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67.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دانشمندان و مشاهیر حرم حضرت عبدالعظیم حسنی علیه السلام و شهر 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7865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17867_2870459653">
            <w:r>
              <w:rPr>
                <w:webHidden/>
                <w:rStyle w:val="IndexLink"/>
                <w:rtl w:val="true"/>
              </w:rPr>
              <w:t xml:space="preserve">جلد </w:t>
            </w:r>
            <w:r>
              <w:rPr>
                <w:rStyle w:val="IndexLink"/>
              </w:rPr>
              <w:t>1</w:t>
            </w:r>
            <w:r>
              <w:rPr>
                <w:rStyle w:val="IndexLink"/>
                <w:rtl w:val="true"/>
              </w:rPr>
              <w:tab/>
            </w:r>
            <w:r>
              <w:rPr>
                <w:rStyle w:val="IndexLink"/>
              </w:rPr>
              <w:t>8</w:t>
            </w:r>
          </w:hyperlink>
        </w:p>
        <w:p>
          <w:pPr>
            <w:pStyle w:val="Contents3"/>
            <w:tabs>
              <w:tab w:val="clear" w:pos="8459"/>
              <w:tab w:val="right" w:pos="9026" w:leader="dot"/>
            </w:tabs>
            <w:rPr/>
          </w:pPr>
          <w:hyperlink w:anchor="__RefHeading___Toc5017869_2870459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5017871_2870459653">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5017873_2870459653">
            <w:r>
              <w:rPr>
                <w:webHidden/>
                <w:rStyle w:val="IndexLink"/>
                <w:rtl w:val="true"/>
              </w:rPr>
              <w:t>مقدمه مؤلف</w:t>
            </w:r>
            <w:r>
              <w:rPr>
                <w:rStyle w:val="IndexLink"/>
                <w:rtl w:val="true"/>
              </w:rPr>
              <w:tab/>
            </w:r>
            <w:r>
              <w:rPr>
                <w:rStyle w:val="IndexLink"/>
              </w:rPr>
              <w:t>14</w:t>
            </w:r>
          </w:hyperlink>
        </w:p>
        <w:p>
          <w:pPr>
            <w:pStyle w:val="Contents3"/>
            <w:tabs>
              <w:tab w:val="clear" w:pos="8459"/>
              <w:tab w:val="right" w:pos="9026" w:leader="dot"/>
            </w:tabs>
            <w:rPr/>
          </w:pPr>
          <w:hyperlink w:anchor="__RefHeading___Toc5017875_2870459653">
            <w:r>
              <w:rPr>
                <w:webHidden/>
                <w:rStyle w:val="IndexLink"/>
              </w:rPr>
              <w:t>1</w:t>
            </w:r>
            <w:r>
              <w:rPr>
                <w:rStyle w:val="IndexLink"/>
                <w:rtl w:val="true"/>
              </w:rPr>
              <w:t xml:space="preserve"> </w:t>
            </w:r>
            <w:r>
              <w:rPr>
                <w:rStyle w:val="IndexLink"/>
                <w:rtl w:val="true"/>
              </w:rPr>
              <w:t>ابراهيم حكيمى</w:t>
            </w:r>
            <w:r>
              <w:rPr>
                <w:rStyle w:val="IndexLink"/>
                <w:rtl w:val="true"/>
              </w:rPr>
              <w:tab/>
            </w:r>
            <w:r>
              <w:rPr>
                <w:rStyle w:val="IndexLink"/>
              </w:rPr>
              <w:t>18</w:t>
            </w:r>
          </w:hyperlink>
        </w:p>
        <w:p>
          <w:pPr>
            <w:pStyle w:val="Contents3"/>
            <w:tabs>
              <w:tab w:val="clear" w:pos="8459"/>
              <w:tab w:val="right" w:pos="9026" w:leader="dot"/>
            </w:tabs>
            <w:rPr/>
          </w:pPr>
          <w:hyperlink w:anchor="__RefHeading___Toc5017877_2870459653">
            <w:r>
              <w:rPr>
                <w:webHidden/>
                <w:rStyle w:val="IndexLink"/>
              </w:rPr>
              <w:t>2</w:t>
            </w:r>
            <w:r>
              <w:rPr>
                <w:rStyle w:val="IndexLink"/>
                <w:rtl w:val="true"/>
              </w:rPr>
              <w:t xml:space="preserve"> </w:t>
            </w:r>
            <w:r>
              <w:rPr>
                <w:rStyle w:val="IndexLink"/>
                <w:rtl w:val="true"/>
              </w:rPr>
              <w:t>ابن جنيد اسكافى</w:t>
            </w:r>
            <w:r>
              <w:rPr>
                <w:rStyle w:val="IndexLink"/>
                <w:rtl w:val="true"/>
              </w:rPr>
              <w:tab/>
            </w:r>
            <w:r>
              <w:rPr>
                <w:rStyle w:val="IndexLink"/>
              </w:rPr>
              <w:t>21</w:t>
            </w:r>
          </w:hyperlink>
        </w:p>
        <w:p>
          <w:pPr>
            <w:pStyle w:val="Contents3"/>
            <w:tabs>
              <w:tab w:val="clear" w:pos="8459"/>
              <w:tab w:val="right" w:pos="9026" w:leader="dot"/>
            </w:tabs>
            <w:rPr/>
          </w:pPr>
          <w:hyperlink w:anchor="__RefHeading___Toc5017879_2870459653">
            <w:r>
              <w:rPr>
                <w:webHidden/>
                <w:rStyle w:val="IndexLink"/>
              </w:rPr>
              <w:t>3</w:t>
            </w:r>
            <w:r>
              <w:rPr>
                <w:rStyle w:val="IndexLink"/>
                <w:rtl w:val="true"/>
              </w:rPr>
              <w:t xml:space="preserve"> </w:t>
            </w:r>
            <w:r>
              <w:rPr>
                <w:rStyle w:val="IndexLink"/>
                <w:rtl w:val="true"/>
              </w:rPr>
              <w:t>ابن قِبَه رازى</w:t>
            </w:r>
            <w:r>
              <w:rPr>
                <w:rStyle w:val="IndexLink"/>
                <w:rtl w:val="true"/>
              </w:rPr>
              <w:tab/>
            </w:r>
            <w:r>
              <w:rPr>
                <w:rStyle w:val="IndexLink"/>
              </w:rPr>
              <w:t>43</w:t>
            </w:r>
          </w:hyperlink>
        </w:p>
        <w:p>
          <w:pPr>
            <w:pStyle w:val="Contents3"/>
            <w:tabs>
              <w:tab w:val="clear" w:pos="8459"/>
              <w:tab w:val="right" w:pos="9026" w:leader="dot"/>
            </w:tabs>
            <w:rPr/>
          </w:pPr>
          <w:hyperlink w:anchor="__RefHeading___Toc5017881_2870459653">
            <w:r>
              <w:rPr>
                <w:webHidden/>
                <w:rStyle w:val="IndexLink"/>
              </w:rPr>
              <w:t>4</w:t>
            </w:r>
            <w:r>
              <w:rPr>
                <w:rStyle w:val="IndexLink"/>
                <w:rtl w:val="true"/>
              </w:rPr>
              <w:t xml:space="preserve"> </w:t>
            </w:r>
            <w:r>
              <w:rPr>
                <w:rStyle w:val="IndexLink"/>
                <w:rtl w:val="true"/>
              </w:rPr>
              <w:t>ابوالحسن جلوه زواره‌اى</w:t>
            </w:r>
            <w:r>
              <w:rPr>
                <w:rStyle w:val="IndexLink"/>
                <w:rtl w:val="true"/>
              </w:rPr>
              <w:tab/>
            </w:r>
            <w:r>
              <w:rPr>
                <w:rStyle w:val="IndexLink"/>
              </w:rPr>
              <w:t>45</w:t>
            </w:r>
          </w:hyperlink>
        </w:p>
        <w:p>
          <w:pPr>
            <w:pStyle w:val="Contents3"/>
            <w:tabs>
              <w:tab w:val="clear" w:pos="8459"/>
              <w:tab w:val="right" w:pos="9026" w:leader="dot"/>
            </w:tabs>
            <w:rPr/>
          </w:pPr>
          <w:hyperlink w:anchor="__RefHeading___Toc5017883_2870459653">
            <w:r>
              <w:rPr>
                <w:webHidden/>
                <w:rStyle w:val="IndexLink"/>
              </w:rPr>
              <w:t>5</w:t>
            </w:r>
            <w:r>
              <w:rPr>
                <w:rStyle w:val="IndexLink"/>
                <w:rtl w:val="true"/>
              </w:rPr>
              <w:t>.</w:t>
            </w:r>
            <w:r>
              <w:rPr>
                <w:rStyle w:val="IndexLink"/>
                <w:rtl w:val="true"/>
              </w:rPr>
              <w:t>ابوالحسن شعرانى</w:t>
            </w:r>
            <w:r>
              <w:rPr>
                <w:rStyle w:val="IndexLink"/>
                <w:rtl w:val="true"/>
              </w:rPr>
              <w:tab/>
            </w:r>
            <w:r>
              <w:rPr>
                <w:rStyle w:val="IndexLink"/>
              </w:rPr>
              <w:t>53</w:t>
            </w:r>
          </w:hyperlink>
        </w:p>
        <w:p>
          <w:pPr>
            <w:pStyle w:val="Contents3"/>
            <w:tabs>
              <w:tab w:val="clear" w:pos="8459"/>
              <w:tab w:val="right" w:pos="9026" w:leader="dot"/>
            </w:tabs>
            <w:rPr/>
          </w:pPr>
          <w:hyperlink w:anchor="__RefHeading___Toc5017885_2870459653">
            <w:r>
              <w:rPr>
                <w:webHidden/>
                <w:rStyle w:val="IndexLink"/>
              </w:rPr>
              <w:t>7</w:t>
            </w:r>
            <w:r>
              <w:rPr>
                <w:rStyle w:val="IndexLink"/>
                <w:rtl w:val="true"/>
              </w:rPr>
              <w:t>.</w:t>
            </w:r>
            <w:r>
              <w:rPr>
                <w:rStyle w:val="IndexLink"/>
                <w:rtl w:val="true"/>
              </w:rPr>
              <w:t>ابو الفتوح رازى</w:t>
            </w:r>
            <w:r>
              <w:rPr>
                <w:rStyle w:val="IndexLink"/>
                <w:rtl w:val="true"/>
              </w:rPr>
              <w:tab/>
            </w:r>
            <w:r>
              <w:rPr>
                <w:rStyle w:val="IndexLink"/>
              </w:rPr>
              <w:t>65</w:t>
            </w:r>
          </w:hyperlink>
        </w:p>
        <w:p>
          <w:pPr>
            <w:pStyle w:val="Contents3"/>
            <w:tabs>
              <w:tab w:val="clear" w:pos="8459"/>
              <w:tab w:val="right" w:pos="9026" w:leader="dot"/>
            </w:tabs>
            <w:rPr/>
          </w:pPr>
          <w:hyperlink w:anchor="__RefHeading___Toc5017887_2870459653">
            <w:r>
              <w:rPr>
                <w:webHidden/>
                <w:rStyle w:val="IndexLink"/>
              </w:rPr>
              <w:t>8</w:t>
            </w:r>
            <w:r>
              <w:rPr>
                <w:rStyle w:val="IndexLink"/>
                <w:rtl w:val="true"/>
              </w:rPr>
              <w:t>.</w:t>
            </w:r>
            <w:r>
              <w:rPr>
                <w:rStyle w:val="IndexLink"/>
                <w:rtl w:val="true"/>
              </w:rPr>
              <w:t>ابوالفضل تهرانى</w:t>
            </w:r>
            <w:r>
              <w:rPr>
                <w:rStyle w:val="IndexLink"/>
                <w:rtl w:val="true"/>
              </w:rPr>
              <w:tab/>
            </w:r>
            <w:r>
              <w:rPr>
                <w:rStyle w:val="IndexLink"/>
              </w:rPr>
              <w:t>75</w:t>
            </w:r>
          </w:hyperlink>
        </w:p>
        <w:p>
          <w:pPr>
            <w:pStyle w:val="Contents3"/>
            <w:tabs>
              <w:tab w:val="clear" w:pos="8459"/>
              <w:tab w:val="right" w:pos="9026" w:leader="dot"/>
            </w:tabs>
            <w:rPr/>
          </w:pPr>
          <w:hyperlink w:anchor="__RefHeading___Toc5017889_2870459653">
            <w:r>
              <w:rPr>
                <w:webHidden/>
                <w:rStyle w:val="IndexLink"/>
              </w:rPr>
              <w:t>9</w:t>
            </w:r>
            <w:r>
              <w:rPr>
                <w:rStyle w:val="IndexLink"/>
                <w:rtl w:val="true"/>
              </w:rPr>
              <w:t>.</w:t>
            </w:r>
            <w:r>
              <w:rPr>
                <w:rStyle w:val="IndexLink"/>
                <w:rtl w:val="true"/>
              </w:rPr>
              <w:t>ابوالفضل ساوجى</w:t>
            </w:r>
            <w:r>
              <w:rPr>
                <w:rStyle w:val="IndexLink"/>
                <w:rtl w:val="true"/>
              </w:rPr>
              <w:tab/>
            </w:r>
            <w:r>
              <w:rPr>
                <w:rStyle w:val="IndexLink"/>
              </w:rPr>
              <w:t>78</w:t>
            </w:r>
          </w:hyperlink>
        </w:p>
        <w:p>
          <w:pPr>
            <w:pStyle w:val="Contents3"/>
            <w:tabs>
              <w:tab w:val="clear" w:pos="8459"/>
              <w:tab w:val="right" w:pos="9026" w:leader="dot"/>
            </w:tabs>
            <w:rPr/>
          </w:pPr>
          <w:hyperlink w:anchor="__RefHeading___Toc5017891_2870459653">
            <w:r>
              <w:rPr>
                <w:webHidden/>
                <w:rStyle w:val="IndexLink"/>
              </w:rPr>
              <w:t>10</w:t>
            </w:r>
            <w:r>
              <w:rPr>
                <w:rStyle w:val="IndexLink"/>
                <w:rtl w:val="true"/>
              </w:rPr>
              <w:t>.</w:t>
            </w:r>
            <w:r>
              <w:rPr>
                <w:rStyle w:val="IndexLink"/>
                <w:rtl w:val="true"/>
              </w:rPr>
              <w:t>ابو الفضل محمّد بن عميد قمى</w:t>
            </w:r>
            <w:r>
              <w:rPr>
                <w:rStyle w:val="IndexLink"/>
                <w:rtl w:val="true"/>
              </w:rPr>
              <w:tab/>
            </w:r>
            <w:r>
              <w:rPr>
                <w:rStyle w:val="IndexLink"/>
              </w:rPr>
              <w:t>80</w:t>
            </w:r>
          </w:hyperlink>
        </w:p>
        <w:p>
          <w:pPr>
            <w:pStyle w:val="Contents3"/>
            <w:tabs>
              <w:tab w:val="clear" w:pos="8459"/>
              <w:tab w:val="right" w:pos="9026" w:leader="dot"/>
            </w:tabs>
            <w:rPr/>
          </w:pPr>
          <w:hyperlink w:anchor="__RefHeading___Toc5017893_2870459653">
            <w:r>
              <w:rPr>
                <w:webHidden/>
                <w:rStyle w:val="IndexLink"/>
              </w:rPr>
              <w:t>11</w:t>
            </w:r>
            <w:r>
              <w:rPr>
                <w:rStyle w:val="IndexLink"/>
                <w:rtl w:val="true"/>
              </w:rPr>
              <w:t>.</w:t>
            </w:r>
            <w:r>
              <w:rPr>
                <w:rStyle w:val="IndexLink"/>
                <w:rtl w:val="true"/>
              </w:rPr>
              <w:t>ابوالقاسم تهرانى</w:t>
            </w:r>
            <w:r>
              <w:rPr>
                <w:rStyle w:val="IndexLink"/>
                <w:rtl w:val="true"/>
              </w:rPr>
              <w:tab/>
            </w:r>
            <w:r>
              <w:rPr>
                <w:rStyle w:val="IndexLink"/>
              </w:rPr>
              <w:t>82</w:t>
            </w:r>
          </w:hyperlink>
        </w:p>
        <w:p>
          <w:pPr>
            <w:pStyle w:val="Contents3"/>
            <w:tabs>
              <w:tab w:val="clear" w:pos="8459"/>
              <w:tab w:val="right" w:pos="9026" w:leader="dot"/>
            </w:tabs>
            <w:rPr/>
          </w:pPr>
          <w:hyperlink w:anchor="__RefHeading___Toc5017895_2870459653">
            <w:r>
              <w:rPr>
                <w:webHidden/>
                <w:rStyle w:val="IndexLink"/>
              </w:rPr>
              <w:t>12</w:t>
            </w:r>
            <w:r>
              <w:rPr>
                <w:rStyle w:val="IndexLink"/>
                <w:rtl w:val="true"/>
              </w:rPr>
              <w:t>.</w:t>
            </w:r>
            <w:r>
              <w:rPr>
                <w:rStyle w:val="IndexLink"/>
                <w:rtl w:val="true"/>
              </w:rPr>
              <w:t>سيد ابوالقاسم طباطبايى</w:t>
            </w:r>
            <w:r>
              <w:rPr>
                <w:rStyle w:val="IndexLink"/>
                <w:rtl w:val="true"/>
              </w:rPr>
              <w:tab/>
            </w:r>
            <w:r>
              <w:rPr>
                <w:rStyle w:val="IndexLink"/>
              </w:rPr>
              <w:t>85</w:t>
            </w:r>
          </w:hyperlink>
        </w:p>
        <w:p>
          <w:pPr>
            <w:pStyle w:val="Contents3"/>
            <w:tabs>
              <w:tab w:val="clear" w:pos="8459"/>
              <w:tab w:val="right" w:pos="9026" w:leader="dot"/>
            </w:tabs>
            <w:rPr/>
          </w:pPr>
          <w:hyperlink w:anchor="__RefHeading___Toc5017897_2870459653">
            <w:r>
              <w:rPr>
                <w:webHidden/>
                <w:rStyle w:val="IndexLink"/>
              </w:rPr>
              <w:t>13</w:t>
            </w:r>
            <w:r>
              <w:rPr>
                <w:rStyle w:val="IndexLink"/>
                <w:rtl w:val="true"/>
              </w:rPr>
              <w:t>.</w:t>
            </w:r>
            <w:r>
              <w:rPr>
                <w:rStyle w:val="IndexLink"/>
                <w:rtl w:val="true"/>
              </w:rPr>
              <w:t>ميرزا ابوالقاسم فراهانى</w:t>
            </w:r>
            <w:r>
              <w:rPr>
                <w:rStyle w:val="IndexLink"/>
                <w:rtl w:val="true"/>
              </w:rPr>
              <w:tab/>
            </w:r>
            <w:r>
              <w:rPr>
                <w:rStyle w:val="IndexLink"/>
              </w:rPr>
              <w:t>87</w:t>
            </w:r>
          </w:hyperlink>
        </w:p>
        <w:p>
          <w:pPr>
            <w:pStyle w:val="Contents3"/>
            <w:tabs>
              <w:tab w:val="clear" w:pos="8459"/>
              <w:tab w:val="right" w:pos="9026" w:leader="dot"/>
            </w:tabs>
            <w:rPr/>
          </w:pPr>
          <w:hyperlink w:anchor="__RefHeading___Toc5017899_2870459653">
            <w:r>
              <w:rPr>
                <w:webHidden/>
                <w:rStyle w:val="IndexLink"/>
              </w:rPr>
              <w:t>14</w:t>
            </w:r>
            <w:r>
              <w:rPr>
                <w:rStyle w:val="IndexLink"/>
                <w:rtl w:val="true"/>
              </w:rPr>
              <w:t>.</w:t>
            </w:r>
            <w:r>
              <w:rPr>
                <w:rStyle w:val="IndexLink"/>
                <w:rtl w:val="true"/>
              </w:rPr>
              <w:t>ابو الوفاء عبدالجبار مفيد رازى</w:t>
            </w:r>
            <w:r>
              <w:rPr>
                <w:rStyle w:val="IndexLink"/>
                <w:rtl w:val="true"/>
              </w:rPr>
              <w:tab/>
            </w:r>
            <w:r>
              <w:rPr>
                <w:rStyle w:val="IndexLink"/>
              </w:rPr>
              <w:t>95</w:t>
            </w:r>
          </w:hyperlink>
        </w:p>
        <w:p>
          <w:pPr>
            <w:pStyle w:val="Contents3"/>
            <w:tabs>
              <w:tab w:val="clear" w:pos="8459"/>
              <w:tab w:val="right" w:pos="9026" w:leader="dot"/>
            </w:tabs>
            <w:rPr/>
          </w:pPr>
          <w:hyperlink w:anchor="__RefHeading___Toc5017901_2870459653">
            <w:r>
              <w:rPr>
                <w:webHidden/>
                <w:rStyle w:val="IndexLink"/>
              </w:rPr>
              <w:t>15</w:t>
            </w:r>
            <w:r>
              <w:rPr>
                <w:rStyle w:val="IndexLink"/>
                <w:rtl w:val="true"/>
              </w:rPr>
              <w:t>.</w:t>
            </w:r>
            <w:r>
              <w:rPr>
                <w:rStyle w:val="IndexLink"/>
                <w:rtl w:val="true"/>
              </w:rPr>
              <w:t>ابوبكر محمّد بن زكريا رازى</w:t>
            </w:r>
            <w:r>
              <w:rPr>
                <w:rStyle w:val="IndexLink"/>
                <w:rtl w:val="true"/>
              </w:rPr>
              <w:tab/>
            </w:r>
            <w:r>
              <w:rPr>
                <w:rStyle w:val="IndexLink"/>
              </w:rPr>
              <w:t>96</w:t>
            </w:r>
          </w:hyperlink>
        </w:p>
        <w:p>
          <w:pPr>
            <w:pStyle w:val="Contents3"/>
            <w:tabs>
              <w:tab w:val="clear" w:pos="8459"/>
              <w:tab w:val="right" w:pos="9026" w:leader="dot"/>
            </w:tabs>
            <w:rPr/>
          </w:pPr>
          <w:hyperlink w:anchor="__RefHeading___Toc5017903_2870459653">
            <w:r>
              <w:rPr>
                <w:webHidden/>
                <w:rStyle w:val="IndexLink"/>
              </w:rPr>
              <w:t>16</w:t>
            </w:r>
            <w:r>
              <w:rPr>
                <w:rStyle w:val="IndexLink"/>
                <w:rtl w:val="true"/>
              </w:rPr>
              <w:t>.</w:t>
            </w:r>
            <w:r>
              <w:rPr>
                <w:rStyle w:val="IndexLink"/>
                <w:rtl w:val="true"/>
              </w:rPr>
              <w:t>ابوتراب امامى كاشانى</w:t>
            </w:r>
            <w:r>
              <w:rPr>
                <w:rStyle w:val="IndexLink"/>
                <w:rtl w:val="true"/>
              </w:rPr>
              <w:tab/>
            </w:r>
            <w:r>
              <w:rPr>
                <w:rStyle w:val="IndexLink"/>
              </w:rPr>
              <w:t>106</w:t>
            </w:r>
          </w:hyperlink>
        </w:p>
        <w:p>
          <w:pPr>
            <w:pStyle w:val="Contents3"/>
            <w:tabs>
              <w:tab w:val="clear" w:pos="8459"/>
              <w:tab w:val="right" w:pos="9026" w:leader="dot"/>
            </w:tabs>
            <w:rPr/>
          </w:pPr>
          <w:hyperlink w:anchor="__RefHeading___Toc5017905_2870459653">
            <w:r>
              <w:rPr>
                <w:webHidden/>
                <w:rStyle w:val="IndexLink"/>
              </w:rPr>
              <w:t>17</w:t>
            </w:r>
            <w:r>
              <w:rPr>
                <w:rStyle w:val="IndexLink"/>
                <w:rtl w:val="true"/>
              </w:rPr>
              <w:t>.</w:t>
            </w:r>
            <w:r>
              <w:rPr>
                <w:rStyle w:val="IndexLink"/>
                <w:rtl w:val="true"/>
              </w:rPr>
              <w:t>ابو جعفر محمّد بن على بن بابويه</w:t>
            </w:r>
            <w:r>
              <w:rPr>
                <w:rStyle w:val="IndexLink"/>
                <w:rtl w:val="true"/>
              </w:rPr>
              <w:tab/>
            </w:r>
            <w:r>
              <w:rPr>
                <w:rStyle w:val="IndexLink"/>
              </w:rPr>
              <w:t>107</w:t>
            </w:r>
          </w:hyperlink>
        </w:p>
        <w:p>
          <w:pPr>
            <w:pStyle w:val="Contents3"/>
            <w:tabs>
              <w:tab w:val="clear" w:pos="8459"/>
              <w:tab w:val="right" w:pos="9026" w:leader="dot"/>
            </w:tabs>
            <w:rPr/>
          </w:pPr>
          <w:hyperlink w:anchor="__RefHeading___Toc5017907_2870459653">
            <w:r>
              <w:rPr>
                <w:webHidden/>
                <w:rStyle w:val="IndexLink"/>
              </w:rPr>
              <w:t>18</w:t>
            </w:r>
            <w:r>
              <w:rPr>
                <w:rStyle w:val="IndexLink"/>
                <w:rtl w:val="true"/>
              </w:rPr>
              <w:t>.</w:t>
            </w:r>
            <w:r>
              <w:rPr>
                <w:rStyle w:val="IndexLink"/>
                <w:rtl w:val="true"/>
              </w:rPr>
              <w:t>ابو جعفر محمّد خراسانى</w:t>
            </w:r>
            <w:r>
              <w:rPr>
                <w:rStyle w:val="IndexLink"/>
                <w:rtl w:val="true"/>
              </w:rPr>
              <w:tab/>
            </w:r>
            <w:r>
              <w:rPr>
                <w:rStyle w:val="IndexLink"/>
              </w:rPr>
              <w:t>117</w:t>
            </w:r>
          </w:hyperlink>
        </w:p>
        <w:p>
          <w:pPr>
            <w:pStyle w:val="Contents3"/>
            <w:tabs>
              <w:tab w:val="clear" w:pos="8459"/>
              <w:tab w:val="right" w:pos="9026" w:leader="dot"/>
            </w:tabs>
            <w:rPr/>
          </w:pPr>
          <w:hyperlink w:anchor="__RefHeading___Toc5017909_2870459653">
            <w:r>
              <w:rPr>
                <w:webHidden/>
                <w:rStyle w:val="IndexLink"/>
              </w:rPr>
              <w:t>19</w:t>
            </w:r>
            <w:r>
              <w:rPr>
                <w:rStyle w:val="IndexLink"/>
                <w:rtl w:val="true"/>
              </w:rPr>
              <w:t>.</w:t>
            </w:r>
            <w:r>
              <w:rPr>
                <w:rStyle w:val="IndexLink"/>
                <w:rtl w:val="true"/>
              </w:rPr>
              <w:t>ابو حاتم محمّد رازى</w:t>
            </w:r>
            <w:r>
              <w:rPr>
                <w:rStyle w:val="IndexLink"/>
                <w:rtl w:val="true"/>
              </w:rPr>
              <w:tab/>
            </w:r>
            <w:r>
              <w:rPr>
                <w:rStyle w:val="IndexLink"/>
              </w:rPr>
              <w:t>118</w:t>
            </w:r>
          </w:hyperlink>
        </w:p>
        <w:p>
          <w:pPr>
            <w:pStyle w:val="Contents3"/>
            <w:tabs>
              <w:tab w:val="clear" w:pos="8459"/>
              <w:tab w:val="right" w:pos="9026" w:leader="dot"/>
            </w:tabs>
            <w:rPr/>
          </w:pPr>
          <w:hyperlink w:anchor="__RefHeading___Toc5017911_2870459653">
            <w:r>
              <w:rPr>
                <w:webHidden/>
                <w:rStyle w:val="IndexLink"/>
              </w:rPr>
              <w:t>20</w:t>
            </w:r>
            <w:r>
              <w:rPr>
                <w:rStyle w:val="IndexLink"/>
                <w:rtl w:val="true"/>
              </w:rPr>
              <w:t>.</w:t>
            </w:r>
            <w:r>
              <w:rPr>
                <w:rStyle w:val="IndexLink"/>
                <w:rtl w:val="true"/>
              </w:rPr>
              <w:t>ابو عبداللّه محمّد رازى</w:t>
            </w:r>
            <w:r>
              <w:rPr>
                <w:rStyle w:val="IndexLink"/>
                <w:rtl w:val="true"/>
              </w:rPr>
              <w:tab/>
            </w:r>
            <w:r>
              <w:rPr>
                <w:rStyle w:val="IndexLink"/>
              </w:rPr>
              <w:t>120</w:t>
            </w:r>
          </w:hyperlink>
        </w:p>
        <w:p>
          <w:pPr>
            <w:pStyle w:val="Contents3"/>
            <w:tabs>
              <w:tab w:val="clear" w:pos="8459"/>
              <w:tab w:val="right" w:pos="9026" w:leader="dot"/>
            </w:tabs>
            <w:rPr/>
          </w:pPr>
          <w:hyperlink w:anchor="__RefHeading___Toc5017913_2870459653">
            <w:r>
              <w:rPr>
                <w:webHidden/>
                <w:rStyle w:val="IndexLink"/>
              </w:rPr>
              <w:t>21</w:t>
            </w:r>
            <w:r>
              <w:rPr>
                <w:rStyle w:val="IndexLink"/>
                <w:rtl w:val="true"/>
              </w:rPr>
              <w:t>.</w:t>
            </w:r>
            <w:r>
              <w:rPr>
                <w:rStyle w:val="IndexLink"/>
                <w:rtl w:val="true"/>
              </w:rPr>
              <w:t>ابو محمّد ، ابو عبداللّه خزاعى مفيد نيشابورى</w:t>
            </w:r>
            <w:r>
              <w:rPr>
                <w:rStyle w:val="IndexLink"/>
                <w:rtl w:val="true"/>
              </w:rPr>
              <w:tab/>
            </w:r>
            <w:r>
              <w:rPr>
                <w:rStyle w:val="IndexLink"/>
              </w:rPr>
              <w:t>121</w:t>
            </w:r>
          </w:hyperlink>
        </w:p>
        <w:p>
          <w:pPr>
            <w:pStyle w:val="Contents3"/>
            <w:tabs>
              <w:tab w:val="clear" w:pos="8459"/>
              <w:tab w:val="right" w:pos="9026" w:leader="dot"/>
            </w:tabs>
            <w:rPr/>
          </w:pPr>
          <w:hyperlink w:anchor="__RefHeading___Toc5017915_2870459653">
            <w:r>
              <w:rPr>
                <w:webHidden/>
                <w:rStyle w:val="IndexLink"/>
              </w:rPr>
              <w:t>22</w:t>
            </w:r>
            <w:r>
              <w:rPr>
                <w:rStyle w:val="IndexLink"/>
                <w:rtl w:val="true"/>
              </w:rPr>
              <w:t>.</w:t>
            </w:r>
            <w:r>
              <w:rPr>
                <w:rStyle w:val="IndexLink"/>
                <w:rtl w:val="true"/>
              </w:rPr>
              <w:t>ابو محمّد جعفر بن احمد بن على قمى ايلاقى</w:t>
            </w:r>
            <w:r>
              <w:rPr>
                <w:rStyle w:val="IndexLink"/>
                <w:rtl w:val="true"/>
              </w:rPr>
              <w:tab/>
            </w:r>
            <w:r>
              <w:rPr>
                <w:rStyle w:val="IndexLink"/>
              </w:rPr>
              <w:t>123</w:t>
            </w:r>
          </w:hyperlink>
        </w:p>
        <w:p>
          <w:pPr>
            <w:pStyle w:val="Contents3"/>
            <w:tabs>
              <w:tab w:val="clear" w:pos="8459"/>
              <w:tab w:val="right" w:pos="9026" w:leader="dot"/>
            </w:tabs>
            <w:rPr/>
          </w:pPr>
          <w:hyperlink w:anchor="__RefHeading___Toc5017917_2870459653">
            <w:r>
              <w:rPr>
                <w:webHidden/>
                <w:rStyle w:val="IndexLink"/>
              </w:rPr>
              <w:t>23</w:t>
            </w:r>
            <w:r>
              <w:rPr>
                <w:rStyle w:val="IndexLink"/>
                <w:rtl w:val="true"/>
              </w:rPr>
              <w:t>.</w:t>
            </w:r>
            <w:r>
              <w:rPr>
                <w:rStyle w:val="IndexLink"/>
                <w:rtl w:val="true"/>
              </w:rPr>
              <w:t>ابو محمّد جعفر بن احمد على قمى رازى</w:t>
            </w:r>
            <w:r>
              <w:rPr>
                <w:rStyle w:val="IndexLink"/>
                <w:rtl w:val="true"/>
              </w:rPr>
              <w:tab/>
            </w:r>
            <w:r>
              <w:rPr>
                <w:rStyle w:val="IndexLink"/>
              </w:rPr>
              <w:t>125</w:t>
            </w:r>
          </w:hyperlink>
        </w:p>
        <w:p>
          <w:pPr>
            <w:pStyle w:val="Contents3"/>
            <w:tabs>
              <w:tab w:val="clear" w:pos="8459"/>
              <w:tab w:val="right" w:pos="9026" w:leader="dot"/>
            </w:tabs>
            <w:rPr/>
          </w:pPr>
          <w:hyperlink w:anchor="__RefHeading___Toc5017919_2870459653">
            <w:r>
              <w:rPr>
                <w:webHidden/>
                <w:rStyle w:val="IndexLink"/>
              </w:rPr>
              <w:t>24</w:t>
            </w:r>
            <w:r>
              <w:rPr>
                <w:rStyle w:val="IndexLink"/>
                <w:rtl w:val="true"/>
              </w:rPr>
              <w:t>.</w:t>
            </w:r>
            <w:r>
              <w:rPr>
                <w:rStyle w:val="IndexLink"/>
                <w:rtl w:val="true"/>
              </w:rPr>
              <w:t>احمد آشتيانى</w:t>
            </w:r>
            <w:r>
              <w:rPr>
                <w:rStyle w:val="IndexLink"/>
                <w:rtl w:val="true"/>
              </w:rPr>
              <w:tab/>
            </w:r>
            <w:r>
              <w:rPr>
                <w:rStyle w:val="IndexLink"/>
              </w:rPr>
              <w:t>127</w:t>
            </w:r>
          </w:hyperlink>
        </w:p>
        <w:p>
          <w:pPr>
            <w:pStyle w:val="Contents3"/>
            <w:tabs>
              <w:tab w:val="clear" w:pos="8459"/>
              <w:tab w:val="right" w:pos="9026" w:leader="dot"/>
            </w:tabs>
            <w:rPr/>
          </w:pPr>
          <w:hyperlink w:anchor="__RefHeading___Toc5017921_2870459653">
            <w:r>
              <w:rPr>
                <w:webHidden/>
                <w:rStyle w:val="IndexLink"/>
              </w:rPr>
              <w:t>25</w:t>
            </w:r>
            <w:r>
              <w:rPr>
                <w:rStyle w:val="IndexLink"/>
                <w:rtl w:val="true"/>
              </w:rPr>
              <w:t>.</w:t>
            </w:r>
            <w:r>
              <w:rPr>
                <w:rStyle w:val="IndexLink"/>
                <w:rtl w:val="true"/>
              </w:rPr>
              <w:t>احمد اشترى</w:t>
            </w:r>
            <w:r>
              <w:rPr>
                <w:rStyle w:val="IndexLink"/>
                <w:rtl w:val="true"/>
              </w:rPr>
              <w:tab/>
            </w:r>
            <w:r>
              <w:rPr>
                <w:rStyle w:val="IndexLink"/>
              </w:rPr>
              <w:t>133</w:t>
            </w:r>
          </w:hyperlink>
        </w:p>
        <w:p>
          <w:pPr>
            <w:pStyle w:val="Contents3"/>
            <w:tabs>
              <w:tab w:val="clear" w:pos="8459"/>
              <w:tab w:val="right" w:pos="9026" w:leader="dot"/>
            </w:tabs>
            <w:rPr/>
          </w:pPr>
          <w:hyperlink w:anchor="__RefHeading___Toc5017923_2870459653">
            <w:r>
              <w:rPr>
                <w:webHidden/>
                <w:rStyle w:val="IndexLink"/>
              </w:rPr>
              <w:t>26</w:t>
            </w:r>
            <w:r>
              <w:rPr>
                <w:rStyle w:val="IndexLink"/>
                <w:rtl w:val="true"/>
              </w:rPr>
              <w:t>.</w:t>
            </w:r>
            <w:r>
              <w:rPr>
                <w:rStyle w:val="IndexLink"/>
                <w:rtl w:val="true"/>
              </w:rPr>
              <w:t>سيد احمد بن جعفر جزايرى شوشترى نجفى</w:t>
            </w:r>
            <w:r>
              <w:rPr>
                <w:rStyle w:val="IndexLink"/>
                <w:rtl w:val="true"/>
              </w:rPr>
              <w:tab/>
            </w:r>
            <w:r>
              <w:rPr>
                <w:rStyle w:val="IndexLink"/>
              </w:rPr>
              <w:t>134</w:t>
            </w:r>
          </w:hyperlink>
        </w:p>
        <w:p>
          <w:pPr>
            <w:pStyle w:val="Contents3"/>
            <w:tabs>
              <w:tab w:val="clear" w:pos="8459"/>
              <w:tab w:val="right" w:pos="9026" w:leader="dot"/>
            </w:tabs>
            <w:rPr/>
          </w:pPr>
          <w:hyperlink w:anchor="__RefHeading___Toc5017925_2870459653">
            <w:r>
              <w:rPr>
                <w:webHidden/>
                <w:rStyle w:val="IndexLink"/>
              </w:rPr>
              <w:t>27</w:t>
            </w:r>
            <w:r>
              <w:rPr>
                <w:rStyle w:val="IndexLink"/>
                <w:rtl w:val="true"/>
              </w:rPr>
              <w:t>.</w:t>
            </w:r>
            <w:r>
              <w:rPr>
                <w:rStyle w:val="IndexLink"/>
                <w:rtl w:val="true"/>
              </w:rPr>
              <w:t>سيد احمد بن سيد شهاب الدين اديب پيشاورى</w:t>
            </w:r>
            <w:r>
              <w:rPr>
                <w:rStyle w:val="IndexLink"/>
                <w:rtl w:val="true"/>
              </w:rPr>
              <w:tab/>
            </w:r>
            <w:r>
              <w:rPr>
                <w:rStyle w:val="IndexLink"/>
              </w:rPr>
              <w:t>135</w:t>
            </w:r>
          </w:hyperlink>
        </w:p>
        <w:p>
          <w:pPr>
            <w:pStyle w:val="Contents3"/>
            <w:tabs>
              <w:tab w:val="clear" w:pos="8459"/>
              <w:tab w:val="right" w:pos="9026" w:leader="dot"/>
            </w:tabs>
            <w:rPr/>
          </w:pPr>
          <w:hyperlink w:anchor="__RefHeading___Toc5017927_2870459653">
            <w:r>
              <w:rPr>
                <w:webHidden/>
                <w:rStyle w:val="IndexLink"/>
              </w:rPr>
              <w:t>28</w:t>
            </w:r>
            <w:r>
              <w:rPr>
                <w:rStyle w:val="IndexLink"/>
                <w:rtl w:val="true"/>
              </w:rPr>
              <w:t>.</w:t>
            </w:r>
            <w:r>
              <w:rPr>
                <w:rStyle w:val="IndexLink"/>
                <w:rtl w:val="true"/>
              </w:rPr>
              <w:t>احمد بن فارس قزوينى رازى</w:t>
            </w:r>
            <w:r>
              <w:rPr>
                <w:rStyle w:val="IndexLink"/>
                <w:rtl w:val="true"/>
              </w:rPr>
              <w:tab/>
            </w:r>
            <w:r>
              <w:rPr>
                <w:rStyle w:val="IndexLink"/>
              </w:rPr>
              <w:t>137</w:t>
            </w:r>
          </w:hyperlink>
        </w:p>
        <w:p>
          <w:pPr>
            <w:pStyle w:val="Contents3"/>
            <w:tabs>
              <w:tab w:val="clear" w:pos="8459"/>
              <w:tab w:val="right" w:pos="9026" w:leader="dot"/>
            </w:tabs>
            <w:rPr/>
          </w:pPr>
          <w:hyperlink w:anchor="__RefHeading___Toc5017929_2870459653">
            <w:r>
              <w:rPr>
                <w:webHidden/>
                <w:rStyle w:val="IndexLink"/>
              </w:rPr>
              <w:t>29</w:t>
            </w:r>
            <w:r>
              <w:rPr>
                <w:rStyle w:val="IndexLink"/>
                <w:rtl w:val="true"/>
              </w:rPr>
              <w:t>.</w:t>
            </w:r>
            <w:r>
              <w:rPr>
                <w:rStyle w:val="IndexLink"/>
                <w:rtl w:val="true"/>
              </w:rPr>
              <w:t>احمد خان سرتيپ</w:t>
            </w:r>
            <w:r>
              <w:rPr>
                <w:rStyle w:val="IndexLink"/>
                <w:rtl w:val="true"/>
              </w:rPr>
              <w:tab/>
            </w:r>
            <w:r>
              <w:rPr>
                <w:rStyle w:val="IndexLink"/>
              </w:rPr>
              <w:t>140</w:t>
            </w:r>
          </w:hyperlink>
        </w:p>
        <w:p>
          <w:pPr>
            <w:pStyle w:val="Contents3"/>
            <w:tabs>
              <w:tab w:val="clear" w:pos="8459"/>
              <w:tab w:val="right" w:pos="9026" w:leader="dot"/>
            </w:tabs>
            <w:rPr/>
          </w:pPr>
          <w:hyperlink w:anchor="__RefHeading___Toc5017931_2870459653">
            <w:r>
              <w:rPr>
                <w:webHidden/>
                <w:rStyle w:val="IndexLink"/>
              </w:rPr>
              <w:t>30</w:t>
            </w:r>
            <w:r>
              <w:rPr>
                <w:rStyle w:val="IndexLink"/>
                <w:rtl w:val="true"/>
              </w:rPr>
              <w:t>.</w:t>
            </w:r>
            <w:r>
              <w:rPr>
                <w:rStyle w:val="IndexLink"/>
                <w:rtl w:val="true"/>
              </w:rPr>
              <w:t>احمد خان نصير الدوله بَدِر</w:t>
            </w:r>
            <w:r>
              <w:rPr>
                <w:rStyle w:val="IndexLink"/>
                <w:rtl w:val="true"/>
              </w:rPr>
              <w:tab/>
            </w:r>
            <w:r>
              <w:rPr>
                <w:rStyle w:val="IndexLink"/>
              </w:rPr>
              <w:t>141</w:t>
            </w:r>
          </w:hyperlink>
        </w:p>
        <w:p>
          <w:pPr>
            <w:pStyle w:val="Contents3"/>
            <w:tabs>
              <w:tab w:val="clear" w:pos="8459"/>
              <w:tab w:val="right" w:pos="9026" w:leader="dot"/>
            </w:tabs>
            <w:rPr/>
          </w:pPr>
          <w:hyperlink w:anchor="__RefHeading___Toc5017933_2870459653">
            <w:r>
              <w:rPr>
                <w:webHidden/>
                <w:rStyle w:val="IndexLink"/>
              </w:rPr>
              <w:t>31</w:t>
            </w:r>
            <w:r>
              <w:rPr>
                <w:rStyle w:val="IndexLink"/>
                <w:rtl w:val="true"/>
              </w:rPr>
              <w:t>.</w:t>
            </w:r>
            <w:r>
              <w:rPr>
                <w:rStyle w:val="IndexLink"/>
                <w:rtl w:val="true"/>
              </w:rPr>
              <w:t>سيد احمد طباطبايى سنگلجى</w:t>
            </w:r>
            <w:r>
              <w:rPr>
                <w:rStyle w:val="IndexLink"/>
                <w:rtl w:val="true"/>
              </w:rPr>
              <w:tab/>
            </w:r>
            <w:r>
              <w:rPr>
                <w:rStyle w:val="IndexLink"/>
              </w:rPr>
              <w:t>142</w:t>
            </w:r>
          </w:hyperlink>
        </w:p>
        <w:p>
          <w:pPr>
            <w:pStyle w:val="Contents3"/>
            <w:tabs>
              <w:tab w:val="clear" w:pos="8459"/>
              <w:tab w:val="right" w:pos="9026" w:leader="dot"/>
            </w:tabs>
            <w:rPr/>
          </w:pPr>
          <w:hyperlink w:anchor="__RefHeading___Toc5017935_2870459653">
            <w:r>
              <w:rPr>
                <w:webHidden/>
                <w:rStyle w:val="IndexLink"/>
              </w:rPr>
              <w:t>32</w:t>
            </w:r>
            <w:r>
              <w:rPr>
                <w:rStyle w:val="IndexLink"/>
                <w:rtl w:val="true"/>
              </w:rPr>
              <w:t>.</w:t>
            </w:r>
            <w:r>
              <w:rPr>
                <w:rStyle w:val="IndexLink"/>
                <w:rtl w:val="true"/>
              </w:rPr>
              <w:t>احمد محقق العلماء اصطهباناتى</w:t>
            </w:r>
            <w:r>
              <w:rPr>
                <w:rStyle w:val="IndexLink"/>
                <w:rtl w:val="true"/>
              </w:rPr>
              <w:tab/>
            </w:r>
            <w:r>
              <w:rPr>
                <w:rStyle w:val="IndexLink"/>
              </w:rPr>
              <w:t>144</w:t>
            </w:r>
          </w:hyperlink>
        </w:p>
        <w:p>
          <w:pPr>
            <w:pStyle w:val="Contents3"/>
            <w:tabs>
              <w:tab w:val="clear" w:pos="8459"/>
              <w:tab w:val="right" w:pos="9026" w:leader="dot"/>
            </w:tabs>
            <w:rPr/>
          </w:pPr>
          <w:hyperlink w:anchor="__RefHeading___Toc5017937_2870459653">
            <w:r>
              <w:rPr>
                <w:webHidden/>
                <w:rStyle w:val="IndexLink"/>
              </w:rPr>
              <w:t>33</w:t>
            </w:r>
            <w:r>
              <w:rPr>
                <w:rStyle w:val="IndexLink"/>
                <w:rtl w:val="true"/>
              </w:rPr>
              <w:t>.</w:t>
            </w:r>
            <w:r>
              <w:rPr>
                <w:rStyle w:val="IndexLink"/>
                <w:rtl w:val="true"/>
              </w:rPr>
              <w:t>اديب الممالك فراهانى</w:t>
            </w:r>
            <w:r>
              <w:rPr>
                <w:rStyle w:val="IndexLink"/>
                <w:rtl w:val="true"/>
              </w:rPr>
              <w:tab/>
            </w:r>
            <w:r>
              <w:rPr>
                <w:rStyle w:val="IndexLink"/>
              </w:rPr>
              <w:t>145</w:t>
            </w:r>
          </w:hyperlink>
        </w:p>
        <w:p>
          <w:pPr>
            <w:pStyle w:val="Contents3"/>
            <w:tabs>
              <w:tab w:val="clear" w:pos="8459"/>
              <w:tab w:val="right" w:pos="9026" w:leader="dot"/>
            </w:tabs>
            <w:rPr/>
          </w:pPr>
          <w:hyperlink w:anchor="__RefHeading___Toc5017939_2870459653">
            <w:r>
              <w:rPr>
                <w:webHidden/>
                <w:rStyle w:val="IndexLink"/>
              </w:rPr>
              <w:t>34</w:t>
            </w:r>
            <w:r>
              <w:rPr>
                <w:rStyle w:val="IndexLink"/>
                <w:rtl w:val="true"/>
              </w:rPr>
              <w:t>.</w:t>
            </w:r>
            <w:r>
              <w:rPr>
                <w:rStyle w:val="IndexLink"/>
                <w:rtl w:val="true"/>
              </w:rPr>
              <w:t>اسماعيل آشتيانى</w:t>
            </w:r>
            <w:r>
              <w:rPr>
                <w:rStyle w:val="IndexLink"/>
                <w:rtl w:val="true"/>
              </w:rPr>
              <w:tab/>
            </w:r>
            <w:r>
              <w:rPr>
                <w:rStyle w:val="IndexLink"/>
              </w:rPr>
              <w:t>151</w:t>
            </w:r>
          </w:hyperlink>
        </w:p>
        <w:p>
          <w:pPr>
            <w:pStyle w:val="Contents3"/>
            <w:tabs>
              <w:tab w:val="clear" w:pos="8459"/>
              <w:tab w:val="right" w:pos="9026" w:leader="dot"/>
            </w:tabs>
            <w:rPr/>
          </w:pPr>
          <w:hyperlink w:anchor="__RefHeading___Toc5017941_2870459653">
            <w:r>
              <w:rPr>
                <w:webHidden/>
                <w:rStyle w:val="IndexLink"/>
              </w:rPr>
              <w:t>35</w:t>
            </w:r>
            <w:r>
              <w:rPr>
                <w:rStyle w:val="IndexLink"/>
                <w:rtl w:val="true"/>
              </w:rPr>
              <w:t>.</w:t>
            </w:r>
            <w:r>
              <w:rPr>
                <w:rStyle w:val="IndexLink"/>
                <w:rtl w:val="true"/>
              </w:rPr>
              <w:t>اسماعيل مرآت</w:t>
            </w:r>
            <w:r>
              <w:rPr>
                <w:rStyle w:val="IndexLink"/>
                <w:rtl w:val="true"/>
              </w:rPr>
              <w:tab/>
            </w:r>
            <w:r>
              <w:rPr>
                <w:rStyle w:val="IndexLink"/>
              </w:rPr>
              <w:t>155</w:t>
            </w:r>
          </w:hyperlink>
        </w:p>
        <w:p>
          <w:pPr>
            <w:pStyle w:val="Contents3"/>
            <w:tabs>
              <w:tab w:val="clear" w:pos="8459"/>
              <w:tab w:val="right" w:pos="9026" w:leader="dot"/>
            </w:tabs>
            <w:rPr/>
          </w:pPr>
          <w:hyperlink w:anchor="__RefHeading___Toc5017943_2870459653">
            <w:r>
              <w:rPr>
                <w:webHidden/>
                <w:rStyle w:val="IndexLink"/>
              </w:rPr>
              <w:t>36</w:t>
            </w:r>
            <w:r>
              <w:rPr>
                <w:rStyle w:val="IndexLink"/>
                <w:rtl w:val="true"/>
              </w:rPr>
              <w:t>.</w:t>
            </w:r>
            <w:r>
              <w:rPr>
                <w:rStyle w:val="IndexLink"/>
                <w:rtl w:val="true"/>
              </w:rPr>
              <w:t>اشرف فخر الدوله</w:t>
            </w:r>
            <w:r>
              <w:rPr>
                <w:rStyle w:val="IndexLink"/>
                <w:rtl w:val="true"/>
              </w:rPr>
              <w:tab/>
            </w:r>
            <w:r>
              <w:rPr>
                <w:rStyle w:val="IndexLink"/>
              </w:rPr>
              <w:t>156</w:t>
            </w:r>
          </w:hyperlink>
        </w:p>
        <w:p>
          <w:pPr>
            <w:pStyle w:val="Contents3"/>
            <w:tabs>
              <w:tab w:val="clear" w:pos="8459"/>
              <w:tab w:val="right" w:pos="9026" w:leader="dot"/>
            </w:tabs>
            <w:rPr/>
          </w:pPr>
          <w:hyperlink w:anchor="__RefHeading___Toc5017945_2870459653">
            <w:r>
              <w:rPr>
                <w:webHidden/>
                <w:rStyle w:val="IndexLink"/>
              </w:rPr>
              <w:t>37</w:t>
            </w:r>
            <w:r>
              <w:rPr>
                <w:rStyle w:val="IndexLink"/>
                <w:rtl w:val="true"/>
              </w:rPr>
              <w:t>.</w:t>
            </w:r>
            <w:r>
              <w:rPr>
                <w:rStyle w:val="IndexLink"/>
                <w:rtl w:val="true"/>
              </w:rPr>
              <w:t>افتخار العلما آشتيانى</w:t>
            </w:r>
            <w:r>
              <w:rPr>
                <w:rStyle w:val="IndexLink"/>
                <w:rtl w:val="true"/>
              </w:rPr>
              <w:tab/>
            </w:r>
            <w:r>
              <w:rPr>
                <w:rStyle w:val="IndexLink"/>
              </w:rPr>
              <w:t>157</w:t>
            </w:r>
          </w:hyperlink>
        </w:p>
        <w:p>
          <w:pPr>
            <w:pStyle w:val="Contents3"/>
            <w:tabs>
              <w:tab w:val="clear" w:pos="8459"/>
              <w:tab w:val="right" w:pos="9026" w:leader="dot"/>
            </w:tabs>
            <w:rPr/>
          </w:pPr>
          <w:hyperlink w:anchor="__RefHeading___Toc5017947_2870459653">
            <w:r>
              <w:rPr>
                <w:webHidden/>
                <w:rStyle w:val="IndexLink"/>
              </w:rPr>
              <w:t>38</w:t>
            </w:r>
            <w:r>
              <w:rPr>
                <w:rStyle w:val="IndexLink"/>
                <w:rtl w:val="true"/>
              </w:rPr>
              <w:t>.</w:t>
            </w:r>
            <w:r>
              <w:rPr>
                <w:rStyle w:val="IndexLink"/>
                <w:rtl w:val="true"/>
              </w:rPr>
              <w:t>امير قوامى رازى</w:t>
            </w:r>
            <w:r>
              <w:rPr>
                <w:rStyle w:val="IndexLink"/>
                <w:rtl w:val="true"/>
              </w:rPr>
              <w:tab/>
            </w:r>
            <w:r>
              <w:rPr>
                <w:rStyle w:val="IndexLink"/>
              </w:rPr>
              <w:t>161</w:t>
            </w:r>
          </w:hyperlink>
        </w:p>
        <w:p>
          <w:pPr>
            <w:pStyle w:val="Contents3"/>
            <w:tabs>
              <w:tab w:val="clear" w:pos="8459"/>
              <w:tab w:val="right" w:pos="9026" w:leader="dot"/>
            </w:tabs>
            <w:rPr/>
          </w:pPr>
          <w:hyperlink w:anchor="__RefHeading___Toc5017949_2870459653">
            <w:r>
              <w:rPr>
                <w:webHidden/>
                <w:rStyle w:val="IndexLink"/>
              </w:rPr>
              <w:t>39</w:t>
            </w:r>
            <w:r>
              <w:rPr>
                <w:rStyle w:val="IndexLink"/>
                <w:rtl w:val="true"/>
              </w:rPr>
              <w:t>.</w:t>
            </w:r>
            <w:r>
              <w:rPr>
                <w:rStyle w:val="IndexLink"/>
                <w:rtl w:val="true"/>
              </w:rPr>
              <w:t>بديع الزمان فروزانفر</w:t>
            </w:r>
            <w:r>
              <w:rPr>
                <w:rStyle w:val="IndexLink"/>
                <w:rtl w:val="true"/>
              </w:rPr>
              <w:tab/>
            </w:r>
            <w:r>
              <w:rPr>
                <w:rStyle w:val="IndexLink"/>
              </w:rPr>
              <w:t>181</w:t>
            </w:r>
          </w:hyperlink>
        </w:p>
        <w:p>
          <w:pPr>
            <w:pStyle w:val="Contents3"/>
            <w:tabs>
              <w:tab w:val="clear" w:pos="8459"/>
              <w:tab w:val="right" w:pos="9026" w:leader="dot"/>
            </w:tabs>
            <w:rPr/>
          </w:pPr>
          <w:hyperlink w:anchor="__RefHeading___Toc5017951_2870459653">
            <w:r>
              <w:rPr>
                <w:webHidden/>
                <w:rStyle w:val="IndexLink"/>
              </w:rPr>
              <w:t>40</w:t>
            </w:r>
            <w:r>
              <w:rPr>
                <w:rStyle w:val="IndexLink"/>
                <w:rtl w:val="true"/>
              </w:rPr>
              <w:t>.</w:t>
            </w:r>
            <w:r>
              <w:rPr>
                <w:rStyle w:val="IndexLink"/>
                <w:rtl w:val="true"/>
              </w:rPr>
              <w:t xml:space="preserve">جَبّار باغْچه‌بان </w:t>
            </w:r>
            <w:r>
              <w:rPr>
                <w:rStyle w:val="IndexLink"/>
                <w:rtl w:val="true"/>
              </w:rPr>
              <w:t>(</w:t>
            </w:r>
            <w:r>
              <w:rPr>
                <w:rStyle w:val="IndexLink"/>
                <w:rtl w:val="true"/>
              </w:rPr>
              <w:t>عسكر زاده</w:t>
            </w:r>
            <w:r>
              <w:rPr>
                <w:rStyle w:val="IndexLink"/>
                <w:rtl w:val="true"/>
              </w:rPr>
              <w:t>)</w:t>
              <w:tab/>
            </w:r>
            <w:r>
              <w:rPr>
                <w:rStyle w:val="IndexLink"/>
              </w:rPr>
              <w:t>187</w:t>
            </w:r>
          </w:hyperlink>
        </w:p>
        <w:p>
          <w:pPr>
            <w:pStyle w:val="Contents3"/>
            <w:tabs>
              <w:tab w:val="clear" w:pos="8459"/>
              <w:tab w:val="right" w:pos="9026" w:leader="dot"/>
            </w:tabs>
            <w:rPr/>
          </w:pPr>
          <w:hyperlink w:anchor="__RefHeading___Toc5017953_2870459653">
            <w:r>
              <w:rPr>
                <w:webHidden/>
                <w:rStyle w:val="IndexLink"/>
              </w:rPr>
              <w:t>41</w:t>
            </w:r>
            <w:r>
              <w:rPr>
                <w:rStyle w:val="IndexLink"/>
                <w:rtl w:val="true"/>
              </w:rPr>
              <w:t>.</w:t>
            </w:r>
            <w:r>
              <w:rPr>
                <w:rStyle w:val="IndexLink"/>
                <w:rtl w:val="true"/>
              </w:rPr>
              <w:t>جعفر آشتيانى</w:t>
            </w:r>
            <w:r>
              <w:rPr>
                <w:rStyle w:val="IndexLink"/>
                <w:rtl w:val="true"/>
              </w:rPr>
              <w:tab/>
            </w:r>
            <w:r>
              <w:rPr>
                <w:rStyle w:val="IndexLink"/>
              </w:rPr>
              <w:t>192</w:t>
            </w:r>
          </w:hyperlink>
        </w:p>
        <w:p>
          <w:pPr>
            <w:pStyle w:val="Contents3"/>
            <w:tabs>
              <w:tab w:val="clear" w:pos="8459"/>
              <w:tab w:val="right" w:pos="9026" w:leader="dot"/>
            </w:tabs>
            <w:rPr/>
          </w:pPr>
          <w:hyperlink w:anchor="__RefHeading___Toc5017955_2870459653">
            <w:r>
              <w:rPr>
                <w:webHidden/>
                <w:rStyle w:val="IndexLink"/>
              </w:rPr>
              <w:t>42</w:t>
            </w:r>
            <w:r>
              <w:rPr>
                <w:rStyle w:val="IndexLink"/>
                <w:rtl w:val="true"/>
              </w:rPr>
              <w:t>.</w:t>
            </w:r>
            <w:r>
              <w:rPr>
                <w:rStyle w:val="IndexLink"/>
                <w:rtl w:val="true"/>
              </w:rPr>
              <w:t>سيدجعفر طباطبايى سنگلجى</w:t>
            </w:r>
            <w:r>
              <w:rPr>
                <w:rStyle w:val="IndexLink"/>
                <w:rtl w:val="true"/>
              </w:rPr>
              <w:tab/>
            </w:r>
            <w:r>
              <w:rPr>
                <w:rStyle w:val="IndexLink"/>
              </w:rPr>
              <w:t>194</w:t>
            </w:r>
          </w:hyperlink>
        </w:p>
        <w:p>
          <w:pPr>
            <w:pStyle w:val="Contents3"/>
            <w:tabs>
              <w:tab w:val="clear" w:pos="8459"/>
              <w:tab w:val="right" w:pos="9026" w:leader="dot"/>
            </w:tabs>
            <w:rPr/>
          </w:pPr>
          <w:hyperlink w:anchor="__RefHeading___Toc5017957_2870459653">
            <w:r>
              <w:rPr>
                <w:webHidden/>
                <w:rStyle w:val="IndexLink"/>
              </w:rPr>
              <w:t>43</w:t>
            </w:r>
            <w:r>
              <w:rPr>
                <w:rStyle w:val="IndexLink"/>
                <w:rtl w:val="true"/>
              </w:rPr>
              <w:t>.</w:t>
            </w:r>
            <w:r>
              <w:rPr>
                <w:rStyle w:val="IndexLink"/>
                <w:rtl w:val="true"/>
              </w:rPr>
              <w:t>سيد جلال‌الدين محدث ارموى</w:t>
            </w:r>
            <w:r>
              <w:rPr>
                <w:rStyle w:val="IndexLink"/>
                <w:rtl w:val="true"/>
              </w:rPr>
              <w:tab/>
            </w:r>
            <w:r>
              <w:rPr>
                <w:rStyle w:val="IndexLink"/>
              </w:rPr>
              <w:t>196</w:t>
            </w:r>
          </w:hyperlink>
        </w:p>
        <w:p>
          <w:pPr>
            <w:pStyle w:val="Contents3"/>
            <w:tabs>
              <w:tab w:val="clear" w:pos="8459"/>
              <w:tab w:val="right" w:pos="9026" w:leader="dot"/>
            </w:tabs>
            <w:rPr/>
          </w:pPr>
          <w:hyperlink w:anchor="__RefHeading___Toc5017959_2870459653">
            <w:r>
              <w:rPr>
                <w:webHidden/>
                <w:rStyle w:val="IndexLink"/>
              </w:rPr>
              <w:t>44</w:t>
            </w:r>
            <w:r>
              <w:rPr>
                <w:rStyle w:val="IndexLink"/>
                <w:rtl w:val="true"/>
              </w:rPr>
              <w:t>.</w:t>
            </w:r>
            <w:r>
              <w:rPr>
                <w:rStyle w:val="IndexLink"/>
                <w:rtl w:val="true"/>
              </w:rPr>
              <w:t>جمال الدين مرتضى محمّد رازى</w:t>
            </w:r>
            <w:r>
              <w:rPr>
                <w:rStyle w:val="IndexLink"/>
                <w:rtl w:val="true"/>
              </w:rPr>
              <w:tab/>
            </w:r>
            <w:r>
              <w:rPr>
                <w:rStyle w:val="IndexLink"/>
              </w:rPr>
              <w:t>205</w:t>
            </w:r>
          </w:hyperlink>
        </w:p>
        <w:p>
          <w:pPr>
            <w:pStyle w:val="Contents3"/>
            <w:tabs>
              <w:tab w:val="clear" w:pos="8459"/>
              <w:tab w:val="right" w:pos="9026" w:leader="dot"/>
            </w:tabs>
            <w:rPr/>
          </w:pPr>
          <w:hyperlink w:anchor="__RefHeading___Toc5017961_2870459653">
            <w:r>
              <w:rPr>
                <w:webHidden/>
                <w:rStyle w:val="IndexLink"/>
              </w:rPr>
              <w:t>45</w:t>
            </w:r>
            <w:r>
              <w:rPr>
                <w:rStyle w:val="IndexLink"/>
                <w:rtl w:val="true"/>
              </w:rPr>
              <w:t>.</w:t>
            </w:r>
            <w:r>
              <w:rPr>
                <w:rStyle w:val="IndexLink"/>
                <w:rtl w:val="true"/>
              </w:rPr>
              <w:t>جواد فومنى حائرى</w:t>
            </w:r>
            <w:r>
              <w:rPr>
                <w:rStyle w:val="IndexLink"/>
                <w:rtl w:val="true"/>
              </w:rPr>
              <w:tab/>
            </w:r>
            <w:r>
              <w:rPr>
                <w:rStyle w:val="IndexLink"/>
              </w:rPr>
              <w:t>205</w:t>
            </w:r>
          </w:hyperlink>
        </w:p>
        <w:p>
          <w:pPr>
            <w:pStyle w:val="Contents3"/>
            <w:tabs>
              <w:tab w:val="clear" w:pos="8459"/>
              <w:tab w:val="right" w:pos="9026" w:leader="dot"/>
            </w:tabs>
            <w:rPr/>
          </w:pPr>
          <w:hyperlink w:anchor="__RefHeading___Toc5017963_2870459653">
            <w:r>
              <w:rPr>
                <w:webHidden/>
                <w:rStyle w:val="IndexLink"/>
              </w:rPr>
              <w:t>46</w:t>
            </w:r>
            <w:r>
              <w:rPr>
                <w:rStyle w:val="IndexLink"/>
                <w:rtl w:val="true"/>
              </w:rPr>
              <w:t>.</w:t>
            </w:r>
            <w:r>
              <w:rPr>
                <w:rStyle w:val="IndexLink"/>
                <w:rtl w:val="true"/>
              </w:rPr>
              <w:t>سيد جواد موسوى مدنى كرمانى</w:t>
            </w:r>
            <w:r>
              <w:rPr>
                <w:rStyle w:val="IndexLink"/>
                <w:rtl w:val="true"/>
              </w:rPr>
              <w:tab/>
            </w:r>
            <w:r>
              <w:rPr>
                <w:rStyle w:val="IndexLink"/>
              </w:rPr>
              <w:t>215</w:t>
            </w:r>
          </w:hyperlink>
        </w:p>
        <w:p>
          <w:pPr>
            <w:pStyle w:val="Contents3"/>
            <w:tabs>
              <w:tab w:val="clear" w:pos="8459"/>
              <w:tab w:val="right" w:pos="9026" w:leader="dot"/>
            </w:tabs>
            <w:rPr/>
          </w:pPr>
          <w:hyperlink w:anchor="__RefHeading___Toc5017965_2870459653">
            <w:r>
              <w:rPr>
                <w:webHidden/>
                <w:rStyle w:val="IndexLink"/>
              </w:rPr>
              <w:t>47</w:t>
            </w:r>
            <w:r>
              <w:rPr>
                <w:rStyle w:val="IndexLink"/>
                <w:rtl w:val="true"/>
              </w:rPr>
              <w:t>.</w:t>
            </w:r>
            <w:r>
              <w:rPr>
                <w:rStyle w:val="IndexLink"/>
                <w:rtl w:val="true"/>
              </w:rPr>
              <w:t>جواد مؤذنى</w:t>
            </w:r>
            <w:r>
              <w:rPr>
                <w:rStyle w:val="IndexLink"/>
                <w:rtl w:val="true"/>
              </w:rPr>
              <w:tab/>
            </w:r>
            <w:r>
              <w:rPr>
                <w:rStyle w:val="IndexLink"/>
              </w:rPr>
              <w:t>216</w:t>
            </w:r>
          </w:hyperlink>
        </w:p>
        <w:p>
          <w:pPr>
            <w:pStyle w:val="Contents3"/>
            <w:tabs>
              <w:tab w:val="clear" w:pos="8459"/>
              <w:tab w:val="right" w:pos="9026" w:leader="dot"/>
            </w:tabs>
            <w:rPr/>
          </w:pPr>
          <w:hyperlink w:anchor="__RefHeading___Toc5017967_2870459653">
            <w:r>
              <w:rPr>
                <w:webHidden/>
                <w:rStyle w:val="IndexLink"/>
              </w:rPr>
              <w:t>48</w:t>
            </w:r>
            <w:r>
              <w:rPr>
                <w:rStyle w:val="IndexLink"/>
                <w:rtl w:val="true"/>
              </w:rPr>
              <w:t>.</w:t>
            </w:r>
            <w:r>
              <w:rPr>
                <w:rStyle w:val="IndexLink"/>
                <w:rtl w:val="true"/>
              </w:rPr>
              <w:t>جوهر معتمد الحرم</w:t>
            </w:r>
            <w:r>
              <w:rPr>
                <w:rStyle w:val="IndexLink"/>
                <w:rtl w:val="true"/>
              </w:rPr>
              <w:tab/>
            </w:r>
            <w:r>
              <w:rPr>
                <w:rStyle w:val="IndexLink"/>
              </w:rPr>
              <w:t>223</w:t>
            </w:r>
          </w:hyperlink>
        </w:p>
        <w:p>
          <w:pPr>
            <w:pStyle w:val="Contents3"/>
            <w:tabs>
              <w:tab w:val="clear" w:pos="8459"/>
              <w:tab w:val="right" w:pos="9026" w:leader="dot"/>
            </w:tabs>
            <w:rPr/>
          </w:pPr>
          <w:hyperlink w:anchor="__RefHeading___Toc5017969_2870459653">
            <w:r>
              <w:rPr>
                <w:webHidden/>
                <w:rStyle w:val="IndexLink"/>
              </w:rPr>
              <w:t>49</w:t>
            </w:r>
            <w:r>
              <w:rPr>
                <w:rStyle w:val="IndexLink"/>
                <w:rtl w:val="true"/>
              </w:rPr>
              <w:t>.</w:t>
            </w:r>
            <w:r>
              <w:rPr>
                <w:rStyle w:val="IndexLink"/>
                <w:rtl w:val="true"/>
              </w:rPr>
              <w:t>حبيب اللّه جندقى</w:t>
            </w:r>
            <w:r>
              <w:rPr>
                <w:rStyle w:val="IndexLink"/>
                <w:rtl w:val="true"/>
              </w:rPr>
              <w:tab/>
            </w:r>
            <w:r>
              <w:rPr>
                <w:rStyle w:val="IndexLink"/>
              </w:rPr>
              <w:t>224</w:t>
            </w:r>
          </w:hyperlink>
        </w:p>
        <w:p>
          <w:pPr>
            <w:pStyle w:val="Contents3"/>
            <w:tabs>
              <w:tab w:val="clear" w:pos="8459"/>
              <w:tab w:val="right" w:pos="9026" w:leader="dot"/>
            </w:tabs>
            <w:rPr/>
          </w:pPr>
          <w:hyperlink w:anchor="__RefHeading___Toc5017971_2870459653">
            <w:r>
              <w:rPr>
                <w:webHidden/>
                <w:rStyle w:val="IndexLink"/>
              </w:rPr>
              <w:t>50</w:t>
            </w:r>
            <w:r>
              <w:rPr>
                <w:rStyle w:val="IndexLink"/>
                <w:rtl w:val="true"/>
              </w:rPr>
              <w:t>.</w:t>
            </w:r>
            <w:r>
              <w:rPr>
                <w:rStyle w:val="IndexLink"/>
                <w:rtl w:val="true"/>
              </w:rPr>
              <w:t>حبيب‌اللّه خويى</w:t>
            </w:r>
            <w:r>
              <w:rPr>
                <w:rStyle w:val="IndexLink"/>
                <w:rtl w:val="true"/>
              </w:rPr>
              <w:tab/>
            </w:r>
            <w:r>
              <w:rPr>
                <w:rStyle w:val="IndexLink"/>
              </w:rPr>
              <w:t>224</w:t>
            </w:r>
          </w:hyperlink>
        </w:p>
        <w:p>
          <w:pPr>
            <w:pStyle w:val="Contents3"/>
            <w:tabs>
              <w:tab w:val="clear" w:pos="8459"/>
              <w:tab w:val="right" w:pos="9026" w:leader="dot"/>
            </w:tabs>
            <w:rPr/>
          </w:pPr>
          <w:hyperlink w:anchor="__RefHeading___Toc5017973_2870459653">
            <w:r>
              <w:rPr>
                <w:webHidden/>
                <w:rStyle w:val="IndexLink"/>
              </w:rPr>
              <w:t>51</w:t>
            </w:r>
            <w:r>
              <w:rPr>
                <w:rStyle w:val="IndexLink"/>
                <w:rtl w:val="true"/>
              </w:rPr>
              <w:t>.</w:t>
            </w:r>
            <w:r>
              <w:rPr>
                <w:rStyle w:val="IndexLink"/>
                <w:rtl w:val="true"/>
              </w:rPr>
              <w:t xml:space="preserve">حبيب‌اللّه شيرازى </w:t>
            </w:r>
            <w:r>
              <w:rPr>
                <w:rStyle w:val="IndexLink"/>
                <w:rtl w:val="true"/>
              </w:rPr>
              <w:t>(</w:t>
            </w:r>
            <w:r>
              <w:rPr>
                <w:rStyle w:val="IndexLink"/>
                <w:rtl w:val="true"/>
              </w:rPr>
              <w:t>قآنى</w:t>
            </w:r>
            <w:r>
              <w:rPr>
                <w:rStyle w:val="IndexLink"/>
                <w:rtl w:val="true"/>
              </w:rPr>
              <w:t>)</w:t>
              <w:tab/>
            </w:r>
            <w:r>
              <w:rPr>
                <w:rStyle w:val="IndexLink"/>
              </w:rPr>
              <w:t>232</w:t>
            </w:r>
          </w:hyperlink>
        </w:p>
        <w:p>
          <w:pPr>
            <w:pStyle w:val="Contents3"/>
            <w:tabs>
              <w:tab w:val="clear" w:pos="8459"/>
              <w:tab w:val="right" w:pos="9026" w:leader="dot"/>
            </w:tabs>
            <w:rPr/>
          </w:pPr>
          <w:hyperlink w:anchor="__RefHeading___Toc5017975_2870459653">
            <w:r>
              <w:rPr>
                <w:webHidden/>
                <w:rStyle w:val="IndexLink"/>
              </w:rPr>
              <w:t>52</w:t>
            </w:r>
            <w:r>
              <w:rPr>
                <w:rStyle w:val="IndexLink"/>
                <w:rtl w:val="true"/>
              </w:rPr>
              <w:t>.</w:t>
            </w:r>
            <w:r>
              <w:rPr>
                <w:rStyle w:val="IndexLink"/>
                <w:rtl w:val="true"/>
              </w:rPr>
              <w:t>حسن آشتيانى</w:t>
            </w:r>
            <w:r>
              <w:rPr>
                <w:rStyle w:val="IndexLink"/>
                <w:rtl w:val="true"/>
              </w:rPr>
              <w:tab/>
            </w:r>
            <w:r>
              <w:rPr>
                <w:rStyle w:val="IndexLink"/>
              </w:rPr>
              <w:t>239</w:t>
            </w:r>
          </w:hyperlink>
        </w:p>
        <w:p>
          <w:pPr>
            <w:pStyle w:val="Contents3"/>
            <w:tabs>
              <w:tab w:val="clear" w:pos="8459"/>
              <w:tab w:val="right" w:pos="9026" w:leader="dot"/>
            </w:tabs>
            <w:rPr/>
          </w:pPr>
          <w:hyperlink w:anchor="__RefHeading___Toc5017977_2870459653">
            <w:r>
              <w:rPr>
                <w:webHidden/>
                <w:rStyle w:val="IndexLink"/>
              </w:rPr>
              <w:t>53</w:t>
            </w:r>
            <w:r>
              <w:rPr>
                <w:rStyle w:val="IndexLink"/>
                <w:rtl w:val="true"/>
              </w:rPr>
              <w:t>.</w:t>
            </w:r>
            <w:r>
              <w:rPr>
                <w:rStyle w:val="IndexLink"/>
                <w:rtl w:val="true"/>
              </w:rPr>
              <w:t>حسن بن محمّد خان صديق اسفنديارى</w:t>
            </w:r>
            <w:r>
              <w:rPr>
                <w:rStyle w:val="IndexLink"/>
                <w:rtl w:val="true"/>
              </w:rPr>
              <w:tab/>
            </w:r>
            <w:r>
              <w:rPr>
                <w:rStyle w:val="IndexLink"/>
              </w:rPr>
              <w:t>248</w:t>
            </w:r>
          </w:hyperlink>
        </w:p>
        <w:p>
          <w:pPr>
            <w:pStyle w:val="Contents3"/>
            <w:tabs>
              <w:tab w:val="clear" w:pos="8459"/>
              <w:tab w:val="right" w:pos="9026" w:leader="dot"/>
            </w:tabs>
            <w:rPr/>
          </w:pPr>
          <w:hyperlink w:anchor="__RefHeading___Toc5017979_2870459653">
            <w:r>
              <w:rPr>
                <w:webHidden/>
                <w:rStyle w:val="IndexLink"/>
              </w:rPr>
              <w:t>54</w:t>
            </w:r>
            <w:r>
              <w:rPr>
                <w:rStyle w:val="IndexLink"/>
                <w:rtl w:val="true"/>
              </w:rPr>
              <w:t>.</w:t>
            </w:r>
            <w:r>
              <w:rPr>
                <w:rStyle w:val="IndexLink"/>
                <w:rtl w:val="true"/>
              </w:rPr>
              <w:t>سيد حسن مشكان طبسى</w:t>
            </w:r>
            <w:r>
              <w:rPr>
                <w:rStyle w:val="IndexLink"/>
                <w:rtl w:val="true"/>
              </w:rPr>
              <w:tab/>
            </w:r>
            <w:r>
              <w:rPr>
                <w:rStyle w:val="IndexLink"/>
              </w:rPr>
              <w:t>250</w:t>
            </w:r>
          </w:hyperlink>
        </w:p>
        <w:p>
          <w:pPr>
            <w:pStyle w:val="Contents3"/>
            <w:tabs>
              <w:tab w:val="clear" w:pos="8459"/>
              <w:tab w:val="right" w:pos="9026" w:leader="dot"/>
            </w:tabs>
            <w:rPr/>
          </w:pPr>
          <w:hyperlink w:anchor="__RefHeading___Toc5017981_2870459653">
            <w:r>
              <w:rPr>
                <w:webHidden/>
                <w:rStyle w:val="IndexLink"/>
              </w:rPr>
              <w:t>55</w:t>
            </w:r>
            <w:r>
              <w:rPr>
                <w:rStyle w:val="IndexLink"/>
                <w:rtl w:val="true"/>
              </w:rPr>
              <w:t>.</w:t>
            </w:r>
            <w:r>
              <w:rPr>
                <w:rStyle w:val="IndexLink"/>
                <w:rtl w:val="true"/>
              </w:rPr>
              <w:t>سيد حسن معينى</w:t>
            </w:r>
            <w:r>
              <w:rPr>
                <w:rStyle w:val="IndexLink"/>
                <w:rtl w:val="true"/>
              </w:rPr>
              <w:tab/>
            </w:r>
            <w:r>
              <w:rPr>
                <w:rStyle w:val="IndexLink"/>
              </w:rPr>
              <w:t>251</w:t>
            </w:r>
          </w:hyperlink>
        </w:p>
        <w:p>
          <w:pPr>
            <w:pStyle w:val="Contents3"/>
            <w:tabs>
              <w:tab w:val="clear" w:pos="8459"/>
              <w:tab w:val="right" w:pos="9026" w:leader="dot"/>
            </w:tabs>
            <w:rPr/>
          </w:pPr>
          <w:hyperlink w:anchor="__RefHeading___Toc5017983_2870459653">
            <w:r>
              <w:rPr>
                <w:webHidden/>
                <w:rStyle w:val="IndexLink"/>
              </w:rPr>
              <w:t>56</w:t>
            </w:r>
            <w:r>
              <w:rPr>
                <w:rStyle w:val="IndexLink"/>
                <w:rtl w:val="true"/>
              </w:rPr>
              <w:t>.</w:t>
            </w:r>
            <w:r>
              <w:rPr>
                <w:rStyle w:val="IndexLink"/>
                <w:rtl w:val="true"/>
              </w:rPr>
              <w:t>حسن وحيد دستگردى</w:t>
            </w:r>
            <w:r>
              <w:rPr>
                <w:rStyle w:val="IndexLink"/>
                <w:rtl w:val="true"/>
              </w:rPr>
              <w:tab/>
            </w:r>
            <w:r>
              <w:rPr>
                <w:rStyle w:val="IndexLink"/>
              </w:rPr>
              <w:t>253</w:t>
            </w:r>
          </w:hyperlink>
        </w:p>
        <w:p>
          <w:pPr>
            <w:pStyle w:val="Contents3"/>
            <w:tabs>
              <w:tab w:val="clear" w:pos="8459"/>
              <w:tab w:val="right" w:pos="9026" w:leader="dot"/>
            </w:tabs>
            <w:rPr/>
          </w:pPr>
          <w:hyperlink w:anchor="__RefHeading___Toc5017985_2870459653">
            <w:r>
              <w:rPr>
                <w:webHidden/>
                <w:rStyle w:val="IndexLink"/>
              </w:rPr>
              <w:t>57</w:t>
            </w:r>
            <w:r>
              <w:rPr>
                <w:rStyle w:val="IndexLink"/>
                <w:rtl w:val="true"/>
              </w:rPr>
              <w:t>.</w:t>
            </w:r>
            <w:r>
              <w:rPr>
                <w:rStyle w:val="IndexLink"/>
                <w:rtl w:val="true"/>
              </w:rPr>
              <w:t>حسين رازى</w:t>
            </w:r>
            <w:r>
              <w:rPr>
                <w:rStyle w:val="IndexLink"/>
                <w:rtl w:val="true"/>
              </w:rPr>
              <w:tab/>
            </w:r>
            <w:r>
              <w:rPr>
                <w:rStyle w:val="IndexLink"/>
              </w:rPr>
              <w:t>255</w:t>
            </w:r>
          </w:hyperlink>
        </w:p>
        <w:p>
          <w:pPr>
            <w:pStyle w:val="Contents3"/>
            <w:tabs>
              <w:tab w:val="clear" w:pos="8459"/>
              <w:tab w:val="right" w:pos="9026" w:leader="dot"/>
            </w:tabs>
            <w:rPr/>
          </w:pPr>
          <w:hyperlink w:anchor="__RefHeading___Toc5017987_2870459653">
            <w:r>
              <w:rPr>
                <w:webHidden/>
                <w:rStyle w:val="IndexLink"/>
              </w:rPr>
              <w:t>58</w:t>
            </w:r>
            <w:r>
              <w:rPr>
                <w:rStyle w:val="IndexLink"/>
                <w:rtl w:val="true"/>
              </w:rPr>
              <w:t>.</w:t>
            </w:r>
            <w:r>
              <w:rPr>
                <w:rStyle w:val="IndexLink"/>
                <w:rtl w:val="true"/>
              </w:rPr>
              <w:t>حيدرقلى پريشان</w:t>
            </w:r>
            <w:r>
              <w:rPr>
                <w:rStyle w:val="IndexLink"/>
                <w:rtl w:val="true"/>
              </w:rPr>
              <w:tab/>
            </w:r>
            <w:r>
              <w:rPr>
                <w:rStyle w:val="IndexLink"/>
              </w:rPr>
              <w:t>256</w:t>
            </w:r>
          </w:hyperlink>
        </w:p>
        <w:p>
          <w:pPr>
            <w:pStyle w:val="Contents3"/>
            <w:tabs>
              <w:tab w:val="clear" w:pos="8459"/>
              <w:tab w:val="right" w:pos="9026" w:leader="dot"/>
            </w:tabs>
            <w:rPr/>
          </w:pPr>
          <w:hyperlink w:anchor="__RefHeading___Toc5017989_2870459653">
            <w:r>
              <w:rPr>
                <w:webHidden/>
                <w:rStyle w:val="IndexLink"/>
              </w:rPr>
              <w:t>60</w:t>
            </w:r>
            <w:r>
              <w:rPr>
                <w:rStyle w:val="IndexLink"/>
                <w:rtl w:val="true"/>
              </w:rPr>
              <w:t>.</w:t>
            </w:r>
            <w:r>
              <w:rPr>
                <w:rStyle w:val="IndexLink"/>
                <w:rtl w:val="true"/>
              </w:rPr>
              <w:t>رجبعلى خياط</w:t>
            </w:r>
            <w:r>
              <w:rPr>
                <w:rStyle w:val="IndexLink"/>
                <w:rtl w:val="true"/>
              </w:rPr>
              <w:tab/>
            </w:r>
            <w:r>
              <w:rPr>
                <w:rStyle w:val="IndexLink"/>
              </w:rPr>
              <w:t>259</w:t>
            </w:r>
          </w:hyperlink>
        </w:p>
        <w:p>
          <w:pPr>
            <w:pStyle w:val="Contents3"/>
            <w:tabs>
              <w:tab w:val="clear" w:pos="8459"/>
              <w:tab w:val="right" w:pos="9026" w:leader="dot"/>
            </w:tabs>
            <w:rPr/>
          </w:pPr>
          <w:hyperlink w:anchor="__RefHeading___Toc5017991_2870459653">
            <w:r>
              <w:rPr>
                <w:webHidden/>
                <w:rStyle w:val="IndexLink"/>
              </w:rPr>
              <w:t>61</w:t>
            </w:r>
            <w:r>
              <w:rPr>
                <w:rStyle w:val="IndexLink"/>
                <w:rtl w:val="true"/>
              </w:rPr>
              <w:t>.</w:t>
            </w:r>
            <w:r>
              <w:rPr>
                <w:rStyle w:val="IndexLink"/>
                <w:rtl w:val="true"/>
              </w:rPr>
              <w:t>رفيع بامداد</w:t>
            </w:r>
            <w:r>
              <w:rPr>
                <w:rStyle w:val="IndexLink"/>
                <w:rtl w:val="true"/>
              </w:rPr>
              <w:tab/>
            </w:r>
            <w:r>
              <w:rPr>
                <w:rStyle w:val="IndexLink"/>
              </w:rPr>
              <w:t>271</w:t>
            </w:r>
          </w:hyperlink>
        </w:p>
        <w:p>
          <w:pPr>
            <w:pStyle w:val="Contents3"/>
            <w:tabs>
              <w:tab w:val="clear" w:pos="8459"/>
              <w:tab w:val="right" w:pos="9026" w:leader="dot"/>
            </w:tabs>
            <w:rPr/>
          </w:pPr>
          <w:hyperlink w:anchor="__RefHeading___Toc5017993_2870459653">
            <w:r>
              <w:rPr>
                <w:webHidden/>
                <w:rStyle w:val="IndexLink"/>
              </w:rPr>
              <w:t>62</w:t>
            </w:r>
            <w:r>
              <w:rPr>
                <w:rStyle w:val="IndexLink"/>
                <w:rtl w:val="true"/>
              </w:rPr>
              <w:t>.</w:t>
            </w:r>
            <w:r>
              <w:rPr>
                <w:rStyle w:val="IndexLink"/>
                <w:rtl w:val="true"/>
              </w:rPr>
              <w:t>ژول ريشار فرانسوى</w:t>
            </w:r>
            <w:r>
              <w:rPr>
                <w:rStyle w:val="IndexLink"/>
                <w:rtl w:val="true"/>
              </w:rPr>
              <w:tab/>
            </w:r>
            <w:r>
              <w:rPr>
                <w:rStyle w:val="IndexLink"/>
              </w:rPr>
              <w:t>272</w:t>
            </w:r>
          </w:hyperlink>
        </w:p>
        <w:p>
          <w:pPr>
            <w:pStyle w:val="Contents3"/>
            <w:tabs>
              <w:tab w:val="clear" w:pos="8459"/>
              <w:tab w:val="right" w:pos="9026" w:leader="dot"/>
            </w:tabs>
            <w:rPr/>
          </w:pPr>
          <w:hyperlink w:anchor="__RefHeading___Toc5017995_2870459653">
            <w:r>
              <w:rPr>
                <w:webHidden/>
                <w:rStyle w:val="IndexLink"/>
              </w:rPr>
              <w:t>63</w:t>
            </w:r>
            <w:r>
              <w:rPr>
                <w:rStyle w:val="IndexLink"/>
                <w:rtl w:val="true"/>
              </w:rPr>
              <w:t>.</w:t>
            </w:r>
            <w:r>
              <w:rPr>
                <w:rStyle w:val="IndexLink"/>
                <w:rtl w:val="true"/>
              </w:rPr>
              <w:t>ستارخان</w:t>
            </w:r>
            <w:r>
              <w:rPr>
                <w:rStyle w:val="IndexLink"/>
                <w:rtl w:val="true"/>
              </w:rPr>
              <w:tab/>
            </w:r>
            <w:r>
              <w:rPr>
                <w:rStyle w:val="IndexLink"/>
              </w:rPr>
              <w:t>274</w:t>
            </w:r>
          </w:hyperlink>
        </w:p>
        <w:p>
          <w:pPr>
            <w:pStyle w:val="Contents3"/>
            <w:tabs>
              <w:tab w:val="clear" w:pos="8459"/>
              <w:tab w:val="right" w:pos="9026" w:leader="dot"/>
            </w:tabs>
            <w:rPr/>
          </w:pPr>
          <w:hyperlink w:anchor="__RefHeading___Toc5017997_2870459653">
            <w:r>
              <w:rPr>
                <w:webHidden/>
                <w:rStyle w:val="IndexLink"/>
              </w:rPr>
              <w:t>64</w:t>
            </w:r>
            <w:r>
              <w:rPr>
                <w:rStyle w:val="IndexLink"/>
                <w:rtl w:val="true"/>
              </w:rPr>
              <w:t>.</w:t>
            </w:r>
            <w:r>
              <w:rPr>
                <w:rStyle w:val="IndexLink"/>
                <w:rtl w:val="true"/>
              </w:rPr>
              <w:t>سراج الدين بساطى سمرقندى</w:t>
            </w:r>
            <w:r>
              <w:rPr>
                <w:rStyle w:val="IndexLink"/>
                <w:rtl w:val="true"/>
              </w:rPr>
              <w:tab/>
            </w:r>
            <w:r>
              <w:rPr>
                <w:rStyle w:val="IndexLink"/>
              </w:rPr>
              <w:t>278</w:t>
            </w:r>
          </w:hyperlink>
        </w:p>
        <w:p>
          <w:pPr>
            <w:pStyle w:val="Contents3"/>
            <w:tabs>
              <w:tab w:val="clear" w:pos="8459"/>
              <w:tab w:val="right" w:pos="9026" w:leader="dot"/>
            </w:tabs>
            <w:rPr/>
          </w:pPr>
          <w:hyperlink w:anchor="__RefHeading___Toc5017999_2870459653">
            <w:r>
              <w:rPr>
                <w:webHidden/>
                <w:rStyle w:val="IndexLink"/>
              </w:rPr>
              <w:t>65</w:t>
            </w:r>
            <w:r>
              <w:rPr>
                <w:rStyle w:val="IndexLink"/>
                <w:rtl w:val="true"/>
              </w:rPr>
              <w:t>.</w:t>
            </w:r>
            <w:r>
              <w:rPr>
                <w:rStyle w:val="IndexLink"/>
                <w:rtl w:val="true"/>
              </w:rPr>
              <w:t>سعيد بن محمّد بن حسن ابو رشيد نيشابورى</w:t>
            </w:r>
            <w:r>
              <w:rPr>
                <w:rStyle w:val="IndexLink"/>
                <w:rtl w:val="true"/>
              </w:rPr>
              <w:tab/>
            </w:r>
            <w:r>
              <w:rPr>
                <w:rStyle w:val="IndexLink"/>
              </w:rPr>
              <w:t>279</w:t>
            </w:r>
          </w:hyperlink>
        </w:p>
        <w:p>
          <w:pPr>
            <w:pStyle w:val="Contents3"/>
            <w:tabs>
              <w:tab w:val="clear" w:pos="8459"/>
              <w:tab w:val="right" w:pos="9026" w:leader="dot"/>
            </w:tabs>
            <w:rPr/>
          </w:pPr>
          <w:hyperlink w:anchor="__RefHeading___Toc5018001_2870459653">
            <w:r>
              <w:rPr>
                <w:webHidden/>
                <w:rStyle w:val="IndexLink"/>
              </w:rPr>
              <w:t>66</w:t>
            </w:r>
            <w:r>
              <w:rPr>
                <w:rStyle w:val="IndexLink"/>
                <w:rtl w:val="true"/>
              </w:rPr>
              <w:t>.</w:t>
            </w:r>
            <w:r>
              <w:rPr>
                <w:rStyle w:val="IndexLink"/>
                <w:rtl w:val="true"/>
              </w:rPr>
              <w:t>شمس الدين حكيم الهى لواسانى</w:t>
            </w:r>
            <w:r>
              <w:rPr>
                <w:rStyle w:val="IndexLink"/>
                <w:rtl w:val="true"/>
              </w:rPr>
              <w:tab/>
            </w:r>
            <w:r>
              <w:rPr>
                <w:rStyle w:val="IndexLink"/>
              </w:rPr>
              <w:t>280</w:t>
            </w:r>
          </w:hyperlink>
        </w:p>
        <w:p>
          <w:pPr>
            <w:pStyle w:val="Contents3"/>
            <w:tabs>
              <w:tab w:val="clear" w:pos="8459"/>
              <w:tab w:val="right" w:pos="9026" w:leader="dot"/>
            </w:tabs>
            <w:rPr/>
          </w:pPr>
          <w:hyperlink w:anchor="__RefHeading___Toc5018003_2870459653">
            <w:r>
              <w:rPr>
                <w:webHidden/>
                <w:rStyle w:val="IndexLink"/>
              </w:rPr>
              <w:t>67</w:t>
            </w:r>
            <w:r>
              <w:rPr>
                <w:rStyle w:val="IndexLink"/>
                <w:rtl w:val="true"/>
              </w:rPr>
              <w:t>.</w:t>
            </w:r>
            <w:r>
              <w:rPr>
                <w:rStyle w:val="IndexLink"/>
                <w:rtl w:val="true"/>
              </w:rPr>
              <w:t>شيخ الرئيس قاجار</w:t>
            </w:r>
            <w:r>
              <w:rPr>
                <w:rStyle w:val="IndexLink"/>
                <w:rtl w:val="true"/>
              </w:rPr>
              <w:tab/>
            </w:r>
            <w:r>
              <w:rPr>
                <w:rStyle w:val="IndexLink"/>
              </w:rPr>
              <w:t>281</w:t>
            </w:r>
          </w:hyperlink>
        </w:p>
        <w:p>
          <w:pPr>
            <w:pStyle w:val="Contents3"/>
            <w:tabs>
              <w:tab w:val="clear" w:pos="8459"/>
              <w:tab w:val="right" w:pos="9026" w:leader="dot"/>
            </w:tabs>
            <w:rPr/>
          </w:pPr>
          <w:hyperlink w:anchor="__RefHeading___Toc5018005_2870459653">
            <w:r>
              <w:rPr>
                <w:webHidden/>
                <w:rStyle w:val="IndexLink"/>
              </w:rPr>
              <w:t>68</w:t>
            </w:r>
            <w:r>
              <w:rPr>
                <w:rStyle w:val="IndexLink"/>
                <w:rtl w:val="true"/>
              </w:rPr>
              <w:t>.</w:t>
            </w:r>
            <w:r>
              <w:rPr>
                <w:rStyle w:val="IndexLink"/>
                <w:rtl w:val="true"/>
              </w:rPr>
              <w:t>سيد صادق طباطبايى همدانى</w:t>
            </w:r>
            <w:r>
              <w:rPr>
                <w:rStyle w:val="IndexLink"/>
                <w:rtl w:val="true"/>
              </w:rPr>
              <w:tab/>
            </w:r>
            <w:r>
              <w:rPr>
                <w:rStyle w:val="IndexLink"/>
              </w:rPr>
              <w:t>284</w:t>
            </w:r>
          </w:hyperlink>
        </w:p>
        <w:p>
          <w:pPr>
            <w:pStyle w:val="Contents3"/>
            <w:tabs>
              <w:tab w:val="clear" w:pos="8459"/>
              <w:tab w:val="right" w:pos="9026" w:leader="dot"/>
            </w:tabs>
            <w:rPr/>
          </w:pPr>
          <w:hyperlink w:anchor="__RefHeading___Toc5018007_2870459653">
            <w:r>
              <w:rPr>
                <w:webHidden/>
                <w:rStyle w:val="IndexLink"/>
              </w:rPr>
              <w:t>69</w:t>
            </w:r>
            <w:r>
              <w:rPr>
                <w:rStyle w:val="IndexLink"/>
                <w:rtl w:val="true"/>
              </w:rPr>
              <w:t>.</w:t>
            </w:r>
            <w:r>
              <w:rPr>
                <w:rStyle w:val="IndexLink"/>
                <w:rtl w:val="true"/>
              </w:rPr>
              <w:t>ضياء الدين ابو القاسم عمر بن حسين رازى</w:t>
            </w:r>
            <w:r>
              <w:rPr>
                <w:rStyle w:val="IndexLink"/>
                <w:rtl w:val="true"/>
              </w:rPr>
              <w:tab/>
            </w:r>
            <w:r>
              <w:rPr>
                <w:rStyle w:val="IndexLink"/>
              </w:rPr>
              <w:t>287</w:t>
            </w:r>
          </w:hyperlink>
        </w:p>
        <w:p>
          <w:pPr>
            <w:pStyle w:val="Contents3"/>
            <w:tabs>
              <w:tab w:val="clear" w:pos="8459"/>
              <w:tab w:val="right" w:pos="9026" w:leader="dot"/>
            </w:tabs>
            <w:rPr/>
          </w:pPr>
          <w:hyperlink w:anchor="__RefHeading___Toc5018009_2870459653">
            <w:r>
              <w:rPr>
                <w:webHidden/>
                <w:rStyle w:val="IndexLink"/>
              </w:rPr>
              <w:t>70</w:t>
            </w:r>
            <w:r>
              <w:rPr>
                <w:rStyle w:val="IndexLink"/>
                <w:rtl w:val="true"/>
              </w:rPr>
              <w:t>.</w:t>
            </w:r>
            <w:r>
              <w:rPr>
                <w:rStyle w:val="IndexLink"/>
                <w:rtl w:val="true"/>
              </w:rPr>
              <w:t>سيد ضياء الدين طباطبايى</w:t>
            </w:r>
            <w:r>
              <w:rPr>
                <w:rStyle w:val="IndexLink"/>
                <w:rtl w:val="true"/>
              </w:rPr>
              <w:tab/>
            </w:r>
            <w:r>
              <w:rPr>
                <w:rStyle w:val="IndexLink"/>
              </w:rPr>
              <w:t>288</w:t>
            </w:r>
          </w:hyperlink>
        </w:p>
        <w:p>
          <w:pPr>
            <w:pStyle w:val="Contents3"/>
            <w:tabs>
              <w:tab w:val="clear" w:pos="8459"/>
              <w:tab w:val="right" w:pos="9026" w:leader="dot"/>
            </w:tabs>
            <w:rPr/>
          </w:pPr>
          <w:hyperlink w:anchor="__RefHeading___Toc5018011_2870459653">
            <w:r>
              <w:rPr>
                <w:webHidden/>
                <w:rStyle w:val="IndexLink"/>
              </w:rPr>
              <w:t>71</w:t>
            </w:r>
            <w:r>
              <w:rPr>
                <w:rStyle w:val="IndexLink"/>
                <w:rtl w:val="true"/>
              </w:rPr>
              <w:t>.</w:t>
            </w:r>
            <w:r>
              <w:rPr>
                <w:rStyle w:val="IndexLink"/>
                <w:rtl w:val="true"/>
              </w:rPr>
              <w:t>طاهر تنكابنى</w:t>
            </w:r>
            <w:r>
              <w:rPr>
                <w:rStyle w:val="IndexLink"/>
                <w:rtl w:val="true"/>
              </w:rPr>
              <w:tab/>
            </w:r>
            <w:r>
              <w:rPr>
                <w:rStyle w:val="IndexLink"/>
              </w:rPr>
              <w:t>293</w:t>
            </w:r>
          </w:hyperlink>
        </w:p>
        <w:p>
          <w:pPr>
            <w:pStyle w:val="Contents3"/>
            <w:tabs>
              <w:tab w:val="clear" w:pos="8459"/>
              <w:tab w:val="right" w:pos="9026" w:leader="dot"/>
            </w:tabs>
            <w:rPr/>
          </w:pPr>
          <w:hyperlink w:anchor="__RefHeading___Toc5018013_2870459653">
            <w:r>
              <w:rPr>
                <w:webHidden/>
                <w:rStyle w:val="IndexLink"/>
              </w:rPr>
              <w:t>72</w:t>
            </w:r>
            <w:r>
              <w:rPr>
                <w:rStyle w:val="IndexLink"/>
                <w:rtl w:val="true"/>
              </w:rPr>
              <w:t>.</w:t>
            </w:r>
            <w:r>
              <w:rPr>
                <w:rStyle w:val="IndexLink"/>
                <w:rtl w:val="true"/>
              </w:rPr>
              <w:t>عباس اقبال آشتيانى</w:t>
            </w:r>
            <w:r>
              <w:rPr>
                <w:rStyle w:val="IndexLink"/>
                <w:rtl w:val="true"/>
              </w:rPr>
              <w:tab/>
            </w:r>
            <w:r>
              <w:rPr>
                <w:rStyle w:val="IndexLink"/>
              </w:rPr>
              <w:t>294</w:t>
            </w:r>
          </w:hyperlink>
        </w:p>
        <w:p>
          <w:pPr>
            <w:pStyle w:val="Contents3"/>
            <w:tabs>
              <w:tab w:val="clear" w:pos="8459"/>
              <w:tab w:val="right" w:pos="9026" w:leader="dot"/>
            </w:tabs>
            <w:rPr/>
          </w:pPr>
          <w:hyperlink w:anchor="__RefHeading___Toc5018015_2870459653">
            <w:r>
              <w:rPr>
                <w:webHidden/>
                <w:rStyle w:val="IndexLink"/>
              </w:rPr>
              <w:t>73</w:t>
            </w:r>
            <w:r>
              <w:rPr>
                <w:rStyle w:val="IndexLink"/>
                <w:rtl w:val="true"/>
              </w:rPr>
              <w:t>.</w:t>
            </w:r>
            <w:r>
              <w:rPr>
                <w:rStyle w:val="IndexLink"/>
                <w:rtl w:val="true"/>
              </w:rPr>
              <w:t>عباس نايب السلطنه ملك آرا</w:t>
            </w:r>
            <w:r>
              <w:rPr>
                <w:rStyle w:val="IndexLink"/>
                <w:rtl w:val="true"/>
              </w:rPr>
              <w:tab/>
            </w:r>
            <w:r>
              <w:rPr>
                <w:rStyle w:val="IndexLink"/>
              </w:rPr>
              <w:t>303</w:t>
            </w:r>
          </w:hyperlink>
        </w:p>
        <w:p>
          <w:pPr>
            <w:pStyle w:val="Contents3"/>
            <w:tabs>
              <w:tab w:val="clear" w:pos="8459"/>
              <w:tab w:val="right" w:pos="9026" w:leader="dot"/>
            </w:tabs>
            <w:rPr/>
          </w:pPr>
          <w:hyperlink w:anchor="__RefHeading___Toc5018017_2870459653">
            <w:r>
              <w:rPr>
                <w:webHidden/>
                <w:rStyle w:val="IndexLink"/>
              </w:rPr>
              <w:t>74</w:t>
            </w:r>
            <w:r>
              <w:rPr>
                <w:rStyle w:val="IndexLink"/>
                <w:rtl w:val="true"/>
              </w:rPr>
              <w:t>.</w:t>
            </w:r>
            <w:r>
              <w:rPr>
                <w:rStyle w:val="IndexLink"/>
                <w:rtl w:val="true"/>
              </w:rPr>
              <w:t>عبدالجبار بن احمد بن عبدالجبار قاضى القضاة اسد آبادى</w:t>
            </w:r>
            <w:r>
              <w:rPr>
                <w:rStyle w:val="IndexLink"/>
                <w:rtl w:val="true"/>
              </w:rPr>
              <w:tab/>
            </w:r>
            <w:r>
              <w:rPr>
                <w:rStyle w:val="IndexLink"/>
              </w:rPr>
              <w:t>308</w:t>
            </w:r>
          </w:hyperlink>
        </w:p>
        <w:p>
          <w:pPr>
            <w:pStyle w:val="Contents3"/>
            <w:tabs>
              <w:tab w:val="clear" w:pos="8459"/>
              <w:tab w:val="right" w:pos="9026" w:leader="dot"/>
            </w:tabs>
            <w:rPr/>
          </w:pPr>
          <w:hyperlink w:anchor="__RefHeading___Toc5018019_2870459653">
            <w:r>
              <w:rPr>
                <w:webHidden/>
                <w:rStyle w:val="IndexLink"/>
              </w:rPr>
              <w:t>75</w:t>
            </w:r>
            <w:r>
              <w:rPr>
                <w:rStyle w:val="IndexLink"/>
                <w:rtl w:val="true"/>
              </w:rPr>
              <w:t>.</w:t>
            </w:r>
            <w:r>
              <w:rPr>
                <w:rStyle w:val="IndexLink"/>
                <w:rtl w:val="true"/>
              </w:rPr>
              <w:t>عبدالحسين هژير</w:t>
            </w:r>
            <w:r>
              <w:rPr>
                <w:rStyle w:val="IndexLink"/>
                <w:rtl w:val="true"/>
              </w:rPr>
              <w:tab/>
            </w:r>
            <w:r>
              <w:rPr>
                <w:rStyle w:val="IndexLink"/>
              </w:rPr>
              <w:t>310</w:t>
            </w:r>
          </w:hyperlink>
        </w:p>
        <w:p>
          <w:pPr>
            <w:pStyle w:val="Contents3"/>
            <w:tabs>
              <w:tab w:val="clear" w:pos="8459"/>
              <w:tab w:val="right" w:pos="9026" w:leader="dot"/>
            </w:tabs>
            <w:rPr/>
          </w:pPr>
          <w:hyperlink w:anchor="__RefHeading___Toc5018021_2870459653">
            <w:r>
              <w:rPr>
                <w:webHidden/>
                <w:rStyle w:val="IndexLink"/>
              </w:rPr>
              <w:t>76</w:t>
            </w:r>
            <w:r>
              <w:rPr>
                <w:rStyle w:val="IndexLink"/>
                <w:rtl w:val="true"/>
              </w:rPr>
              <w:t>.</w:t>
            </w:r>
            <w:r>
              <w:rPr>
                <w:rStyle w:val="IndexLink"/>
                <w:rtl w:val="true"/>
              </w:rPr>
              <w:t>عبدالعظيم قريب گركانى</w:t>
            </w:r>
            <w:r>
              <w:rPr>
                <w:rStyle w:val="IndexLink"/>
                <w:rtl w:val="true"/>
              </w:rPr>
              <w:tab/>
            </w:r>
            <w:r>
              <w:rPr>
                <w:rStyle w:val="IndexLink"/>
              </w:rPr>
              <w:t>312</w:t>
            </w:r>
          </w:hyperlink>
        </w:p>
        <w:p>
          <w:pPr>
            <w:pStyle w:val="Contents3"/>
            <w:tabs>
              <w:tab w:val="clear" w:pos="8459"/>
              <w:tab w:val="right" w:pos="9026" w:leader="dot"/>
            </w:tabs>
            <w:rPr/>
          </w:pPr>
          <w:hyperlink w:anchor="__RefHeading___Toc5018023_2870459653">
            <w:r>
              <w:rPr>
                <w:webHidden/>
                <w:rStyle w:val="IndexLink"/>
              </w:rPr>
              <w:t>77</w:t>
            </w:r>
            <w:r>
              <w:rPr>
                <w:rStyle w:val="IndexLink"/>
                <w:rtl w:val="true"/>
              </w:rPr>
              <w:t>.</w:t>
            </w:r>
            <w:r>
              <w:rPr>
                <w:rStyle w:val="IndexLink"/>
                <w:rtl w:val="true"/>
              </w:rPr>
              <w:t>عبدالعلى نگارنده</w:t>
            </w:r>
            <w:r>
              <w:rPr>
                <w:rStyle w:val="IndexLink"/>
                <w:rtl w:val="true"/>
              </w:rPr>
              <w:tab/>
            </w:r>
            <w:r>
              <w:rPr>
                <w:rStyle w:val="IndexLink"/>
              </w:rPr>
              <w:t>316</w:t>
            </w:r>
          </w:hyperlink>
        </w:p>
        <w:p>
          <w:pPr>
            <w:pStyle w:val="Contents3"/>
            <w:tabs>
              <w:tab w:val="clear" w:pos="8459"/>
              <w:tab w:val="right" w:pos="9026" w:leader="dot"/>
            </w:tabs>
            <w:rPr/>
          </w:pPr>
          <w:hyperlink w:anchor="__RefHeading___Toc5018025_2870459653">
            <w:r>
              <w:rPr>
                <w:webHidden/>
                <w:rStyle w:val="IndexLink"/>
              </w:rPr>
              <w:t>78</w:t>
            </w:r>
            <w:r>
              <w:rPr>
                <w:rStyle w:val="IndexLink"/>
                <w:rtl w:val="true"/>
              </w:rPr>
              <w:t>.</w:t>
            </w:r>
            <w:r>
              <w:rPr>
                <w:rStyle w:val="IndexLink"/>
                <w:rtl w:val="true"/>
              </w:rPr>
              <w:t>سيد عبداللّه خان</w:t>
            </w:r>
            <w:r>
              <w:rPr>
                <w:rStyle w:val="IndexLink"/>
                <w:rtl w:val="true"/>
              </w:rPr>
              <w:tab/>
            </w:r>
            <w:r>
              <w:rPr>
                <w:rStyle w:val="IndexLink"/>
              </w:rPr>
              <w:t>317</w:t>
            </w:r>
          </w:hyperlink>
        </w:p>
        <w:p>
          <w:pPr>
            <w:pStyle w:val="Contents3"/>
            <w:tabs>
              <w:tab w:val="clear" w:pos="8459"/>
              <w:tab w:val="right" w:pos="9026" w:leader="dot"/>
            </w:tabs>
            <w:rPr/>
          </w:pPr>
          <w:hyperlink w:anchor="__RefHeading___Toc5018027_2870459653">
            <w:r>
              <w:rPr>
                <w:webHidden/>
                <w:rStyle w:val="IndexLink"/>
              </w:rPr>
              <w:t>79</w:t>
            </w:r>
            <w:r>
              <w:rPr>
                <w:rStyle w:val="IndexLink"/>
                <w:rtl w:val="true"/>
              </w:rPr>
              <w:t>.</w:t>
            </w:r>
            <w:r>
              <w:rPr>
                <w:rStyle w:val="IndexLink"/>
                <w:rtl w:val="true"/>
              </w:rPr>
              <w:t>عبداللّه رازى</w:t>
            </w:r>
            <w:r>
              <w:rPr>
                <w:rStyle w:val="IndexLink"/>
                <w:rtl w:val="true"/>
              </w:rPr>
              <w:tab/>
            </w:r>
            <w:r>
              <w:rPr>
                <w:rStyle w:val="IndexLink"/>
              </w:rPr>
              <w:t>318</w:t>
            </w:r>
          </w:hyperlink>
        </w:p>
        <w:p>
          <w:pPr>
            <w:pStyle w:val="Contents3"/>
            <w:tabs>
              <w:tab w:val="clear" w:pos="8459"/>
              <w:tab w:val="right" w:pos="9026" w:leader="dot"/>
            </w:tabs>
            <w:rPr/>
          </w:pPr>
          <w:hyperlink w:anchor="__RefHeading___Toc5018029_2870459653">
            <w:r>
              <w:rPr>
                <w:webHidden/>
                <w:rStyle w:val="IndexLink"/>
              </w:rPr>
              <w:t>80</w:t>
            </w:r>
            <w:r>
              <w:rPr>
                <w:rStyle w:val="IndexLink"/>
                <w:rtl w:val="true"/>
              </w:rPr>
              <w:t>.</w:t>
            </w:r>
            <w:r>
              <w:rPr>
                <w:rStyle w:val="IndexLink"/>
                <w:rtl w:val="true"/>
              </w:rPr>
              <w:t>عبداللّه مازندرانى حائرى</w:t>
            </w:r>
            <w:r>
              <w:rPr>
                <w:rStyle w:val="IndexLink"/>
                <w:rtl w:val="true"/>
              </w:rPr>
              <w:tab/>
            </w:r>
            <w:r>
              <w:rPr>
                <w:rStyle w:val="IndexLink"/>
              </w:rPr>
              <w:t>319</w:t>
            </w:r>
          </w:hyperlink>
        </w:p>
        <w:p>
          <w:pPr>
            <w:pStyle w:val="Contents3"/>
            <w:tabs>
              <w:tab w:val="clear" w:pos="8459"/>
              <w:tab w:val="right" w:pos="9026" w:leader="dot"/>
            </w:tabs>
            <w:rPr/>
          </w:pPr>
          <w:hyperlink w:anchor="__RefHeading___Toc5018031_2870459653">
            <w:r>
              <w:rPr>
                <w:webHidden/>
                <w:rStyle w:val="IndexLink"/>
              </w:rPr>
              <w:t>81</w:t>
            </w:r>
            <w:r>
              <w:rPr>
                <w:rStyle w:val="IndexLink"/>
                <w:rtl w:val="true"/>
              </w:rPr>
              <w:t>.</w:t>
            </w:r>
            <w:r>
              <w:rPr>
                <w:rStyle w:val="IndexLink"/>
                <w:rtl w:val="true"/>
              </w:rPr>
              <w:t>عبداللّه نورى</w:t>
            </w:r>
            <w:r>
              <w:rPr>
                <w:rStyle w:val="IndexLink"/>
                <w:rtl w:val="true"/>
              </w:rPr>
              <w:tab/>
            </w:r>
            <w:r>
              <w:rPr>
                <w:rStyle w:val="IndexLink"/>
              </w:rPr>
              <w:t>326</w:t>
            </w:r>
          </w:hyperlink>
        </w:p>
        <w:p>
          <w:pPr>
            <w:pStyle w:val="Contents3"/>
            <w:tabs>
              <w:tab w:val="clear" w:pos="8459"/>
              <w:tab w:val="right" w:pos="9026" w:leader="dot"/>
            </w:tabs>
            <w:rPr/>
          </w:pPr>
          <w:hyperlink w:anchor="__RefHeading___Toc5018033_2870459653">
            <w:r>
              <w:rPr>
                <w:webHidden/>
                <w:rStyle w:val="IndexLink"/>
              </w:rPr>
              <w:t>82</w:t>
            </w:r>
            <w:r>
              <w:rPr>
                <w:rStyle w:val="IndexLink"/>
                <w:rtl w:val="true"/>
              </w:rPr>
              <w:t>.</w:t>
            </w:r>
            <w:r>
              <w:rPr>
                <w:rStyle w:val="IndexLink"/>
                <w:rtl w:val="true"/>
              </w:rPr>
              <w:t>على اكبر برهان</w:t>
            </w:r>
            <w:r>
              <w:rPr>
                <w:rStyle w:val="IndexLink"/>
                <w:rtl w:val="true"/>
              </w:rPr>
              <w:tab/>
            </w:r>
            <w:r>
              <w:rPr>
                <w:rStyle w:val="IndexLink"/>
              </w:rPr>
              <w:t>336</w:t>
            </w:r>
          </w:hyperlink>
        </w:p>
        <w:p>
          <w:pPr>
            <w:pStyle w:val="Contents3"/>
            <w:tabs>
              <w:tab w:val="clear" w:pos="8459"/>
              <w:tab w:val="right" w:pos="9026" w:leader="dot"/>
            </w:tabs>
            <w:rPr/>
          </w:pPr>
          <w:hyperlink w:anchor="__RefHeading___Toc5018035_2870459653">
            <w:r>
              <w:rPr>
                <w:webHidden/>
                <w:rStyle w:val="IndexLink"/>
              </w:rPr>
              <w:t>83</w:t>
            </w:r>
            <w:r>
              <w:rPr>
                <w:rStyle w:val="IndexLink"/>
                <w:rtl w:val="true"/>
              </w:rPr>
              <w:t>.</w:t>
            </w:r>
            <w:r>
              <w:rPr>
                <w:rStyle w:val="IndexLink"/>
                <w:rtl w:val="true"/>
              </w:rPr>
              <w:t>سيد على اكبر تفرشى</w:t>
            </w:r>
            <w:r>
              <w:rPr>
                <w:rStyle w:val="IndexLink"/>
                <w:rtl w:val="true"/>
              </w:rPr>
              <w:tab/>
            </w:r>
            <w:r>
              <w:rPr>
                <w:rStyle w:val="IndexLink"/>
              </w:rPr>
              <w:t>338</w:t>
            </w:r>
          </w:hyperlink>
        </w:p>
        <w:p>
          <w:pPr>
            <w:pStyle w:val="Contents3"/>
            <w:tabs>
              <w:tab w:val="clear" w:pos="8459"/>
              <w:tab w:val="right" w:pos="9026" w:leader="dot"/>
            </w:tabs>
            <w:rPr/>
          </w:pPr>
          <w:hyperlink w:anchor="__RefHeading___Toc5018037_2870459653">
            <w:r>
              <w:rPr>
                <w:webHidden/>
                <w:rStyle w:val="IndexLink"/>
              </w:rPr>
              <w:t>84</w:t>
            </w:r>
            <w:r>
              <w:rPr>
                <w:rStyle w:val="IndexLink"/>
                <w:rtl w:val="true"/>
              </w:rPr>
              <w:t>.</w:t>
            </w:r>
            <w:r>
              <w:rPr>
                <w:rStyle w:val="IndexLink"/>
                <w:rtl w:val="true"/>
              </w:rPr>
              <w:t>على اكبر دهخدا</w:t>
            </w:r>
            <w:r>
              <w:rPr>
                <w:rStyle w:val="IndexLink"/>
                <w:rtl w:val="true"/>
              </w:rPr>
              <w:tab/>
            </w:r>
            <w:r>
              <w:rPr>
                <w:rStyle w:val="IndexLink"/>
              </w:rPr>
              <w:t>342</w:t>
            </w:r>
          </w:hyperlink>
        </w:p>
        <w:p>
          <w:pPr>
            <w:pStyle w:val="Contents3"/>
            <w:tabs>
              <w:tab w:val="clear" w:pos="8459"/>
              <w:tab w:val="right" w:pos="9026" w:leader="dot"/>
            </w:tabs>
            <w:rPr/>
          </w:pPr>
          <w:hyperlink w:anchor="__RefHeading___Toc5018039_2870459653">
            <w:r>
              <w:rPr>
                <w:webHidden/>
                <w:rStyle w:val="IndexLink"/>
              </w:rPr>
              <w:t>85</w:t>
            </w:r>
            <w:r>
              <w:rPr>
                <w:rStyle w:val="IndexLink"/>
                <w:rtl w:val="true"/>
              </w:rPr>
              <w:t>.</w:t>
            </w:r>
            <w:r>
              <w:rPr>
                <w:rStyle w:val="IndexLink"/>
                <w:rtl w:val="true"/>
              </w:rPr>
              <w:t>سيد على بن حسين موسوى حايرى تهرانى بهشتى</w:t>
            </w:r>
            <w:r>
              <w:rPr>
                <w:rStyle w:val="IndexLink"/>
                <w:rtl w:val="true"/>
              </w:rPr>
              <w:tab/>
            </w:r>
            <w:r>
              <w:rPr>
                <w:rStyle w:val="IndexLink"/>
              </w:rPr>
              <w:t>355</w:t>
            </w:r>
          </w:hyperlink>
        </w:p>
        <w:p>
          <w:pPr>
            <w:pStyle w:val="Contents3"/>
            <w:tabs>
              <w:tab w:val="clear" w:pos="8459"/>
              <w:tab w:val="right" w:pos="9026" w:leader="dot"/>
            </w:tabs>
            <w:rPr/>
          </w:pPr>
          <w:hyperlink w:anchor="__RefHeading___Toc5018041_2870459653">
            <w:r>
              <w:rPr>
                <w:webHidden/>
                <w:rStyle w:val="IndexLink"/>
              </w:rPr>
              <w:t>86</w:t>
            </w:r>
            <w:r>
              <w:rPr>
                <w:rStyle w:val="IndexLink"/>
                <w:rtl w:val="true"/>
              </w:rPr>
              <w:t>.</w:t>
            </w:r>
            <w:r>
              <w:rPr>
                <w:rStyle w:val="IndexLink"/>
                <w:rtl w:val="true"/>
              </w:rPr>
              <w:t>على بن حمزة بن عبداللّه بن فيروز كسائى</w:t>
            </w:r>
            <w:r>
              <w:rPr>
                <w:rStyle w:val="IndexLink"/>
                <w:rtl w:val="true"/>
              </w:rPr>
              <w:tab/>
            </w:r>
            <w:r>
              <w:rPr>
                <w:rStyle w:val="IndexLink"/>
              </w:rPr>
              <w:t>355</w:t>
            </w:r>
          </w:hyperlink>
        </w:p>
        <w:p>
          <w:pPr>
            <w:pStyle w:val="Contents3"/>
            <w:tabs>
              <w:tab w:val="clear" w:pos="8459"/>
              <w:tab w:val="right" w:pos="9026" w:leader="dot"/>
            </w:tabs>
            <w:rPr/>
          </w:pPr>
          <w:hyperlink w:anchor="__RefHeading___Toc5018043_2870459653">
            <w:r>
              <w:rPr>
                <w:webHidden/>
                <w:rStyle w:val="IndexLink"/>
              </w:rPr>
              <w:t>87</w:t>
            </w:r>
            <w:r>
              <w:rPr>
                <w:rStyle w:val="IndexLink"/>
                <w:rtl w:val="true"/>
              </w:rPr>
              <w:t>.</w:t>
            </w:r>
            <w:r>
              <w:rPr>
                <w:rStyle w:val="IndexLink"/>
                <w:rtl w:val="true"/>
              </w:rPr>
              <w:t>على بن عباس جراذينى رازى</w:t>
            </w:r>
            <w:r>
              <w:rPr>
                <w:rStyle w:val="IndexLink"/>
                <w:rtl w:val="true"/>
              </w:rPr>
              <w:tab/>
            </w:r>
            <w:r>
              <w:rPr>
                <w:rStyle w:val="IndexLink"/>
              </w:rPr>
              <w:t>360</w:t>
            </w:r>
          </w:hyperlink>
        </w:p>
        <w:p>
          <w:pPr>
            <w:pStyle w:val="Contents3"/>
            <w:tabs>
              <w:tab w:val="clear" w:pos="8459"/>
              <w:tab w:val="right" w:pos="9026" w:leader="dot"/>
            </w:tabs>
            <w:rPr/>
          </w:pPr>
          <w:hyperlink w:anchor="__RefHeading___Toc5018045_2870459653">
            <w:r>
              <w:rPr>
                <w:webHidden/>
                <w:rStyle w:val="IndexLink"/>
              </w:rPr>
              <w:t>88</w:t>
            </w:r>
            <w:r>
              <w:rPr>
                <w:rStyle w:val="IndexLink"/>
                <w:rtl w:val="true"/>
              </w:rPr>
              <w:t>.</w:t>
            </w:r>
            <w:r>
              <w:rPr>
                <w:rStyle w:val="IndexLink"/>
                <w:rtl w:val="true"/>
              </w:rPr>
              <w:t>سيد على حسينى اصفهانى</w:t>
            </w:r>
            <w:r>
              <w:rPr>
                <w:rStyle w:val="IndexLink"/>
                <w:rtl w:val="true"/>
              </w:rPr>
              <w:tab/>
            </w:r>
            <w:r>
              <w:rPr>
                <w:rStyle w:val="IndexLink"/>
              </w:rPr>
              <w:t>361</w:t>
            </w:r>
          </w:hyperlink>
        </w:p>
        <w:p>
          <w:pPr>
            <w:pStyle w:val="Contents3"/>
            <w:tabs>
              <w:tab w:val="clear" w:pos="8459"/>
              <w:tab w:val="right" w:pos="9026" w:leader="dot"/>
            </w:tabs>
            <w:rPr/>
          </w:pPr>
          <w:hyperlink w:anchor="__RefHeading___Toc5018047_2870459653">
            <w:r>
              <w:rPr>
                <w:webHidden/>
                <w:rStyle w:val="IndexLink"/>
              </w:rPr>
              <w:t>89</w:t>
            </w:r>
            <w:r>
              <w:rPr>
                <w:rStyle w:val="IndexLink"/>
                <w:rtl w:val="true"/>
              </w:rPr>
              <w:t>.</w:t>
            </w:r>
            <w:r>
              <w:rPr>
                <w:rStyle w:val="IndexLink"/>
                <w:rtl w:val="true"/>
              </w:rPr>
              <w:t>على قلى اعتضاد السلطنه</w:t>
            </w:r>
            <w:r>
              <w:rPr>
                <w:rStyle w:val="IndexLink"/>
                <w:rtl w:val="true"/>
              </w:rPr>
              <w:tab/>
            </w:r>
            <w:r>
              <w:rPr>
                <w:rStyle w:val="IndexLink"/>
              </w:rPr>
              <w:t>362</w:t>
            </w:r>
          </w:hyperlink>
        </w:p>
        <w:p>
          <w:pPr>
            <w:pStyle w:val="Contents3"/>
            <w:tabs>
              <w:tab w:val="clear" w:pos="8459"/>
              <w:tab w:val="right" w:pos="9026" w:leader="dot"/>
            </w:tabs>
            <w:rPr/>
          </w:pPr>
          <w:hyperlink w:anchor="__RefHeading___Toc5018049_2870459653">
            <w:r>
              <w:rPr>
                <w:webHidden/>
                <w:rStyle w:val="IndexLink"/>
              </w:rPr>
              <w:t>90</w:t>
            </w:r>
            <w:r>
              <w:rPr>
                <w:rStyle w:val="IndexLink"/>
                <w:rtl w:val="true"/>
              </w:rPr>
              <w:t>.</w:t>
            </w:r>
            <w:r>
              <w:rPr>
                <w:rStyle w:val="IndexLink"/>
                <w:rtl w:val="true"/>
              </w:rPr>
              <w:t>على كنى</w:t>
            </w:r>
            <w:r>
              <w:rPr>
                <w:rStyle w:val="IndexLink"/>
                <w:rtl w:val="true"/>
              </w:rPr>
              <w:tab/>
            </w:r>
            <w:r>
              <w:rPr>
                <w:rStyle w:val="IndexLink"/>
              </w:rPr>
              <w:t>365</w:t>
            </w:r>
          </w:hyperlink>
        </w:p>
        <w:p>
          <w:pPr>
            <w:pStyle w:val="Contents3"/>
            <w:tabs>
              <w:tab w:val="clear" w:pos="8459"/>
              <w:tab w:val="right" w:pos="9026" w:leader="dot"/>
            </w:tabs>
            <w:rPr/>
          </w:pPr>
          <w:hyperlink w:anchor="__RefHeading___Toc5018051_2870459653">
            <w:r>
              <w:rPr>
                <w:webHidden/>
                <w:rStyle w:val="IndexLink"/>
              </w:rPr>
              <w:t>91</w:t>
            </w:r>
            <w:r>
              <w:rPr>
                <w:rStyle w:val="IndexLink"/>
                <w:rtl w:val="true"/>
              </w:rPr>
              <w:t>.</w:t>
            </w:r>
            <w:r>
              <w:rPr>
                <w:rStyle w:val="IndexLink"/>
                <w:rtl w:val="true"/>
              </w:rPr>
              <w:t>على مدرس زنوزى</w:t>
            </w:r>
            <w:r>
              <w:rPr>
                <w:rStyle w:val="IndexLink"/>
                <w:rtl w:val="true"/>
              </w:rPr>
              <w:tab/>
            </w:r>
            <w:r>
              <w:rPr>
                <w:rStyle w:val="IndexLink"/>
              </w:rPr>
              <w:t>373</w:t>
            </w:r>
          </w:hyperlink>
        </w:p>
        <w:p>
          <w:pPr>
            <w:pStyle w:val="Contents3"/>
            <w:tabs>
              <w:tab w:val="clear" w:pos="8459"/>
              <w:tab w:val="right" w:pos="9026" w:leader="dot"/>
            </w:tabs>
            <w:rPr/>
          </w:pPr>
          <w:hyperlink w:anchor="__RefHeading___Toc5018053_2870459653">
            <w:r>
              <w:rPr>
                <w:webHidden/>
                <w:rStyle w:val="IndexLink"/>
              </w:rPr>
              <w:t>92</w:t>
            </w:r>
            <w:r>
              <w:rPr>
                <w:rStyle w:val="IndexLink"/>
                <w:rtl w:val="true"/>
              </w:rPr>
              <w:t>.</w:t>
            </w:r>
            <w:r>
              <w:rPr>
                <w:rStyle w:val="IndexLink"/>
                <w:rtl w:val="true"/>
              </w:rPr>
              <w:t>سيد على نصر</w:t>
            </w:r>
            <w:r>
              <w:rPr>
                <w:rStyle w:val="IndexLink"/>
                <w:rtl w:val="true"/>
              </w:rPr>
              <w:tab/>
            </w:r>
            <w:r>
              <w:rPr>
                <w:rStyle w:val="IndexLink"/>
              </w:rPr>
              <w:t>380</w:t>
            </w:r>
          </w:hyperlink>
        </w:p>
        <w:p>
          <w:pPr>
            <w:pStyle w:val="Contents3"/>
            <w:tabs>
              <w:tab w:val="clear" w:pos="8459"/>
              <w:tab w:val="right" w:pos="9026" w:leader="dot"/>
            </w:tabs>
            <w:rPr/>
          </w:pPr>
          <w:hyperlink w:anchor="__RefHeading___Toc5018055_2870459653">
            <w:r>
              <w:rPr>
                <w:webHidden/>
                <w:rStyle w:val="IndexLink"/>
              </w:rPr>
              <w:t>93</w:t>
            </w:r>
            <w:r>
              <w:rPr>
                <w:rStyle w:val="IndexLink"/>
                <w:rtl w:val="true"/>
              </w:rPr>
              <w:t>.</w:t>
            </w:r>
            <w:r>
              <w:rPr>
                <w:rStyle w:val="IndexLink"/>
                <w:rtl w:val="true"/>
              </w:rPr>
              <w:t>علينقى حكيم الهى</w:t>
            </w:r>
            <w:r>
              <w:rPr>
                <w:rStyle w:val="IndexLink"/>
                <w:rtl w:val="true"/>
              </w:rPr>
              <w:tab/>
            </w:r>
            <w:r>
              <w:rPr>
                <w:rStyle w:val="IndexLink"/>
              </w:rPr>
              <w:t>382</w:t>
            </w:r>
          </w:hyperlink>
        </w:p>
        <w:p>
          <w:pPr>
            <w:pStyle w:val="Contents3"/>
            <w:tabs>
              <w:tab w:val="clear" w:pos="8459"/>
              <w:tab w:val="right" w:pos="9026" w:leader="dot"/>
            </w:tabs>
            <w:rPr/>
          </w:pPr>
          <w:hyperlink w:anchor="__RefHeading___Toc5018057_2870459653">
            <w:r>
              <w:rPr>
                <w:webHidden/>
                <w:rStyle w:val="IndexLink"/>
              </w:rPr>
              <w:t>94</w:t>
            </w:r>
            <w:r>
              <w:rPr>
                <w:rStyle w:val="IndexLink"/>
                <w:rtl w:val="true"/>
              </w:rPr>
              <w:t>.</w:t>
            </w:r>
            <w:r>
              <w:rPr>
                <w:rStyle w:val="IndexLink"/>
                <w:rtl w:val="true"/>
              </w:rPr>
              <w:t>على نوبرانى</w:t>
            </w:r>
            <w:r>
              <w:rPr>
                <w:rStyle w:val="IndexLink"/>
                <w:rtl w:val="true"/>
              </w:rPr>
              <w:tab/>
            </w:r>
            <w:r>
              <w:rPr>
                <w:rStyle w:val="IndexLink"/>
              </w:rPr>
              <w:t>383</w:t>
            </w:r>
          </w:hyperlink>
        </w:p>
        <w:p>
          <w:pPr>
            <w:pStyle w:val="Contents3"/>
            <w:tabs>
              <w:tab w:val="clear" w:pos="8459"/>
              <w:tab w:val="right" w:pos="9026" w:leader="dot"/>
            </w:tabs>
            <w:rPr/>
          </w:pPr>
          <w:hyperlink w:anchor="__RefHeading___Toc5018059_2870459653">
            <w:r>
              <w:rPr>
                <w:webHidden/>
                <w:rStyle w:val="IndexLink"/>
              </w:rPr>
              <w:t>95</w:t>
            </w:r>
            <w:r>
              <w:rPr>
                <w:rStyle w:val="IndexLink"/>
                <w:rtl w:val="true"/>
              </w:rPr>
              <w:t>.</w:t>
            </w:r>
            <w:r>
              <w:rPr>
                <w:rStyle w:val="IndexLink"/>
                <w:rtl w:val="true"/>
              </w:rPr>
              <w:t>غلامحسين رهنما</w:t>
            </w:r>
            <w:r>
              <w:rPr>
                <w:rStyle w:val="IndexLink"/>
                <w:rtl w:val="true"/>
              </w:rPr>
              <w:tab/>
            </w:r>
            <w:r>
              <w:rPr>
                <w:rStyle w:val="IndexLink"/>
              </w:rPr>
              <w:t>385</w:t>
            </w:r>
          </w:hyperlink>
        </w:p>
        <w:p>
          <w:pPr>
            <w:pStyle w:val="Contents3"/>
            <w:tabs>
              <w:tab w:val="clear" w:pos="8459"/>
              <w:tab w:val="right" w:pos="9026" w:leader="dot"/>
            </w:tabs>
            <w:rPr/>
          </w:pPr>
          <w:hyperlink w:anchor="__RefHeading___Toc5018061_2870459653">
            <w:r>
              <w:rPr>
                <w:webHidden/>
                <w:rStyle w:val="IndexLink"/>
              </w:rPr>
              <w:t>96</w:t>
            </w:r>
            <w:r>
              <w:rPr>
                <w:rStyle w:val="IndexLink"/>
                <w:rtl w:val="true"/>
              </w:rPr>
              <w:t>.</w:t>
            </w:r>
            <w:r>
              <w:rPr>
                <w:rStyle w:val="IndexLink"/>
                <w:rtl w:val="true"/>
              </w:rPr>
              <w:t>غلامرضا اصفهانى</w:t>
            </w:r>
            <w:r>
              <w:rPr>
                <w:rStyle w:val="IndexLink"/>
                <w:rtl w:val="true"/>
              </w:rPr>
              <w:tab/>
            </w:r>
            <w:r>
              <w:rPr>
                <w:rStyle w:val="IndexLink"/>
              </w:rPr>
              <w:t>387</w:t>
            </w:r>
          </w:hyperlink>
        </w:p>
        <w:p>
          <w:pPr>
            <w:pStyle w:val="Contents3"/>
            <w:tabs>
              <w:tab w:val="clear" w:pos="8459"/>
              <w:tab w:val="right" w:pos="9026" w:leader="dot"/>
            </w:tabs>
            <w:rPr/>
          </w:pPr>
          <w:hyperlink w:anchor="__RefHeading___Toc5018063_2870459653">
            <w:r>
              <w:rPr>
                <w:webHidden/>
                <w:rStyle w:val="IndexLink"/>
              </w:rPr>
              <w:t>97</w:t>
            </w:r>
            <w:r>
              <w:rPr>
                <w:rStyle w:val="IndexLink"/>
                <w:rtl w:val="true"/>
              </w:rPr>
              <w:t>.</w:t>
            </w:r>
            <w:r>
              <w:rPr>
                <w:rStyle w:val="IndexLink"/>
                <w:rtl w:val="true"/>
              </w:rPr>
              <w:t>غلامرضا تختى</w:t>
            </w:r>
            <w:r>
              <w:rPr>
                <w:rStyle w:val="IndexLink"/>
                <w:rtl w:val="true"/>
              </w:rPr>
              <w:tab/>
            </w:r>
            <w:r>
              <w:rPr>
                <w:rStyle w:val="IndexLink"/>
              </w:rPr>
              <w:t>389</w:t>
            </w:r>
          </w:hyperlink>
        </w:p>
        <w:p>
          <w:pPr>
            <w:pStyle w:val="Contents3"/>
            <w:tabs>
              <w:tab w:val="clear" w:pos="8459"/>
              <w:tab w:val="right" w:pos="9026" w:leader="dot"/>
            </w:tabs>
            <w:rPr/>
          </w:pPr>
          <w:hyperlink w:anchor="__RefHeading___Toc5018065_2870459653">
            <w:r>
              <w:rPr>
                <w:webHidden/>
                <w:rStyle w:val="IndexLink"/>
                <w:rtl w:val="true"/>
              </w:rPr>
              <w:t>فهرست اجمالى</w:t>
            </w:r>
            <w:r>
              <w:rPr>
                <w:rStyle w:val="IndexLink"/>
                <w:rtl w:val="true"/>
              </w:rPr>
              <w:tab/>
            </w:r>
            <w:r>
              <w:rPr>
                <w:rStyle w:val="IndexLink"/>
              </w:rPr>
              <w:t>401</w:t>
            </w:r>
          </w:hyperlink>
        </w:p>
        <w:p>
          <w:pPr>
            <w:pStyle w:val="Contents2"/>
            <w:tabs>
              <w:tab w:val="clear" w:pos="8743"/>
              <w:tab w:val="right" w:pos="9026" w:leader="dot"/>
            </w:tabs>
            <w:rPr/>
          </w:pPr>
          <w:hyperlink w:anchor="__RefHeading___Toc5018067_2870459653">
            <w:r>
              <w:rPr>
                <w:webHidden/>
                <w:rStyle w:val="IndexLink"/>
                <w:rtl w:val="true"/>
              </w:rPr>
              <w:t xml:space="preserve">جلد </w:t>
            </w:r>
            <w:r>
              <w:rPr>
                <w:rStyle w:val="IndexLink"/>
              </w:rPr>
              <w:t>2</w:t>
            </w:r>
            <w:r>
              <w:rPr>
                <w:rStyle w:val="IndexLink"/>
                <w:rtl w:val="true"/>
              </w:rPr>
              <w:tab/>
            </w:r>
            <w:r>
              <w:rPr>
                <w:rStyle w:val="IndexLink"/>
              </w:rPr>
              <w:t>405</w:t>
            </w:r>
          </w:hyperlink>
        </w:p>
        <w:p>
          <w:pPr>
            <w:pStyle w:val="Contents3"/>
            <w:tabs>
              <w:tab w:val="clear" w:pos="8459"/>
              <w:tab w:val="right" w:pos="9026" w:leader="dot"/>
            </w:tabs>
            <w:rPr/>
          </w:pPr>
          <w:hyperlink w:anchor="__RefHeading___Toc5018069_2870459653">
            <w:r>
              <w:rPr>
                <w:webHidden/>
                <w:rStyle w:val="IndexLink"/>
                <w:rtl w:val="true"/>
              </w:rPr>
              <w:t>مشخصات کتاب</w:t>
            </w:r>
            <w:r>
              <w:rPr>
                <w:rStyle w:val="IndexLink"/>
                <w:rtl w:val="true"/>
              </w:rPr>
              <w:tab/>
            </w:r>
            <w:r>
              <w:rPr>
                <w:rStyle w:val="IndexLink"/>
              </w:rPr>
              <w:t>405</w:t>
            </w:r>
          </w:hyperlink>
        </w:p>
        <w:p>
          <w:pPr>
            <w:pStyle w:val="Contents3"/>
            <w:tabs>
              <w:tab w:val="clear" w:pos="8459"/>
              <w:tab w:val="right" w:pos="9026" w:leader="dot"/>
            </w:tabs>
            <w:rPr/>
          </w:pPr>
          <w:hyperlink w:anchor="__RefHeading___Toc5018071_2870459653">
            <w:r>
              <w:rPr>
                <w:webHidden/>
                <w:rStyle w:val="IndexLink"/>
              </w:rPr>
              <w:t>98</w:t>
            </w:r>
            <w:r>
              <w:rPr>
                <w:rStyle w:val="IndexLink"/>
                <w:rtl w:val="true"/>
              </w:rPr>
              <w:t>.</w:t>
            </w:r>
            <w:r>
              <w:rPr>
                <w:rStyle w:val="IndexLink"/>
                <w:rtl w:val="true"/>
              </w:rPr>
              <w:t>فاطمه سيّاح</w:t>
            </w:r>
            <w:r>
              <w:rPr>
                <w:rStyle w:val="IndexLink"/>
                <w:rtl w:val="true"/>
              </w:rPr>
              <w:tab/>
            </w:r>
            <w:r>
              <w:rPr>
                <w:rStyle w:val="IndexLink"/>
              </w:rPr>
              <w:t>409</w:t>
            </w:r>
          </w:hyperlink>
        </w:p>
        <w:p>
          <w:pPr>
            <w:pStyle w:val="Contents3"/>
            <w:tabs>
              <w:tab w:val="clear" w:pos="8459"/>
              <w:tab w:val="right" w:pos="9026" w:leader="dot"/>
            </w:tabs>
            <w:rPr/>
          </w:pPr>
          <w:hyperlink w:anchor="__RefHeading___Toc5018073_2870459653">
            <w:r>
              <w:rPr>
                <w:webHidden/>
                <w:rStyle w:val="IndexLink"/>
              </w:rPr>
              <w:t>99</w:t>
            </w:r>
            <w:r>
              <w:rPr>
                <w:rStyle w:val="IndexLink"/>
                <w:rtl w:val="true"/>
              </w:rPr>
              <w:t>.</w:t>
            </w:r>
            <w:r>
              <w:rPr>
                <w:rStyle w:val="IndexLink"/>
                <w:rtl w:val="true"/>
              </w:rPr>
              <w:t>فتح اللّه اكبر</w:t>
            </w:r>
            <w:r>
              <w:rPr>
                <w:rStyle w:val="IndexLink"/>
                <w:rtl w:val="true"/>
              </w:rPr>
              <w:tab/>
            </w:r>
            <w:r>
              <w:rPr>
                <w:rStyle w:val="IndexLink"/>
              </w:rPr>
              <w:t>419</w:t>
            </w:r>
          </w:hyperlink>
        </w:p>
        <w:p>
          <w:pPr>
            <w:pStyle w:val="Contents3"/>
            <w:tabs>
              <w:tab w:val="clear" w:pos="8459"/>
              <w:tab w:val="right" w:pos="9026" w:leader="dot"/>
            </w:tabs>
            <w:rPr/>
          </w:pPr>
          <w:hyperlink w:anchor="__RefHeading___Toc5018075_2870459653">
            <w:r>
              <w:rPr>
                <w:webHidden/>
                <w:rStyle w:val="IndexLink"/>
              </w:rPr>
              <w:t>100</w:t>
            </w:r>
            <w:r>
              <w:rPr>
                <w:rStyle w:val="IndexLink"/>
                <w:rtl w:val="true"/>
              </w:rPr>
              <w:t>.</w:t>
            </w:r>
            <w:r>
              <w:rPr>
                <w:rStyle w:val="IndexLink"/>
                <w:rtl w:val="true"/>
              </w:rPr>
              <w:t>فصيح الزمان شيرازى</w:t>
            </w:r>
            <w:r>
              <w:rPr>
                <w:rStyle w:val="IndexLink"/>
                <w:rtl w:val="true"/>
              </w:rPr>
              <w:tab/>
            </w:r>
            <w:r>
              <w:rPr>
                <w:rStyle w:val="IndexLink"/>
              </w:rPr>
              <w:t>422</w:t>
            </w:r>
          </w:hyperlink>
        </w:p>
        <w:p>
          <w:pPr>
            <w:pStyle w:val="Contents3"/>
            <w:tabs>
              <w:tab w:val="clear" w:pos="8459"/>
              <w:tab w:val="right" w:pos="9026" w:leader="dot"/>
            </w:tabs>
            <w:rPr/>
          </w:pPr>
          <w:hyperlink w:anchor="__RefHeading___Toc5018077_2870459653">
            <w:r>
              <w:rPr>
                <w:webHidden/>
                <w:rStyle w:val="IndexLink"/>
              </w:rPr>
              <w:t>101</w:t>
            </w:r>
            <w:r>
              <w:rPr>
                <w:rStyle w:val="IndexLink"/>
                <w:rtl w:val="true"/>
              </w:rPr>
              <w:t>.</w:t>
            </w:r>
            <w:r>
              <w:rPr>
                <w:rStyle w:val="IndexLink"/>
                <w:rtl w:val="true"/>
              </w:rPr>
              <w:t>فضل اللّه آشتيانى</w:t>
            </w:r>
            <w:r>
              <w:rPr>
                <w:rStyle w:val="IndexLink"/>
                <w:rtl w:val="true"/>
              </w:rPr>
              <w:tab/>
            </w:r>
            <w:r>
              <w:rPr>
                <w:rStyle w:val="IndexLink"/>
              </w:rPr>
              <w:t>426</w:t>
            </w:r>
          </w:hyperlink>
        </w:p>
        <w:p>
          <w:pPr>
            <w:pStyle w:val="Contents3"/>
            <w:tabs>
              <w:tab w:val="clear" w:pos="8459"/>
              <w:tab w:val="right" w:pos="9026" w:leader="dot"/>
            </w:tabs>
            <w:rPr/>
          </w:pPr>
          <w:hyperlink w:anchor="__RefHeading___Toc5018079_2870459653">
            <w:r>
              <w:rPr>
                <w:webHidden/>
                <w:rStyle w:val="IndexLink"/>
              </w:rPr>
              <w:t>101</w:t>
            </w:r>
            <w:r>
              <w:rPr>
                <w:rStyle w:val="IndexLink"/>
                <w:rtl w:val="true"/>
              </w:rPr>
              <w:t>.</w:t>
            </w:r>
            <w:r>
              <w:rPr>
                <w:rStyle w:val="IndexLink"/>
                <w:rtl w:val="true"/>
              </w:rPr>
              <w:t>قاسم قاسم زاده</w:t>
            </w:r>
            <w:r>
              <w:rPr>
                <w:rStyle w:val="IndexLink"/>
                <w:rtl w:val="true"/>
              </w:rPr>
              <w:tab/>
            </w:r>
            <w:r>
              <w:rPr>
                <w:rStyle w:val="IndexLink"/>
              </w:rPr>
              <w:t>430</w:t>
            </w:r>
          </w:hyperlink>
        </w:p>
        <w:p>
          <w:pPr>
            <w:pStyle w:val="Contents3"/>
            <w:tabs>
              <w:tab w:val="clear" w:pos="8459"/>
              <w:tab w:val="right" w:pos="9026" w:leader="dot"/>
            </w:tabs>
            <w:rPr/>
          </w:pPr>
          <w:hyperlink w:anchor="__RefHeading___Toc5018081_2870459653">
            <w:r>
              <w:rPr>
                <w:webHidden/>
                <w:rStyle w:val="IndexLink"/>
              </w:rPr>
              <w:t>103</w:t>
            </w:r>
            <w:r>
              <w:rPr>
                <w:rStyle w:val="IndexLink"/>
                <w:rtl w:val="true"/>
              </w:rPr>
              <w:t>.</w:t>
            </w:r>
            <w:r>
              <w:rPr>
                <w:rStyle w:val="IndexLink"/>
                <w:rtl w:val="true"/>
              </w:rPr>
              <w:t>قوام‌الدين شريعتمدارى</w:t>
            </w:r>
            <w:r>
              <w:rPr>
                <w:rStyle w:val="IndexLink"/>
                <w:rtl w:val="true"/>
              </w:rPr>
              <w:tab/>
            </w:r>
            <w:r>
              <w:rPr>
                <w:rStyle w:val="IndexLink"/>
              </w:rPr>
              <w:t>431</w:t>
            </w:r>
          </w:hyperlink>
        </w:p>
        <w:p>
          <w:pPr>
            <w:pStyle w:val="Contents3"/>
            <w:tabs>
              <w:tab w:val="clear" w:pos="8459"/>
              <w:tab w:val="right" w:pos="9026" w:leader="dot"/>
            </w:tabs>
            <w:rPr/>
          </w:pPr>
          <w:hyperlink w:anchor="__RefHeading___Toc5018083_2870459653">
            <w:r>
              <w:rPr>
                <w:webHidden/>
                <w:rStyle w:val="IndexLink"/>
              </w:rPr>
              <w:t>104</w:t>
            </w:r>
            <w:r>
              <w:rPr>
                <w:rStyle w:val="IndexLink"/>
                <w:rtl w:val="true"/>
              </w:rPr>
              <w:t>.</w:t>
            </w:r>
            <w:r>
              <w:rPr>
                <w:rStyle w:val="IndexLink"/>
                <w:rtl w:val="true"/>
              </w:rPr>
              <w:t>سيد كاظم عصار</w:t>
            </w:r>
            <w:r>
              <w:rPr>
                <w:rStyle w:val="IndexLink"/>
                <w:rtl w:val="true"/>
              </w:rPr>
              <w:tab/>
            </w:r>
            <w:r>
              <w:rPr>
                <w:rStyle w:val="IndexLink"/>
              </w:rPr>
              <w:t>431</w:t>
            </w:r>
          </w:hyperlink>
        </w:p>
        <w:p>
          <w:pPr>
            <w:pStyle w:val="Contents3"/>
            <w:tabs>
              <w:tab w:val="clear" w:pos="8459"/>
              <w:tab w:val="right" w:pos="9026" w:leader="dot"/>
            </w:tabs>
            <w:rPr/>
          </w:pPr>
          <w:hyperlink w:anchor="__RefHeading___Toc5018085_2870459653">
            <w:r>
              <w:rPr>
                <w:webHidden/>
                <w:rStyle w:val="IndexLink"/>
              </w:rPr>
              <w:t>105</w:t>
            </w:r>
            <w:r>
              <w:rPr>
                <w:rStyle w:val="IndexLink"/>
                <w:rtl w:val="true"/>
              </w:rPr>
              <w:t>.</w:t>
            </w:r>
            <w:r>
              <w:rPr>
                <w:rStyle w:val="IndexLink"/>
                <w:rtl w:val="true"/>
              </w:rPr>
              <w:t>سيد كريم اميرى فيروز كوهى</w:t>
            </w:r>
            <w:r>
              <w:rPr>
                <w:rStyle w:val="IndexLink"/>
                <w:rtl w:val="true"/>
              </w:rPr>
              <w:tab/>
            </w:r>
            <w:r>
              <w:rPr>
                <w:rStyle w:val="IndexLink"/>
              </w:rPr>
              <w:t>433</w:t>
            </w:r>
          </w:hyperlink>
        </w:p>
        <w:p>
          <w:pPr>
            <w:pStyle w:val="Contents3"/>
            <w:tabs>
              <w:tab w:val="clear" w:pos="8459"/>
              <w:tab w:val="right" w:pos="9026" w:leader="dot"/>
            </w:tabs>
            <w:rPr/>
          </w:pPr>
          <w:hyperlink w:anchor="__RefHeading___Toc5018087_2870459653">
            <w:r>
              <w:rPr>
                <w:webHidden/>
                <w:rStyle w:val="IndexLink"/>
              </w:rPr>
              <w:t>106</w:t>
            </w:r>
            <w:r>
              <w:rPr>
                <w:rStyle w:val="IndexLink"/>
                <w:rtl w:val="true"/>
              </w:rPr>
              <w:t>.</w:t>
            </w:r>
            <w:r>
              <w:rPr>
                <w:rStyle w:val="IndexLink"/>
                <w:rtl w:val="true"/>
              </w:rPr>
              <w:t>لطفعلى صدرالافاضل</w:t>
            </w:r>
            <w:r>
              <w:rPr>
                <w:rStyle w:val="IndexLink"/>
                <w:rtl w:val="true"/>
              </w:rPr>
              <w:tab/>
            </w:r>
            <w:r>
              <w:rPr>
                <w:rStyle w:val="IndexLink"/>
              </w:rPr>
              <w:t>435</w:t>
            </w:r>
          </w:hyperlink>
        </w:p>
        <w:p>
          <w:pPr>
            <w:pStyle w:val="Contents3"/>
            <w:tabs>
              <w:tab w:val="clear" w:pos="8459"/>
              <w:tab w:val="right" w:pos="9026" w:leader="dot"/>
            </w:tabs>
            <w:rPr/>
          </w:pPr>
          <w:hyperlink w:anchor="__RefHeading___Toc5018089_2870459653">
            <w:r>
              <w:rPr>
                <w:webHidden/>
                <w:rStyle w:val="IndexLink"/>
              </w:rPr>
              <w:t>107</w:t>
            </w:r>
            <w:r>
              <w:rPr>
                <w:rStyle w:val="IndexLink"/>
                <w:rtl w:val="true"/>
              </w:rPr>
              <w:t>.</w:t>
            </w:r>
            <w:r>
              <w:rPr>
                <w:rStyle w:val="IndexLink"/>
                <w:rtl w:val="true"/>
              </w:rPr>
              <w:t>محمّد آقازاده كفايى نجفى خراسانى</w:t>
            </w:r>
            <w:r>
              <w:rPr>
                <w:rStyle w:val="IndexLink"/>
                <w:rtl w:val="true"/>
              </w:rPr>
              <w:tab/>
            </w:r>
            <w:r>
              <w:rPr>
                <w:rStyle w:val="IndexLink"/>
              </w:rPr>
              <w:t>437</w:t>
            </w:r>
          </w:hyperlink>
        </w:p>
        <w:p>
          <w:pPr>
            <w:pStyle w:val="Contents3"/>
            <w:tabs>
              <w:tab w:val="clear" w:pos="8459"/>
              <w:tab w:val="right" w:pos="9026" w:leader="dot"/>
            </w:tabs>
            <w:rPr/>
          </w:pPr>
          <w:hyperlink w:anchor="__RefHeading___Toc5018091_2870459653">
            <w:r>
              <w:rPr>
                <w:webHidden/>
                <w:rStyle w:val="IndexLink"/>
              </w:rPr>
              <w:t>108</w:t>
            </w:r>
            <w:r>
              <w:rPr>
                <w:rStyle w:val="IndexLink"/>
                <w:rtl w:val="true"/>
              </w:rPr>
              <w:t>.</w:t>
            </w:r>
            <w:r>
              <w:rPr>
                <w:rStyle w:val="IndexLink"/>
                <w:rtl w:val="true"/>
              </w:rPr>
              <w:t>محمدباقر آشتيانى</w:t>
            </w:r>
            <w:r>
              <w:rPr>
                <w:rStyle w:val="IndexLink"/>
                <w:rtl w:val="true"/>
              </w:rPr>
              <w:tab/>
            </w:r>
            <w:r>
              <w:rPr>
                <w:rStyle w:val="IndexLink"/>
              </w:rPr>
              <w:t>439</w:t>
            </w:r>
          </w:hyperlink>
        </w:p>
        <w:p>
          <w:pPr>
            <w:pStyle w:val="Contents3"/>
            <w:tabs>
              <w:tab w:val="clear" w:pos="8459"/>
              <w:tab w:val="right" w:pos="9026" w:leader="dot"/>
            </w:tabs>
            <w:rPr/>
          </w:pPr>
          <w:hyperlink w:anchor="__RefHeading___Toc5018093_2870459653">
            <w:r>
              <w:rPr>
                <w:webHidden/>
                <w:rStyle w:val="IndexLink"/>
              </w:rPr>
              <w:t>109</w:t>
            </w:r>
            <w:r>
              <w:rPr>
                <w:rStyle w:val="IndexLink"/>
                <w:rtl w:val="true"/>
              </w:rPr>
              <w:t>.</w:t>
            </w:r>
            <w:r>
              <w:rPr>
                <w:rStyle w:val="IndexLink"/>
                <w:rtl w:val="true"/>
              </w:rPr>
              <w:t>محمّد باقر نواب اصفهانى</w:t>
            </w:r>
            <w:r>
              <w:rPr>
                <w:rStyle w:val="IndexLink"/>
                <w:rtl w:val="true"/>
              </w:rPr>
              <w:tab/>
            </w:r>
            <w:r>
              <w:rPr>
                <w:rStyle w:val="IndexLink"/>
              </w:rPr>
              <w:t>443</w:t>
            </w:r>
          </w:hyperlink>
        </w:p>
        <w:p>
          <w:pPr>
            <w:pStyle w:val="Contents3"/>
            <w:tabs>
              <w:tab w:val="clear" w:pos="8459"/>
              <w:tab w:val="right" w:pos="9026" w:leader="dot"/>
            </w:tabs>
            <w:rPr/>
          </w:pPr>
          <w:hyperlink w:anchor="__RefHeading___Toc5018095_2870459653">
            <w:r>
              <w:rPr>
                <w:webHidden/>
                <w:rStyle w:val="IndexLink"/>
              </w:rPr>
              <w:t>110</w:t>
            </w:r>
            <w:r>
              <w:rPr>
                <w:rStyle w:val="IndexLink"/>
                <w:rtl w:val="true"/>
              </w:rPr>
              <w:t>.</w:t>
            </w:r>
            <w:r>
              <w:rPr>
                <w:rStyle w:val="IndexLink"/>
                <w:rtl w:val="true"/>
              </w:rPr>
              <w:t>سيدمحمدتقى طالقانى</w:t>
            </w:r>
            <w:r>
              <w:rPr>
                <w:rStyle w:val="IndexLink"/>
                <w:rtl w:val="true"/>
              </w:rPr>
              <w:tab/>
            </w:r>
            <w:r>
              <w:rPr>
                <w:rStyle w:val="IndexLink"/>
              </w:rPr>
              <w:t>445</w:t>
            </w:r>
          </w:hyperlink>
        </w:p>
        <w:p>
          <w:pPr>
            <w:pStyle w:val="Contents3"/>
            <w:tabs>
              <w:tab w:val="clear" w:pos="8459"/>
              <w:tab w:val="right" w:pos="9026" w:leader="dot"/>
            </w:tabs>
            <w:rPr/>
          </w:pPr>
          <w:hyperlink w:anchor="__RefHeading___Toc5018097_2870459653">
            <w:r>
              <w:rPr>
                <w:webHidden/>
                <w:rStyle w:val="IndexLink"/>
              </w:rPr>
              <w:t>111</w:t>
            </w:r>
            <w:r>
              <w:rPr>
                <w:rStyle w:val="IndexLink"/>
                <w:rtl w:val="true"/>
              </w:rPr>
              <w:t>.</w:t>
            </w:r>
            <w:r>
              <w:rPr>
                <w:rStyle w:val="IndexLink"/>
                <w:rtl w:val="true"/>
              </w:rPr>
              <w:t>محمدتقى فلسفى</w:t>
            </w:r>
            <w:r>
              <w:rPr>
                <w:rStyle w:val="IndexLink"/>
                <w:rtl w:val="true"/>
              </w:rPr>
              <w:tab/>
            </w:r>
            <w:r>
              <w:rPr>
                <w:rStyle w:val="IndexLink"/>
              </w:rPr>
              <w:t>446</w:t>
            </w:r>
          </w:hyperlink>
        </w:p>
        <w:p>
          <w:pPr>
            <w:pStyle w:val="Contents3"/>
            <w:tabs>
              <w:tab w:val="clear" w:pos="8459"/>
              <w:tab w:val="right" w:pos="9026" w:leader="dot"/>
            </w:tabs>
            <w:rPr/>
          </w:pPr>
          <w:hyperlink w:anchor="__RefHeading___Toc5018099_2870459653">
            <w:r>
              <w:rPr>
                <w:webHidden/>
                <w:rStyle w:val="IndexLink"/>
              </w:rPr>
              <w:t>112</w:t>
            </w:r>
            <w:r>
              <w:rPr>
                <w:rStyle w:val="IndexLink"/>
                <w:rtl w:val="true"/>
              </w:rPr>
              <w:t>.</w:t>
            </w:r>
            <w:r>
              <w:rPr>
                <w:rStyle w:val="IndexLink"/>
                <w:rtl w:val="true"/>
              </w:rPr>
              <w:t>محمّد تقى كمال ، فرزند شيخ آقا بزرگ</w:t>
            </w:r>
            <w:r>
              <w:rPr>
                <w:rStyle w:val="IndexLink"/>
                <w:rtl w:val="true"/>
              </w:rPr>
              <w:tab/>
            </w:r>
            <w:r>
              <w:rPr>
                <w:rStyle w:val="IndexLink"/>
              </w:rPr>
              <w:t>454</w:t>
            </w:r>
          </w:hyperlink>
        </w:p>
        <w:p>
          <w:pPr>
            <w:pStyle w:val="Contents3"/>
            <w:tabs>
              <w:tab w:val="clear" w:pos="8459"/>
              <w:tab w:val="right" w:pos="9026" w:leader="dot"/>
            </w:tabs>
            <w:rPr/>
          </w:pPr>
          <w:hyperlink w:anchor="__RefHeading___Toc5018101_2870459653">
            <w:r>
              <w:rPr>
                <w:webHidden/>
                <w:rStyle w:val="IndexLink"/>
              </w:rPr>
              <w:t>113</w:t>
            </w:r>
            <w:r>
              <w:rPr>
                <w:rStyle w:val="IndexLink"/>
                <w:rtl w:val="true"/>
              </w:rPr>
              <w:t>.</w:t>
            </w:r>
            <w:r>
              <w:rPr>
                <w:rStyle w:val="IndexLink"/>
                <w:rtl w:val="true"/>
              </w:rPr>
              <w:t>سيد محمد تنكابنى</w:t>
            </w:r>
            <w:r>
              <w:rPr>
                <w:rStyle w:val="IndexLink"/>
                <w:rtl w:val="true"/>
              </w:rPr>
              <w:tab/>
            </w:r>
            <w:r>
              <w:rPr>
                <w:rStyle w:val="IndexLink"/>
              </w:rPr>
              <w:t>455</w:t>
            </w:r>
          </w:hyperlink>
        </w:p>
        <w:p>
          <w:pPr>
            <w:pStyle w:val="Contents3"/>
            <w:tabs>
              <w:tab w:val="clear" w:pos="8459"/>
              <w:tab w:val="right" w:pos="9026" w:leader="dot"/>
            </w:tabs>
            <w:rPr/>
          </w:pPr>
          <w:hyperlink w:anchor="__RefHeading___Toc5018103_2870459653">
            <w:r>
              <w:rPr>
                <w:webHidden/>
                <w:rStyle w:val="IndexLink"/>
              </w:rPr>
              <w:t>114</w:t>
            </w:r>
            <w:r>
              <w:rPr>
                <w:rStyle w:val="IndexLink"/>
                <w:rtl w:val="true"/>
              </w:rPr>
              <w:t>.</w:t>
            </w:r>
            <w:r>
              <w:rPr>
                <w:rStyle w:val="IndexLink"/>
                <w:rtl w:val="true"/>
              </w:rPr>
              <w:t>محمدحسن شريعتمدارى</w:t>
            </w:r>
            <w:r>
              <w:rPr>
                <w:rStyle w:val="IndexLink"/>
                <w:rtl w:val="true"/>
              </w:rPr>
              <w:tab/>
            </w:r>
            <w:r>
              <w:rPr>
                <w:rStyle w:val="IndexLink"/>
              </w:rPr>
              <w:t>469</w:t>
            </w:r>
          </w:hyperlink>
        </w:p>
        <w:p>
          <w:pPr>
            <w:pStyle w:val="Contents3"/>
            <w:tabs>
              <w:tab w:val="clear" w:pos="8459"/>
              <w:tab w:val="right" w:pos="9026" w:leader="dot"/>
            </w:tabs>
            <w:rPr/>
          </w:pPr>
          <w:hyperlink w:anchor="__RefHeading___Toc5018105_2870459653">
            <w:r>
              <w:rPr>
                <w:webHidden/>
                <w:rStyle w:val="IndexLink"/>
              </w:rPr>
              <w:t>115</w:t>
            </w:r>
            <w:r>
              <w:rPr>
                <w:rStyle w:val="IndexLink"/>
                <w:rtl w:val="true"/>
              </w:rPr>
              <w:t>.</w:t>
            </w:r>
            <w:r>
              <w:rPr>
                <w:rStyle w:val="IndexLink"/>
                <w:rtl w:val="true"/>
              </w:rPr>
              <w:t>محمّد حسين تنكابنى</w:t>
            </w:r>
            <w:r>
              <w:rPr>
                <w:rStyle w:val="IndexLink"/>
                <w:rtl w:val="true"/>
              </w:rPr>
              <w:tab/>
            </w:r>
            <w:r>
              <w:rPr>
                <w:rStyle w:val="IndexLink"/>
              </w:rPr>
              <w:t>471</w:t>
            </w:r>
          </w:hyperlink>
        </w:p>
        <w:p>
          <w:pPr>
            <w:pStyle w:val="Contents3"/>
            <w:tabs>
              <w:tab w:val="clear" w:pos="8459"/>
              <w:tab w:val="right" w:pos="9026" w:leader="dot"/>
            </w:tabs>
            <w:rPr/>
          </w:pPr>
          <w:hyperlink w:anchor="__RefHeading___Toc5018107_2870459653">
            <w:r>
              <w:rPr>
                <w:webHidden/>
                <w:rStyle w:val="IndexLink"/>
              </w:rPr>
              <w:t>116</w:t>
            </w:r>
            <w:r>
              <w:rPr>
                <w:rStyle w:val="IndexLink"/>
                <w:rtl w:val="true"/>
              </w:rPr>
              <w:t>.</w:t>
            </w:r>
            <w:r>
              <w:rPr>
                <w:rStyle w:val="IndexLink"/>
                <w:rtl w:val="true"/>
              </w:rPr>
              <w:t>محمّد حسين ذكاء الملك فروغى</w:t>
            </w:r>
            <w:r>
              <w:rPr>
                <w:rStyle w:val="IndexLink"/>
                <w:rtl w:val="true"/>
              </w:rPr>
              <w:tab/>
            </w:r>
            <w:r>
              <w:rPr>
                <w:rStyle w:val="IndexLink"/>
              </w:rPr>
              <w:t>472</w:t>
            </w:r>
          </w:hyperlink>
        </w:p>
        <w:p>
          <w:pPr>
            <w:pStyle w:val="Contents3"/>
            <w:tabs>
              <w:tab w:val="clear" w:pos="8459"/>
              <w:tab w:val="right" w:pos="9026" w:leader="dot"/>
            </w:tabs>
            <w:rPr/>
          </w:pPr>
          <w:hyperlink w:anchor="__RefHeading___Toc5018109_2870459653">
            <w:r>
              <w:rPr>
                <w:webHidden/>
                <w:rStyle w:val="IndexLink"/>
              </w:rPr>
              <w:t>117</w:t>
            </w:r>
            <w:r>
              <w:rPr>
                <w:rStyle w:val="IndexLink"/>
                <w:rtl w:val="true"/>
              </w:rPr>
              <w:t>.</w:t>
            </w:r>
            <w:r>
              <w:rPr>
                <w:rStyle w:val="IndexLink"/>
                <w:rtl w:val="true"/>
              </w:rPr>
              <w:t>محمدحسين زاهد تهرانى</w:t>
            </w:r>
            <w:r>
              <w:rPr>
                <w:rStyle w:val="IndexLink"/>
                <w:rtl w:val="true"/>
              </w:rPr>
              <w:tab/>
            </w:r>
            <w:r>
              <w:rPr>
                <w:rStyle w:val="IndexLink"/>
              </w:rPr>
              <w:t>474</w:t>
            </w:r>
          </w:hyperlink>
        </w:p>
        <w:p>
          <w:pPr>
            <w:pStyle w:val="Contents3"/>
            <w:tabs>
              <w:tab w:val="clear" w:pos="8459"/>
              <w:tab w:val="right" w:pos="9026" w:leader="dot"/>
            </w:tabs>
            <w:rPr/>
          </w:pPr>
          <w:hyperlink w:anchor="__RefHeading___Toc5018111_2870459653">
            <w:r>
              <w:rPr>
                <w:webHidden/>
                <w:rStyle w:val="IndexLink"/>
              </w:rPr>
              <w:t>118</w:t>
            </w:r>
            <w:r>
              <w:rPr>
                <w:rStyle w:val="IndexLink"/>
                <w:rtl w:val="true"/>
              </w:rPr>
              <w:t>.</w:t>
            </w:r>
            <w:r>
              <w:rPr>
                <w:rStyle w:val="IndexLink"/>
                <w:rtl w:val="true"/>
              </w:rPr>
              <w:t>محمّد حسين شمس العلماء گركانى</w:t>
            </w:r>
            <w:r>
              <w:rPr>
                <w:rStyle w:val="IndexLink"/>
                <w:rtl w:val="true"/>
              </w:rPr>
              <w:tab/>
            </w:r>
            <w:r>
              <w:rPr>
                <w:rStyle w:val="IndexLink"/>
              </w:rPr>
              <w:t>475</w:t>
            </w:r>
          </w:hyperlink>
        </w:p>
        <w:p>
          <w:pPr>
            <w:pStyle w:val="Contents3"/>
            <w:tabs>
              <w:tab w:val="clear" w:pos="8459"/>
              <w:tab w:val="right" w:pos="9026" w:leader="dot"/>
            </w:tabs>
            <w:rPr/>
          </w:pPr>
          <w:hyperlink w:anchor="__RefHeading___Toc5018113_2870459653">
            <w:r>
              <w:rPr>
                <w:webHidden/>
                <w:rStyle w:val="IndexLink"/>
              </w:rPr>
              <w:t>119</w:t>
            </w:r>
            <w:r>
              <w:rPr>
                <w:rStyle w:val="IndexLink"/>
                <w:rtl w:val="true"/>
              </w:rPr>
              <w:t>.</w:t>
            </w:r>
            <w:r>
              <w:rPr>
                <w:rStyle w:val="IndexLink"/>
                <w:rtl w:val="true"/>
              </w:rPr>
              <w:t>محمّد حسين عماد الكتاب سيفى قزوينى</w:t>
            </w:r>
            <w:r>
              <w:rPr>
                <w:rStyle w:val="IndexLink"/>
                <w:rtl w:val="true"/>
              </w:rPr>
              <w:tab/>
            </w:r>
            <w:r>
              <w:rPr>
                <w:rStyle w:val="IndexLink"/>
              </w:rPr>
              <w:t>482</w:t>
            </w:r>
          </w:hyperlink>
        </w:p>
        <w:p>
          <w:pPr>
            <w:pStyle w:val="Contents3"/>
            <w:tabs>
              <w:tab w:val="clear" w:pos="8459"/>
              <w:tab w:val="right" w:pos="9026" w:leader="dot"/>
            </w:tabs>
            <w:rPr/>
          </w:pPr>
          <w:hyperlink w:anchor="__RefHeading___Toc5018115_2870459653">
            <w:r>
              <w:rPr>
                <w:webHidden/>
                <w:rStyle w:val="IndexLink"/>
              </w:rPr>
              <w:t>120</w:t>
            </w:r>
            <w:r>
              <w:rPr>
                <w:rStyle w:val="IndexLink"/>
                <w:rtl w:val="true"/>
              </w:rPr>
              <w:t>.</w:t>
            </w:r>
            <w:r>
              <w:rPr>
                <w:rStyle w:val="IndexLink"/>
                <w:rtl w:val="true"/>
              </w:rPr>
              <w:t>محمّد حسين كاتب السلطان شيرازى</w:t>
            </w:r>
            <w:r>
              <w:rPr>
                <w:rStyle w:val="IndexLink"/>
                <w:rtl w:val="true"/>
              </w:rPr>
              <w:tab/>
            </w:r>
            <w:r>
              <w:rPr>
                <w:rStyle w:val="IndexLink"/>
              </w:rPr>
              <w:t>484</w:t>
            </w:r>
          </w:hyperlink>
        </w:p>
        <w:p>
          <w:pPr>
            <w:pStyle w:val="Contents3"/>
            <w:tabs>
              <w:tab w:val="clear" w:pos="8459"/>
              <w:tab w:val="right" w:pos="9026" w:leader="dot"/>
            </w:tabs>
            <w:rPr/>
          </w:pPr>
          <w:hyperlink w:anchor="__RefHeading___Toc5018117_2870459653">
            <w:r>
              <w:rPr>
                <w:webHidden/>
                <w:rStyle w:val="IndexLink"/>
              </w:rPr>
              <w:t>121</w:t>
            </w:r>
            <w:r>
              <w:rPr>
                <w:rStyle w:val="IndexLink"/>
                <w:rtl w:val="true"/>
              </w:rPr>
              <w:t>.</w:t>
            </w:r>
            <w:r>
              <w:rPr>
                <w:rStyle w:val="IndexLink"/>
                <w:rtl w:val="true"/>
              </w:rPr>
              <w:t>محمّد خان كرمانشاهى تهرانى</w:t>
            </w:r>
            <w:r>
              <w:rPr>
                <w:rStyle w:val="IndexLink"/>
                <w:rtl w:val="true"/>
              </w:rPr>
              <w:tab/>
            </w:r>
            <w:r>
              <w:rPr>
                <w:rStyle w:val="IndexLink"/>
              </w:rPr>
              <w:t>486</w:t>
            </w:r>
          </w:hyperlink>
        </w:p>
        <w:p>
          <w:pPr>
            <w:pStyle w:val="Contents3"/>
            <w:tabs>
              <w:tab w:val="clear" w:pos="8459"/>
              <w:tab w:val="right" w:pos="9026" w:leader="dot"/>
            </w:tabs>
            <w:rPr/>
          </w:pPr>
          <w:hyperlink w:anchor="__RefHeading___Toc5018119_2870459653">
            <w:r>
              <w:rPr>
                <w:webHidden/>
                <w:rStyle w:val="IndexLink"/>
              </w:rPr>
              <w:t>122</w:t>
            </w:r>
            <w:r>
              <w:rPr>
                <w:rStyle w:val="IndexLink"/>
                <w:rtl w:val="true"/>
              </w:rPr>
              <w:t>.</w:t>
            </w:r>
            <w:r>
              <w:rPr>
                <w:rStyle w:val="IndexLink"/>
                <w:rtl w:val="true"/>
              </w:rPr>
              <w:t>محمّد خان كرمانشاهى معروف به كفرى</w:t>
            </w:r>
            <w:r>
              <w:rPr>
                <w:rStyle w:val="IndexLink"/>
                <w:rtl w:val="true"/>
              </w:rPr>
              <w:tab/>
            </w:r>
            <w:r>
              <w:rPr>
                <w:rStyle w:val="IndexLink"/>
              </w:rPr>
              <w:t>488</w:t>
            </w:r>
          </w:hyperlink>
        </w:p>
        <w:p>
          <w:pPr>
            <w:pStyle w:val="Contents3"/>
            <w:tabs>
              <w:tab w:val="clear" w:pos="8459"/>
              <w:tab w:val="right" w:pos="9026" w:leader="dot"/>
            </w:tabs>
            <w:rPr/>
          </w:pPr>
          <w:hyperlink w:anchor="__RefHeading___Toc5018121_2870459653">
            <w:r>
              <w:rPr>
                <w:webHidden/>
                <w:rStyle w:val="IndexLink"/>
              </w:rPr>
              <w:t>124</w:t>
            </w:r>
            <w:r>
              <w:rPr>
                <w:rStyle w:val="IndexLink"/>
                <w:rtl w:val="true"/>
              </w:rPr>
              <w:t>.</w:t>
            </w:r>
            <w:r>
              <w:rPr>
                <w:rStyle w:val="IndexLink"/>
                <w:rtl w:val="true"/>
              </w:rPr>
              <w:t>محمد خيابانى</w:t>
            </w:r>
            <w:r>
              <w:rPr>
                <w:rStyle w:val="IndexLink"/>
                <w:rtl w:val="true"/>
              </w:rPr>
              <w:tab/>
            </w:r>
            <w:r>
              <w:rPr>
                <w:rStyle w:val="IndexLink"/>
              </w:rPr>
              <w:t>495</w:t>
            </w:r>
          </w:hyperlink>
        </w:p>
        <w:p>
          <w:pPr>
            <w:pStyle w:val="Contents3"/>
            <w:tabs>
              <w:tab w:val="clear" w:pos="8459"/>
              <w:tab w:val="right" w:pos="9026" w:leader="dot"/>
            </w:tabs>
            <w:rPr/>
          </w:pPr>
          <w:hyperlink w:anchor="__RefHeading___Toc5018123_2870459653">
            <w:r>
              <w:rPr>
                <w:webHidden/>
                <w:rStyle w:val="IndexLink"/>
              </w:rPr>
              <w:t>125</w:t>
            </w:r>
            <w:r>
              <w:rPr>
                <w:rStyle w:val="IndexLink"/>
                <w:rtl w:val="true"/>
              </w:rPr>
              <w:t>.</w:t>
            </w:r>
            <w:r>
              <w:rPr>
                <w:rStyle w:val="IndexLink"/>
                <w:rtl w:val="true"/>
              </w:rPr>
              <w:t>محمد ربيعى</w:t>
            </w:r>
            <w:r>
              <w:rPr>
                <w:rStyle w:val="IndexLink"/>
                <w:rtl w:val="true"/>
              </w:rPr>
              <w:tab/>
            </w:r>
            <w:r>
              <w:rPr>
                <w:rStyle w:val="IndexLink"/>
              </w:rPr>
              <w:t>506</w:t>
            </w:r>
          </w:hyperlink>
        </w:p>
        <w:p>
          <w:pPr>
            <w:pStyle w:val="Contents3"/>
            <w:tabs>
              <w:tab w:val="clear" w:pos="8459"/>
              <w:tab w:val="right" w:pos="9026" w:leader="dot"/>
            </w:tabs>
            <w:rPr/>
          </w:pPr>
          <w:hyperlink w:anchor="__RefHeading___Toc5018125_2870459653">
            <w:r>
              <w:rPr>
                <w:webHidden/>
                <w:rStyle w:val="IndexLink"/>
              </w:rPr>
              <w:t>125</w:t>
            </w:r>
            <w:r>
              <w:rPr>
                <w:rStyle w:val="IndexLink"/>
                <w:rtl w:val="true"/>
              </w:rPr>
              <w:t>.</w:t>
            </w:r>
            <w:r>
              <w:rPr>
                <w:rStyle w:val="IndexLink"/>
                <w:rtl w:val="true"/>
              </w:rPr>
              <w:t>محمّدرضا حكيمى</w:t>
            </w:r>
            <w:r>
              <w:rPr>
                <w:rStyle w:val="IndexLink"/>
                <w:rtl w:val="true"/>
              </w:rPr>
              <w:tab/>
            </w:r>
            <w:r>
              <w:rPr>
                <w:rStyle w:val="IndexLink"/>
              </w:rPr>
              <w:t>507</w:t>
            </w:r>
          </w:hyperlink>
        </w:p>
        <w:p>
          <w:pPr>
            <w:pStyle w:val="Contents3"/>
            <w:tabs>
              <w:tab w:val="clear" w:pos="8459"/>
              <w:tab w:val="right" w:pos="9026" w:leader="dot"/>
            </w:tabs>
            <w:rPr/>
          </w:pPr>
          <w:hyperlink w:anchor="__RefHeading___Toc5018127_2870459653">
            <w:r>
              <w:rPr>
                <w:webHidden/>
                <w:rStyle w:val="IndexLink"/>
              </w:rPr>
              <w:t>127</w:t>
            </w:r>
            <w:r>
              <w:rPr>
                <w:rStyle w:val="IndexLink"/>
                <w:rtl w:val="true"/>
              </w:rPr>
              <w:t>.</w:t>
            </w:r>
            <w:r>
              <w:rPr>
                <w:rStyle w:val="IndexLink"/>
                <w:rtl w:val="true"/>
              </w:rPr>
              <w:t>سيد محمدرضا طباطبايى</w:t>
            </w:r>
            <w:r>
              <w:rPr>
                <w:rStyle w:val="IndexLink"/>
                <w:rtl w:val="true"/>
              </w:rPr>
              <w:t>(</w:t>
            </w:r>
            <w:r>
              <w:rPr>
                <w:rStyle w:val="IndexLink"/>
                <w:rtl w:val="true"/>
              </w:rPr>
              <w:t>سنگلجى</w:t>
            </w:r>
            <w:r>
              <w:rPr>
                <w:rStyle w:val="IndexLink"/>
                <w:rtl w:val="true"/>
              </w:rPr>
              <w:t>)</w:t>
              <w:tab/>
            </w:r>
            <w:r>
              <w:rPr>
                <w:rStyle w:val="IndexLink"/>
              </w:rPr>
              <w:t>513</w:t>
            </w:r>
          </w:hyperlink>
        </w:p>
        <w:p>
          <w:pPr>
            <w:pStyle w:val="Contents3"/>
            <w:tabs>
              <w:tab w:val="clear" w:pos="8459"/>
              <w:tab w:val="right" w:pos="9026" w:leader="dot"/>
            </w:tabs>
            <w:rPr/>
          </w:pPr>
          <w:hyperlink w:anchor="__RefHeading___Toc5018129_2870459653">
            <w:r>
              <w:rPr>
                <w:webHidden/>
                <w:rStyle w:val="IndexLink"/>
              </w:rPr>
              <w:t>128</w:t>
            </w:r>
            <w:r>
              <w:rPr>
                <w:rStyle w:val="IndexLink"/>
                <w:rtl w:val="true"/>
              </w:rPr>
              <w:t>.</w:t>
            </w:r>
            <w:r>
              <w:rPr>
                <w:rStyle w:val="IndexLink"/>
                <w:rtl w:val="true"/>
              </w:rPr>
              <w:t>محمدرضا فخرالاسلام</w:t>
            </w:r>
            <w:r>
              <w:rPr>
                <w:rStyle w:val="IndexLink"/>
                <w:rtl w:val="true"/>
              </w:rPr>
              <w:tab/>
            </w:r>
            <w:r>
              <w:rPr>
                <w:rStyle w:val="IndexLink"/>
              </w:rPr>
              <w:t>514</w:t>
            </w:r>
          </w:hyperlink>
        </w:p>
        <w:p>
          <w:pPr>
            <w:pStyle w:val="Contents3"/>
            <w:tabs>
              <w:tab w:val="clear" w:pos="8459"/>
              <w:tab w:val="right" w:pos="9026" w:leader="dot"/>
            </w:tabs>
            <w:rPr/>
          </w:pPr>
          <w:hyperlink w:anchor="__RefHeading___Toc5018131_2870459653">
            <w:r>
              <w:rPr>
                <w:webHidden/>
                <w:rStyle w:val="IndexLink"/>
              </w:rPr>
              <w:t>129</w:t>
            </w:r>
            <w:r>
              <w:rPr>
                <w:rStyle w:val="IndexLink"/>
                <w:rtl w:val="true"/>
              </w:rPr>
              <w:t>.</w:t>
            </w:r>
            <w:r>
              <w:rPr>
                <w:rStyle w:val="IndexLink"/>
                <w:rtl w:val="true"/>
              </w:rPr>
              <w:t>محمدرضا قمشه‌اى</w:t>
            </w:r>
            <w:r>
              <w:rPr>
                <w:rStyle w:val="IndexLink"/>
                <w:rtl w:val="true"/>
              </w:rPr>
              <w:tab/>
            </w:r>
            <w:r>
              <w:rPr>
                <w:rStyle w:val="IndexLink"/>
              </w:rPr>
              <w:t>517</w:t>
            </w:r>
          </w:hyperlink>
        </w:p>
        <w:p>
          <w:pPr>
            <w:pStyle w:val="Contents3"/>
            <w:tabs>
              <w:tab w:val="clear" w:pos="8459"/>
              <w:tab w:val="right" w:pos="9026" w:leader="dot"/>
            </w:tabs>
            <w:rPr/>
          </w:pPr>
          <w:hyperlink w:anchor="__RefHeading___Toc5018133_2870459653">
            <w:r>
              <w:rPr>
                <w:webHidden/>
                <w:rStyle w:val="IndexLink"/>
              </w:rPr>
              <w:t>131</w:t>
            </w:r>
            <w:r>
              <w:rPr>
                <w:rStyle w:val="IndexLink"/>
                <w:rtl w:val="true"/>
              </w:rPr>
              <w:t>.</w:t>
            </w:r>
            <w:r>
              <w:rPr>
                <w:rStyle w:val="IndexLink"/>
                <w:rtl w:val="true"/>
              </w:rPr>
              <w:t>محمدرضا واعظ همدانى</w:t>
            </w:r>
            <w:r>
              <w:rPr>
                <w:rStyle w:val="IndexLink"/>
                <w:rtl w:val="true"/>
              </w:rPr>
              <w:tab/>
            </w:r>
            <w:r>
              <w:rPr>
                <w:rStyle w:val="IndexLink"/>
              </w:rPr>
              <w:t>530</w:t>
            </w:r>
          </w:hyperlink>
        </w:p>
        <w:p>
          <w:pPr>
            <w:pStyle w:val="Contents3"/>
            <w:tabs>
              <w:tab w:val="clear" w:pos="8459"/>
              <w:tab w:val="right" w:pos="9026" w:leader="dot"/>
            </w:tabs>
            <w:rPr/>
          </w:pPr>
          <w:hyperlink w:anchor="__RefHeading___Toc5018135_2870459653">
            <w:r>
              <w:rPr>
                <w:webHidden/>
                <w:rStyle w:val="IndexLink"/>
              </w:rPr>
              <w:t>131</w:t>
            </w:r>
            <w:r>
              <w:rPr>
                <w:rStyle w:val="IndexLink"/>
                <w:rtl w:val="true"/>
              </w:rPr>
              <w:t>.</w:t>
            </w:r>
            <w:r>
              <w:rPr>
                <w:rStyle w:val="IndexLink"/>
                <w:rtl w:val="true"/>
              </w:rPr>
              <w:t>سيد محمّد رضا همدانى</w:t>
            </w:r>
            <w:r>
              <w:rPr>
                <w:rStyle w:val="IndexLink"/>
                <w:rtl w:val="true"/>
              </w:rPr>
              <w:tab/>
            </w:r>
            <w:r>
              <w:rPr>
                <w:rStyle w:val="IndexLink"/>
              </w:rPr>
              <w:t>535</w:t>
            </w:r>
          </w:hyperlink>
        </w:p>
        <w:p>
          <w:pPr>
            <w:pStyle w:val="Contents3"/>
            <w:tabs>
              <w:tab w:val="clear" w:pos="8459"/>
              <w:tab w:val="right" w:pos="9026" w:leader="dot"/>
            </w:tabs>
            <w:rPr/>
          </w:pPr>
          <w:hyperlink w:anchor="__RefHeading___Toc5018137_2870459653">
            <w:r>
              <w:rPr>
                <w:webHidden/>
                <w:rStyle w:val="IndexLink"/>
              </w:rPr>
              <w:t>132</w:t>
            </w:r>
            <w:r>
              <w:rPr>
                <w:rStyle w:val="IndexLink"/>
                <w:rtl w:val="true"/>
              </w:rPr>
              <w:t>.</w:t>
            </w:r>
            <w:r>
              <w:rPr>
                <w:rStyle w:val="IndexLink"/>
                <w:rtl w:val="true"/>
              </w:rPr>
              <w:t>محمدصادق آشتيانى</w:t>
            </w:r>
            <w:r>
              <w:rPr>
                <w:rStyle w:val="IndexLink"/>
                <w:rtl w:val="true"/>
              </w:rPr>
              <w:tab/>
            </w:r>
            <w:r>
              <w:rPr>
                <w:rStyle w:val="IndexLink"/>
              </w:rPr>
              <w:t>537</w:t>
            </w:r>
          </w:hyperlink>
        </w:p>
        <w:p>
          <w:pPr>
            <w:pStyle w:val="Contents3"/>
            <w:tabs>
              <w:tab w:val="clear" w:pos="8459"/>
              <w:tab w:val="right" w:pos="9026" w:leader="dot"/>
            </w:tabs>
            <w:rPr/>
          </w:pPr>
          <w:hyperlink w:anchor="__RefHeading___Toc5018139_2870459653">
            <w:r>
              <w:rPr>
                <w:webHidden/>
                <w:rStyle w:val="IndexLink"/>
              </w:rPr>
              <w:t>133</w:t>
            </w:r>
            <w:r>
              <w:rPr>
                <w:rStyle w:val="IndexLink"/>
                <w:rtl w:val="true"/>
              </w:rPr>
              <w:t>.</w:t>
            </w:r>
            <w:r>
              <w:rPr>
                <w:rStyle w:val="IndexLink"/>
                <w:rtl w:val="true"/>
              </w:rPr>
              <w:t>محمّد صادق طباطبايى</w:t>
            </w:r>
            <w:r>
              <w:rPr>
                <w:rStyle w:val="IndexLink"/>
                <w:rtl w:val="true"/>
              </w:rPr>
              <w:tab/>
            </w:r>
            <w:r>
              <w:rPr>
                <w:rStyle w:val="IndexLink"/>
              </w:rPr>
              <w:t>538</w:t>
            </w:r>
          </w:hyperlink>
        </w:p>
        <w:p>
          <w:pPr>
            <w:pStyle w:val="Contents3"/>
            <w:tabs>
              <w:tab w:val="clear" w:pos="8459"/>
              <w:tab w:val="right" w:pos="9026" w:leader="dot"/>
            </w:tabs>
            <w:rPr/>
          </w:pPr>
          <w:hyperlink w:anchor="__RefHeading___Toc5018141_2870459653">
            <w:r>
              <w:rPr>
                <w:webHidden/>
                <w:rStyle w:val="IndexLink"/>
              </w:rPr>
              <w:t>134</w:t>
            </w:r>
            <w:r>
              <w:rPr>
                <w:rStyle w:val="IndexLink"/>
                <w:rtl w:val="true"/>
              </w:rPr>
              <w:t>.</w:t>
            </w:r>
            <w:r>
              <w:rPr>
                <w:rStyle w:val="IndexLink"/>
                <w:rtl w:val="true"/>
              </w:rPr>
              <w:t>سيد محمد صادق طباطبايى سنگلجى</w:t>
            </w:r>
            <w:r>
              <w:rPr>
                <w:rStyle w:val="IndexLink"/>
                <w:rtl w:val="true"/>
              </w:rPr>
              <w:tab/>
            </w:r>
            <w:r>
              <w:rPr>
                <w:rStyle w:val="IndexLink"/>
              </w:rPr>
              <w:t>539</w:t>
            </w:r>
          </w:hyperlink>
        </w:p>
        <w:p>
          <w:pPr>
            <w:pStyle w:val="Contents3"/>
            <w:tabs>
              <w:tab w:val="clear" w:pos="8459"/>
              <w:tab w:val="right" w:pos="9026" w:leader="dot"/>
            </w:tabs>
            <w:rPr/>
          </w:pPr>
          <w:hyperlink w:anchor="__RefHeading___Toc5018143_2870459653">
            <w:r>
              <w:rPr>
                <w:webHidden/>
                <w:rStyle w:val="IndexLink"/>
              </w:rPr>
              <w:t>135</w:t>
            </w:r>
            <w:r>
              <w:rPr>
                <w:rStyle w:val="IndexLink"/>
                <w:rtl w:val="true"/>
              </w:rPr>
              <w:t>.</w:t>
            </w:r>
            <w:r>
              <w:rPr>
                <w:rStyle w:val="IndexLink"/>
                <w:rtl w:val="true"/>
              </w:rPr>
              <w:t>محمّد طاهر</w:t>
            </w:r>
            <w:r>
              <w:rPr>
                <w:rStyle w:val="IndexLink"/>
                <w:rtl w:val="true"/>
              </w:rPr>
              <w:tab/>
            </w:r>
            <w:r>
              <w:rPr>
                <w:rStyle w:val="IndexLink"/>
              </w:rPr>
              <w:t>545</w:t>
            </w:r>
          </w:hyperlink>
        </w:p>
        <w:p>
          <w:pPr>
            <w:pStyle w:val="Contents3"/>
            <w:tabs>
              <w:tab w:val="clear" w:pos="8459"/>
              <w:tab w:val="right" w:pos="9026" w:leader="dot"/>
            </w:tabs>
            <w:rPr/>
          </w:pPr>
          <w:hyperlink w:anchor="__RefHeading___Toc5018145_2870459653">
            <w:r>
              <w:rPr>
                <w:webHidden/>
                <w:rStyle w:val="IndexLink"/>
              </w:rPr>
              <w:t>136</w:t>
            </w:r>
            <w:r>
              <w:rPr>
                <w:rStyle w:val="IndexLink"/>
                <w:rtl w:val="true"/>
              </w:rPr>
              <w:t>.</w:t>
            </w:r>
            <w:r>
              <w:rPr>
                <w:rStyle w:val="IndexLink"/>
                <w:rtl w:val="true"/>
              </w:rPr>
              <w:t xml:space="preserve">محمد طاهر تنكابنى </w:t>
            </w:r>
            <w:r>
              <w:rPr>
                <w:rStyle w:val="IndexLink"/>
                <w:rtl w:val="true"/>
              </w:rPr>
              <w:t>(</w:t>
            </w:r>
            <w:r>
              <w:rPr>
                <w:rStyle w:val="IndexLink"/>
                <w:rtl w:val="true"/>
              </w:rPr>
              <w:t>طبرسى</w:t>
            </w:r>
            <w:r>
              <w:rPr>
                <w:rStyle w:val="IndexLink"/>
                <w:rtl w:val="true"/>
              </w:rPr>
              <w:t>)</w:t>
              <w:tab/>
            </w:r>
            <w:r>
              <w:rPr>
                <w:rStyle w:val="IndexLink"/>
              </w:rPr>
              <w:t>547</w:t>
            </w:r>
          </w:hyperlink>
        </w:p>
        <w:p>
          <w:pPr>
            <w:pStyle w:val="Contents3"/>
            <w:tabs>
              <w:tab w:val="clear" w:pos="8459"/>
              <w:tab w:val="right" w:pos="9026" w:leader="dot"/>
            </w:tabs>
            <w:rPr/>
          </w:pPr>
          <w:hyperlink w:anchor="__RefHeading___Toc5018147_2870459653">
            <w:r>
              <w:rPr>
                <w:webHidden/>
                <w:rStyle w:val="IndexLink"/>
              </w:rPr>
              <w:t>137</w:t>
            </w:r>
            <w:r>
              <w:rPr>
                <w:rStyle w:val="IndexLink"/>
                <w:rtl w:val="true"/>
              </w:rPr>
              <w:t>.</w:t>
            </w:r>
            <w:r>
              <w:rPr>
                <w:rStyle w:val="IndexLink"/>
                <w:rtl w:val="true"/>
              </w:rPr>
              <w:t>محمّد على بامداد خراسانى</w:t>
            </w:r>
            <w:r>
              <w:rPr>
                <w:rStyle w:val="IndexLink"/>
                <w:rtl w:val="true"/>
              </w:rPr>
              <w:tab/>
            </w:r>
            <w:r>
              <w:rPr>
                <w:rStyle w:val="IndexLink"/>
              </w:rPr>
              <w:t>563</w:t>
            </w:r>
          </w:hyperlink>
        </w:p>
        <w:p>
          <w:pPr>
            <w:pStyle w:val="Contents3"/>
            <w:tabs>
              <w:tab w:val="clear" w:pos="8459"/>
              <w:tab w:val="right" w:pos="9026" w:leader="dot"/>
            </w:tabs>
            <w:rPr/>
          </w:pPr>
          <w:hyperlink w:anchor="__RefHeading___Toc5018149_2870459653">
            <w:r>
              <w:rPr>
                <w:webHidden/>
                <w:rStyle w:val="IndexLink"/>
              </w:rPr>
              <w:t>138</w:t>
            </w:r>
            <w:r>
              <w:rPr>
                <w:rStyle w:val="IndexLink"/>
                <w:rtl w:val="true"/>
              </w:rPr>
              <w:t>.</w:t>
            </w:r>
            <w:r>
              <w:rPr>
                <w:rStyle w:val="IndexLink"/>
                <w:rtl w:val="true"/>
              </w:rPr>
              <w:t>محمّد على پيرزاده</w:t>
            </w:r>
            <w:r>
              <w:rPr>
                <w:rStyle w:val="IndexLink"/>
                <w:rtl w:val="true"/>
              </w:rPr>
              <w:tab/>
            </w:r>
            <w:r>
              <w:rPr>
                <w:rStyle w:val="IndexLink"/>
              </w:rPr>
              <w:t>565</w:t>
            </w:r>
          </w:hyperlink>
        </w:p>
        <w:p>
          <w:pPr>
            <w:pStyle w:val="Contents3"/>
            <w:tabs>
              <w:tab w:val="clear" w:pos="8459"/>
              <w:tab w:val="right" w:pos="9026" w:leader="dot"/>
            </w:tabs>
            <w:rPr/>
          </w:pPr>
          <w:hyperlink w:anchor="__RefHeading___Toc5018151_2870459653">
            <w:r>
              <w:rPr>
                <w:webHidden/>
                <w:rStyle w:val="IndexLink"/>
              </w:rPr>
              <w:t>139</w:t>
            </w:r>
            <w:r>
              <w:rPr>
                <w:rStyle w:val="IndexLink"/>
                <w:rtl w:val="true"/>
              </w:rPr>
              <w:t>.</w:t>
            </w:r>
            <w:r>
              <w:rPr>
                <w:rStyle w:val="IndexLink"/>
                <w:rtl w:val="true"/>
              </w:rPr>
              <w:t>سيد محمدعلى سه‌دهى</w:t>
            </w:r>
            <w:r>
              <w:rPr>
                <w:rStyle w:val="IndexLink"/>
                <w:rtl w:val="true"/>
              </w:rPr>
              <w:tab/>
            </w:r>
            <w:r>
              <w:rPr>
                <w:rStyle w:val="IndexLink"/>
              </w:rPr>
              <w:t>567</w:t>
            </w:r>
          </w:hyperlink>
        </w:p>
        <w:p>
          <w:pPr>
            <w:pStyle w:val="Contents3"/>
            <w:tabs>
              <w:tab w:val="clear" w:pos="8459"/>
              <w:tab w:val="right" w:pos="9026" w:leader="dot"/>
            </w:tabs>
            <w:rPr/>
          </w:pPr>
          <w:hyperlink w:anchor="__RefHeading___Toc5018153_2870459653">
            <w:r>
              <w:rPr>
                <w:webHidden/>
                <w:rStyle w:val="IndexLink"/>
              </w:rPr>
              <w:t>140</w:t>
            </w:r>
            <w:r>
              <w:rPr>
                <w:rStyle w:val="IndexLink"/>
                <w:rtl w:val="true"/>
              </w:rPr>
              <w:t>.</w:t>
            </w:r>
            <w:r>
              <w:rPr>
                <w:rStyle w:val="IndexLink"/>
                <w:rtl w:val="true"/>
              </w:rPr>
              <w:t>محمدعلى شاه‌آبادى</w:t>
            </w:r>
            <w:r>
              <w:rPr>
                <w:rStyle w:val="IndexLink"/>
                <w:rtl w:val="true"/>
              </w:rPr>
              <w:tab/>
            </w:r>
            <w:r>
              <w:rPr>
                <w:rStyle w:val="IndexLink"/>
              </w:rPr>
              <w:t>568</w:t>
            </w:r>
          </w:hyperlink>
        </w:p>
        <w:p>
          <w:pPr>
            <w:pStyle w:val="Contents3"/>
            <w:tabs>
              <w:tab w:val="clear" w:pos="8459"/>
              <w:tab w:val="right" w:pos="9026" w:leader="dot"/>
            </w:tabs>
            <w:rPr/>
          </w:pPr>
          <w:hyperlink w:anchor="__RefHeading___Toc5018155_2870459653">
            <w:r>
              <w:rPr>
                <w:webHidden/>
                <w:rStyle w:val="IndexLink"/>
              </w:rPr>
              <w:t>141</w:t>
            </w:r>
            <w:r>
              <w:rPr>
                <w:rStyle w:val="IndexLink"/>
                <w:rtl w:val="true"/>
              </w:rPr>
              <w:t>.</w:t>
            </w:r>
            <w:r>
              <w:rPr>
                <w:rStyle w:val="IndexLink"/>
                <w:rtl w:val="true"/>
              </w:rPr>
              <w:t>محمّد على فروغى</w:t>
            </w:r>
            <w:r>
              <w:rPr>
                <w:rStyle w:val="IndexLink"/>
                <w:rtl w:val="true"/>
              </w:rPr>
              <w:tab/>
            </w:r>
            <w:r>
              <w:rPr>
                <w:rStyle w:val="IndexLink"/>
              </w:rPr>
              <w:t>578</w:t>
            </w:r>
          </w:hyperlink>
        </w:p>
        <w:p>
          <w:pPr>
            <w:pStyle w:val="Contents3"/>
            <w:tabs>
              <w:tab w:val="clear" w:pos="8459"/>
              <w:tab w:val="right" w:pos="9026" w:leader="dot"/>
            </w:tabs>
            <w:rPr/>
          </w:pPr>
          <w:hyperlink w:anchor="__RefHeading___Toc5018157_2870459653">
            <w:r>
              <w:rPr>
                <w:webHidden/>
                <w:rStyle w:val="IndexLink"/>
              </w:rPr>
              <w:t>142</w:t>
            </w:r>
            <w:r>
              <w:rPr>
                <w:rStyle w:val="IndexLink"/>
                <w:rtl w:val="true"/>
              </w:rPr>
              <w:t>.</w:t>
            </w:r>
            <w:r>
              <w:rPr>
                <w:rStyle w:val="IndexLink"/>
                <w:rtl w:val="true"/>
              </w:rPr>
              <w:t>سيد محمدعلى مرتضوى</w:t>
            </w:r>
            <w:r>
              <w:rPr>
                <w:rStyle w:val="IndexLink"/>
                <w:rtl w:val="true"/>
              </w:rPr>
              <w:tab/>
            </w:r>
            <w:r>
              <w:rPr>
                <w:rStyle w:val="IndexLink"/>
              </w:rPr>
              <w:t>585</w:t>
            </w:r>
          </w:hyperlink>
        </w:p>
        <w:p>
          <w:pPr>
            <w:pStyle w:val="Contents3"/>
            <w:tabs>
              <w:tab w:val="clear" w:pos="8459"/>
              <w:tab w:val="right" w:pos="9026" w:leader="dot"/>
            </w:tabs>
            <w:rPr/>
          </w:pPr>
          <w:hyperlink w:anchor="__RefHeading___Toc5018159_2870459653">
            <w:r>
              <w:rPr>
                <w:webHidden/>
                <w:rStyle w:val="IndexLink"/>
              </w:rPr>
              <w:t>143</w:t>
            </w:r>
            <w:r>
              <w:rPr>
                <w:rStyle w:val="IndexLink"/>
                <w:rtl w:val="true"/>
              </w:rPr>
              <w:t>.</w:t>
            </w:r>
            <w:r>
              <w:rPr>
                <w:rStyle w:val="IndexLink"/>
                <w:rtl w:val="true"/>
              </w:rPr>
              <w:t>محمّد على مصاحبى عبرت نائينى</w:t>
            </w:r>
            <w:r>
              <w:rPr>
                <w:rStyle w:val="IndexLink"/>
                <w:rtl w:val="true"/>
              </w:rPr>
              <w:tab/>
            </w:r>
            <w:r>
              <w:rPr>
                <w:rStyle w:val="IndexLink"/>
              </w:rPr>
              <w:t>588</w:t>
            </w:r>
          </w:hyperlink>
        </w:p>
        <w:p>
          <w:pPr>
            <w:pStyle w:val="Contents3"/>
            <w:tabs>
              <w:tab w:val="clear" w:pos="8459"/>
              <w:tab w:val="right" w:pos="9026" w:leader="dot"/>
            </w:tabs>
            <w:rPr/>
          </w:pPr>
          <w:hyperlink w:anchor="__RefHeading___Toc5018161_2870459653">
            <w:r>
              <w:rPr>
                <w:webHidden/>
                <w:rStyle w:val="IndexLink"/>
              </w:rPr>
              <w:t>144</w:t>
            </w:r>
            <w:r>
              <w:rPr>
                <w:rStyle w:val="IndexLink"/>
                <w:rtl w:val="true"/>
              </w:rPr>
              <w:t>.</w:t>
            </w:r>
            <w:r>
              <w:rPr>
                <w:rStyle w:val="IndexLink"/>
                <w:rtl w:val="true"/>
              </w:rPr>
              <w:t>سيد محمدعلى موسوى الموتى</w:t>
            </w:r>
            <w:r>
              <w:rPr>
                <w:rStyle w:val="IndexLink"/>
                <w:rtl w:val="true"/>
              </w:rPr>
              <w:tab/>
            </w:r>
            <w:r>
              <w:rPr>
                <w:rStyle w:val="IndexLink"/>
              </w:rPr>
              <w:t>591</w:t>
            </w:r>
          </w:hyperlink>
        </w:p>
        <w:p>
          <w:pPr>
            <w:pStyle w:val="Contents3"/>
            <w:tabs>
              <w:tab w:val="clear" w:pos="8459"/>
              <w:tab w:val="right" w:pos="9026" w:leader="dot"/>
            </w:tabs>
            <w:rPr/>
          </w:pPr>
          <w:hyperlink w:anchor="__RefHeading___Toc5018163_2870459653">
            <w:r>
              <w:rPr>
                <w:webHidden/>
                <w:rStyle w:val="IndexLink"/>
              </w:rPr>
              <w:t>145</w:t>
            </w:r>
            <w:r>
              <w:rPr>
                <w:rStyle w:val="IndexLink"/>
                <w:rtl w:val="true"/>
              </w:rPr>
              <w:t>.</w:t>
            </w:r>
            <w:r>
              <w:rPr>
                <w:rStyle w:val="IndexLink"/>
                <w:rtl w:val="true"/>
              </w:rPr>
              <w:t>سيد محمّد فرزان</w:t>
            </w:r>
            <w:r>
              <w:rPr>
                <w:rStyle w:val="IndexLink"/>
                <w:rtl w:val="true"/>
              </w:rPr>
              <w:tab/>
            </w:r>
            <w:r>
              <w:rPr>
                <w:rStyle w:val="IndexLink"/>
              </w:rPr>
              <w:t>593</w:t>
            </w:r>
          </w:hyperlink>
        </w:p>
        <w:p>
          <w:pPr>
            <w:pStyle w:val="Contents3"/>
            <w:tabs>
              <w:tab w:val="clear" w:pos="8459"/>
              <w:tab w:val="right" w:pos="9026" w:leader="dot"/>
            </w:tabs>
            <w:rPr/>
          </w:pPr>
          <w:hyperlink w:anchor="__RefHeading___Toc5018165_2870459653">
            <w:r>
              <w:rPr>
                <w:webHidden/>
                <w:rStyle w:val="IndexLink"/>
              </w:rPr>
              <w:t>146</w:t>
            </w:r>
            <w:r>
              <w:rPr>
                <w:rStyle w:val="IndexLink"/>
                <w:rtl w:val="true"/>
              </w:rPr>
              <w:t>.</w:t>
            </w:r>
            <w:r>
              <w:rPr>
                <w:rStyle w:val="IndexLink"/>
                <w:rtl w:val="true"/>
              </w:rPr>
              <w:t>محمّد قزوينى</w:t>
            </w:r>
            <w:r>
              <w:rPr>
                <w:rStyle w:val="IndexLink"/>
                <w:rtl w:val="true"/>
              </w:rPr>
              <w:tab/>
            </w:r>
            <w:r>
              <w:rPr>
                <w:rStyle w:val="IndexLink"/>
              </w:rPr>
              <w:t>597</w:t>
            </w:r>
          </w:hyperlink>
        </w:p>
        <w:p>
          <w:pPr>
            <w:pStyle w:val="Contents3"/>
            <w:tabs>
              <w:tab w:val="clear" w:pos="8459"/>
              <w:tab w:val="right" w:pos="9026" w:leader="dot"/>
            </w:tabs>
            <w:rPr/>
          </w:pPr>
          <w:hyperlink w:anchor="__RefHeading___Toc5018167_2870459653">
            <w:r>
              <w:rPr>
                <w:webHidden/>
                <w:rStyle w:val="IndexLink"/>
              </w:rPr>
              <w:t>147</w:t>
            </w:r>
            <w:r>
              <w:rPr>
                <w:rStyle w:val="IndexLink"/>
                <w:rtl w:val="true"/>
              </w:rPr>
              <w:t>.</w:t>
            </w:r>
            <w:r>
              <w:rPr>
                <w:rStyle w:val="IndexLink"/>
                <w:rtl w:val="true"/>
              </w:rPr>
              <w:t>سيدمحمد محيط طباطبايى</w:t>
            </w:r>
            <w:r>
              <w:rPr>
                <w:rStyle w:val="IndexLink"/>
                <w:rtl w:val="true"/>
              </w:rPr>
              <w:tab/>
            </w:r>
            <w:r>
              <w:rPr>
                <w:rStyle w:val="IndexLink"/>
              </w:rPr>
              <w:t>603</w:t>
            </w:r>
          </w:hyperlink>
        </w:p>
        <w:p>
          <w:pPr>
            <w:pStyle w:val="Contents3"/>
            <w:tabs>
              <w:tab w:val="clear" w:pos="8459"/>
              <w:tab w:val="right" w:pos="9026" w:leader="dot"/>
            </w:tabs>
            <w:rPr/>
          </w:pPr>
          <w:hyperlink w:anchor="__RefHeading___Toc5018169_2870459653">
            <w:r>
              <w:rPr>
                <w:webHidden/>
                <w:rStyle w:val="IndexLink"/>
              </w:rPr>
              <w:t>48</w:t>
            </w:r>
            <w:r>
              <w:rPr>
                <w:rStyle w:val="IndexLink"/>
                <w:rtl w:val="true"/>
              </w:rPr>
              <w:t>.</w:t>
            </w:r>
            <w:r>
              <w:rPr>
                <w:rStyle w:val="IndexLink"/>
                <w:rtl w:val="true"/>
              </w:rPr>
              <w:t>سيدمحمد مهدى لاله‌زارى</w:t>
            </w:r>
            <w:r>
              <w:rPr>
                <w:rStyle w:val="IndexLink"/>
                <w:rtl w:val="true"/>
              </w:rPr>
              <w:tab/>
            </w:r>
            <w:r>
              <w:rPr>
                <w:rStyle w:val="IndexLink"/>
              </w:rPr>
              <w:t>623</w:t>
            </w:r>
          </w:hyperlink>
        </w:p>
        <w:p>
          <w:pPr>
            <w:pStyle w:val="Contents3"/>
            <w:tabs>
              <w:tab w:val="clear" w:pos="8459"/>
              <w:tab w:val="right" w:pos="9026" w:leader="dot"/>
            </w:tabs>
            <w:rPr/>
          </w:pPr>
          <w:hyperlink w:anchor="__RefHeading___Toc5018171_2870459653">
            <w:r>
              <w:rPr>
                <w:webHidden/>
                <w:rStyle w:val="IndexLink"/>
              </w:rPr>
              <w:t>149</w:t>
            </w:r>
            <w:r>
              <w:rPr>
                <w:rStyle w:val="IndexLink"/>
                <w:rtl w:val="true"/>
              </w:rPr>
              <w:t>.</w:t>
            </w:r>
            <w:r>
              <w:rPr>
                <w:rStyle w:val="IndexLink"/>
                <w:rtl w:val="true"/>
              </w:rPr>
              <w:t>محمّد هاشم</w:t>
            </w:r>
            <w:r>
              <w:rPr>
                <w:rStyle w:val="IndexLink"/>
                <w:rtl w:val="true"/>
              </w:rPr>
              <w:tab/>
            </w:r>
            <w:r>
              <w:rPr>
                <w:rStyle w:val="IndexLink"/>
              </w:rPr>
              <w:t>628</w:t>
            </w:r>
          </w:hyperlink>
        </w:p>
        <w:p>
          <w:pPr>
            <w:pStyle w:val="Contents3"/>
            <w:tabs>
              <w:tab w:val="clear" w:pos="8459"/>
              <w:tab w:val="right" w:pos="9026" w:leader="dot"/>
            </w:tabs>
            <w:rPr/>
          </w:pPr>
          <w:hyperlink w:anchor="__RefHeading___Toc5018173_2870459653">
            <w:r>
              <w:rPr>
                <w:webHidden/>
                <w:rStyle w:val="IndexLink"/>
              </w:rPr>
              <w:t>150</w:t>
            </w:r>
            <w:r>
              <w:rPr>
                <w:rStyle w:val="IndexLink"/>
                <w:rtl w:val="true"/>
              </w:rPr>
              <w:t>.</w:t>
            </w:r>
            <w:r>
              <w:rPr>
                <w:rStyle w:val="IndexLink"/>
                <w:rtl w:val="true"/>
              </w:rPr>
              <w:t>محمد هزار جريبى</w:t>
            </w:r>
            <w:r>
              <w:rPr>
                <w:rStyle w:val="IndexLink"/>
                <w:rtl w:val="true"/>
              </w:rPr>
              <w:tab/>
            </w:r>
            <w:r>
              <w:rPr>
                <w:rStyle w:val="IndexLink"/>
              </w:rPr>
              <w:t>630</w:t>
            </w:r>
          </w:hyperlink>
        </w:p>
        <w:p>
          <w:pPr>
            <w:pStyle w:val="Contents3"/>
            <w:tabs>
              <w:tab w:val="clear" w:pos="8459"/>
              <w:tab w:val="right" w:pos="9026" w:leader="dot"/>
            </w:tabs>
            <w:rPr/>
          </w:pPr>
          <w:hyperlink w:anchor="__RefHeading___Toc5018175_2870459653">
            <w:r>
              <w:rPr>
                <w:webHidden/>
                <w:rStyle w:val="IndexLink"/>
              </w:rPr>
              <w:t>151</w:t>
            </w:r>
            <w:r>
              <w:rPr>
                <w:rStyle w:val="IndexLink"/>
                <w:rtl w:val="true"/>
              </w:rPr>
              <w:t>.</w:t>
            </w:r>
            <w:r>
              <w:rPr>
                <w:rStyle w:val="IndexLink"/>
                <w:rtl w:val="true"/>
              </w:rPr>
              <w:t>محمود جم</w:t>
            </w:r>
            <w:r>
              <w:rPr>
                <w:rStyle w:val="IndexLink"/>
                <w:rtl w:val="true"/>
              </w:rPr>
              <w:tab/>
            </w:r>
            <w:r>
              <w:rPr>
                <w:rStyle w:val="IndexLink"/>
              </w:rPr>
              <w:t>631</w:t>
            </w:r>
          </w:hyperlink>
        </w:p>
        <w:p>
          <w:pPr>
            <w:pStyle w:val="Contents3"/>
            <w:tabs>
              <w:tab w:val="clear" w:pos="8459"/>
              <w:tab w:val="right" w:pos="9026" w:leader="dot"/>
            </w:tabs>
            <w:rPr/>
          </w:pPr>
          <w:hyperlink w:anchor="__RefHeading___Toc5018177_2870459653">
            <w:r>
              <w:rPr>
                <w:webHidden/>
                <w:rStyle w:val="IndexLink"/>
              </w:rPr>
              <w:t>152</w:t>
            </w:r>
            <w:r>
              <w:rPr>
                <w:rStyle w:val="IndexLink"/>
                <w:rtl w:val="true"/>
              </w:rPr>
              <w:t>.</w:t>
            </w:r>
            <w:r>
              <w:rPr>
                <w:rStyle w:val="IndexLink"/>
                <w:rtl w:val="true"/>
              </w:rPr>
              <w:t>محمود حلبى</w:t>
            </w:r>
            <w:r>
              <w:rPr>
                <w:rStyle w:val="IndexLink"/>
                <w:rtl w:val="true"/>
              </w:rPr>
              <w:tab/>
            </w:r>
            <w:r>
              <w:rPr>
                <w:rStyle w:val="IndexLink"/>
              </w:rPr>
              <w:t>633</w:t>
            </w:r>
          </w:hyperlink>
        </w:p>
        <w:p>
          <w:pPr>
            <w:pStyle w:val="Contents3"/>
            <w:tabs>
              <w:tab w:val="clear" w:pos="8459"/>
              <w:tab w:val="right" w:pos="9026" w:leader="dot"/>
            </w:tabs>
            <w:rPr/>
          </w:pPr>
          <w:hyperlink w:anchor="__RefHeading___Toc5018179_2870459653">
            <w:r>
              <w:rPr>
                <w:webHidden/>
                <w:rStyle w:val="IndexLink"/>
              </w:rPr>
              <w:t>153</w:t>
            </w:r>
            <w:r>
              <w:rPr>
                <w:rStyle w:val="IndexLink"/>
                <w:rtl w:val="true"/>
              </w:rPr>
              <w:t>.</w:t>
            </w:r>
            <w:r>
              <w:rPr>
                <w:rStyle w:val="IndexLink"/>
                <w:rtl w:val="true"/>
              </w:rPr>
              <w:t>محمود شريعتمدار</w:t>
            </w:r>
            <w:r>
              <w:rPr>
                <w:rStyle w:val="IndexLink"/>
                <w:rtl w:val="true"/>
              </w:rPr>
              <w:tab/>
            </w:r>
            <w:r>
              <w:rPr>
                <w:rStyle w:val="IndexLink"/>
              </w:rPr>
              <w:t>646</w:t>
            </w:r>
          </w:hyperlink>
        </w:p>
        <w:p>
          <w:pPr>
            <w:pStyle w:val="Contents3"/>
            <w:tabs>
              <w:tab w:val="clear" w:pos="8459"/>
              <w:tab w:val="right" w:pos="9026" w:leader="dot"/>
            </w:tabs>
            <w:rPr/>
          </w:pPr>
          <w:hyperlink w:anchor="__RefHeading___Toc5018181_2870459653">
            <w:r>
              <w:rPr>
                <w:webHidden/>
                <w:rStyle w:val="IndexLink"/>
              </w:rPr>
              <w:t>154</w:t>
            </w:r>
            <w:r>
              <w:rPr>
                <w:rStyle w:val="IndexLink"/>
                <w:rtl w:val="true"/>
              </w:rPr>
              <w:t>.</w:t>
            </w:r>
            <w:r>
              <w:rPr>
                <w:rStyle w:val="IndexLink"/>
                <w:rtl w:val="true"/>
              </w:rPr>
              <w:t>محمود فرهنگ اورنگ شيرازى</w:t>
            </w:r>
            <w:r>
              <w:rPr>
                <w:rStyle w:val="IndexLink"/>
                <w:rtl w:val="true"/>
              </w:rPr>
              <w:tab/>
            </w:r>
            <w:r>
              <w:rPr>
                <w:rStyle w:val="IndexLink"/>
              </w:rPr>
              <w:t>648</w:t>
            </w:r>
          </w:hyperlink>
        </w:p>
        <w:p>
          <w:pPr>
            <w:pStyle w:val="Contents3"/>
            <w:tabs>
              <w:tab w:val="clear" w:pos="8459"/>
              <w:tab w:val="right" w:pos="9026" w:leader="dot"/>
            </w:tabs>
            <w:rPr/>
          </w:pPr>
          <w:hyperlink w:anchor="__RefHeading___Toc5018183_2870459653">
            <w:r>
              <w:rPr>
                <w:webHidden/>
                <w:rStyle w:val="IndexLink"/>
              </w:rPr>
              <w:t>155</w:t>
            </w:r>
            <w:r>
              <w:rPr>
                <w:rStyle w:val="IndexLink"/>
                <w:rtl w:val="true"/>
              </w:rPr>
              <w:t>.</w:t>
            </w:r>
            <w:r>
              <w:rPr>
                <w:rStyle w:val="IndexLink"/>
                <w:rtl w:val="true"/>
              </w:rPr>
              <w:t>محمود محمود</w:t>
            </w:r>
            <w:r>
              <w:rPr>
                <w:rStyle w:val="IndexLink"/>
                <w:rtl w:val="true"/>
              </w:rPr>
              <w:tab/>
            </w:r>
            <w:r>
              <w:rPr>
                <w:rStyle w:val="IndexLink"/>
              </w:rPr>
              <w:t>649</w:t>
            </w:r>
          </w:hyperlink>
        </w:p>
        <w:p>
          <w:pPr>
            <w:pStyle w:val="Contents3"/>
            <w:tabs>
              <w:tab w:val="clear" w:pos="8459"/>
              <w:tab w:val="right" w:pos="9026" w:leader="dot"/>
            </w:tabs>
            <w:rPr/>
          </w:pPr>
          <w:hyperlink w:anchor="__RefHeading___Toc5018185_2870459653">
            <w:r>
              <w:rPr>
                <w:webHidden/>
                <w:rStyle w:val="IndexLink"/>
              </w:rPr>
              <w:t>156</w:t>
            </w:r>
            <w:r>
              <w:rPr>
                <w:rStyle w:val="IndexLink"/>
                <w:rtl w:val="true"/>
              </w:rPr>
              <w:t>.</w:t>
            </w:r>
            <w:r>
              <w:rPr>
                <w:rStyle w:val="IndexLink"/>
                <w:rtl w:val="true"/>
              </w:rPr>
              <w:t>سيد محمود مدرسى يزدى</w:t>
            </w:r>
            <w:r>
              <w:rPr>
                <w:rStyle w:val="IndexLink"/>
                <w:rtl w:val="true"/>
              </w:rPr>
              <w:tab/>
            </w:r>
            <w:r>
              <w:rPr>
                <w:rStyle w:val="IndexLink"/>
              </w:rPr>
              <w:t>651</w:t>
            </w:r>
          </w:hyperlink>
        </w:p>
        <w:p>
          <w:pPr>
            <w:pStyle w:val="Contents3"/>
            <w:tabs>
              <w:tab w:val="clear" w:pos="8459"/>
              <w:tab w:val="right" w:pos="9026" w:leader="dot"/>
            </w:tabs>
            <w:rPr/>
          </w:pPr>
          <w:hyperlink w:anchor="__RefHeading___Toc5018187_2870459653">
            <w:r>
              <w:rPr>
                <w:webHidden/>
                <w:rStyle w:val="IndexLink"/>
              </w:rPr>
              <w:t>157</w:t>
            </w:r>
            <w:r>
              <w:rPr>
                <w:rStyle w:val="IndexLink"/>
                <w:rtl w:val="true"/>
              </w:rPr>
              <w:t>.</w:t>
            </w:r>
            <w:r>
              <w:rPr>
                <w:rStyle w:val="IndexLink"/>
                <w:rtl w:val="true"/>
              </w:rPr>
              <w:t>مرتضى خان ممتاز الملك</w:t>
            </w:r>
            <w:r>
              <w:rPr>
                <w:rStyle w:val="IndexLink"/>
                <w:rtl w:val="true"/>
              </w:rPr>
              <w:tab/>
            </w:r>
            <w:r>
              <w:rPr>
                <w:rStyle w:val="IndexLink"/>
              </w:rPr>
              <w:t>652</w:t>
            </w:r>
          </w:hyperlink>
        </w:p>
        <w:p>
          <w:pPr>
            <w:pStyle w:val="Contents3"/>
            <w:tabs>
              <w:tab w:val="clear" w:pos="8459"/>
              <w:tab w:val="right" w:pos="9026" w:leader="dot"/>
            </w:tabs>
            <w:rPr/>
          </w:pPr>
          <w:hyperlink w:anchor="__RefHeading___Toc5018189_2870459653">
            <w:r>
              <w:rPr>
                <w:webHidden/>
                <w:rStyle w:val="IndexLink"/>
              </w:rPr>
              <w:t>158</w:t>
            </w:r>
            <w:r>
              <w:rPr>
                <w:rStyle w:val="IndexLink"/>
                <w:rtl w:val="true"/>
              </w:rPr>
              <w:t>.</w:t>
            </w:r>
            <w:r>
              <w:rPr>
                <w:rStyle w:val="IndexLink"/>
                <w:rtl w:val="true"/>
              </w:rPr>
              <w:t>سيد مرتضى شبسترى</w:t>
            </w:r>
            <w:r>
              <w:rPr>
                <w:rStyle w:val="IndexLink"/>
                <w:rtl w:val="true"/>
              </w:rPr>
              <w:tab/>
            </w:r>
            <w:r>
              <w:rPr>
                <w:rStyle w:val="IndexLink"/>
              </w:rPr>
              <w:t>653</w:t>
            </w:r>
          </w:hyperlink>
        </w:p>
        <w:p>
          <w:pPr>
            <w:pStyle w:val="Contents3"/>
            <w:tabs>
              <w:tab w:val="clear" w:pos="8459"/>
              <w:tab w:val="right" w:pos="9026" w:leader="dot"/>
            </w:tabs>
            <w:rPr/>
          </w:pPr>
          <w:hyperlink w:anchor="__RefHeading___Toc5018191_2870459653">
            <w:r>
              <w:rPr>
                <w:webHidden/>
                <w:rStyle w:val="IndexLink"/>
              </w:rPr>
              <w:t>159</w:t>
            </w:r>
            <w:r>
              <w:rPr>
                <w:rStyle w:val="IndexLink"/>
                <w:rtl w:val="true"/>
              </w:rPr>
              <w:t>.</w:t>
            </w:r>
            <w:r>
              <w:rPr>
                <w:rStyle w:val="IndexLink"/>
                <w:rtl w:val="true"/>
              </w:rPr>
              <w:t>سيد مرتضى علم‌الهدى رازى</w:t>
            </w:r>
            <w:r>
              <w:rPr>
                <w:rStyle w:val="IndexLink"/>
                <w:rtl w:val="true"/>
              </w:rPr>
              <w:tab/>
            </w:r>
            <w:r>
              <w:rPr>
                <w:rStyle w:val="IndexLink"/>
              </w:rPr>
              <w:t>654</w:t>
            </w:r>
          </w:hyperlink>
        </w:p>
        <w:p>
          <w:pPr>
            <w:pStyle w:val="Contents3"/>
            <w:tabs>
              <w:tab w:val="clear" w:pos="8459"/>
              <w:tab w:val="right" w:pos="9026" w:leader="dot"/>
            </w:tabs>
            <w:rPr/>
          </w:pPr>
          <w:hyperlink w:anchor="__RefHeading___Toc5018193_2870459653">
            <w:r>
              <w:rPr>
                <w:webHidden/>
                <w:rStyle w:val="IndexLink"/>
              </w:rPr>
              <w:t>160</w:t>
            </w:r>
            <w:r>
              <w:rPr>
                <w:rStyle w:val="IndexLink"/>
                <w:rtl w:val="true"/>
              </w:rPr>
              <w:t>.</w:t>
            </w:r>
            <w:r>
              <w:rPr>
                <w:rStyle w:val="IndexLink"/>
                <w:rtl w:val="true"/>
              </w:rPr>
              <w:t>مسيح طالقانى</w:t>
            </w:r>
            <w:r>
              <w:rPr>
                <w:rStyle w:val="IndexLink"/>
                <w:rtl w:val="true"/>
              </w:rPr>
              <w:tab/>
            </w:r>
            <w:r>
              <w:rPr>
                <w:rStyle w:val="IndexLink"/>
              </w:rPr>
              <w:t>656</w:t>
            </w:r>
          </w:hyperlink>
        </w:p>
        <w:p>
          <w:pPr>
            <w:pStyle w:val="Contents3"/>
            <w:tabs>
              <w:tab w:val="clear" w:pos="8459"/>
              <w:tab w:val="right" w:pos="9026" w:leader="dot"/>
            </w:tabs>
            <w:rPr/>
          </w:pPr>
          <w:hyperlink w:anchor="__RefHeading___Toc5018195_2870459653">
            <w:r>
              <w:rPr>
                <w:webHidden/>
                <w:rStyle w:val="IndexLink"/>
              </w:rPr>
              <w:t>161</w:t>
            </w:r>
            <w:r>
              <w:rPr>
                <w:rStyle w:val="IndexLink"/>
                <w:rtl w:val="true"/>
              </w:rPr>
              <w:t>.</w:t>
            </w:r>
            <w:r>
              <w:rPr>
                <w:rStyle w:val="IndexLink"/>
                <w:rtl w:val="true"/>
              </w:rPr>
              <w:t>مصطفى كاتب</w:t>
            </w:r>
            <w:r>
              <w:rPr>
                <w:rStyle w:val="IndexLink"/>
                <w:rtl w:val="true"/>
              </w:rPr>
              <w:tab/>
            </w:r>
            <w:r>
              <w:rPr>
                <w:rStyle w:val="IndexLink"/>
              </w:rPr>
              <w:t>661</w:t>
            </w:r>
          </w:hyperlink>
        </w:p>
        <w:p>
          <w:pPr>
            <w:pStyle w:val="Contents3"/>
            <w:tabs>
              <w:tab w:val="clear" w:pos="8459"/>
              <w:tab w:val="right" w:pos="9026" w:leader="dot"/>
            </w:tabs>
            <w:rPr/>
          </w:pPr>
          <w:hyperlink w:anchor="__RefHeading___Toc5018197_2870459653">
            <w:r>
              <w:rPr>
                <w:webHidden/>
                <w:rStyle w:val="IndexLink"/>
              </w:rPr>
              <w:t>162</w:t>
            </w:r>
            <w:r>
              <w:rPr>
                <w:rStyle w:val="IndexLink"/>
                <w:rtl w:val="true"/>
              </w:rPr>
              <w:t>.</w:t>
            </w:r>
            <w:r>
              <w:rPr>
                <w:rStyle w:val="IndexLink"/>
                <w:rtl w:val="true"/>
              </w:rPr>
              <w:t>منتجب الدين ابو الحسن على بن عبيداللّه رازى</w:t>
            </w:r>
            <w:r>
              <w:rPr>
                <w:rStyle w:val="IndexLink"/>
                <w:rtl w:val="true"/>
              </w:rPr>
              <w:tab/>
            </w:r>
            <w:r>
              <w:rPr>
                <w:rStyle w:val="IndexLink"/>
              </w:rPr>
              <w:t>663</w:t>
            </w:r>
          </w:hyperlink>
        </w:p>
        <w:p>
          <w:pPr>
            <w:pStyle w:val="Contents3"/>
            <w:tabs>
              <w:tab w:val="clear" w:pos="8459"/>
              <w:tab w:val="right" w:pos="9026" w:leader="dot"/>
            </w:tabs>
            <w:rPr/>
          </w:pPr>
          <w:hyperlink w:anchor="__RefHeading___Toc5018199_2870459653">
            <w:r>
              <w:rPr>
                <w:webHidden/>
                <w:rStyle w:val="IndexLink"/>
              </w:rPr>
              <w:t>163</w:t>
            </w:r>
            <w:r>
              <w:rPr>
                <w:rStyle w:val="IndexLink"/>
                <w:rtl w:val="true"/>
              </w:rPr>
              <w:t>.</w:t>
            </w:r>
            <w:r>
              <w:rPr>
                <w:rStyle w:val="IndexLink"/>
                <w:rtl w:val="true"/>
              </w:rPr>
              <w:t>ميرزا محمّد</w:t>
            </w:r>
            <w:r>
              <w:rPr>
                <w:rStyle w:val="IndexLink"/>
                <w:rtl w:val="true"/>
              </w:rPr>
              <w:tab/>
            </w:r>
            <w:r>
              <w:rPr>
                <w:rStyle w:val="IndexLink"/>
              </w:rPr>
              <w:t>669</w:t>
            </w:r>
          </w:hyperlink>
        </w:p>
        <w:p>
          <w:pPr>
            <w:pStyle w:val="Contents3"/>
            <w:tabs>
              <w:tab w:val="clear" w:pos="8459"/>
              <w:tab w:val="right" w:pos="9026" w:leader="dot"/>
            </w:tabs>
            <w:rPr/>
          </w:pPr>
          <w:hyperlink w:anchor="__RefHeading___Toc5018201_2870459653">
            <w:r>
              <w:rPr>
                <w:webHidden/>
                <w:rStyle w:val="IndexLink"/>
              </w:rPr>
              <w:t>164</w:t>
            </w:r>
            <w:r>
              <w:rPr>
                <w:rStyle w:val="IndexLink"/>
                <w:rtl w:val="true"/>
              </w:rPr>
              <w:t>.</w:t>
            </w:r>
            <w:r>
              <w:rPr>
                <w:rStyle w:val="IndexLink"/>
                <w:rtl w:val="true"/>
              </w:rPr>
              <w:t>مير عماد غلام شاهى مير فندرسكى</w:t>
            </w:r>
            <w:r>
              <w:rPr>
                <w:rStyle w:val="IndexLink"/>
                <w:rtl w:val="true"/>
              </w:rPr>
              <w:tab/>
            </w:r>
            <w:r>
              <w:rPr>
                <w:rStyle w:val="IndexLink"/>
              </w:rPr>
              <w:t>671</w:t>
            </w:r>
          </w:hyperlink>
        </w:p>
        <w:p>
          <w:pPr>
            <w:pStyle w:val="Contents3"/>
            <w:tabs>
              <w:tab w:val="clear" w:pos="8459"/>
              <w:tab w:val="right" w:pos="9026" w:leader="dot"/>
            </w:tabs>
            <w:rPr/>
          </w:pPr>
          <w:hyperlink w:anchor="__RefHeading___Toc5018203_2870459653">
            <w:r>
              <w:rPr>
                <w:webHidden/>
                <w:rStyle w:val="IndexLink"/>
              </w:rPr>
              <w:t>165</w:t>
            </w:r>
            <w:r>
              <w:rPr>
                <w:rStyle w:val="IndexLink"/>
                <w:rtl w:val="true"/>
              </w:rPr>
              <w:t>.</w:t>
            </w:r>
            <w:r>
              <w:rPr>
                <w:rStyle w:val="IndexLink"/>
                <w:rtl w:val="true"/>
              </w:rPr>
              <w:t>ناصرالدين شاه</w:t>
            </w:r>
            <w:r>
              <w:rPr>
                <w:rStyle w:val="IndexLink"/>
                <w:rtl w:val="true"/>
              </w:rPr>
              <w:tab/>
            </w:r>
            <w:r>
              <w:rPr>
                <w:rStyle w:val="IndexLink"/>
              </w:rPr>
              <w:t>671</w:t>
            </w:r>
          </w:hyperlink>
        </w:p>
        <w:p>
          <w:pPr>
            <w:pStyle w:val="Contents3"/>
            <w:tabs>
              <w:tab w:val="clear" w:pos="8459"/>
              <w:tab w:val="right" w:pos="9026" w:leader="dot"/>
            </w:tabs>
            <w:rPr/>
          </w:pPr>
          <w:hyperlink w:anchor="__RefHeading___Toc5018205_2870459653">
            <w:r>
              <w:rPr>
                <w:webHidden/>
                <w:rStyle w:val="IndexLink"/>
              </w:rPr>
              <w:t>166</w:t>
            </w:r>
            <w:r>
              <w:rPr>
                <w:rStyle w:val="IndexLink"/>
                <w:rtl w:val="true"/>
              </w:rPr>
              <w:t>.</w:t>
            </w:r>
            <w:r>
              <w:rPr>
                <w:rStyle w:val="IndexLink"/>
                <w:rtl w:val="true"/>
              </w:rPr>
              <w:t>نجم الدوله اصفهانى</w:t>
            </w:r>
            <w:r>
              <w:rPr>
                <w:rStyle w:val="IndexLink"/>
                <w:rtl w:val="true"/>
              </w:rPr>
              <w:tab/>
            </w:r>
            <w:r>
              <w:rPr>
                <w:rStyle w:val="IndexLink"/>
              </w:rPr>
              <w:t>678</w:t>
            </w:r>
          </w:hyperlink>
        </w:p>
        <w:p>
          <w:pPr>
            <w:pStyle w:val="Contents3"/>
            <w:tabs>
              <w:tab w:val="clear" w:pos="8459"/>
              <w:tab w:val="right" w:pos="9026" w:leader="dot"/>
            </w:tabs>
            <w:rPr/>
          </w:pPr>
          <w:hyperlink w:anchor="__RefHeading___Toc5018207_2870459653">
            <w:r>
              <w:rPr>
                <w:webHidden/>
                <w:rStyle w:val="IndexLink"/>
              </w:rPr>
              <w:t>70</w:t>
            </w:r>
            <w:r>
              <w:rPr>
                <w:rStyle w:val="IndexLink"/>
                <w:rtl w:val="true"/>
              </w:rPr>
              <w:t>.</w:t>
            </w:r>
            <w:r>
              <w:rPr>
                <w:rStyle w:val="IndexLink"/>
                <w:rtl w:val="true"/>
              </w:rPr>
              <w:t>نصر اللّه فلسفى</w:t>
            </w:r>
            <w:r>
              <w:rPr>
                <w:rStyle w:val="IndexLink"/>
                <w:rtl w:val="true"/>
              </w:rPr>
              <w:tab/>
            </w:r>
            <w:r>
              <w:rPr>
                <w:rStyle w:val="IndexLink"/>
              </w:rPr>
              <w:t>680</w:t>
            </w:r>
          </w:hyperlink>
        </w:p>
        <w:p>
          <w:pPr>
            <w:pStyle w:val="Contents3"/>
            <w:tabs>
              <w:tab w:val="clear" w:pos="8459"/>
              <w:tab w:val="right" w:pos="9026" w:leader="dot"/>
            </w:tabs>
            <w:rPr/>
          </w:pPr>
          <w:hyperlink w:anchor="__RefHeading___Toc5018209_2870459653">
            <w:r>
              <w:rPr>
                <w:webHidden/>
                <w:rStyle w:val="IndexLink"/>
              </w:rPr>
              <w:t>168</w:t>
            </w:r>
            <w:r>
              <w:rPr>
                <w:rStyle w:val="IndexLink"/>
                <w:rtl w:val="true"/>
              </w:rPr>
              <w:t>.</w:t>
            </w:r>
            <w:r>
              <w:rPr>
                <w:rStyle w:val="IndexLink"/>
                <w:rtl w:val="true"/>
              </w:rPr>
              <w:t>نظام الدين ساوجى</w:t>
            </w:r>
            <w:r>
              <w:rPr>
                <w:rStyle w:val="IndexLink"/>
                <w:rtl w:val="true"/>
              </w:rPr>
              <w:tab/>
            </w:r>
            <w:r>
              <w:rPr>
                <w:rStyle w:val="IndexLink"/>
              </w:rPr>
              <w:t>686</w:t>
            </w:r>
          </w:hyperlink>
        </w:p>
        <w:p>
          <w:pPr>
            <w:pStyle w:val="Contents3"/>
            <w:tabs>
              <w:tab w:val="clear" w:pos="8459"/>
              <w:tab w:val="right" w:pos="9026" w:leader="dot"/>
            </w:tabs>
            <w:rPr/>
          </w:pPr>
          <w:hyperlink w:anchor="__RefHeading___Toc5018211_2870459653">
            <w:r>
              <w:rPr>
                <w:webHidden/>
                <w:rStyle w:val="IndexLink"/>
              </w:rPr>
              <w:t>169</w:t>
            </w:r>
            <w:r>
              <w:rPr>
                <w:rStyle w:val="IndexLink"/>
                <w:rtl w:val="true"/>
              </w:rPr>
              <w:t>.</w:t>
            </w:r>
            <w:r>
              <w:rPr>
                <w:rStyle w:val="IndexLink"/>
                <w:rtl w:val="true"/>
              </w:rPr>
              <w:t>نظام الدين مشارالدوله</w:t>
            </w:r>
            <w:r>
              <w:rPr>
                <w:rStyle w:val="IndexLink"/>
                <w:rtl w:val="true"/>
              </w:rPr>
              <w:tab/>
            </w:r>
            <w:r>
              <w:rPr>
                <w:rStyle w:val="IndexLink"/>
              </w:rPr>
              <w:t>687</w:t>
            </w:r>
          </w:hyperlink>
        </w:p>
        <w:p>
          <w:pPr>
            <w:pStyle w:val="Contents3"/>
            <w:tabs>
              <w:tab w:val="clear" w:pos="8459"/>
              <w:tab w:val="right" w:pos="9026" w:leader="dot"/>
            </w:tabs>
            <w:rPr/>
          </w:pPr>
          <w:hyperlink w:anchor="__RefHeading___Toc5018213_2870459653">
            <w:r>
              <w:rPr>
                <w:webHidden/>
                <w:rStyle w:val="IndexLink"/>
              </w:rPr>
              <w:t>170</w:t>
            </w:r>
            <w:r>
              <w:rPr>
                <w:rStyle w:val="IndexLink"/>
                <w:rtl w:val="true"/>
              </w:rPr>
              <w:t>.</w:t>
            </w:r>
            <w:r>
              <w:rPr>
                <w:rStyle w:val="IndexLink"/>
                <w:rtl w:val="true"/>
              </w:rPr>
              <w:t>ولى اللّه نصر</w:t>
            </w:r>
            <w:r>
              <w:rPr>
                <w:rStyle w:val="IndexLink"/>
                <w:rtl w:val="true"/>
              </w:rPr>
              <w:tab/>
            </w:r>
            <w:r>
              <w:rPr>
                <w:rStyle w:val="IndexLink"/>
              </w:rPr>
              <w:t>688</w:t>
            </w:r>
          </w:hyperlink>
        </w:p>
        <w:p>
          <w:pPr>
            <w:pStyle w:val="Contents3"/>
            <w:tabs>
              <w:tab w:val="clear" w:pos="8459"/>
              <w:tab w:val="right" w:pos="9026" w:leader="dot"/>
            </w:tabs>
            <w:rPr/>
          </w:pPr>
          <w:hyperlink w:anchor="__RefHeading___Toc5018215_2870459653">
            <w:r>
              <w:rPr>
                <w:webHidden/>
                <w:rStyle w:val="IndexLink"/>
              </w:rPr>
              <w:t>170</w:t>
            </w:r>
            <w:r>
              <w:rPr>
                <w:rStyle w:val="IndexLink"/>
                <w:rtl w:val="true"/>
              </w:rPr>
              <w:t>.</w:t>
            </w:r>
            <w:r>
              <w:rPr>
                <w:rStyle w:val="IndexLink"/>
                <w:rtl w:val="true"/>
              </w:rPr>
              <w:t>هاشم اشكورى گيلانى</w:t>
            </w:r>
            <w:r>
              <w:rPr>
                <w:rStyle w:val="IndexLink"/>
                <w:rtl w:val="true"/>
              </w:rPr>
              <w:tab/>
            </w:r>
            <w:r>
              <w:rPr>
                <w:rStyle w:val="IndexLink"/>
              </w:rPr>
              <w:t>689</w:t>
            </w:r>
          </w:hyperlink>
        </w:p>
        <w:p>
          <w:pPr>
            <w:pStyle w:val="Contents3"/>
            <w:tabs>
              <w:tab w:val="clear" w:pos="8459"/>
              <w:tab w:val="right" w:pos="9026" w:leader="dot"/>
            </w:tabs>
            <w:rPr/>
          </w:pPr>
          <w:hyperlink w:anchor="__RefHeading___Toc5018217_2870459653">
            <w:r>
              <w:rPr>
                <w:webHidden/>
                <w:rStyle w:val="IndexLink"/>
              </w:rPr>
              <w:t>172</w:t>
            </w:r>
            <w:r>
              <w:rPr>
                <w:rStyle w:val="IndexLink"/>
                <w:rtl w:val="true"/>
              </w:rPr>
              <w:t>.</w:t>
            </w:r>
            <w:r>
              <w:rPr>
                <w:rStyle w:val="IndexLink"/>
                <w:rtl w:val="true"/>
              </w:rPr>
              <w:t>سيد هاشم وكيل</w:t>
            </w:r>
            <w:r>
              <w:rPr>
                <w:rStyle w:val="IndexLink"/>
                <w:rtl w:val="true"/>
              </w:rPr>
              <w:tab/>
            </w:r>
            <w:r>
              <w:rPr>
                <w:rStyle w:val="IndexLink"/>
              </w:rPr>
              <w:t>696</w:t>
            </w:r>
          </w:hyperlink>
        </w:p>
        <w:p>
          <w:pPr>
            <w:pStyle w:val="Contents3"/>
            <w:tabs>
              <w:tab w:val="clear" w:pos="8459"/>
              <w:tab w:val="right" w:pos="9026" w:leader="dot"/>
            </w:tabs>
            <w:rPr/>
          </w:pPr>
          <w:hyperlink w:anchor="__RefHeading___Toc5018219_2870459653">
            <w:r>
              <w:rPr>
                <w:webHidden/>
                <w:rStyle w:val="IndexLink"/>
              </w:rPr>
              <w:t>173</w:t>
            </w:r>
            <w:r>
              <w:rPr>
                <w:rStyle w:val="IndexLink"/>
                <w:rtl w:val="true"/>
              </w:rPr>
              <w:t>.</w:t>
            </w:r>
            <w:r>
              <w:rPr>
                <w:rStyle w:val="IndexLink"/>
                <w:rtl w:val="true"/>
              </w:rPr>
              <w:t>هدايت آشتيانى</w:t>
            </w:r>
            <w:r>
              <w:rPr>
                <w:rStyle w:val="IndexLink"/>
                <w:rtl w:val="true"/>
              </w:rPr>
              <w:tab/>
            </w:r>
            <w:r>
              <w:rPr>
                <w:rStyle w:val="IndexLink"/>
              </w:rPr>
              <w:t>697</w:t>
            </w:r>
          </w:hyperlink>
        </w:p>
        <w:p>
          <w:pPr>
            <w:pStyle w:val="Contents3"/>
            <w:tabs>
              <w:tab w:val="clear" w:pos="8459"/>
              <w:tab w:val="right" w:pos="9026" w:leader="dot"/>
            </w:tabs>
            <w:rPr/>
          </w:pPr>
          <w:hyperlink w:anchor="__RefHeading___Toc5018221_2870459653">
            <w:r>
              <w:rPr>
                <w:webHidden/>
                <w:rStyle w:val="IndexLink"/>
              </w:rPr>
              <w:t>174</w:t>
            </w:r>
            <w:r>
              <w:rPr>
                <w:rStyle w:val="IndexLink"/>
                <w:rtl w:val="true"/>
              </w:rPr>
              <w:t>.</w:t>
            </w:r>
            <w:r>
              <w:rPr>
                <w:rStyle w:val="IndexLink"/>
                <w:rtl w:val="true"/>
              </w:rPr>
              <w:t>يوسف نقيب الاشراف تبريزى</w:t>
            </w:r>
            <w:r>
              <w:rPr>
                <w:rStyle w:val="IndexLink"/>
                <w:rtl w:val="true"/>
              </w:rPr>
              <w:tab/>
            </w:r>
            <w:r>
              <w:rPr>
                <w:rStyle w:val="IndexLink"/>
              </w:rPr>
              <w:t>702</w:t>
            </w:r>
          </w:hyperlink>
        </w:p>
        <w:p>
          <w:pPr>
            <w:pStyle w:val="Contents3"/>
            <w:tabs>
              <w:tab w:val="clear" w:pos="8459"/>
              <w:tab w:val="right" w:pos="9026" w:leader="dot"/>
            </w:tabs>
            <w:rPr/>
          </w:pPr>
          <w:hyperlink w:anchor="__RefHeading___Toc5018223_2870459653">
            <w:r>
              <w:rPr>
                <w:webHidden/>
                <w:rStyle w:val="IndexLink"/>
              </w:rPr>
              <w:t>175</w:t>
            </w:r>
            <w:r>
              <w:rPr>
                <w:rStyle w:val="IndexLink"/>
                <w:rtl w:val="true"/>
              </w:rPr>
              <w:t>.</w:t>
            </w:r>
            <w:r>
              <w:rPr>
                <w:rStyle w:val="IndexLink"/>
                <w:rtl w:val="true"/>
              </w:rPr>
              <w:t>سيد ابوالقاسم عصّار</w:t>
            </w:r>
            <w:r>
              <w:rPr>
                <w:rStyle w:val="IndexLink"/>
                <w:rtl w:val="true"/>
              </w:rPr>
              <w:tab/>
            </w:r>
            <w:r>
              <w:rPr>
                <w:rStyle w:val="IndexLink"/>
              </w:rPr>
              <w:t>705</w:t>
            </w:r>
          </w:hyperlink>
        </w:p>
        <w:p>
          <w:pPr>
            <w:pStyle w:val="Contents3"/>
            <w:tabs>
              <w:tab w:val="clear" w:pos="8459"/>
              <w:tab w:val="right" w:pos="9026" w:leader="dot"/>
            </w:tabs>
            <w:rPr/>
          </w:pPr>
          <w:hyperlink w:anchor="__RefHeading___Toc5018225_2870459653">
            <w:r>
              <w:rPr>
                <w:webHidden/>
                <w:rStyle w:val="IndexLink"/>
              </w:rPr>
              <w:t>79</w:t>
            </w:r>
            <w:r>
              <w:rPr>
                <w:rStyle w:val="IndexLink"/>
                <w:rtl w:val="true"/>
              </w:rPr>
              <w:t>.</w:t>
            </w:r>
            <w:r>
              <w:rPr>
                <w:rStyle w:val="IndexLink"/>
                <w:rtl w:val="true"/>
              </w:rPr>
              <w:t>سيد ابوالقاسم كاشانى</w:t>
            </w:r>
            <w:r>
              <w:rPr>
                <w:rStyle w:val="IndexLink"/>
                <w:rtl w:val="true"/>
              </w:rPr>
              <w:tab/>
            </w:r>
            <w:r>
              <w:rPr>
                <w:rStyle w:val="IndexLink"/>
              </w:rPr>
              <w:t>706</w:t>
            </w:r>
          </w:hyperlink>
        </w:p>
        <w:p>
          <w:pPr>
            <w:pStyle w:val="Contents3"/>
            <w:tabs>
              <w:tab w:val="clear" w:pos="8459"/>
              <w:tab w:val="right" w:pos="9026" w:leader="dot"/>
            </w:tabs>
            <w:rPr/>
          </w:pPr>
          <w:hyperlink w:anchor="__RefHeading___Toc5018227_2870459653">
            <w:r>
              <w:rPr>
                <w:webHidden/>
                <w:rStyle w:val="IndexLink"/>
              </w:rPr>
              <w:t>177</w:t>
            </w:r>
            <w:r>
              <w:rPr>
                <w:rStyle w:val="IndexLink"/>
                <w:rtl w:val="true"/>
              </w:rPr>
              <w:t>.</w:t>
            </w:r>
            <w:r>
              <w:rPr>
                <w:rStyle w:val="IndexLink"/>
                <w:rtl w:val="true"/>
              </w:rPr>
              <w:t>ابوالقاسم موسوى ملايرى</w:t>
            </w:r>
            <w:r>
              <w:rPr>
                <w:rStyle w:val="IndexLink"/>
                <w:rtl w:val="true"/>
              </w:rPr>
              <w:tab/>
            </w:r>
            <w:r>
              <w:rPr>
                <w:rStyle w:val="IndexLink"/>
              </w:rPr>
              <w:t>712</w:t>
            </w:r>
          </w:hyperlink>
        </w:p>
        <w:p>
          <w:pPr>
            <w:pStyle w:val="Contents3"/>
            <w:tabs>
              <w:tab w:val="clear" w:pos="8459"/>
              <w:tab w:val="right" w:pos="9026" w:leader="dot"/>
            </w:tabs>
            <w:rPr/>
          </w:pPr>
          <w:hyperlink w:anchor="__RefHeading___Toc5018229_2870459653">
            <w:r>
              <w:rPr>
                <w:webHidden/>
                <w:rStyle w:val="IndexLink"/>
              </w:rPr>
              <w:t>178</w:t>
            </w:r>
            <w:r>
              <w:rPr>
                <w:rStyle w:val="IndexLink"/>
                <w:rtl w:val="true"/>
              </w:rPr>
              <w:t>.</w:t>
            </w:r>
            <w:r>
              <w:rPr>
                <w:rStyle w:val="IndexLink"/>
                <w:rtl w:val="true"/>
              </w:rPr>
              <w:t>احمد اعتمادى</w:t>
            </w:r>
            <w:r>
              <w:rPr>
                <w:rStyle w:val="IndexLink"/>
                <w:rtl w:val="true"/>
              </w:rPr>
              <w:tab/>
            </w:r>
            <w:r>
              <w:rPr>
                <w:rStyle w:val="IndexLink"/>
              </w:rPr>
              <w:t>714</w:t>
            </w:r>
          </w:hyperlink>
        </w:p>
        <w:p>
          <w:pPr>
            <w:pStyle w:val="Contents3"/>
            <w:tabs>
              <w:tab w:val="clear" w:pos="8459"/>
              <w:tab w:val="right" w:pos="9026" w:leader="dot"/>
            </w:tabs>
            <w:rPr/>
          </w:pPr>
          <w:hyperlink w:anchor="__RefHeading___Toc5018231_2870459653">
            <w:r>
              <w:rPr>
                <w:webHidden/>
                <w:rStyle w:val="IndexLink"/>
              </w:rPr>
              <w:t>179</w:t>
            </w:r>
            <w:r>
              <w:rPr>
                <w:rStyle w:val="IndexLink"/>
                <w:rtl w:val="true"/>
              </w:rPr>
              <w:t>.</w:t>
            </w:r>
            <w:r>
              <w:rPr>
                <w:rStyle w:val="IndexLink"/>
                <w:rtl w:val="true"/>
              </w:rPr>
              <w:t>اسداللّه صابر همدانى</w:t>
            </w:r>
            <w:r>
              <w:rPr>
                <w:rStyle w:val="IndexLink"/>
                <w:rtl w:val="true"/>
              </w:rPr>
              <w:tab/>
            </w:r>
            <w:r>
              <w:rPr>
                <w:rStyle w:val="IndexLink"/>
              </w:rPr>
              <w:t>715</w:t>
            </w:r>
          </w:hyperlink>
        </w:p>
        <w:p>
          <w:pPr>
            <w:pStyle w:val="Contents3"/>
            <w:tabs>
              <w:tab w:val="clear" w:pos="8459"/>
              <w:tab w:val="right" w:pos="9026" w:leader="dot"/>
            </w:tabs>
            <w:rPr/>
          </w:pPr>
          <w:hyperlink w:anchor="__RefHeading___Toc5018233_2870459653">
            <w:r>
              <w:rPr>
                <w:webHidden/>
                <w:rStyle w:val="IndexLink"/>
              </w:rPr>
              <w:t>180</w:t>
            </w:r>
            <w:r>
              <w:rPr>
                <w:rStyle w:val="IndexLink"/>
                <w:rtl w:val="true"/>
              </w:rPr>
              <w:t>.</w:t>
            </w:r>
            <w:r>
              <w:rPr>
                <w:rStyle w:val="IndexLink"/>
                <w:rtl w:val="true"/>
              </w:rPr>
              <w:t>امام على قفقازى</w:t>
            </w:r>
            <w:r>
              <w:rPr>
                <w:rStyle w:val="IndexLink"/>
                <w:rtl w:val="true"/>
              </w:rPr>
              <w:tab/>
            </w:r>
            <w:r>
              <w:rPr>
                <w:rStyle w:val="IndexLink"/>
              </w:rPr>
              <w:t>718</w:t>
            </w:r>
          </w:hyperlink>
        </w:p>
        <w:p>
          <w:pPr>
            <w:pStyle w:val="Contents3"/>
            <w:tabs>
              <w:tab w:val="clear" w:pos="8459"/>
              <w:tab w:val="right" w:pos="9026" w:leader="dot"/>
            </w:tabs>
            <w:rPr/>
          </w:pPr>
          <w:hyperlink w:anchor="__RefHeading___Toc5018235_2870459653">
            <w:r>
              <w:rPr>
                <w:webHidden/>
                <w:rStyle w:val="IndexLink"/>
              </w:rPr>
              <w:t>181</w:t>
            </w:r>
            <w:r>
              <w:rPr>
                <w:rStyle w:val="IndexLink"/>
                <w:rtl w:val="true"/>
              </w:rPr>
              <w:t>.</w:t>
            </w:r>
            <w:r>
              <w:rPr>
                <w:rStyle w:val="IndexLink"/>
                <w:rtl w:val="true"/>
              </w:rPr>
              <w:t>سيد جعفر شيرازى</w:t>
            </w:r>
            <w:r>
              <w:rPr>
                <w:rStyle w:val="IndexLink"/>
                <w:rtl w:val="true"/>
              </w:rPr>
              <w:tab/>
            </w:r>
            <w:r>
              <w:rPr>
                <w:rStyle w:val="IndexLink"/>
              </w:rPr>
              <w:t>721</w:t>
            </w:r>
          </w:hyperlink>
        </w:p>
        <w:p>
          <w:pPr>
            <w:pStyle w:val="Contents3"/>
            <w:tabs>
              <w:tab w:val="clear" w:pos="8459"/>
              <w:tab w:val="right" w:pos="9026" w:leader="dot"/>
            </w:tabs>
            <w:rPr/>
          </w:pPr>
          <w:hyperlink w:anchor="__RefHeading___Toc5018237_2870459653">
            <w:r>
              <w:rPr>
                <w:webHidden/>
                <w:rStyle w:val="IndexLink"/>
              </w:rPr>
              <w:t>182</w:t>
            </w:r>
            <w:r>
              <w:rPr>
                <w:rStyle w:val="IndexLink"/>
                <w:rtl w:val="true"/>
              </w:rPr>
              <w:t>.</w:t>
            </w:r>
            <w:r>
              <w:rPr>
                <w:rStyle w:val="IndexLink"/>
                <w:rtl w:val="true"/>
              </w:rPr>
              <w:t>جلال آل احمد</w:t>
            </w:r>
            <w:r>
              <w:rPr>
                <w:rStyle w:val="IndexLink"/>
                <w:rtl w:val="true"/>
              </w:rPr>
              <w:tab/>
            </w:r>
            <w:r>
              <w:rPr>
                <w:rStyle w:val="IndexLink"/>
              </w:rPr>
              <w:t>724</w:t>
            </w:r>
          </w:hyperlink>
        </w:p>
        <w:p>
          <w:pPr>
            <w:pStyle w:val="Contents3"/>
            <w:tabs>
              <w:tab w:val="clear" w:pos="8459"/>
              <w:tab w:val="right" w:pos="9026" w:leader="dot"/>
            </w:tabs>
            <w:rPr/>
          </w:pPr>
          <w:hyperlink w:anchor="__RefHeading___Toc5018239_2870459653">
            <w:r>
              <w:rPr>
                <w:webHidden/>
                <w:rStyle w:val="IndexLink"/>
              </w:rPr>
              <w:t>183</w:t>
            </w:r>
            <w:r>
              <w:rPr>
                <w:rStyle w:val="IndexLink"/>
                <w:rtl w:val="true"/>
              </w:rPr>
              <w:t>.</w:t>
            </w:r>
            <w:r>
              <w:rPr>
                <w:rStyle w:val="IndexLink"/>
                <w:rtl w:val="true"/>
              </w:rPr>
              <w:t>سيد جلال‌الدين درّى</w:t>
            </w:r>
            <w:r>
              <w:rPr>
                <w:rStyle w:val="IndexLink"/>
                <w:rtl w:val="true"/>
              </w:rPr>
              <w:tab/>
            </w:r>
            <w:r>
              <w:rPr>
                <w:rStyle w:val="IndexLink"/>
              </w:rPr>
              <w:t>730</w:t>
            </w:r>
          </w:hyperlink>
        </w:p>
        <w:p>
          <w:pPr>
            <w:pStyle w:val="Contents3"/>
            <w:tabs>
              <w:tab w:val="clear" w:pos="8459"/>
              <w:tab w:val="right" w:pos="9026" w:leader="dot"/>
            </w:tabs>
            <w:rPr/>
          </w:pPr>
          <w:hyperlink w:anchor="__RefHeading___Toc5018241_2870459653">
            <w:r>
              <w:rPr>
                <w:webHidden/>
                <w:rStyle w:val="IndexLink"/>
              </w:rPr>
              <w:t>184</w:t>
            </w:r>
            <w:r>
              <w:rPr>
                <w:rStyle w:val="IndexLink"/>
                <w:rtl w:val="true"/>
              </w:rPr>
              <w:t>.</w:t>
            </w:r>
            <w:r>
              <w:rPr>
                <w:rStyle w:val="IndexLink"/>
                <w:rtl w:val="true"/>
              </w:rPr>
              <w:t>سيد جواد اعتمادزاده خراسانى</w:t>
            </w:r>
            <w:r>
              <w:rPr>
                <w:rStyle w:val="IndexLink"/>
                <w:rtl w:val="true"/>
              </w:rPr>
              <w:tab/>
            </w:r>
            <w:r>
              <w:rPr>
                <w:rStyle w:val="IndexLink"/>
              </w:rPr>
              <w:t>731</w:t>
            </w:r>
          </w:hyperlink>
        </w:p>
        <w:p>
          <w:pPr>
            <w:pStyle w:val="Contents3"/>
            <w:tabs>
              <w:tab w:val="clear" w:pos="8459"/>
              <w:tab w:val="right" w:pos="9026" w:leader="dot"/>
            </w:tabs>
            <w:rPr/>
          </w:pPr>
          <w:hyperlink w:anchor="__RefHeading___Toc5018243_2870459653">
            <w:r>
              <w:rPr>
                <w:webHidden/>
                <w:rStyle w:val="IndexLink"/>
              </w:rPr>
              <w:t>185</w:t>
            </w:r>
            <w:r>
              <w:rPr>
                <w:rStyle w:val="IndexLink"/>
                <w:rtl w:val="true"/>
              </w:rPr>
              <w:t>.</w:t>
            </w:r>
            <w:r>
              <w:rPr>
                <w:rStyle w:val="IndexLink"/>
                <w:rtl w:val="true"/>
              </w:rPr>
              <w:t>سيدجواد سه دهى</w:t>
            </w:r>
            <w:r>
              <w:rPr>
                <w:rStyle w:val="IndexLink"/>
                <w:rtl w:val="true"/>
              </w:rPr>
              <w:tab/>
            </w:r>
            <w:r>
              <w:rPr>
                <w:rStyle w:val="IndexLink"/>
              </w:rPr>
              <w:t>731</w:t>
            </w:r>
          </w:hyperlink>
        </w:p>
        <w:p>
          <w:pPr>
            <w:pStyle w:val="Contents3"/>
            <w:tabs>
              <w:tab w:val="clear" w:pos="8459"/>
              <w:tab w:val="right" w:pos="9026" w:leader="dot"/>
            </w:tabs>
            <w:rPr/>
          </w:pPr>
          <w:hyperlink w:anchor="__RefHeading___Toc5018245_2870459653">
            <w:r>
              <w:rPr>
                <w:webHidden/>
                <w:rStyle w:val="IndexLink"/>
              </w:rPr>
              <w:t>186</w:t>
            </w:r>
            <w:r>
              <w:rPr>
                <w:rStyle w:val="IndexLink"/>
                <w:rtl w:val="true"/>
              </w:rPr>
              <w:t>.</w:t>
            </w:r>
            <w:r>
              <w:rPr>
                <w:rStyle w:val="IndexLink"/>
                <w:rtl w:val="true"/>
              </w:rPr>
              <w:t>جواد فاضل</w:t>
            </w:r>
            <w:r>
              <w:rPr>
                <w:rStyle w:val="IndexLink"/>
                <w:rtl w:val="true"/>
              </w:rPr>
              <w:tab/>
            </w:r>
            <w:r>
              <w:rPr>
                <w:rStyle w:val="IndexLink"/>
              </w:rPr>
              <w:t>733</w:t>
            </w:r>
          </w:hyperlink>
        </w:p>
        <w:p>
          <w:pPr>
            <w:pStyle w:val="Contents3"/>
            <w:tabs>
              <w:tab w:val="clear" w:pos="8459"/>
              <w:tab w:val="right" w:pos="9026" w:leader="dot"/>
            </w:tabs>
            <w:rPr/>
          </w:pPr>
          <w:hyperlink w:anchor="__RefHeading___Toc5018247_2870459653">
            <w:r>
              <w:rPr>
                <w:webHidden/>
                <w:rStyle w:val="IndexLink"/>
              </w:rPr>
              <w:t>187</w:t>
            </w:r>
            <w:r>
              <w:rPr>
                <w:rStyle w:val="IndexLink"/>
                <w:rtl w:val="true"/>
              </w:rPr>
              <w:t>.</w:t>
            </w:r>
            <w:r>
              <w:rPr>
                <w:rStyle w:val="IndexLink"/>
                <w:rtl w:val="true"/>
              </w:rPr>
              <w:t>حبيب‌اللّه عراقى</w:t>
            </w:r>
            <w:r>
              <w:rPr>
                <w:rStyle w:val="IndexLink"/>
                <w:rtl w:val="true"/>
              </w:rPr>
              <w:tab/>
            </w:r>
            <w:r>
              <w:rPr>
                <w:rStyle w:val="IndexLink"/>
              </w:rPr>
              <w:t>738</w:t>
            </w:r>
          </w:hyperlink>
        </w:p>
        <w:p>
          <w:pPr>
            <w:pStyle w:val="Contents3"/>
            <w:tabs>
              <w:tab w:val="clear" w:pos="8459"/>
              <w:tab w:val="right" w:pos="9026" w:leader="dot"/>
            </w:tabs>
            <w:rPr/>
          </w:pPr>
          <w:hyperlink w:anchor="__RefHeading___Toc5018249_2870459653">
            <w:r>
              <w:rPr>
                <w:webHidden/>
                <w:rStyle w:val="IndexLink"/>
              </w:rPr>
              <w:t>188</w:t>
            </w:r>
            <w:r>
              <w:rPr>
                <w:rStyle w:val="IndexLink"/>
                <w:rtl w:val="true"/>
              </w:rPr>
              <w:t>.</w:t>
            </w:r>
            <w:r>
              <w:rPr>
                <w:rStyle w:val="IndexLink"/>
                <w:rtl w:val="true"/>
              </w:rPr>
              <w:t>حسن اثناعشرى صاحب‌الزمانى</w:t>
            </w:r>
            <w:r>
              <w:rPr>
                <w:rStyle w:val="IndexLink"/>
                <w:rtl w:val="true"/>
              </w:rPr>
              <w:tab/>
            </w:r>
            <w:r>
              <w:rPr>
                <w:rStyle w:val="IndexLink"/>
              </w:rPr>
              <w:t>739</w:t>
            </w:r>
          </w:hyperlink>
        </w:p>
        <w:p>
          <w:pPr>
            <w:pStyle w:val="Contents3"/>
            <w:tabs>
              <w:tab w:val="clear" w:pos="8459"/>
              <w:tab w:val="right" w:pos="9026" w:leader="dot"/>
            </w:tabs>
            <w:rPr/>
          </w:pPr>
          <w:hyperlink w:anchor="__RefHeading___Toc5018251_2870459653">
            <w:r>
              <w:rPr>
                <w:webHidden/>
                <w:rStyle w:val="IndexLink"/>
              </w:rPr>
              <w:t>189</w:t>
            </w:r>
            <w:r>
              <w:rPr>
                <w:rStyle w:val="IndexLink"/>
                <w:rtl w:val="true"/>
              </w:rPr>
              <w:t>.</w:t>
            </w:r>
            <w:r>
              <w:rPr>
                <w:rStyle w:val="IndexLink"/>
                <w:rtl w:val="true"/>
              </w:rPr>
              <w:t>سيد حسن اخوى</w:t>
            </w:r>
            <w:r>
              <w:rPr>
                <w:rStyle w:val="IndexLink"/>
                <w:rtl w:val="true"/>
              </w:rPr>
              <w:tab/>
            </w:r>
            <w:r>
              <w:rPr>
                <w:rStyle w:val="IndexLink"/>
              </w:rPr>
              <w:t>740</w:t>
            </w:r>
          </w:hyperlink>
        </w:p>
        <w:p>
          <w:pPr>
            <w:pStyle w:val="Contents3"/>
            <w:tabs>
              <w:tab w:val="clear" w:pos="8459"/>
              <w:tab w:val="right" w:pos="9026" w:leader="dot"/>
            </w:tabs>
            <w:rPr/>
          </w:pPr>
          <w:hyperlink w:anchor="__RefHeading___Toc5018253_2870459653">
            <w:r>
              <w:rPr>
                <w:webHidden/>
                <w:rStyle w:val="IndexLink"/>
              </w:rPr>
              <w:t>190</w:t>
            </w:r>
            <w:r>
              <w:rPr>
                <w:rStyle w:val="IndexLink"/>
                <w:rtl w:val="true"/>
              </w:rPr>
              <w:t>.</w:t>
            </w:r>
            <w:r>
              <w:rPr>
                <w:rStyle w:val="IndexLink"/>
                <w:rtl w:val="true"/>
              </w:rPr>
              <w:t>حسن شاه عبدالعظيمى</w:t>
            </w:r>
            <w:r>
              <w:rPr>
                <w:rStyle w:val="IndexLink"/>
                <w:rtl w:val="true"/>
              </w:rPr>
              <w:tab/>
            </w:r>
            <w:r>
              <w:rPr>
                <w:rStyle w:val="IndexLink"/>
              </w:rPr>
              <w:t>740</w:t>
            </w:r>
          </w:hyperlink>
        </w:p>
        <w:p>
          <w:pPr>
            <w:pStyle w:val="Contents3"/>
            <w:tabs>
              <w:tab w:val="clear" w:pos="8459"/>
              <w:tab w:val="right" w:pos="9026" w:leader="dot"/>
            </w:tabs>
            <w:rPr/>
          </w:pPr>
          <w:hyperlink w:anchor="__RefHeading___Toc5018255_2870459653">
            <w:r>
              <w:rPr>
                <w:webHidden/>
                <w:rStyle w:val="IndexLink"/>
              </w:rPr>
              <w:t>191</w:t>
            </w:r>
            <w:r>
              <w:rPr>
                <w:rStyle w:val="IndexLink"/>
                <w:rtl w:val="true"/>
              </w:rPr>
              <w:t>.</w:t>
            </w:r>
            <w:r>
              <w:rPr>
                <w:rStyle w:val="IndexLink"/>
                <w:rtl w:val="true"/>
              </w:rPr>
              <w:t>حسين اثناعشرى</w:t>
            </w:r>
            <w:r>
              <w:rPr>
                <w:rStyle w:val="IndexLink"/>
                <w:rtl w:val="true"/>
              </w:rPr>
              <w:tab/>
            </w:r>
            <w:r>
              <w:rPr>
                <w:rStyle w:val="IndexLink"/>
              </w:rPr>
              <w:t>741</w:t>
            </w:r>
          </w:hyperlink>
        </w:p>
        <w:p>
          <w:pPr>
            <w:pStyle w:val="Contents3"/>
            <w:tabs>
              <w:tab w:val="clear" w:pos="8459"/>
              <w:tab w:val="right" w:pos="9026" w:leader="dot"/>
            </w:tabs>
            <w:rPr/>
          </w:pPr>
          <w:hyperlink w:anchor="__RefHeading___Toc5018257_2870459653">
            <w:r>
              <w:rPr>
                <w:webHidden/>
                <w:rStyle w:val="IndexLink"/>
              </w:rPr>
              <w:t>192</w:t>
            </w:r>
            <w:r>
              <w:rPr>
                <w:rStyle w:val="IndexLink"/>
                <w:rtl w:val="true"/>
              </w:rPr>
              <w:t>.</w:t>
            </w:r>
            <w:r>
              <w:rPr>
                <w:rStyle w:val="IndexLink"/>
                <w:rtl w:val="true"/>
              </w:rPr>
              <w:t>حسين حكمى</w:t>
            </w:r>
            <w:r>
              <w:rPr>
                <w:rStyle w:val="IndexLink"/>
                <w:rtl w:val="true"/>
              </w:rPr>
              <w:tab/>
            </w:r>
            <w:r>
              <w:rPr>
                <w:rStyle w:val="IndexLink"/>
              </w:rPr>
              <w:t>743</w:t>
            </w:r>
          </w:hyperlink>
        </w:p>
        <w:p>
          <w:pPr>
            <w:pStyle w:val="Contents3"/>
            <w:tabs>
              <w:tab w:val="clear" w:pos="8459"/>
              <w:tab w:val="right" w:pos="9026" w:leader="dot"/>
            </w:tabs>
            <w:rPr/>
          </w:pPr>
          <w:hyperlink w:anchor="__RefHeading___Toc5018259_2870459653">
            <w:r>
              <w:rPr>
                <w:webHidden/>
                <w:rStyle w:val="IndexLink"/>
              </w:rPr>
              <w:t>193</w:t>
            </w:r>
            <w:r>
              <w:rPr>
                <w:rStyle w:val="IndexLink"/>
                <w:rtl w:val="true"/>
              </w:rPr>
              <w:t>.</w:t>
            </w:r>
            <w:r>
              <w:rPr>
                <w:rStyle w:val="IndexLink"/>
                <w:rtl w:val="true"/>
              </w:rPr>
              <w:t>سيّده خاتون</w:t>
            </w:r>
            <w:r>
              <w:rPr>
                <w:rStyle w:val="IndexLink"/>
                <w:rtl w:val="true"/>
              </w:rPr>
              <w:tab/>
            </w:r>
            <w:r>
              <w:rPr>
                <w:rStyle w:val="IndexLink"/>
              </w:rPr>
              <w:t>744</w:t>
            </w:r>
          </w:hyperlink>
        </w:p>
        <w:p>
          <w:pPr>
            <w:pStyle w:val="Contents3"/>
            <w:tabs>
              <w:tab w:val="clear" w:pos="8459"/>
              <w:tab w:val="right" w:pos="9026" w:leader="dot"/>
            </w:tabs>
            <w:rPr/>
          </w:pPr>
          <w:hyperlink w:anchor="__RefHeading___Toc5018261_2870459653">
            <w:r>
              <w:rPr>
                <w:webHidden/>
                <w:rStyle w:val="IndexLink"/>
              </w:rPr>
              <w:t>194</w:t>
            </w:r>
            <w:r>
              <w:rPr>
                <w:rStyle w:val="IndexLink"/>
                <w:rtl w:val="true"/>
              </w:rPr>
              <w:t>.</w:t>
            </w:r>
            <w:r>
              <w:rPr>
                <w:rStyle w:val="IndexLink"/>
                <w:rtl w:val="true"/>
              </w:rPr>
              <w:t>سيد صادق شريعتمدار</w:t>
            </w:r>
            <w:r>
              <w:rPr>
                <w:rStyle w:val="IndexLink"/>
                <w:rtl w:val="true"/>
              </w:rPr>
              <w:tab/>
            </w:r>
            <w:r>
              <w:rPr>
                <w:rStyle w:val="IndexLink"/>
              </w:rPr>
              <w:t>748</w:t>
            </w:r>
          </w:hyperlink>
        </w:p>
        <w:p>
          <w:pPr>
            <w:pStyle w:val="Contents3"/>
            <w:tabs>
              <w:tab w:val="clear" w:pos="8459"/>
              <w:tab w:val="right" w:pos="9026" w:leader="dot"/>
            </w:tabs>
            <w:rPr/>
          </w:pPr>
          <w:hyperlink w:anchor="__RefHeading___Toc5018263_2870459653">
            <w:r>
              <w:rPr>
                <w:webHidden/>
                <w:rStyle w:val="IndexLink"/>
              </w:rPr>
              <w:t>195</w:t>
            </w:r>
            <w:r>
              <w:rPr>
                <w:rStyle w:val="IndexLink"/>
                <w:rtl w:val="true"/>
              </w:rPr>
              <w:t>.</w:t>
            </w:r>
            <w:r>
              <w:rPr>
                <w:rStyle w:val="IndexLink"/>
                <w:rtl w:val="true"/>
              </w:rPr>
              <w:t>سيد صدرالدين جزايرى شوشترى</w:t>
            </w:r>
            <w:r>
              <w:rPr>
                <w:rStyle w:val="IndexLink"/>
                <w:rtl w:val="true"/>
              </w:rPr>
              <w:tab/>
            </w:r>
            <w:r>
              <w:rPr>
                <w:rStyle w:val="IndexLink"/>
              </w:rPr>
              <w:t>749</w:t>
            </w:r>
          </w:hyperlink>
        </w:p>
        <w:p>
          <w:pPr>
            <w:pStyle w:val="Contents3"/>
            <w:tabs>
              <w:tab w:val="clear" w:pos="8459"/>
              <w:tab w:val="right" w:pos="9026" w:leader="dot"/>
            </w:tabs>
            <w:rPr/>
          </w:pPr>
          <w:hyperlink w:anchor="__RefHeading___Toc5018265_2870459653">
            <w:r>
              <w:rPr>
                <w:webHidden/>
                <w:rStyle w:val="IndexLink"/>
              </w:rPr>
              <w:t>196</w:t>
            </w:r>
            <w:r>
              <w:rPr>
                <w:rStyle w:val="IndexLink"/>
                <w:rtl w:val="true"/>
              </w:rPr>
              <w:t>.</w:t>
            </w:r>
            <w:r>
              <w:rPr>
                <w:rStyle w:val="IndexLink"/>
                <w:rtl w:val="true"/>
              </w:rPr>
              <w:t>سيد عزيزاللّه تهرانى</w:t>
            </w:r>
            <w:r>
              <w:rPr>
                <w:rStyle w:val="IndexLink"/>
                <w:rtl w:val="true"/>
              </w:rPr>
              <w:tab/>
            </w:r>
            <w:r>
              <w:rPr>
                <w:rStyle w:val="IndexLink"/>
              </w:rPr>
              <w:t>751</w:t>
            </w:r>
          </w:hyperlink>
        </w:p>
        <w:p>
          <w:pPr>
            <w:pStyle w:val="Contents3"/>
            <w:tabs>
              <w:tab w:val="clear" w:pos="8459"/>
              <w:tab w:val="right" w:pos="9026" w:leader="dot"/>
            </w:tabs>
            <w:rPr/>
          </w:pPr>
          <w:hyperlink w:anchor="__RefHeading___Toc5018267_2870459653">
            <w:r>
              <w:rPr>
                <w:webHidden/>
                <w:rStyle w:val="IndexLink"/>
              </w:rPr>
              <w:t>197</w:t>
            </w:r>
            <w:r>
              <w:rPr>
                <w:rStyle w:val="IndexLink"/>
                <w:rtl w:val="true"/>
              </w:rPr>
              <w:t>.</w:t>
            </w:r>
            <w:r>
              <w:rPr>
                <w:rStyle w:val="IndexLink"/>
                <w:rtl w:val="true"/>
              </w:rPr>
              <w:t>سيدعلى حائرى</w:t>
            </w:r>
            <w:r>
              <w:rPr>
                <w:rStyle w:val="IndexLink"/>
                <w:rtl w:val="true"/>
              </w:rPr>
              <w:tab/>
            </w:r>
            <w:r>
              <w:rPr>
                <w:rStyle w:val="IndexLink"/>
              </w:rPr>
              <w:t>756</w:t>
            </w:r>
          </w:hyperlink>
        </w:p>
        <w:p>
          <w:pPr>
            <w:pStyle w:val="Contents3"/>
            <w:tabs>
              <w:tab w:val="clear" w:pos="8459"/>
              <w:tab w:val="right" w:pos="9026" w:leader="dot"/>
            </w:tabs>
            <w:rPr/>
          </w:pPr>
          <w:hyperlink w:anchor="__RefHeading___Toc5018269_2870459653">
            <w:r>
              <w:rPr>
                <w:webHidden/>
                <w:rStyle w:val="IndexLink"/>
              </w:rPr>
              <w:t>198</w:t>
            </w:r>
            <w:r>
              <w:rPr>
                <w:rStyle w:val="IndexLink"/>
                <w:rtl w:val="true"/>
              </w:rPr>
              <w:t>.</w:t>
            </w:r>
            <w:r>
              <w:rPr>
                <w:rStyle w:val="IndexLink"/>
                <w:rtl w:val="true"/>
              </w:rPr>
              <w:t>سيدعلى نجفى ميرلوحى</w:t>
            </w:r>
            <w:r>
              <w:rPr>
                <w:rStyle w:val="IndexLink"/>
                <w:rtl w:val="true"/>
              </w:rPr>
              <w:tab/>
            </w:r>
            <w:r>
              <w:rPr>
                <w:rStyle w:val="IndexLink"/>
              </w:rPr>
              <w:t>758</w:t>
            </w:r>
          </w:hyperlink>
        </w:p>
        <w:p>
          <w:pPr>
            <w:pStyle w:val="Contents3"/>
            <w:tabs>
              <w:tab w:val="clear" w:pos="8459"/>
              <w:tab w:val="right" w:pos="9026" w:leader="dot"/>
            </w:tabs>
            <w:rPr/>
          </w:pPr>
          <w:hyperlink w:anchor="__RefHeading___Toc5018271_2870459653">
            <w:r>
              <w:rPr>
                <w:webHidden/>
                <w:rStyle w:val="IndexLink"/>
                <w:rtl w:val="true"/>
              </w:rPr>
              <w:t>فهرست ها</w:t>
            </w:r>
            <w:r>
              <w:rPr>
                <w:rStyle w:val="IndexLink"/>
                <w:rtl w:val="true"/>
              </w:rPr>
              <w:tab/>
            </w:r>
            <w:r>
              <w:rPr>
                <w:rStyle w:val="IndexLink"/>
              </w:rPr>
              <w:t>759</w:t>
            </w:r>
          </w:hyperlink>
        </w:p>
        <w:p>
          <w:pPr>
            <w:pStyle w:val="Contents3"/>
            <w:tabs>
              <w:tab w:val="clear" w:pos="8459"/>
              <w:tab w:val="right" w:pos="9026" w:leader="dot"/>
            </w:tabs>
            <w:rPr/>
          </w:pPr>
          <w:hyperlink w:anchor="__RefHeading___Toc5018273_2870459653">
            <w:r>
              <w:rPr>
                <w:webHidden/>
                <w:rStyle w:val="IndexLink"/>
                <w:rtl w:val="true"/>
              </w:rPr>
              <w:t>فهرست اعلام و اشخاص متن</w:t>
            </w:r>
            <w:r>
              <w:rPr>
                <w:rStyle w:val="IndexLink"/>
                <w:rtl w:val="true"/>
              </w:rPr>
              <w:tab/>
            </w:r>
            <w:r>
              <w:rPr>
                <w:rStyle w:val="IndexLink"/>
              </w:rPr>
              <w:t>761</w:t>
            </w:r>
          </w:hyperlink>
        </w:p>
        <w:p>
          <w:pPr>
            <w:pStyle w:val="Contents3"/>
            <w:tabs>
              <w:tab w:val="clear" w:pos="8459"/>
              <w:tab w:val="right" w:pos="9026" w:leader="dot"/>
            </w:tabs>
            <w:rPr/>
          </w:pPr>
          <w:hyperlink w:anchor="__RefHeading___Toc5018275_2870459653">
            <w:r>
              <w:rPr>
                <w:webHidden/>
                <w:rStyle w:val="IndexLink"/>
                <w:rtl w:val="true"/>
              </w:rPr>
              <w:t>فهرست پديدآورندگان مقالات</w:t>
            </w:r>
            <w:r>
              <w:rPr>
                <w:rStyle w:val="IndexLink"/>
                <w:rtl w:val="true"/>
              </w:rPr>
              <w:tab/>
            </w:r>
            <w:r>
              <w:rPr>
                <w:rStyle w:val="IndexLink"/>
              </w:rPr>
              <w:t>836</w:t>
            </w:r>
          </w:hyperlink>
        </w:p>
        <w:p>
          <w:pPr>
            <w:pStyle w:val="Contents3"/>
            <w:tabs>
              <w:tab w:val="clear" w:pos="8459"/>
              <w:tab w:val="right" w:pos="9026" w:leader="dot"/>
            </w:tabs>
            <w:rPr/>
          </w:pPr>
          <w:hyperlink w:anchor="__RefHeading___Toc5018277_2870459653">
            <w:r>
              <w:rPr>
                <w:webHidden/>
                <w:rStyle w:val="IndexLink"/>
                <w:rtl w:val="true"/>
              </w:rPr>
              <w:t>فهرست كتاب‌هاى موجود در متن</w:t>
            </w:r>
            <w:r>
              <w:rPr>
                <w:rStyle w:val="IndexLink"/>
                <w:rtl w:val="true"/>
              </w:rPr>
              <w:tab/>
            </w:r>
            <w:r>
              <w:rPr>
                <w:rStyle w:val="IndexLink"/>
              </w:rPr>
              <w:t>839</w:t>
            </w:r>
          </w:hyperlink>
        </w:p>
        <w:p>
          <w:pPr>
            <w:pStyle w:val="Contents3"/>
            <w:tabs>
              <w:tab w:val="clear" w:pos="8459"/>
              <w:tab w:val="right" w:pos="9026" w:leader="dot"/>
            </w:tabs>
            <w:rPr/>
          </w:pPr>
          <w:hyperlink w:anchor="__RefHeading___Toc5018279_2870459653">
            <w:r>
              <w:rPr>
                <w:webHidden/>
                <w:rStyle w:val="IndexLink"/>
                <w:rtl w:val="true"/>
              </w:rPr>
              <w:t>فهرست مكانها ، شهرها و كشورها</w:t>
            </w:r>
            <w:r>
              <w:rPr>
                <w:rStyle w:val="IndexLink"/>
                <w:rtl w:val="true"/>
              </w:rPr>
              <w:tab/>
            </w:r>
            <w:r>
              <w:rPr>
                <w:rStyle w:val="IndexLink"/>
              </w:rPr>
              <w:t>907</w:t>
            </w:r>
          </w:hyperlink>
        </w:p>
        <w:p>
          <w:pPr>
            <w:pStyle w:val="Contents3"/>
            <w:tabs>
              <w:tab w:val="clear" w:pos="8459"/>
              <w:tab w:val="right" w:pos="9026" w:leader="dot"/>
            </w:tabs>
            <w:rPr/>
          </w:pPr>
          <w:hyperlink w:anchor="__RefHeading___Toc5018281_2870459653">
            <w:r>
              <w:rPr>
                <w:webHidden/>
                <w:rStyle w:val="IndexLink"/>
                <w:rtl w:val="true"/>
              </w:rPr>
              <w:t>فهرست عناوين</w:t>
            </w:r>
            <w:r>
              <w:rPr>
                <w:rStyle w:val="IndexLink"/>
                <w:rtl w:val="true"/>
              </w:rPr>
              <w:tab/>
            </w:r>
            <w:r>
              <w:rPr>
                <w:rStyle w:val="IndexLink"/>
              </w:rPr>
              <w:t>931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6_116416"/>
      <w:bookmarkStart w:id="1" w:name="pg9316_116416"/>
      <w:bookmarkEnd w:id="1"/>
    </w:p>
    <w:p>
      <w:pPr>
        <w:pStyle w:val="Heading2"/>
        <w:numPr>
          <w:ilvl w:val="1"/>
          <w:numId w:val="1"/>
        </w:numPr>
        <w:rPr/>
      </w:pPr>
      <w:bookmarkStart w:id="2" w:name="pg9316_116416"/>
      <w:bookmarkStart w:id="3" w:name="__RefHeading___Toc50178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مشاهیر حرم حضرت عبدالعظیم حسنی علیه‌السلام و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علی‌رضا هزار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کنگره بزرگداشت حضرت عبدالعظیم علیه‌السلام؛ 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علمی معنوی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34406</w:t>
      </w:r>
    </w:p>
    <w:p>
      <w:pPr>
        <w:pStyle w:val="Heading2"/>
        <w:numPr>
          <w:ilvl w:val="1"/>
          <w:numId w:val="1"/>
        </w:numPr>
        <w:rPr/>
      </w:pPr>
      <w:bookmarkStart w:id="5" w:name="__RefHeading___Toc5017867_2870459653"/>
      <w:bookmarkStart w:id="6" w:name="_Toc2"/>
      <w:bookmarkEnd w:id="5"/>
      <w:r>
        <w:rPr>
          <w:rtl w:val="true"/>
        </w:rPr>
        <w:t xml:space="preserve">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017869_2870459653"/>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 xml:space="preserve">هزار ، عليرضا،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دانشمندان و مشاهير حرم حضرت عبدالعظيم حسنى عليه‌السلام و شهر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على‌رضا هزار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مجموعه آثار كنگره بزرگداشت حضرت عبدالعظيم عليه‌السلام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حضرت عبدالعظيم 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BP996/297</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دانشمندان و مشاهير حرم حضرت عبدالعظيم حسنى عليه‌السلام و شهر رى</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على‌رضا هزار</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دارالحديث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9316_116420"/>
      <w:bookmarkStart w:id="10" w:name="pg9316_116420"/>
      <w:bookmarkEnd w:id="10"/>
    </w:p>
    <w:p>
      <w:pPr>
        <w:pStyle w:val="Heading3"/>
        <w:numPr>
          <w:ilvl w:val="2"/>
          <w:numId w:val="1"/>
        </w:numPr>
        <w:rPr/>
      </w:pPr>
      <w:bookmarkStart w:id="11" w:name="pg9316_116420"/>
      <w:bookmarkStart w:id="12" w:name="__RefHeading___Toc5017871_2870459653"/>
      <w:bookmarkStart w:id="13" w:name="_Toc4"/>
      <w:bookmarkEnd w:id="11"/>
      <w:bookmarkEnd w:id="12"/>
      <w:r>
        <w:rPr>
          <w:rtl w:val="true"/>
        </w:rPr>
        <w:t>پیشگفتار</w:t>
      </w:r>
      <w:bookmarkEnd w:id="13"/>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يارى خداوند و مدد قدسى روح حضرت عبدالعظيم عليه‌السلام ، در حوزه نخست، بيش از بيست و دو</w:t>
      </w:r>
    </w:p>
    <w:p>
      <w:pPr>
        <w:pStyle w:val="BookText"/>
        <w:rPr/>
      </w:pPr>
      <w:r>
        <w:rPr>
          <w:rFonts w:ascii="IRNazanin" w:hAnsi="IRNazanin" w:eastAsia="IRNazanin"/>
          <w:color w:val="111111"/>
          <w:sz w:val="28"/>
          <w:sz w:val="28"/>
          <w:szCs w:val="28"/>
          <w:rtl w:val="true"/>
          <w:lang w:bidi="fa-IR"/>
        </w:rPr>
        <w:t>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4" w:name="pg9316_116422"/>
    </w:p>
    <w:p>
      <w:pPr>
        <w:pStyle w:val="BookText"/>
        <w:rPr/>
      </w:pPr>
      <w:bookmarkEnd w:id="14"/>
      <w:r>
        <w:rPr>
          <w:rFonts w:ascii="IRNazanin" w:hAnsi="IRNazanin" w:eastAsia="IRNazanin"/>
          <w:color w:val="111111"/>
          <w:sz w:val="28"/>
          <w:sz w:val="28"/>
          <w:szCs w:val="28"/>
          <w:rtl w:val="true"/>
          <w:lang w:bidi="fa-IR"/>
        </w:rPr>
        <w:t>به نام خداوند بخشنده مهرورز</w:t>
      </w:r>
    </w:p>
    <w:p>
      <w:pPr>
        <w:pStyle w:val="Heading3"/>
        <w:numPr>
          <w:ilvl w:val="2"/>
          <w:numId w:val="1"/>
        </w:numPr>
        <w:rPr/>
      </w:pPr>
      <w:bookmarkStart w:id="15" w:name="__RefHeading___Toc5017873_2870459653"/>
      <w:bookmarkStart w:id="16" w:name="_Toc5"/>
      <w:bookmarkEnd w:id="15"/>
      <w:r>
        <w:rPr>
          <w:rtl w:val="true"/>
        </w:rPr>
        <w:t>مقدمه مؤلف</w:t>
      </w:r>
      <w:bookmarkEnd w:id="16"/>
    </w:p>
    <w:p>
      <w:pPr>
        <w:pStyle w:val="BookText"/>
        <w:rPr/>
      </w:pPr>
      <w:r>
        <w:rPr>
          <w:rFonts w:ascii="IRNazanin" w:hAnsi="IRNazanin" w:eastAsia="IRNazanin"/>
          <w:color w:val="111111"/>
          <w:sz w:val="28"/>
          <w:sz w:val="28"/>
          <w:szCs w:val="28"/>
          <w:rtl w:val="true"/>
          <w:lang w:bidi="fa-IR"/>
        </w:rPr>
        <w:t xml:space="preserve">در تاريكزار بى تپشِ زندگىِ توده‌ها ، اين مشعل روشنايى آفرينِ دانش است كه فروغ و زندگى و شور و تپش مى‌آفريند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زندگى ، ناموس اجتماع ، شعله تاريخ ، چكاد معنويت ، غرور مايه انسانى و شور و شعور سيّال و عزيز جامعه ، دانش و دانشمندان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 در ميانِ شهرهاى ِ فراخْ كرانِ ايران ، در شمار آنهايى است كه عالمان و مشاهير بى‌شمارى در آن زيسته ، برباليده ، درگذشته و آرميده‌اند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مجموعه‌اى كه فرا روى شماست ، كوشيده‌ايم تا دانشوران و نامبرداران مدفون در حرم رحمت سار حضرت عبدالعظيم حسنى عليه‌السلام و شهر رى را باز شناخته و زيستامه يا شناخت نامه آنان را ترسيم و تصوير و تسويد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ما و كتاب حاضر ، كسان ديگرى در همين مقوله سعى‌ها برده‌اند و كتاب‌ها قلمى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نه اولين است و نه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اندك قوتى در آن هست از آن روست كه مستظهر به تلاش بزرگان پيشين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برناردو شاتر بسى شنيدنى است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كوتوله‌هايى هستيم كه روى دوش غول‌ها نشسته‌ايم و براى همين از آنها بهتر و بيشتر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چشم‌مان قوى‌تر و قدمان بلندتر نيست ، اما سوار گرده غول آساى آنها شده‌ايم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نيوتن نيز مى‌گفت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توانسته‌ام افق را اندكى دورتر از ديگران ببينم ، بدان سبب است كه بر شانه </w:t>
      </w:r>
    </w:p>
    <w:p>
      <w:pPr>
        <w:pStyle w:val="BookText"/>
        <w:rPr/>
      </w:pPr>
      <w:r>
        <w:rPr>
          <w:rFonts w:ascii="Amiri" w:hAnsi="Amiri" w:eastAsia="Amiri" w:cs="Amiri"/>
          <w:color w:val="111111"/>
          <w:sz w:val="28"/>
          <w:sz w:val="28"/>
          <w:szCs w:val="28"/>
          <w:rtl w:val="true"/>
          <w:lang w:bidi="ar-SA"/>
        </w:rPr>
        <w:t xml:space="preserve">غولان ايستاده‌ام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دانشمندِ سختْ كوشِ لطيفْ نگار ، مرحوم محمّد شريف رازى رحمه‌الله از سلسله جنبانان و پيشگامان مسيرى است كه ما به تازگى در آن گام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گرانْ ارجِ اختران فروزان رى و تهران و نيز جلد چهارم كتاب گنجينه دانشمندان رى ، ما را در طراحىِ هندسه اين كتاب و تدوين ساختار و بافتار آن بسيار مدد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مدخل‌هاى اين كتاب را دانشوران و پژوهندگان بسيارى سامان داده‌اند كه نگارنده وامدار خامه يكان‌يكان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شريف و فاخر آن عزيزان بدين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 محمّد رضا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انصارى قمى ، ناصر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پارسا ، شفيق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پورمهر ، سيد كمال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ترابيان فردوسى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حائرى ، سيد مهدى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حسين‌زاده ، محسن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حضرتى آشتيانى ، 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حكيمى ، احمد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خرسند ، حامد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خسروى ،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سليمانى آشتيانى ، مهدى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صدرايى خويى ،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عادلخانى ، حسن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عباسى ، روح 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گلى زواره‌اى ، غلامرضا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محجوبى ، فاطمه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مطلبى سيد ابو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مؤذنى ،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مقالات مستقلى كه بوسيله نويسندگان پيشگفته نگاشته شده است ، چندين زيست نوشته هم از كتاب‌هاى مهمى مانند ، دائرة المعارف تشيع؛ اثر آفرينان؛ رجال بامداد؛ مفاخر اسلام؛ دائرة المعارف بزرگ اسلام گزيده و استخراج شده كه با نام نويسنده آن در مجموعه حاضر 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شناسايى آرميدگان حرم و شهر رى ، نخستين قدم بود و گام ديگر پس از آن تدوين حال‌نامه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مى‌شد كه از شخصِ مشهورى هيچ اطلاع و آگاهىِ مكتوبى در دست نبود ، و روزهاى بسيارى براى نيل و صيد اطلاعات و نشانه‌هاى مربوط به حيات آن فرد سپرى مى‌شد كه گاه پر ثمر بود و گاه عقيم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توانا و محبوب ، مرحوم نيرزاده يكى از آن موارد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كتاب‌هايى كه درباره تهران و رى نوشته شده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به طور اتفاقى دانستم در حرم حضرت عبدالعظيم عليه‌السلامآرميده است ، بسيار مباهى و متبهج شدم كه مى‌توانم با تنظيم كوته نوشتى درباره او ، خدمتى به جامعه علمىِ آموزش و پرورش و معلمان عاشق و عاشقان معلم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كاويدم و نوشتارهايى را كه مظان بحث بود تصفح كردم ، كمتر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رهنمايم شد كه فرزند مرحوم نيرزاده در دبستان علوى تهران به تعليم و تدريس روزگار مى‌گذراند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و اشتياق فراوان با ايشان تماس گرفتم و خواسته‌ام را خواستم؛ ايشان هم پس از لتيّا و اللّتى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مكرر پى‌گيرى كردم ولى توفيق رفيق نشد ، و ترجمه پدر از جانب پسر نوشته نشد و كامروا نشديم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دلْ آراىِ دلْ آرام را شاكرم كه گزارد اين تكليف را تكليفم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روحِ قدسىِ عبدالعظيم حسنى عليه‌السلام فروتنانه سلام و صلوات مى‌افشانم كه هم‌نشينى با ياد و خاطره مجاورانش را روزيم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سائلى را گفت آن پير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مردان حق گويى سخن</w:t>
      </w:r>
    </w:p>
    <w:p>
      <w:pPr>
        <w:pStyle w:val="BookText"/>
        <w:rPr/>
      </w:pPr>
      <w:r>
        <w:rPr>
          <w:rFonts w:ascii="IRNazanin" w:hAnsi="IRNazanin" w:eastAsia="IRNazanin"/>
          <w:color w:val="111111"/>
          <w:sz w:val="28"/>
          <w:sz w:val="28"/>
          <w:szCs w:val="28"/>
          <w:rtl w:val="true"/>
          <w:lang w:bidi="fa-IR"/>
        </w:rPr>
        <w:t xml:space="preserve">گفت خوش آيد زبان را بر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بگويد حرف ايشان را مدام</w:t>
      </w:r>
    </w:p>
    <w:p>
      <w:pPr>
        <w:pStyle w:val="BookText"/>
        <w:rPr/>
      </w:pPr>
      <w:r>
        <w:rPr>
          <w:rFonts w:ascii="IRNazanin" w:hAnsi="IRNazanin" w:eastAsia="IRNazanin"/>
          <w:color w:val="111111"/>
          <w:sz w:val="28"/>
          <w:sz w:val="28"/>
          <w:szCs w:val="28"/>
          <w:rtl w:val="true"/>
          <w:lang w:bidi="fa-IR"/>
        </w:rPr>
        <w:t xml:space="preserve">گرنيم زيشان ، ازيشان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خوشدلم كاين قصه از جان گفته‌ام</w:t>
      </w:r>
    </w:p>
    <w:p>
      <w:pPr>
        <w:pStyle w:val="BookText"/>
        <w:rPr/>
      </w:pPr>
      <w:r>
        <w:rPr>
          <w:rFonts w:ascii="IRNazanin" w:hAnsi="IRNazanin" w:eastAsia="IRNazanin"/>
          <w:color w:val="111111"/>
          <w:sz w:val="28"/>
          <w:sz w:val="28"/>
          <w:szCs w:val="28"/>
          <w:rtl w:val="true"/>
          <w:lang w:bidi="fa-IR"/>
        </w:rPr>
        <w:t xml:space="preserve">همچنين برادر دانشمندم جناب مهدى سليمانى آشتيانى را سپاس مى‌گزارم كه تهيه و نگارش بسيارى از مدخل‌هاى اين مجموعه برعهده قلم و قدم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وامدار راهنماييهاى جناب آقاى حسين مؤذنى ، رياست محترم كتابخانه آستان مقدس حضرت عبدالعظيم عليه‌السلام هستم كه بسيارى از نانموده‌ها و نادانسته‌ها را بر حقير نمود و آگاهانيد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صديقِ جانْ نواز و كتابشناس توانا جَناب استاد ابوالفضل حافظيان بسى تشكر مى‌كنم كه با مساعدت‌هاى فراوانش طَىّ اين طريق را برايم هموار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آقايان على‌رضا شوندى و محمّد كريم صالحى نيز كه در حروف نگارى و صفحه‌آرايى كتاب بسيار كوشيدند و استعجال‌هاى نگارنده را برتابيدند بسيار متشكرم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مى‌دانم كه پس از نشر اين كتاب ، در مرور ايام به عالمان و مشاهير ديگرى دست پيدا مى‌كنيم كه ذكر نام و شرح حالشان را از كف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حادثه آينده ،اكنون دريغ مى‌بريم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مبر كه به پايان رسيد كار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باده ناخورده در رگ تاك است</w:t>
      </w:r>
    </w:p>
    <w:p>
      <w:pPr>
        <w:pStyle w:val="BookText"/>
        <w:rPr/>
      </w:pPr>
      <w:r>
        <w:rPr>
          <w:rFonts w:ascii="IRNazanin" w:hAnsi="IRNazanin" w:eastAsia="IRNazanin"/>
          <w:color w:val="111111"/>
          <w:sz w:val="28"/>
          <w:sz w:val="28"/>
          <w:szCs w:val="28"/>
          <w:rtl w:val="true"/>
          <w:lang w:bidi="fa-IR"/>
        </w:rPr>
        <w:t>على‌رضا هَزار</w:t>
      </w:r>
    </w:p>
    <w:p>
      <w:pPr>
        <w:pStyle w:val="BookText"/>
        <w:rPr/>
      </w:pPr>
      <w:r>
        <w:rPr>
          <w:rFonts w:ascii="IRNazanin" w:hAnsi="IRNazanin" w:eastAsia="IRNazanin"/>
          <w:color w:val="111111"/>
          <w:sz w:val="28"/>
          <w:sz w:val="28"/>
          <w:szCs w:val="28"/>
          <w:rtl w:val="true"/>
          <w:lang w:bidi="fa-IR"/>
        </w:rPr>
        <w:t>قم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20/12/81</w:t>
      </w:r>
      <w:r>
        <w:rPr>
          <w:rFonts w:eastAsia="Times New Roman" w:cs="Times New Roman" w:ascii="Times New Roman" w:hAnsi="Times New Roman"/>
          <w:color w:val="111111"/>
          <w:sz w:val="28"/>
          <w:szCs w:val="28"/>
          <w:rtl w:val="true"/>
          <w:lang w:val="en-US" w:bidi="en-US"/>
        </w:rPr>
        <w:t xml:space="preserve"> </w:t>
      </w:r>
      <w:bookmarkStart w:id="17" w:name="pg9316_116426"/>
    </w:p>
    <w:p>
      <w:pPr>
        <w:pStyle w:val="Heading3"/>
        <w:numPr>
          <w:ilvl w:val="2"/>
          <w:numId w:val="1"/>
        </w:numPr>
        <w:rPr/>
      </w:pPr>
      <w:bookmarkStart w:id="18" w:name="__RefHeading___Toc5017875_2870459653"/>
      <w:bookmarkStart w:id="19" w:name="_Toc6"/>
      <w:bookmarkEnd w:id="17"/>
      <w:bookmarkEnd w:id="18"/>
      <w:r>
        <w:rPr/>
        <w:t>1</w:t>
      </w:r>
      <w:r>
        <w:rPr>
          <w:rtl w:val="true"/>
        </w:rPr>
        <w:t xml:space="preserve"> </w:t>
      </w:r>
      <w:r>
        <w:rPr>
          <w:rtl w:val="true"/>
        </w:rPr>
        <w:t>ابراهيم حكيمى</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ميرزا ابوالحسن حكيم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خانواده اصفهانى بوده و بعد در بروجرد و پس از آن در تبريز ساكن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پدرش ، در تحت سرپرستى برادر بزرگ خود ، نصرت الحكماء براى تحصيل طب ، تقريبا در حدود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پاريس مسافرت كرد ، و چند سالى در پاريس مشغول به تحصيل طب بود ، از قرارى كه شنيده شد ، تحصيلات طبى او در ابتداء خوب بوده ، ولى بعدها ، بواسطه متاركه و عمل نكردن ، و عدم علاقه به اين كار ، از اطلاعات پزشكى او خيلى كاسته شده بود در سفرهاى مظفر الدين شاه به اروپا اغلب همراه او بوده و كمى قبل از فوت ميرزا محمود خان حكيم الملك ، وزير دربار ، به تهران آمده و در جزء اجزاى خلوت مظفر الدين شاه داخل و حكيم باشى شاه گرديد و پس از فوت حكيم الملك عموى خود لقب او را يافت و بعد بواسطه دسائس دربارى و همچنين خبطى كه در مقدار دارو دادن به مظفرالدين شاه نمود اجبارا از سمت خود ، طبيب مخصوص شاه ، بكلى كناره كرد و دكتر خليل خان ثقفى اعلم الدوله جاى وى را اشغال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مشروطيت در دوره اول مجلس شوراى ملى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مجلس وكيل گرديد پس از توپ بستن مجلس شوراى ملى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سفارت فرانسه متحصن و بعد از گرفتن تأمين و خروج از سفارت در تهران بود تا فتح تهران در سال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در اين سال عضو مجلس عالى و بعد عضو هيأت مديره </w:t>
      </w:r>
    </w:p>
    <w:p>
      <w:pPr>
        <w:pStyle w:val="BookText"/>
        <w:rPr/>
      </w:pP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دوم مجلس شوراى ملى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آذربايجان و تهران به وكالت منتخب و وكالت آذربايجان را قبول كرد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در دوره تازه ، وزير شده و به شغل وزارت ماليه در كابينه ميرزا حسن‌خان مستوفى الممالك انتخاب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 برون در كتاب انقلاب ايران تأليف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كابينه‌اى كه پس از خلع محمّد على شاه از سلطنت بدون نخست وزير تشكيل يافت حكيم الملك وزير فرهنگ بود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گفته اشتباه است زيرا نامبرده در هيأت دولت مزبور سمتى نداشته است و اولين بار كه نامبرده وزير شد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اول مرداد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كابينه اول ميرزا حسن مستوفى الممالك بسمت وزير دارايى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در دوران حيات سياسى خود چهار بار وزير دارايى ، هشت بار وزير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وزير دادگسترى ، يك بار وزير مشاور ، يك بار وزير خارجه ، سه بار نخست وزير و يكبار هم وزير دربار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در كابينه دوم خود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قصد داشت كه به اتفاق وزير خارجه كابينه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مذاكره راجع به تخليه ايران از قشون روس به مسكو برود ولى چون روسها با آمدن او چندان روى موافقتى از خود نشان ندادند بنابراين از رفتن به مسكو منصرف گرديد و سرانجام از تعلل شوروى در تخليه ايران كار به شكايت به سازمان ملل متفق كشيد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باب سخت كوشش و مقاومت نمود در كابينه سوم خود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اصلاحات كلى از قبيل تعديل بودجه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جويى زياد در هزينه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حيف و ميل اموال دولت گماردن اشخاص درست در سركارها و كوتاه كردن دست نادرست‌ها برآمد اما متأسفانه اقدامات مزبور مخالفين زيادى توليد كرد كه منتهى به استعفاى وى گرديد و به جاى او عبدالحسين هژير بر سر كار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در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bookmarkStart w:id="20" w:name="pg9316_116429"/>
    </w:p>
    <w:p>
      <w:pPr>
        <w:pStyle w:val="Heading3"/>
        <w:numPr>
          <w:ilvl w:val="2"/>
          <w:numId w:val="1"/>
        </w:numPr>
        <w:rPr/>
      </w:pPr>
      <w:bookmarkStart w:id="21" w:name="__RefHeading___Toc5017877_2870459653"/>
      <w:bookmarkStart w:id="22" w:name="_Toc7"/>
      <w:bookmarkEnd w:id="20"/>
      <w:bookmarkEnd w:id="21"/>
      <w:r>
        <w:rPr/>
        <w:t>2</w:t>
      </w:r>
      <w:r>
        <w:rPr>
          <w:rtl w:val="true"/>
        </w:rPr>
        <w:t xml:space="preserve"> </w:t>
      </w:r>
      <w:r>
        <w:rPr>
          <w:rtl w:val="true"/>
        </w:rPr>
        <w:t>ابن جنيد اسكافى</w:t>
      </w:r>
      <w:bookmarkEnd w:id="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جنيد اسكافى</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دوانى</w:t>
      </w:r>
    </w:p>
    <w:p>
      <w:pPr>
        <w:pStyle w:val="BookText"/>
        <w:rPr/>
      </w:pPr>
      <w:r>
        <w:rPr>
          <w:rFonts w:ascii="IRNazanin" w:hAnsi="IRNazanin" w:eastAsia="IRNazanin"/>
          <w:color w:val="111111"/>
          <w:sz w:val="28"/>
          <w:sz w:val="28"/>
          <w:szCs w:val="28"/>
          <w:rtl w:val="true"/>
          <w:lang w:bidi="fa-IR"/>
        </w:rPr>
        <w:t xml:space="preserve">ابوعلى محمّد بن احمد بن جنيد كاتب اسكافى كه به طور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از مفاخر فقهاى پيشين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پس از ابن ابى عقيل او را بنيان گذار</w:t>
      </w:r>
    </w:p>
    <w:p>
      <w:pPr>
        <w:pStyle w:val="BookText"/>
        <w:rPr/>
      </w:pPr>
      <w:r>
        <w:rPr>
          <w:rFonts w:ascii="IRNazanin" w:hAnsi="IRNazanin" w:eastAsia="IRNazanin"/>
          <w:color w:val="111111"/>
          <w:sz w:val="28"/>
          <w:sz w:val="28"/>
          <w:szCs w:val="28"/>
          <w:rtl w:val="true"/>
          <w:lang w:bidi="fa-IR"/>
        </w:rPr>
        <w:t xml:space="preserve">فقه استدلالى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معلوم نيست كه وى ابن ابى عقيل را ديده و از كتب او اطلاع داشته و احيانا شاگرد او بوده است يا نه ، ولى به حدس صائب او از كار و مكتب ابن ابى عقيل آگاه بوده و راه او را دنبال كرده و بر توسعه مكتب وى كه استنباط احكام فقهى بر اساس علم اصول فقه بوده ،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نظر و توجه ابن جنيد به دگرگون ساختن فقه شيعه و قرار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بر اساس متون و مفاهيم كتاب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قواعد اصولى و تنوع مباحث فقهى وى و به خصوص تعداد كتاب‌هايش ، بيش از ابن ابى عقيل عمانى بوده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نخستين كسى است كه در كنار بحث و بررسى فقه شيعه ، به فقه و اصول عامه نيز نگريست و در طرح مسائل فقهى آراء و استدلال‌هاى فقهاى آنها را هم به كار برد ، </w:t>
      </w:r>
    </w:p>
    <w:p>
      <w:pPr>
        <w:pStyle w:val="BookText"/>
        <w:rPr/>
      </w:pPr>
      <w:r>
        <w:rPr>
          <w:rFonts w:ascii="Amiri" w:hAnsi="Amiri" w:eastAsia="Amiri" w:cs="Amiri"/>
          <w:color w:val="111111"/>
          <w:sz w:val="28"/>
          <w:sz w:val="28"/>
          <w:szCs w:val="28"/>
          <w:rtl w:val="true"/>
          <w:lang w:bidi="ar-SA"/>
        </w:rPr>
        <w:t xml:space="preserve">يعنى همان موضوعى كه امروز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جنيد در ايام تسلط معزالدوله ديلمى بر بغداد و عراق و آزادى نسبى شيعه در ايران و عراق مى‌زيسته ، و به همين جهت توجه او به فقه و اصول عامه و به خصوص به كاربردن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اختصاص به عامه دارد و شيعه آن را باطل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برايش چندان گران تمان شد كه فقهاى معاصر او و شاگردانش همچون شيخ مفيد ، و شاگردان مفيد مانند شيخ طوسى و نجاشى و ساير فقهاء تا چند قرن ، اقوال و كتاب‌هايش را ناديده گرفته و با بى‌اعتنايى از كنار آن گذشتند ، ولى هر چه زمان روبه جلو آمده ، توجه به آراء وى فزونى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ما نخست ابن جنيد را در گفتار بزرگان پيشين تا عصر علامه حلى مى‌نگريم ، سپس گفتار محققانه و مفصل علامه بحرالعلوم را كه گوياى اندكى از بسيار است ، مى‌آوريم ، و از آن پس نظر خودمان را اظهار مى‌داريم ، تا چه قبول افتد و چه در نظر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جنيد در نظر دانشمندان بزرگ ما</w:t>
      </w:r>
    </w:p>
    <w:p>
      <w:pPr>
        <w:pStyle w:val="BookText"/>
        <w:rPr/>
      </w:pPr>
      <w:r>
        <w:rPr>
          <w:rFonts w:ascii="Amiri" w:hAnsi="Amiri" w:eastAsia="Amiri" w:cs="Amiri"/>
          <w:color w:val="111111"/>
          <w:sz w:val="28"/>
          <w:sz w:val="28"/>
          <w:szCs w:val="28"/>
          <w:rtl w:val="true"/>
          <w:lang w:bidi="ar-SA"/>
        </w:rPr>
        <w:t>شيخ الطائفه محمّد بن حسن طوسى در فهرست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محمّد بن احمد بن جنيد ، داراى تصانيف مرغوب و نيكو بوده ، جز اينكه عمل به قياس نموده و به همين علت هم كتاب‌هايش متروك شد ، و مورد توجه قرار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اوراست تأليفات بسيار كه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الشيعه لاحكام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نزديك بيست جلد مى‌باشد ، و مشتمل بر تعداد كتب فقه به روش فقهاست ، و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الاحمدى للفقه المحمدى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فقط در فقه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ابن جنيد را نام مى‌برد و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فهرست كتاب‌هايش را به صورت باب باب تصنيف كرده و از آنجا كه طولانى است آن را ذكر نكرديم ، چون فائده‌اى در ذكر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و ابن عبدون </w:t>
      </w:r>
    </w:p>
    <w:p>
      <w:pPr>
        <w:pStyle w:val="BookText"/>
        <w:rPr/>
      </w:pPr>
      <w:r>
        <w:rPr>
          <w:rFonts w:ascii="Amiri" w:hAnsi="Amiri" w:eastAsia="Amiri" w:cs="Amiri"/>
          <w:color w:val="111111"/>
          <w:sz w:val="28"/>
          <w:sz w:val="28"/>
          <w:szCs w:val="28"/>
          <w:rtl w:val="true"/>
          <w:lang w:bidi="ar-SA"/>
        </w:rPr>
        <w:t xml:space="preserve">تأليفاتش را به ما خبر داده‌اند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نجاشى از او بدين گونه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جنيد ، ابو على كتاب اسكافى ، در ميان فقهاى ما چهره‌اى درخشان ، و دانشمندى موثق و جليل القدر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تصنيفات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بر حسب فهرستى كه اين كتاب‌ها در آن ذكر شده است ، ذكر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يكى از استادانم شنيدم كه مى‌گفت مقدارى از مال امام عليه‌السلام و شمشيرى نيز متعلق به حضرت در نزد وى بود و آن را به كنيزش سپرد ، ولى از ميان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نجاشى فهرست كتاب‌هاى تهذيب الشيعه او و ساير كتب مستقل ديگرش را به تفصيل نام مى‌برد ، كه در بخش تأليفات وى قسمتى از آنها را نقل مى‌كنيم ، و در پايان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اينها مسائل بسيارى هم دارد ، و از استادان موثقم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قائل به قياس بود ، و همگى آنها با اجازه‌اى كه از وى داشتند تمامى كتاب‌ها و مصنفات او را به ما خبر دادند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ابن شهر آشوب نيز به اختصار مانند شيخ طوسى از وى ياد كرده ، و تعدادى از كتاب‌هايش را نام مى‌برد ، كه خواهيم ديد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علامه حلى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با نقل قسمتى از گفتار شيخ طوسى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كتاب‌هايم مواردى را كه او در فقه نظر خاصى دارد ، ذكر كرده‌ام </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حرّ عاملى كه معمولاً تراجم علما را نخست از فهرست شيخ منتجب الدين نقل مى‌كند ، در مورد ابن جنيد ، گفتار ابن شهر آشوب را مى‌آورد و پس از آن سخن علامه را در خلاصه آورده ، گويا شيخ منتجب الدين از ترجمه اين دانشمند فقيه بزرگ غفلت ورزيده ، يا شيخ حرّ عاملى غفلت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 محدث مزبور آنگاه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ايضاح او را مورد ستايش قرار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اختلاف نظر او و اقوالش را در كتاب مختلف الشيعه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حواشى شيخ محمّد پسر شيخ حسن صاحب معالم ، و نوه شهيد ثانى بر رجال كبير ميرزا محمّد استرآبادى نقل مى‌كند كه از سخن علامه تعجب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ابن جنيد كه به گفته شيخ و نجاشى عمل به قياس مى‌كرده و به گفته فقهاى ما عمل به قياس متروك است ، نمى‌تواند موثق باشد و عدم توثيق او با نقل اقوالش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ندارد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مير مصطفى تفرشى دانشمند فقيه رجالى گزيده‌اى از سخنان شيخ و نجاشى و ابن شهرآشوب را نقل مى‌كند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بدون توثيق ، از وى نام برده است ، ولى سزاوار است كه او را موثق بدانيم چنانكه نجاشى و علامه موثق دانسته‌اند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طورى كه ديديم شيخ و نجاشى و به نقل از آنها دانشمندان بعدى ، ابن جنيد اين فقيه اقدم را قائل و عامل به قياس دانسته‌اند ، و گفته‌اند به همين جهت نيز كتاب‌هايش</w:t>
      </w:r>
    </w:p>
    <w:p>
      <w:pPr>
        <w:pStyle w:val="BookText"/>
        <w:rPr/>
      </w:pPr>
      <w:r>
        <w:rPr>
          <w:rFonts w:ascii="IRNazanin" w:hAnsi="IRNazanin" w:eastAsia="IRNazanin"/>
          <w:color w:val="111111"/>
          <w:sz w:val="28"/>
          <w:sz w:val="28"/>
          <w:szCs w:val="28"/>
          <w:rtl w:val="true"/>
          <w:lang w:bidi="fa-IR"/>
        </w:rPr>
        <w:t xml:space="preserve">متروك ماند ، ولى هر چه زمانه رو به جلو مى‌آمده قدر وى بيشتر آشكار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ديديم علامه حلى او را موثق دانسته و اقوالش را در كتاب‌هايش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 بحرالعلوم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بحرالعلوم در فوائد الرجاليه حق مطلب را چنانكه بايد و درخور او بوده است ، ادا كرده و پيرامون شخصيت والاى اين فقيه عظيم الشأن پيشين كه بايد او را سرآمد فقهاى شيعه دانست ، داد سخن داده و به تفصيل بحث و بررسى نموده و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احمد بن جنيد ، ابو على اسكافى ، از مفاخر طائفه و اعاظم فرقه شيعه و افاضل قدماى اماميه است ، و از نظر علم و فقه و ادب و تصنيف و نيكويى تحرير و دقت‌نظر بر همه آنها فزونى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دانشمندى متكلم ، فقيه ، محدث ، اديب و داراى دانشى وسيع بوده ، و در فقه و كلام و اصول و ادب و كتابت و غيره كتاب‌ها تصنيف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او غير از پاسخ مسائلى كه از وى پرسيده شده ، قريب پنجاه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كتاب تهذيب الشيعه لاحكام الشريعه ، است كه نزديك به بيست جلد مى‌باشد و مشتمل بر تمامى كتب فقه ، و تعداد كتاب‌هاى آن زائد بر يكصدوسى كتاب است ، و ديگر كتاب المختصر الاحمدى للفقه المحمدى است كه مختصر كتاب تهذيب وى مى‌باشد و همان است كه به دست علماى بعدى رسيده و از آن راه مسلك و اقوال او انتشار يافته است ، و ديگر كتاب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شمارش بقيه تأليفات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شيخ بزرگوار با همه جلالت قدر و رياست و مقام والايى كه در ميان طايفه شيعه داشت ، از وى نقل كرده‌اند كه قايل به قياس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را جماعتى از اعاظم علماء نقل كرده‌اند ، معذالك علماى ما او را مورد ستايش فراوان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كتاب‌هايش نيز اختلاف نظر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 به كلى آنها را از نظر انداخته‌اند ، و بعضى ديگر معتبر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نخست آنچه را از سخنان آنها يافته‌ايم نقل مى‌كنيم ، سپس نظر خود را ابراز مى‌داريم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بحرالعلوم آنگاه سخن شيخ و نجاشى ، و علامه را در خلاصه و ايضاح نقل مى‌كند ، و پس از نقل سخن شيخ مى‌نويسد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كتاب المسائل السرويه نوشته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كتاب‌هاى ابو على بن جنيد ؛ او آنها را پر از احكامى نموده كه در آنها عمل به ظن كرده ، و روش مخالفين را در استناد به قياس به كار برده ، و احاديث نقل شده از ائمه عليهم‌السلامرا با نظر خودش </w:t>
      </w:r>
    </w:p>
    <w:p>
      <w:pPr>
        <w:pStyle w:val="BookText"/>
        <w:rPr/>
      </w:pPr>
      <w:r>
        <w:rPr>
          <w:rFonts w:ascii="Amiri" w:hAnsi="Amiri" w:eastAsia="Amiri" w:cs="Amiri"/>
          <w:color w:val="111111"/>
          <w:sz w:val="28"/>
          <w:sz w:val="28"/>
          <w:szCs w:val="28"/>
          <w:rtl w:val="true"/>
          <w:lang w:bidi="ar-SA"/>
        </w:rPr>
        <w:t xml:space="preserve">مخلوط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فصل بعد از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مسائلى كه ابن جنيد جمع‌آورى نموده و به اهل مصر نوشته و مسائل مصريه ناميده است ، جواب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جنيد در آن كتاب اخبار را در چند باب گرد آورده و گمان كرده كه آنها از نظر معانى با هم اختلاف دارند ، و اين اختلاف معانى را به رأى ائمه عليهم‌السلام منسوب داشته است ، حال آنكه ظن و تخيل او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ميان معانى اخبار مزبور قدر جامعى پديد آورده‌ام تا در آنها اختلافى حاصل نگردد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علامه حلى در ايضاح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خط سيد سعيد صفى الدين ابن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الدين محمّد بن معد برادر سيد فخار 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جلد از كتاب تهذيب الشيعه تصنيف ابن جنيد را به دست آوردم كه اوراقى از اول آن افتاده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 را ورق زدم و به مطالعه آن پرداختم ، ديدم تاكنون كتابى از اين بهتر و رساتر و از لحاظ عبارت نيكوتر و از نظر معنى دقيق‌تر را از فقهاى شعيه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جنيد در اين جلد موارد اختلاف در مسائل اصول و فروع احكام را به تفصيل مورد بحث قرار داده ، آنگاه آنها را تحرير نموده و به روش شيعه و مخالفان استدلال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در اين كتاب امعان نظر شود و پى به معانى آن ببرند ، و پيرامون آن غور و بررسى گردد ، ارزش و مقام والاى آن شناخته مى‌شود و چيزهاى بسيارى از آن به دست مى‌آيد كه در غير آن نيست ، وَ كَتَبَ محَمّدُ بن مَعَدِّ المُوسَوى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علامه حلى خود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از مصنفات اين شيخ عظيم الشأن كتاب الاحمدى للفقه المحمدى را كه مختصر تهذيب الشيعه اوست به دست آوردم ، و ديدم كتابى نيكوست و دلالت بر دانش و كمال </w:t>
      </w:r>
    </w:p>
    <w:p>
      <w:pPr>
        <w:pStyle w:val="BookText"/>
        <w:rPr/>
      </w:pPr>
      <w:r>
        <w:rPr>
          <w:rFonts w:ascii="IRNazanin" w:hAnsi="IRNazanin" w:eastAsia="IRNazanin"/>
          <w:color w:val="111111"/>
          <w:sz w:val="28"/>
          <w:sz w:val="28"/>
          <w:szCs w:val="28"/>
          <w:rtl w:val="true"/>
          <w:lang w:bidi="fa-IR"/>
        </w:rPr>
        <w:t xml:space="preserve">و نيل ابن جنيد به مرحله نهايى فقه و نظر پسنديده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اختلاف نظر و اقوال او را در كتاب مختلف الشيعه فى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علامه ،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جنيد را مورد توجه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اقوال ابن جنيد را در كتب خود زياد نقل مى‌كند ، و در مقدمات كتاب معتبر او را از فضلاى معروف در نقد اخبار و صحت انتخاب وجودت اعتبار ، از اصحاب كتب و فتاوى دانسته كه بايد نظرات آنها را نقل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فاضل ابن ادريس در كتاب سرائر اقوال ابن جنيد و نظرات خاص او را بسيار بازگو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زكات از غلات اطفال و ديوانگان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رأى خود اوست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محمّد بن احمد بن جنيد كاتب اسكافى هم در كتابش المختصر الاحمدى فى الفقه المحمدى، همين نظر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فقيهى جليل القدر و داراى جايگاهى بزرگ مى‌باشد ، و كتب بسيارى تصنيف كرده است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نيز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تفاضل در گندم و جو و عدم تحقق ربا در آنها ، به خاطر اختلاف جنس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از بزرگان فقهاى پيشين و رؤساى مشايخ مصنفين حكايت مى‌كند ،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على ابن جنيد از بزرگان فقهاى ما ، مسئله را تحقيق نموده و در كتابش المختصر الاحمدى للفقه المحمدى روشن ساخته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جمله دانشمندان پيشين كه اقوال ابن جنيد را نقل نموده و در مسئله اجماع و مسائل مورد اختلاف ، معتبر دانسته ، سيد اجل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وى از او بسيار نقل مى‌كند و از مخالفت با وى در بعضى از مسائل ، عذر خواسته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معنى از شخصى مانند سيد مرتضى با روشى كه مى‌دانيم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شناخت ابن جنيد كافى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فقهاى متأخر ما همچون شهيد اول و دوم و فاضل مقداد و ابن فهد و صيمرى و محقق كركى و ديگران ، همگى اقوال اين شيخ بزرگوار را معتبر دانسته و در مسائل خلاف و وفاق مورد استناد قرار داده‌اند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آنگه علامه بحرالعلوم به اصل مسئله‌اى مى‌پردازد كه مقام عالى اين فقيه عاليقدر را تا حدى مخدوش كرده است ،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سؤالى پيش مى‌آيد ، و آن اينكه منع از قياس از ضروريات مذهب شيعه اماميه است ، و از ائمه اطهار عليهم‌السلام هم به تواتر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مخالف آن خارج از مذهب شيعه است و به قول او نمى‌توان اعتنا نمود ، بلكه موثق دانستن وى درست نيست ، مگر اينكه منظور اين باشد كه وى از لحاظ مذهب موثق است ، چنانكه در امثال فطحيه و واقفيه و برخى از عامه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 مطلبى است كه از مفيد نقل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جنيد ائمه عليهم‌السلامرا به عمل به رأى منسوب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اين نسبت ، نظرى زشت و قولى شنيع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چگونه با اعتقاد به عصمت ائمه عليهم‌السلام و عدم تجويز خطا از آنها كه جزو مسلمات مذهب شيعه است ، وفق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نظر از ابن جنيد شهرت نيافته ، ولى نظر وى نسبت به قياس مشهور است ،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نجاشى هم از استادان موثقش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از گفتار سيد مرتضى در نقل اقوال ابن جنيد و جوابى كه از آنها مى‌دهد نيز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تأليف كتابى به نام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التمويه والالباس على اغمار الشيعه فى امر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ديگرش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ماستره اهل العناد من الرواية عن العتره فى امرالاجتهاد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همين معنى دارد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اين دو كتاب را در فهرست كتب و مصنفات ابن جنيد ذكر كرده و هم در ترجمه مفيد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كتابى دارد به نام الردعلى ابن الجنيد فى اجتهاد الرأى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كسانى كه گفته‌اند ابن جنيد قايل به قياس بوده است ، مانند اين فقهاى شناخته شده نبودند ، جا داشت كه به خاطر شخصيت اين شيخ بزرگوار ، قياس را در اعتقاد او به بهترين محمل آن حمل كنيم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از مورد نص به دليل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نظر فقهاى متأخر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همه اينها شبيه قياس مى‌باشند ، حال آنكه قياس ممنوع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چنين احتمالى بر شيخ مفيد و شيخ طوسى و ساير فقهاء مشتبه نبوده ، و نيازى به رد و نقض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تكلف درباره گفتار ديگرى كه شيخ مفيد نسبت به وى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اظهار رأى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ظاهرا در اين مورد اين شيخ بزرگوار دچار لغزش شده و اختلاف اخبار رسيده از ائمه عليهم‌السلام را بدانگونه توجيه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جمع‌بندى مى‌توان گفت كه چون فقهاى ما بر جلالت و خلوص ابن جنيد اتفاق نظر دارند ، بايد عقيده او درباره قياس را حمل كنيم بر شبهه‌اى كه در آن زمان راجع به آن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هنوز حرمت قياس به صورت يك امر ضرورى مذهب شيعه در نيامده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گاهى اوقات مسائل از لحاظ وضوح و خفاء با اختلاف ازمنه و اوقات تفاوت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امرى كه در نزد قدما روشن و آشكار بوده ، ولى در زمان ما به واسطه بعد زمان و فقدان ادله در پرده خفا فرو رفته است ، و چه كارهايى كه در آن زمان‌ها پنهان بوده ، اما به خاطر اجتماع ادله منتشره در صدر اول لباس وضوح و جلاء پوشيده ، يا در زمان متأخر اجماع بر آن قائم گشته است ، و شايد كه امر اقياس هم از اين قبيل بوده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اين مدعا اين است كه سيد مرتضى در مسئله‌اى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ميان راويان و ناقلان احاديث ما كسانى بوده‌اند كه عقيده به قياس داشته‌اند ، مانند فضل بن شاذان ، و يونس بن عبدالرحمان و جماعت ديگرى از معروفين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معنى مى‌كند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ابوين با وجود نوه پسرى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در اين مسئله نظرى بر خلاف قول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مواردى است كه قدم وى از طريقه مستقيم لغزش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هر كس معتقد به قياس باشد در آن گرفتار مى‌شود</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اينجا معلوم مى‌شود كه قول به قياس در ميان شيعه چيزى نيست كه تنها از ابن جنيد نقل شده است ، بلكه قبل از وى بزرگان فضلاء مانند يونس بن عبدالرحمان و فضل بن شاذان و ديگران هم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نمى‌توان بطلان قياس را در آن زمان‌ها از ضروريات مذهب شيعه به شمار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دادن قول به رأى به ائمه عليهم‌السلام هم مانع از اين نيست كه در اعصار پيشين چنين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امورى كه دلالت بر گفته ما دارد كه در اين مقوله شبهه‌اى وجود داشته و ابن جنيد را معذور مى‌دارد ، مضافا به اينكه علماى ما اتفاق دارند كه اعتقاد وى به قياس باعث خروج او از مذهب شيعه نمى‌شود ، و تصريح آنها بر جلالت قدر و وثاقت و عدالت وى ، اين است كه اين شيخ بزرگوار در ايام معزالدوله ديلمى آل بويه مى‌زيسته كه شيعه و دانشمند بوده است ، و كار شيعيان در زمان او بالا گرفته بود ، تا جائيكه مردم بغداد را ملزم ساخت تا در روز عاشورا در محلات و بازار بر امام حسين عليه‌السلام گريه و زارى كنند و مراسم عزادارى برپا دارند ، و در روز عيد غدير به هم تبريك و تهنيت بگويند و شادى نمايند ، و براى برگزارى نماز عيد به بيابان بروند ، و در آخر حكومت او كارهايى بزرگ‌تر از اينها هم روى داد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چگونه مى‌توان تصور كرد كه ابن جنيد ، در چنان اوقاتى منكر يكى از </w:t>
      </w:r>
    </w:p>
    <w:p>
      <w:pPr>
        <w:pStyle w:val="BookText"/>
        <w:rPr/>
      </w:pPr>
      <w:r>
        <w:rPr>
          <w:rFonts w:ascii="IRNazanin" w:hAnsi="IRNazanin" w:eastAsia="IRNazanin"/>
          <w:color w:val="111111"/>
          <w:sz w:val="28"/>
          <w:sz w:val="28"/>
          <w:szCs w:val="28"/>
          <w:rtl w:val="true"/>
          <w:lang w:bidi="fa-IR"/>
        </w:rPr>
        <w:t xml:space="preserve">ضروريات مذهب شيعه شود ، و در آن باره كتابى بنويسد و چيزى را كه در نزد تمامى شيعيان مسلم بوده است ، باطل بداند ، و به اين هم اكتفا نكند و مخالفان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 و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 با اين وصف سلطان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مسائل علمى بپرسد و مكاتبه نمايد و او را تعظيم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تأليفات ابن جنيد پاسخ مسائل معزالدوله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و عذرى در كار نباشد ، چنين واقعه‌اى بر حسب عادت محال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يافعى و ديگران نوشته‌اند كه معزالدوله احمد بن بويه در سال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 و در آن موقع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وفات على بن محمّد سمرى آخرين سفير امام زمان عليه‌السلام مى‌گذشته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مقتضى آن است كه ابن جنيد از رجال غيبت صغرى و معاصر با سفراء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آنچه نجاشى و علامه راجع به شمشير و مال امام زمان كه در نزد وى بوده ، نقل كرده‌اند مشعر بر اين است كه وى از وكلاى امام زمان بوده ، و معذالك از ناحيه مقدس حضرت از وى نكوهشى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عليهذا اشتباه ابن جنيد در امر قياس و غيره در آن زمان‌ها ، همچون اشتباه در مسائل فرعى بوده كه خطاكار معذور است و باعث خروج وى از مذهب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نقل كرديم دانسته مى‌شود كه راه صواب و درست ، اعتبار اقوال ابن جنيد و روش‌هاى او در تحقيق مسائل وفاق و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بيشترين فقها هم برآنند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قياس و مانند آن باعث اسقاط كتب او نمى‌شود ، و نمى‌توان به گفته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رحمت اللّه عليه آنها را نامعتبر 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اختلاف نظر فقها در مبانى احكام موجب نمى‌شود كه اقوال آنها را به شمار نياورد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در ازمنه قديم تاكنون درباره اصولى كه مسائل فرعى بر آنها استوار است ، مانند خبر واحد و استصحاب و مفاهيم و ساير مسائل اصول فقه ، نظريات مختلف داشته‌اند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وصف علماى ما درباره اعتبار اقوال آنها و روشهائى كه بر اصولى كه خود آنها را باطل دانسته و با آن </w:t>
      </w:r>
    </w:p>
    <w:p>
      <w:pPr>
        <w:pStyle w:val="BookText"/>
        <w:rPr/>
      </w:pPr>
      <w:r>
        <w:rPr>
          <w:rFonts w:ascii="IRNazanin" w:hAnsi="IRNazanin" w:eastAsia="IRNazanin"/>
          <w:color w:val="111111"/>
          <w:sz w:val="28"/>
          <w:sz w:val="28"/>
          <w:szCs w:val="28"/>
          <w:rtl w:val="true"/>
          <w:lang w:bidi="fa-IR"/>
        </w:rPr>
        <w:t xml:space="preserve">مخالفت نموده‌اند ، اتفاق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اختلاف نظر در اصول فقه باعث متروك ماندن كتبى شود كه فروع فقهى براساس آنها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مى‌آيد كه تمامى كتاب‌ها اعتبار خود را از دست بدهد و به هيچ‌وجه مورد استناد قرار نگيرد ، كه البته فساد چنين پندارى روشن است و نيازى به ذكر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بگوئيم قياس در نزد آنها با معذور بودن معتقد به آن ، خصوصيتى باشد كه مقتضى عدم تعويل بر آن گردد ، كه با وجود شبهه و عذر ، وجهى براى آن نمى‌بينيم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نيست كه منظور شيخ طوسى و موافقان او درباره ابن جنيد و كتاب‌هاى ا و ، جلوگيرى از خود محورى فقيه ، و استصلاح امر شيعه باشد تا ديگرى در آن ورطه قدم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مقصد مطلوبى است كه امكان دارد منشأ و سبب اصلى در اين خصوص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ابن جنيد در رى به سال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وفات او و شيخ صدوق هر دو در رى و در يكسال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ظاهرا در اين مورد اشتباهى رخ داده و وفات ابن جنيد بايد قبل از اين تاريخ اتفاق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ادريس در سرائر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است كه او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شهرى در نهروانات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جنيد از قديم الايام از زمان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آنجا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عراق توسط مسلمانان فتح شد ، آنها در سمت‌هاى خود ابقاء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آنها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نهروانات بست ، و آثار آن تاكنون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 بنى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از ابن جنيد تا جدش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واسطه‌هاى متعددى وجود داشته‌اند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قاموس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اسكاف ،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 بالا و پائين ، واقع در نواحى نهروان از قلمرو بغداد ، و جماعتى از علماء منسوب به آنجاست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اسكاف ، به كسر همزه و سكون سين و فاء ناحيه‌اى از بغداد به طرف نهروان از سواد عراق است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ابن جنيد ، يا محمّد بن احمد بن جنيد اسكافى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سمعانى مى‌گويد در سال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آمد ، در نام و نسب و نسبت و طبقه ، با ابن جنيد ما ، يكسان است ، به طورى كه گاهى به هم مشتبه مى‌شوند كه خود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ترجمه شيخ مفيد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تأليفات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جنيدى به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رساله‌اى باشد كه مفيد در نقض رساله ابن جنيد به اهل مصر نوشته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ساير دانشمندان چه گفته‌اند؟</w:t>
      </w:r>
    </w:p>
    <w:p>
      <w:pPr>
        <w:pStyle w:val="BookText"/>
        <w:rPr/>
      </w:pPr>
      <w:r>
        <w:rPr>
          <w:rFonts w:ascii="IRNazanin" w:hAnsi="IRNazanin" w:eastAsia="IRNazanin"/>
          <w:color w:val="111111"/>
          <w:sz w:val="28"/>
          <w:sz w:val="28"/>
          <w:szCs w:val="28"/>
          <w:rtl w:val="true"/>
          <w:lang w:bidi="fa-IR"/>
        </w:rPr>
        <w:t>شيخ ابو على حايرى شاگرد علامه بحرالعلوم ، پس از نقل گفتار علامه حلى در كتاب ايضاح الاشتباه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نيست كه رمى وى به قول به قياس اين بوده كه ابن جنيد در مسائل فقهى به روش شيعه و سنى استدلال مى‌نموده است</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شيخ طوسى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معنى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تصريح به نام ابن جنيد نكرده است ، در آنجا كه استدلال مى‌كند به عمل فقهاى شعيه نسبت به خبر واحد ، و اين خود كاشف از اين است كه چون عمل به قياس در احكام دينى در نظر فقهاى شيعه محظور داشته است ، به كلى از عمل به آن خوددارى </w:t>
      </w:r>
    </w:p>
    <w:p>
      <w:pPr>
        <w:pStyle w:val="BookText"/>
        <w:rPr/>
      </w:pPr>
      <w:r>
        <w:rPr>
          <w:rFonts w:ascii="Amiri" w:hAnsi="Amiri" w:eastAsia="Amiri" w:cs="Amiri"/>
          <w:color w:val="111111"/>
          <w:sz w:val="28"/>
          <w:sz w:val="28"/>
          <w:szCs w:val="28"/>
          <w:rtl w:val="true"/>
          <w:lang w:bidi="ar-SA"/>
        </w:rPr>
        <w:t xml:space="preserve">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اگر يكى از فقهاء در بعضى از مسائل براى الزام خصم ناچار بوده به آن استناد كند ، هرچند عقيده به آن نداشته است ، ولى مورد انتقاد قرار گرفته و از پذيرش گفتارش دورى جسته‌اند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معنى اين است كه يكى از كتاب‌هاى ابن جنيد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التمويه و الالتباس على اغمار شيعه فى امر القياس است كه خود اين كتاب گوياى مطلبى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متهم ساختن ابن جنيد به عمل به قياس درست باشد ، بايد گفت كه به طور قطع حرمت قياس در زمان او تا حد ضرورت نرسيده بود ، و اينكه شيخ محمّد نوه شهيد ثانى به علامه ايراد گرفته كه با قائل بودن ابن جيد به عمل به قياس او را در حد فسق قرار مى‌دهد ، واقعا عجيب است ، و موجب مى‌شود كه او را در حد نادانى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مشتركات كاظمى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جنيد ثقه است ، او پيشواى علماى شيعه و بزرگ آنهاست ، و مفيد و احمد بن عبدون از وى روايت مى‌كنند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ابن نديم دانشمند كتابشناس عامه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خود را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و در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درگذشته است ، از وى در بخش دانشمندان شيعه نام برده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الجنيد ، ابو على محمّد بن احمد بن الجنيد ، زمان وى به ما نزديك بود ، و از بزرگان شيعه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را نام مى‌برد كه در بخش تأليفات وى خواهيم ديد </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مامقانى در رجال خود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هيچ يك از دانشمندان 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معالم در توثيق او توقف نكرده‌اند ، و شيخ ابو على حائرى پاسخ او را داده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هم مامقانى در كتاب مقباس الهدايه فى علم الدرايه كه ملحق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وى چاپ شده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اول در كتاب ذِكْرى احاديث مرسل ابن جنيد را در حكم مسند دانسته و پس از نقل روايتى از وى ، چون ابن جنيد موثق است ارسال او در حكم مسند مى‌باشند ، زيرا او از اعاظم علماء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تأليفات ابن جنيد</w:t>
      </w:r>
    </w:p>
    <w:p>
      <w:pPr>
        <w:pStyle w:val="BookText"/>
        <w:rPr/>
      </w:pPr>
      <w:r>
        <w:rPr>
          <w:rFonts w:ascii="IRNazanin" w:hAnsi="IRNazanin" w:eastAsia="IRNazanin"/>
          <w:color w:val="111111"/>
          <w:sz w:val="28"/>
          <w:sz w:val="28"/>
          <w:szCs w:val="28"/>
          <w:rtl w:val="true"/>
          <w:lang w:bidi="fa-IR"/>
        </w:rPr>
        <w:t xml:space="preserve">چنانكه ديديم شيخ طوسى او را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 مرغوب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 و هم او و نجاشى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تصانيف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تصانيف ابن جنيد كه در علوم مختلف اسلامى از فقه و اصول و حديث و كلام و تاريخ و ادبيات بوده است ، نجاشى به تفصيل از آنها نام برده و كتب فقهِ كتابِ بزرگ او را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تأليفات او مطابق نوشته ابن نديم و شيخ و نجاشى جمعا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مى‌باشد كه يكى از آنها نزديك بيست جلد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اين تصانيف پرارزش و كم‌نظير به واسطه اين كه وى قائل به قياس بوده متروك شده و به مرور ايام از ميان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كتب او به نقل دانشمندان نامبرده بدين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تهذيب الشيعه لاحكام الشريعه كه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المختصر الاحمدى للفقه المحمدى ، مختصر كتاب تهذيب الشيعه است ، و همين كتاب است كه به دست دانشمندان بعدى همچون علامه حلى رسيده و آراء و نظرياتش انتشار يافت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النصره لاحكام العتره ، كتاب مناسك حج ، كتاب مفرد در نكاح ، كتاب الخاصم </w:t>
      </w:r>
    </w:p>
    <w:p>
      <w:pPr>
        <w:pStyle w:val="BookText"/>
        <w:rPr/>
      </w:pPr>
      <w:r>
        <w:rPr>
          <w:rFonts w:ascii="Amiri" w:hAnsi="Amiri" w:eastAsia="Amiri" w:cs="Amiri"/>
          <w:color w:val="111111"/>
          <w:sz w:val="28"/>
          <w:sz w:val="28"/>
          <w:szCs w:val="28"/>
          <w:rtl w:val="true"/>
          <w:lang w:bidi="ar-SA"/>
        </w:rPr>
        <w:t>للشيعه فى نكاح المتعه ، كتاب مشكلات المواريث ، كتاب الانتصاف من روى الانحراف من مذاهب الأشراف فى مواريث الأخلاف ، كتاب فرض المسح على الرجلين ، كتاب الارتياح فى تحريم فقاع ، كتاب تبصرة العارف و نقد الزائف ، كتاب الشهيب المحرقه للاباليس المسترقه ، كتاب خلاص المبتدئين من حيرة المجادلين ، كتاب نور اليقين و بصيرة العارفين ،</w:t>
      </w:r>
    </w:p>
    <w:p>
      <w:pPr>
        <w:pStyle w:val="BookText"/>
        <w:rPr/>
      </w:pPr>
      <w:r>
        <w:rPr>
          <w:rFonts w:ascii="Amiri" w:hAnsi="Amiri" w:eastAsia="Amiri" w:cs="Amiri"/>
          <w:color w:val="111111"/>
          <w:sz w:val="28"/>
          <w:sz w:val="28"/>
          <w:szCs w:val="28"/>
          <w:rtl w:val="true"/>
          <w:lang w:bidi="ar-SA"/>
        </w:rPr>
        <w:t xml:space="preserve">كتاب التحرير والتقرير ، كتاب كشف الاسرار ، كتاب الاستيقان ، كتاب حدائق القدس فى الاحكام التى اخبارها لنفسه ، كتاب تنبيه الساهى بالعلم الالهى ، كتاب التراقى الى اعلى المراقى ، كتاب نثر طوبى ، كتاب سبيل الصلاح لاهل النجاح ، كتاب الاسفار فى الرد على المؤبّده ، كتاب نقض نقض الزجاجى النيسابورى على الفضل بن شاذان ، كتاب الظلامه لفاطمه عليهاالسلام ، كتاب ازالة السران عن قلوب الاخوان در معنى غيبت ، كتاب ايضاح خطأ من شنع على الشيعه فى امرالقرآن ، كتاب استخراج المراد من مختلف الخطاب ، كتاب الافهام لاصول الاحكام ، كتاب الايناس بائمة الناس ، كتاب كشف التمويه والالباس على اغمار الشيعه فى امرالقياس ، كتاب ما ستره اهل العناد من الرواية عن العترة فى امر الاجتهاد ، كتاب اللطيف ، كتاب علم النجابه فى علم الكتابه ، كتاب تفسيح العرب فى لغاتها و اشارتها الى مرادها ، اجوبة المسائل المصريه ، اجوبه مسائل معزالدوله من آل بويه ، اجوبه مسائل سبكتكين الاعمى ، كتاب قدس الطور و ينبوع النور فى معنى الصلاة على النبى صلى‌الله‌عليه‌و‌آله ، كتاب الفسخ على من اجاز النسخ ، كتاب وعظ المشترط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ما پيرامون ابن جنيد</w:t>
      </w:r>
    </w:p>
    <w:p>
      <w:pPr>
        <w:pStyle w:val="BookText"/>
        <w:rPr/>
      </w:pPr>
      <w:r>
        <w:rPr>
          <w:rFonts w:ascii="IRNazanin" w:hAnsi="IRNazanin" w:eastAsia="IRNazanin"/>
          <w:color w:val="111111"/>
          <w:sz w:val="28"/>
          <w:sz w:val="28"/>
          <w:szCs w:val="28"/>
          <w:rtl w:val="true"/>
          <w:lang w:bidi="fa-IR"/>
        </w:rPr>
        <w:t xml:space="preserve">به طورى كه از مجموع منابع ياد شده ديديم ، ابن جنيد اين فقيه اصولى بزرگ اقدم به واسطه قول به قياس و استفاده از آن در استنباط احكام فقهى مورد اعتراض و انتقاد فقهاى شيعه عصر خويش واقع شد ، و حتى كتاب‌هاى نفيس و گرانقدرش نيز متروك گرديد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پس از مطالعه كافى پيرامون وى و با توجه به آنچه شيخ مفيد شاگرد نامدارش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صاغانيه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نوشته است به اين نتيجه رسيديم كه ابن جنيد در زمانى كه به واسطه نفوذ امراى آل بويه در ايران و عراق ، و حكومت خلفاى شيعه فاطمى در مصر ، تقريبا قسمت عمده دنياى اسلام ، تحت تأثير مذهب شيعه قرار گرفته بود ، و علما و بزرگان شيعه فرصت مناسبى براى ارائه مكتب اهل بيت و فقه و حديث آن ذوات مقدس يافتند كه واقعيت اسلام نيز همان بود ، آرى درست در چنين جو مناسب و زمينه مساعدى ، ابن جنيد برخلاف انتظار ، فقه ساده و معمول شيعه را بر اساس مبانى اصولى كه بيشتر در ميان عامه معمول بود ، مورد بحث و بررسى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اغلب مباحث فقهى استدلال‌هاى فقهاى عامه را نيز مى‌آورد و براى نزديكى با آنان و نرمش نسبت به آنها ، وسعت نظر را تا بدانجا رسانيد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ابوحنيفه نيز استفاده نمود ، و در تحقيقات و فتاوى خود بدان استناد جست ، آن هم با تهورى عجيب و بى‌اعتنايى مطلق نسبت به ساير فقهاى پيشين شيعه و معاصران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عصر او مانند عصر فضل بن شاذان و يونس بن عبدالرحمن بود ، شايد توجه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بدانگونه براى او گران تمام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گفتيم ابن جنيد در عصرى مى‌زيست كه مى‌بايد بيشتر به تحكيم مبانى فقه و حديث شيعه به روش خاص خود بپردازد ، نه اينكه چنان به عامه نزديك شود كه همه علما و فقهاى شيعه را به يك سو نهد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فقها مانند علامه بحرالعلوم و شيخ ابو على حايرى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قياس در آن زمان مانند اعصار بعدى مورد نكوهش واقع نشده بود ، ولى اين نظريه با واقع تطبيق نمى‌كند و در آن زمان بيشتر مورد توجه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توجه ابن جنيد به آن ، با چنان ضربت كارى مواجه گشت كه او و آثار و افكارش را به كلى به دست فراموشى سپرد ، تا جايى كه شاگرد فقيه و نابغه نامدارش شيخ مفيد در دو رساله نامبرده‌اش و شيخ طوسى و نجاشى كه با يك واسطه شاگردان او بوده‌اند ، بدانگونه با </w:t>
      </w:r>
    </w:p>
    <w:p>
      <w:pPr>
        <w:pStyle w:val="BookText"/>
        <w:rPr/>
      </w:pPr>
      <w:r>
        <w:rPr>
          <w:rFonts w:ascii="IRNazanin" w:hAnsi="IRNazanin" w:eastAsia="IRNazanin"/>
          <w:color w:val="111111"/>
          <w:sz w:val="28"/>
          <w:sz w:val="28"/>
          <w:szCs w:val="28"/>
          <w:rtl w:val="true"/>
          <w:lang w:bidi="fa-IR"/>
        </w:rPr>
        <w:t>وى معامله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صاغانيه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وى ايراد مى‌گرفتيم كه چرا اينقدر به عامه نزديك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اختراع ابوحنيفه مى‌باشد ، مورد توجه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مى‌گويد در رساله خود به اهل مصر پاسخ سخنان او را داده‌ايم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رساله جنيدى به اهل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اولا يونس بن عبدالرحمن و فضل بن شاذان مانند ابن جنيد تا آن حد قياس را معمول نداشته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عصر آنها پيشتر و سروصداى قياس كمتر ملموس بود ، ولى در زمان ابن جنيد عكس آن به نظر مى‌رسيد و چنان عكس العملى را در پى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مى‌بينيم در اعصار بعدى ، فتاوى ابن جنيد مورد توجه واقع شده است ، بدان جهت بوده كه چون فقه و اصول عامه به مرور ايام در كنار فقه و اصول شيعه مورد بحث و بررسى قرار گرفت ، ديگر آن حساسيت عصر ابن جنيد احساس نمى‌شد ، و از طرفى كتب و آثار او از ميان رفته بود ، و درست معلوم نبود كه او چگونه و تا چه حد از حد اعتدال معمول ميان فقهاى شيعه قدم فراتر نهاده ، و به مسئله قياس معمول ميان عامه نظر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 اطلاعى از اقوال و آراء ابن جنيد تا آنجا بود كه مرحوم آيت اللّه بروجردى ، مرجع فقيد شيعه 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داده بود بعضى از فضلاء فتاوى ابن جنيد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استخراج نموده و در كتابى مستقل درآورند ، كه نمى‌دانيم عملى شد يا 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مايه كمال تأسف و در عين حال عبرت‌انگيز كه فقيهى عالقيدر و چون او ، با آن همه آثار علمى نفيس و كتب فراوان كه از اسامى آنها پيداست داراى چه مطالب ارزنده و موضوعات ابتكارى و عالى بوده است ، به خاطر افراط در نزديكى به فقه و اصول عامه ، بدين‌گونه از نظر بيفتد و آن همه سرمايه علمى از ميان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حقيقت چنانكه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صاغانيه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شيخ مفيد در جواب سائلى كه ماجراى ابن جنيد و دانشمند متعصب عامه را پرسيده ، پيداست ابن جنيد در روش خاصى كه پيش گرفته بود و به كسى هم اعتنا نمى‌كرد كار را در آن عصر به جاى باريكى كشانده و باعث دردسر زيادى براى علماى شيعه و عامه شيعيان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ابن جنيد تصور مى‌كرد كه با استفاده از مسئله قياس و گسترش مبانى اصول فقه مى‌تواند وحدتى ميان عامه و خاصه برقرار سازد و فقهاى فريقين را به هم نزديك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چنين نشد و ظرف و زمان آمادگى براى اين كار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او مثلاً در عصر علامه حلى و ازمنه بعدى مى‌زيست ، كار وى برايش گران تمام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مال و شمشير هم كه بعضى تصور كرده‌اند ، چيزى تازه و مثلاً امانتى از امام زمان عليه‌السلام در نزد وى بوده است ، ما در همان تصور نخست كه در رجال نجاشى ديديم متوجه شديم كه احتمالاً سهم امام بوده كه چون در آن زمان‌ها به خاطر احاديث اباحت خمس زياد معمول نبوده ، انعكاس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ديديم مرحوم مامقانى هم يادآور شده و اين احتمال را هم داده است كه شايد او مصرف سهم امام را جايز نمى‌دانسته و آن را نگاه مى‌داشته و لذا به جاريه‌اش وصيت كرده است ،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صاغانيه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او سهم مى‌گرفته و به مصرف مى‌رسانده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 مقدار را هنگام وفات وصيت كرده ، ولى پس از وى تلف شده باشد ، و در هر صورت مطلب مهمى نبوده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علامه بحرالعلوم گفته است او در عصر معزالدوله ديلمى مى‌زيسته و بعيد است كه به قياس معمول عامه عمل نموده باشد ، با اشاراتى كه نموديم موضوع منتفى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سلاطين آل بويه هر چند شيعه بودند ، ولى كارى به اين قبيل موضوعات نداشتند ، بلكه چون اكثريت با عامه بوده ناچار طرف آنها را بيشتر نگاه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عضدالدوله ديلمى ، طاهر ذوالمناقب پدر سيد رضى را تبعيد كرد ، و چند بار </w:t>
      </w:r>
    </w:p>
    <w:p>
      <w:pPr>
        <w:pStyle w:val="BookText"/>
        <w:rPr/>
      </w:pPr>
      <w:r>
        <w:rPr>
          <w:rFonts w:ascii="Amiri" w:hAnsi="Amiri" w:eastAsia="Amiri" w:cs="Amiri"/>
          <w:color w:val="111111"/>
          <w:sz w:val="28"/>
          <w:sz w:val="28"/>
          <w:szCs w:val="28"/>
          <w:rtl w:val="true"/>
          <w:lang w:bidi="ar-SA"/>
        </w:rPr>
        <w:t xml:space="preserve">شيخ مفيد تبعيد شد ، و صاحب بن عباد وزير ركن الدوله ، قاضى عبدالجبار متعزلى دانشمند معروف عامه را به رى دعوت كرد و به منصب قاضى القضاتى منصوب داشت ، و نظائر اينها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ابن جنيد</w:t>
      </w:r>
    </w:p>
    <w:p>
      <w:pPr>
        <w:pStyle w:val="BookText"/>
        <w:rPr/>
      </w:pPr>
      <w:r>
        <w:rPr>
          <w:rFonts w:ascii="Amiri" w:hAnsi="Amiri" w:eastAsia="Amiri" w:cs="Amiri"/>
          <w:color w:val="111111"/>
          <w:sz w:val="28"/>
          <w:sz w:val="28"/>
          <w:szCs w:val="28"/>
          <w:rtl w:val="true"/>
          <w:lang w:bidi="ar-SA"/>
        </w:rPr>
        <w:t>علامه بحرالعلوم احتمالاً ابن جنيد را از رجال غيبت صغرى و معاصر با سفراى امام زمان ، و از داستان مال و شمشير امام كه نزد وى بوده ، وكيل حضرت دانسته</w:t>
      </w:r>
      <w:r>
        <w:rPr>
          <w:rStyle w:val="FootnoteAnchor"/>
          <w:rtl w:val="true"/>
        </w:rPr>
        <w:footnoteReference w:id="22"/>
      </w:r>
      <w:r>
        <w:rPr>
          <w:rFonts w:ascii="Amiri" w:hAnsi="Amiri" w:eastAsia="Amiri" w:cs="Amiri"/>
          <w:color w:val="111111"/>
          <w:sz w:val="28"/>
          <w:sz w:val="28"/>
          <w:szCs w:val="28"/>
          <w:rtl w:val="true"/>
          <w:lang w:bidi="ar-SA"/>
        </w:rPr>
        <w:t xml:space="preserve">و رحلت او را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رى ، با وفات شيخ صدوق در رى در همان سال موضوعى مشتبه شمرده و رحلت ابن جنيد را قبل از آن تاريخ شناخته است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مامقانى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او در رى به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اولاً او ساكن بغداد ، و ثانيا هم‌عصر با معزالدوله و كلينى بوده و بقاى او تا اين تاريخ بعيد است و العلم عنداللّه تعالى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اينكه وى در بغداد مى‌زيسته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شيخ مفيد و ابن عبدون و ديگران در بغداد از او استفاده كرده‌اند ، و در بغداد بوده كه معزالدوله ديلمى پاس احترام او را نگاه مى‌داشته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صاغانيه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 خطاب به شيخ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متعصب عامه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به نام جنيدى به نيشابور آمد و مورد توجه خاص شيعيان واقع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معزالدوله ديلمى هم در سال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 ، و در سنه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ابن نديم كه گفتيم فهرست خود را در سال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و در سنه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درگذشته است ،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وى به ما نزديك بود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راجع به رحلت وى در رى مى‌توان گفت شايد ابن جنيد در يكى از </w:t>
      </w:r>
    </w:p>
    <w:p>
      <w:pPr>
        <w:pStyle w:val="BookText"/>
        <w:rPr/>
      </w:pPr>
      <w:r>
        <w:rPr>
          <w:rFonts w:ascii="IRNazanin" w:hAnsi="IRNazanin" w:eastAsia="IRNazanin"/>
          <w:color w:val="111111"/>
          <w:sz w:val="28"/>
          <w:sz w:val="28"/>
          <w:szCs w:val="28"/>
          <w:rtl w:val="true"/>
          <w:lang w:bidi="fa-IR"/>
        </w:rPr>
        <w:t xml:space="preserve">سفرهاى خود به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 حضرت رضا عليه‌السلام و ديدار با شيعيان رى و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در سال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فروبسته ،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هشتاد ، اشتباه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احتمال هم هست كه در همان سال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 و ابن نديم ترجمه او را پس از اين تاريخ در فهرست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عليهذا از رجال غيبت صغرى و معاصر كلينى نبوده است و رحلت وى در سنوات مذكور با واقع وفق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رحلت ابن جنيد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رى به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بحرالعلوم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رجاليه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اردبيلى ، و رجال شيخ عبدالطيف عاملى نقل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هم از رجال ميرزا محمّد استرآبادى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Style w:val="FootnoteAnchor"/>
          <w:rtl w:val="true"/>
        </w:rPr>
        <w:footnoteReference w:id="25"/>
      </w:r>
      <w:r>
        <w:rPr>
          <w:rFonts w:ascii="IRNazanin" w:hAnsi="IRNazanin" w:eastAsia="IRNazanin"/>
          <w:color w:val="111111"/>
          <w:sz w:val="28"/>
          <w:sz w:val="28"/>
          <w:szCs w:val="28"/>
          <w:rtl w:val="true"/>
          <w:lang w:bidi="fa-IR"/>
        </w:rPr>
        <w:t xml:space="preserve">و از اين رو شيخ عبدالطيف هم كه شاگرد ميرزا محمّد بوده ، بايد از او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گروهى از دانشمندان شيعه و سنى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عامه ، محمّد بن عبداللّه اسكافى از متكلمين مشهور معتزله است كه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 و ديگر محمّد بن احمد بن مالك اسكافى ، و محمّد بن عبدالمؤمن بن احمد اسكافى خطيب اسكاف ، و ابو عبداللّه جنيد اسكافى است كه چون از جنيد بغدادى صوفى معروف دم مى‌زده ، خود و فرزندانش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يافتند ، كه البته ابن جنيدى با شهرت ابن جنيد به اين لقب فرق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چنانكه گفتيم ابن جنيد ما به علت انتساب به جدشان 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مى‌شده ، و اينان به واسطه ارادت جدشان به جنيد بغدادى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فرزندان ابوعبداللّه جنيدى ، محمّد بن احمد بن جنيد اسكافى است كه قبلاً </w:t>
      </w:r>
    </w:p>
    <w:p>
      <w:pPr>
        <w:pStyle w:val="BookText"/>
        <w:rPr/>
      </w:pPr>
      <w:r>
        <w:rPr>
          <w:rFonts w:ascii="IRNazanin" w:hAnsi="IRNazanin" w:eastAsia="IRNazanin"/>
          <w:color w:val="111111"/>
          <w:sz w:val="28"/>
          <w:sz w:val="28"/>
          <w:szCs w:val="28"/>
          <w:rtl w:val="true"/>
          <w:lang w:bidi="fa-IR"/>
        </w:rPr>
        <w:t xml:space="preserve">علامه بحرالعلوم به نقل از سمعانى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نام برده ، و از اينكه وى در نام و لقب و زمان ، با ابن جنيد شيعه همسان بوده است ، تعجب كرده و گفته بود چه بسا كه با هم مشتبه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علماى شيعه هم ، ابو على محمّد بن همام كاتب اسكافى بغدادى متوفى به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و عالى‌مقام ماست كه او نيز هم‌عصر ابن جنيد و همشهرى او بوده ، و در نام و كنيه و لقب ، و حتى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عجب‌تر اينكه نام همه اينان كه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جنيد و ابن همام نيز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هستند ، به خاطر خط خوش آنها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در آن زمان‌ها كسانى را كه خوشنويس بودند ، بدين لقب مى‌خواندند </w:t>
      </w:r>
      <w:r>
        <w:rPr>
          <w:rFonts w:eastAsia="Amiri" w:cs="Amiri" w:ascii="Amiri" w:hAnsi="Amiri"/>
          <w:color w:val="111111"/>
          <w:sz w:val="28"/>
          <w:szCs w:val="28"/>
          <w:rtl w:val="true"/>
          <w:lang w:bidi="ar-SA"/>
        </w:rPr>
        <w:t>.</w:t>
      </w:r>
      <w:r>
        <w:rPr>
          <w:rStyle w:val="FootnoteAnchor"/>
          <w:rtl w:val="true"/>
        </w:rPr>
        <w:footnoteReference w:id="26"/>
      </w:r>
      <w:bookmarkStart w:id="23" w:name="pg9316_116451"/>
    </w:p>
    <w:p>
      <w:pPr>
        <w:pStyle w:val="Heading3"/>
        <w:numPr>
          <w:ilvl w:val="2"/>
          <w:numId w:val="1"/>
        </w:numPr>
        <w:rPr/>
      </w:pPr>
      <w:bookmarkStart w:id="24" w:name="__RefHeading___Toc5017879_2870459653"/>
      <w:bookmarkStart w:id="25" w:name="_Toc8"/>
      <w:bookmarkEnd w:id="23"/>
      <w:bookmarkEnd w:id="24"/>
      <w:r>
        <w:rPr/>
        <w:t>3</w:t>
      </w:r>
      <w:r>
        <w:rPr>
          <w:rtl w:val="true"/>
        </w:rPr>
        <w:t xml:space="preserve"> </w:t>
      </w:r>
      <w:r>
        <w:rPr>
          <w:rtl w:val="true"/>
        </w:rPr>
        <w:t>ابن قِبَه رازى</w:t>
      </w:r>
      <w:bookmarkEnd w:id="25"/>
    </w:p>
    <w:p>
      <w:pPr>
        <w:pStyle w:val="BookText"/>
        <w:rPr/>
      </w:pPr>
      <w:r>
        <w:rPr>
          <w:rFonts w:ascii="IRNazanin" w:hAnsi="IRNazanin" w:eastAsia="IRNazanin"/>
          <w:color w:val="111111"/>
          <w:sz w:val="28"/>
          <w:sz w:val="28"/>
          <w:szCs w:val="28"/>
          <w:rtl w:val="true"/>
          <w:lang w:bidi="fa-IR"/>
        </w:rPr>
        <w:t>على‌رضا هَزار</w:t>
      </w:r>
    </w:p>
    <w:p>
      <w:pPr>
        <w:pStyle w:val="BookText"/>
        <w:rPr/>
      </w:pPr>
      <w:r>
        <w:rPr>
          <w:rFonts w:ascii="IRNazanin" w:hAnsi="IRNazanin" w:eastAsia="IRNazanin"/>
          <w:color w:val="111111"/>
          <w:sz w:val="28"/>
          <w:sz w:val="28"/>
          <w:szCs w:val="28"/>
          <w:rtl w:val="true"/>
          <w:lang w:bidi="fa-IR"/>
        </w:rPr>
        <w:t xml:space="preserve">ابو جعفر محمّد بن عبدالرحمن رازى كه به ابن قِبَه رازى نام بردار است ، فقيه و متكلم شيعىِ قرن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شاگرد ابوالقاسم احمد بن عبداللّه كعبى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كعبى از مشاهير عالمان معتزله عصر خود بود كه در علم كلام عقايد و نظريه‌هاى ويژه‌اى دارد و فرقه‌اى هم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قِبَه از معاصران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 در كيش اعتزال بود و پس از مدتى به تشيع گرويد و با استادش ابوالقاسم احمد بن عبداللّه كعبى به چالش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كه ابن قبه ، پنجاه بار پياده به سفر حج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بطه از وى دانش آموخت و ابوالحسن سوسنجردى از وى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آثار ابن قبه ، الإمامة و نيز الإنصاف في الإمامة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ابن قبه مى‌توان ، التعريف در امامت ، الرد على ابن على الجبائى ، الرد على الزيدية را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سوسنجردى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زيارت حضرت رضا عليه‌السلام به بلخ رفتم و بر ابوالقاسم كعبى كه از پيش آشنايى داشتم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انصاف ابن قبه هم همراه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ابوالقاسم آن را خواند ، كتابى با نام مسترشد در ردّ آن نگاشت و چون ابن قبه آن را بخواند كتاب </w:t>
      </w:r>
    </w:p>
    <w:p>
      <w:pPr>
        <w:pStyle w:val="BookText"/>
        <w:rPr/>
      </w:pPr>
      <w:r>
        <w:rPr>
          <w:rFonts w:ascii="IRNazanin" w:hAnsi="IRNazanin" w:eastAsia="IRNazanin"/>
          <w:color w:val="111111"/>
          <w:sz w:val="28"/>
          <w:sz w:val="28"/>
          <w:szCs w:val="28"/>
          <w:rtl w:val="true"/>
          <w:lang w:bidi="fa-IR"/>
        </w:rPr>
        <w:t xml:space="preserve">ديگرى با نام مستثبت در ردّ آن تأليف كرده ابوالقاسم كعبى نيز با خواندن اين رده كتابى به نام نقض المستثبت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سوسنجردى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كتاب را برداشتم و عازم رى شدم تا به ابن قِبَه برسانم ، ولى پيش از رسيدنم وفات 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سخن مى‌توان گفت كه فوت ابن قِبَه پيش از سال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فوت ابوالقاسم كعبى است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المؤمنين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جامع الروات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ريحانة الادب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الذريعة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الكنى والالقاب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دائرة المعارف تشيع؛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bookmarkStart w:id="26" w:name="pg9316_116453"/>
    </w:p>
    <w:p>
      <w:pPr>
        <w:pStyle w:val="Heading3"/>
        <w:numPr>
          <w:ilvl w:val="2"/>
          <w:numId w:val="1"/>
        </w:numPr>
        <w:rPr/>
      </w:pPr>
      <w:bookmarkStart w:id="27" w:name="__RefHeading___Toc5017881_2870459653"/>
      <w:bookmarkStart w:id="28" w:name="_Toc9"/>
      <w:bookmarkEnd w:id="26"/>
      <w:bookmarkEnd w:id="27"/>
      <w:r>
        <w:rPr/>
        <w:t>4</w:t>
      </w:r>
      <w:r>
        <w:rPr>
          <w:rtl w:val="true"/>
        </w:rPr>
        <w:t xml:space="preserve"> </w:t>
      </w:r>
      <w:r>
        <w:rPr>
          <w:rtl w:val="true"/>
        </w:rPr>
        <w:t>ابوالحسن جلوه زواره‌اى</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گلى‌زواره</w:t>
      </w:r>
    </w:p>
    <w:p>
      <w:pPr>
        <w:pStyle w:val="BookText"/>
        <w:rPr/>
      </w:pPr>
      <w:r>
        <w:rPr>
          <w:rFonts w:ascii="IRNazanin" w:hAnsi="IRNazanin" w:eastAsia="IRNazanin"/>
          <w:color w:val="111111"/>
          <w:sz w:val="28"/>
          <w:sz w:val="28"/>
          <w:szCs w:val="28"/>
          <w:rtl w:val="true"/>
          <w:lang w:bidi="fa-IR"/>
        </w:rPr>
        <w:t>خاندان و خانواده</w:t>
      </w:r>
    </w:p>
    <w:p>
      <w:pPr>
        <w:pStyle w:val="BookText"/>
        <w:rPr/>
      </w:pPr>
      <w:r>
        <w:rPr>
          <w:rFonts w:ascii="Amiri" w:hAnsi="Amiri" w:eastAsia="Amiri" w:cs="Amiri"/>
          <w:color w:val="111111"/>
          <w:sz w:val="28"/>
          <w:sz w:val="28"/>
          <w:szCs w:val="28"/>
          <w:rtl w:val="true"/>
          <w:lang w:bidi="ar-SA"/>
        </w:rPr>
        <w:t>جلوه از سادات طباطبايى است كه نسب او از طريق ذيل به امام حسن مجتبى عليه‌السلام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ابوالحسن جلوه فرزند سيدمحمد مظهر فرزند محمدصادق فرزند ميرمحمد حسين اول فرزند ميرزا رفيعا فرزند حيدر فرزند زين‌الدين على فرزند ميرحيدر فرزند حيدرعلى فرزند سيد بهاءالدين فرزند كمال‌الدين حسن فرزند شهاب‌الدين على‌نقيب فرزند فتوح‌الدين احمد فرزند ابوجعفر ملقب به زين‌العابدين فرزند عباد احمد فرزند ابراهيم طباطبا فرزند اسماعيل ديباج فرزند ابراهيم غمى فرزند حسن مثنى كه همسر وى فاطمه دختر امام حسين مى‌باشد</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جلوه پس از شش واسطه به رفيع‌الدين طباطبايى معروف به ميرزا رفيعا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جلوه در شرح حال خويش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از قديم‌الايام اكثر از اهل علم و فضل بوده‌اند چنانچه صاحب وسايل، شيخ حرّ عاملى، جد اعلاى </w:t>
      </w:r>
    </w:p>
    <w:p>
      <w:pPr>
        <w:pStyle w:val="BookText"/>
        <w:rPr/>
      </w:pPr>
      <w:r>
        <w:rPr>
          <w:rFonts w:ascii="IRNazanin" w:hAnsi="IRNazanin" w:eastAsia="IRNazanin"/>
          <w:color w:val="111111"/>
          <w:sz w:val="28"/>
          <w:sz w:val="28"/>
          <w:szCs w:val="28"/>
          <w:rtl w:val="true"/>
          <w:lang w:bidi="fa-IR"/>
        </w:rPr>
        <w:t>مرا كه ميرزا رفيع‌الدين نائينى است و صاحب تصانيف بسيار است و بقعه او در تخت فولاد اصفهان مزار خاص و عام است در عداد مشايخ خود مى‌شمارد و من احوال اين گذشتگان را از اقارب مى‌شنيدم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سيد محمد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تيره‌اى از سادات طباطبايى است كه در اواخر دوران صفويه و مقارن يورش افغانها به اصفهان به دليل ناامنى، اين شهر را به قصد اقامت در زواره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طباطبايى كه بعدها در سروده‌هاى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مى‌نمود و بدين نام مشهور شد فرزند فقيه و محدث زواره‌اى يعنى مير محمد صادق طباطبايى مى‌باشد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مظهر كه تحصيلات مقدماتى را در زواره نزد ملا عبدالعظيم بيدگلى به همراه سيد حسين طباطبايى متخلص به مجمر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محمدعلى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بود براى تكميل مهارتهاى خود خصوص طبابت و افزايش توانمندى در ادبيات و تاريخ در اوايل جوانى به سند رفت و بتدريج نزد اميران اين سامان مقامى معتبر به دست آورد به حدى كه بعد از مدتى ميرزا ابراهيم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غلامعلى‌خان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دخترش را به تزويج مظهر درآورد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ولادت و تحصيلات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سيد محمد مظهر تحت تبليغات گروهى از حسودان و افراد رشك‌ورز با حاكمان سند روابط تيره و تارى پيدا كرد و ناگزير گرديد تا به سوى احمدآباد گجرات برود، گرچه صداقت وى بر فرمانرواى سند ثابت گرديد و دروغ بدخواهان آشكار شد و از مظهر خواستند به سند باز گردد او نپذيرفت و در همين آبادى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ذيقعده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سيد محمد صاحب فرزندى گرديد كه او را ابوالحسن ناميد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چندى اقامت در اين سامان بستگان مظهر از وى با اصرار خواستند به زادگاهش بازگردد، او هم تقاضاى آنان بخصوص برادرش مير محمدحسين دوم را پذيرفت و پس از سى و شش سال توقف در هندوستان و سند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فرزند او يعنى سيد ابوالحسن هفت بهار پشت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پس از اقامتى كوتاه در اصفهان به زواره رفت امّا مدتى بعد بر اثر ابتلا به بيمارى و با بيمار شد و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زواره رحلت نمود و پيكرش در جوار مرقد جدش محمدصادق طباطبايى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جلوه چهارده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پس از به پايان رسانيدن تحصيلات مقدماتى در زواره، راهى اصفهان گرديد و در مدرسه كاسه‌گران اين شهر اقامت گزيد همان مكانى كه مرحوم ميرزا بهاءالدين متولى اردستانى درباره آن به محيط طباطبائى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حجره را بدان زيرا جلوه و مجمر در آن سكونت داشته‌اند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جلوه در اصفهان به علوم عقلى روى آورد و از محضر عالمان چون ميرزا حسن حكيم معروف به حسينى و ميرزا حسن پسر آخوند ملا على نورى بهره‌مند گشت و حوزه درسى ملا عبدالجواد خراسانى را نيز مغتنم شمرد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همچنين در محضر حاج ملا محمد جعفر لنگرودى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معروف ملا على نورى تلمذ داشته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حكيم جلوه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سن سى و پنج سالگى به تهران عزيمت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بر كرسى تدريس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دارالشفا كه جلوه در آن اقامت گزيد و به مدت چهل و يك سال در آن به تدريس فلسفه و حكمت مشغول بود در ضلع شمالى بازارى كه از غرب و شرق در </w:t>
      </w:r>
    </w:p>
    <w:p>
      <w:pPr>
        <w:pStyle w:val="BookText"/>
        <w:rPr/>
      </w:pPr>
      <w:r>
        <w:rPr>
          <w:rFonts w:ascii="IRNazanin" w:hAnsi="IRNazanin" w:eastAsia="IRNazanin"/>
          <w:color w:val="111111"/>
          <w:sz w:val="28"/>
          <w:sz w:val="28"/>
          <w:szCs w:val="28"/>
          <w:rtl w:val="true"/>
          <w:lang w:bidi="fa-IR"/>
        </w:rPr>
        <w:t>جهت سبزه ميدان به سقاخانه نوروزخان امتداد داشت، روبروى مسجد شاه سابق تهران، واقع بود، او در گوشه اين مكان دو حجره تودرتو داشت يكى محل درس و ديگرى كتابخانه و محل 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مشهورترين شاگردان جلوه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ميرزا محمدباقر اصطهباناتى مقيم نجف و مقتول در قيام مشروطه به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ميرزا على‌اكبر حكمى يزدى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 محمد هيدجى صاحب آثارى در حكمت و معرفت و ديوان شعر، ميرزا شهاب‌الدين نيريزى شيرازى صاحب رساله حقيقت وجود، سيد صالح خلخالى مُدرّس مدرسه دوست عليخان، ميرزا هاشم اشكورى صاحب حاشيه بر مصباح الانس، شيخ على نورى مُدرّس مدرسه مروى، ميرزا يحيى دولت‌آبادى صاحب كتاب حيات يحيى، آقا سيد حسين بادكوبه‌اى استاد عرفان و حكمت علامه طباطبايى، آقا ميرزا محمدعلى شاه‌آبادى، ميرزا محمدطاهر تنكابنى، آقا ميرزا حسن كرمانشاهى، جهانگيرخان قشقايى، آخوند ملا محمد كاشى، حكيم صفاى اصفهانى، شيخ عبداللّه رياضى رشتى، ميرزا ابوالفضل كلانتر تهرانى فرزند ميرزا ابراهيم كلانتر و پدر آيه‌اللّه حاج ميرزا محمد ثفقى تهرانى ، ميرزا سيدحسين رضوى قمى ، شيخ محمود بروجردى، ميرزا محمود قمى، حاج سيد عباس شاهرودى و</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آثار ارزشمند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بر الهيات و طبيعيات شفا كه از مهم‌ترين آثار جلوه است و نسخه‌هاى خطى آن در كتابخانه‌هاى دانشگاه تهران و مجلس شوراى اسلامى نگاهدارى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حاشيه‌هاى ارزشمند جلوه بر اين اثر و ساير آثار مطابق آخرين روش تحقيقات علمى مى‌باشد زيرا هر بخش از موارد كتاب شفا را با نقل عين كلمات و شرح مؤلفان آن از قسمت‌هاى مختلف به نام حاشيه نوشته است و خواننده متوجه </w:t>
      </w:r>
    </w:p>
    <w:p>
      <w:pPr>
        <w:pStyle w:val="BookText"/>
        <w:rPr/>
      </w:pPr>
      <w:r>
        <w:rPr>
          <w:rFonts w:ascii="IRNazanin" w:hAnsi="IRNazanin" w:eastAsia="IRNazanin"/>
          <w:color w:val="111111"/>
          <w:sz w:val="28"/>
          <w:sz w:val="28"/>
          <w:szCs w:val="28"/>
          <w:rtl w:val="true"/>
          <w:lang w:bidi="fa-IR"/>
        </w:rPr>
        <w:t>مى‌شود كه منظور از عبارت كتاب چه بوده و مؤلف در كدام قسمت‌هاى اثر خود مطالب دقيق فلسفى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مطالب شفا را با كمال امانت به حكماى مصنف و فلاسفه سابقين ديگر با حواشى خود شرح كرده و همه مطالب را به صاحبان آنها نسبت داده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بر اسفار ملا صدرا كه بسيار گران‌سنگ است و مأخذ غالب مطالب اسفار را تعيين كرده 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مطالبى در اسفار يافت مى‌شود كه ميرزاى جلوه در حواشى و تعليقات خود نشان نداده 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مدرس تبريزى مى‌گويد كه اين حواشى مورد استفاده اهل فن مى‌باشد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شرح الهداية الاثيريه اصل اين كتاب از اثيرالدين مفضل بن عمر الابهرى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علماى اهل سنت است كه ملا صدرا بر آن شرحى نوشته و جلوه بر اين شرح حاشيه زده است، اين حاشيه جزو آثار مطبوع جلوه مى‌باشد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يادآور مى‌شود مجموعه اين سه حاشيه از نظر حجم با كل مطالب اسفار ملاصدرا برابرى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بيان ربط الحادث با القديم كه در حواشى شرح هدايه ملا صدرا در تهران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مشاعر ملا صدرا كه به انضمام رساله عرشيه ملاصدرا در تهران انتشار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بر كتاب مبدأ و معاد ملاصدرا، چاپ شده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تركيب و احكام 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اثبات الحركة الجوهريه كه حاوى نظرات جلوه در بحث حركت جوهرى مى‌باشد و در منابع رجالى و برخى فهارس معرفى شده است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تعليقه بر رساله درة الفاخر اثبات واجب، متن اين كتاب به زبان عربى است و نسخه‌اى از آن به خط نستعليق شاگرد جلوه مرحوم شاهرودى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تحرير شده در كتابخانه آستان قدس رضوى نگاهدارى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مثنوى معنوى مولوى، جلوه كه خود از ذوق سرشار شاعرى برخوردار بود مثنوى را تصحيح كرد و برخى ابيات آن حاشيه نوشت، اين مثنوى به اهتمام يكى از شاگردان فاضل ايشان، مرحوم ميرزا محمود كتابفروش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احمد سهيلى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طبع رسيده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ملخص چغمينى با حواشى جلوه كه در تهران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بر شرح فصوص قيصرى، نسخه‌اى از آن به خط شاگردش سيد عباس موسوى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آستان قدس رضوى نگاهدارى مى‌شود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تعليقات اخيرا به همت استاد سيد جلال‌الدين آشتيانى به ضميمه شرح قيصرى بر فصوص الحكم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 بر فصل اول مقدمه شرح و فصوص قيصرى كه در آخر تمهيد القواعد ابن تركه چاپ سنگى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حل شبهه ابن كمونه كه در حاشيه منظومه سبزوارى به سعى مرحوم احمد شيرازى چاپ سنگى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 يادداشت‌نويسى بر كتاب مفتاح الانس ابن فنارى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كتاب تمهيد القواعد ابن تركه، اگر چه از اين اثر هيچ نسخه‌اى در دسترس نمى‌باشد ولى مرحوم ملا محمد طاهر تنكابنى گفته است خود ناظر تصحيح و حاشيه‌نويسى جلوه بر اين كتاب بوده‌ام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منظومه سبزوارى كه نسخه مخطوطى از آن در كتابخانه مجلس شوراى اسلامى ضبط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 تعليمى، در كتابخانه دانشكده الهيات و معارف اسلامى مشهد مجموعه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 المعارف نام دارد و نگاهدارى مى‌شود كه بخش نهم آن همين رساله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الصور النوعيه، رساله‌اى است در فلسفه به زبان عربى در اين رساله مختصر جلوه اثبات مى‌كند كه صور نوعيه در اجسام موجود است و جوهر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انتزاع مفهوم الواحد، رساله‌اى فلسفى است كه در آن چگونگى انتزاع مفهوم واحد را از حقايق متباينه بحث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القضية المهمله هى القضية الطبيعيه، موضوع اين رساله در منطق است كه در آن مؤلف اثبات مى‌كند كه قضيه مهمله همان قضيه طبعيه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استجابة الدعا، در آغاز اين رساله جلوه ماهيت را به سه قسمت تقسيم كرده و دعا را از قسم دوم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رساله اخير در مجموعه‌اى به شماره </w:t>
      </w:r>
      <w:r>
        <w:rPr>
          <w:rFonts w:eastAsia="IRNazanin" w:cs="IRNazanin"/>
          <w:color w:val="111111"/>
          <w:sz w:val="28"/>
          <w:szCs w:val="28"/>
          <w:lang w:bidi="fa-IR"/>
        </w:rPr>
        <w:t>8081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آيه‌اللّه مرعشى نجفى نگاهدارى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فوايد جلوه، آن نسخه‌اى است كه ميرزا طاهر تنكابنى طى آن برخى حواشى و فوايد مهم استاد خود را براى خويش استنساخ كرده است كه توسط نوادگان او نسخه عكسى اين اثر در اختيار دكتر سيد مصطفى محقق داماد برقرار گرفته است </w:t>
      </w:r>
    </w:p>
    <w:p>
      <w:pPr>
        <w:pStyle w:val="BookText"/>
        <w:rPr/>
      </w:pPr>
      <w:r>
        <w:rPr>
          <w:rFonts w:ascii="IRNazanin" w:hAnsi="IRNazanin" w:eastAsia="IRNazanin"/>
          <w:color w:val="111111"/>
          <w:sz w:val="28"/>
          <w:sz w:val="28"/>
          <w:szCs w:val="28"/>
          <w:rtl w:val="true"/>
          <w:lang w:bidi="fa-IR"/>
        </w:rPr>
        <w:t>و ترجمه فارسى بخشى از اين فوايد با عنوان مناظره حكيم و فقيه به اهتمام آقاى محمدحسن شفيعيان در كتاب نخبگان علم و عمل ايران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در شعر نيز ذوق و توانايى خويش را بروز داد امّا خودش به جمع و تدوين سروده‌هاى خويش تمايل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عليخان عبدالرسولى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اشعار جلوه را جمع و تدوين نمود كه به سعى و اهتمام احمد سهيلى خوانسارى در چاپخانه فردوسى تهران به طبع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كه در يكصد و يازده صفحه و در قطع رقعى تنظيم شده قصايد، غزليات و مثنويات جلوه را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ديوان مجمر و شرح حالى از آن شاعر كه همراه با ديوان مزبور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خود، خانواده و برخى اجداش كه به تقاضاى اعتضاد السلطنه آن را نگاشت و در كتاب نامه دانشوران ناصرى درج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سراى جاويد</w:t>
      </w:r>
    </w:p>
    <w:p>
      <w:pPr>
        <w:pStyle w:val="BookText"/>
        <w:rPr/>
      </w:pPr>
      <w:r>
        <w:rPr>
          <w:rFonts w:ascii="IRNazanin" w:hAnsi="IRNazanin" w:eastAsia="IRNazanin"/>
          <w:color w:val="111111"/>
          <w:sz w:val="28"/>
          <w:sz w:val="28"/>
          <w:szCs w:val="28"/>
          <w:rtl w:val="true"/>
          <w:lang w:bidi="fa-IR"/>
        </w:rPr>
        <w:t xml:space="preserve">سرانجام رنجورى و فرتوتى جلوه را بر بستر الم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جمعه ششم ذيقعده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آذرماه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را با احترامى تمام كه جمعى از علماء اعلام و طلاب حكمت از شاگردانش آن را تشيع مى‌كردند در جوار مقبره شيخ صدوق معروف به ابن بابويه دفن ساختند و مقبره‌اى مخصوص برايش احداث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به تدريج رو به ويرانى نهاد و در سالهاى اخير بقعه‌اى زيبا و به تقليد از آرامگاه حافظ بر روى مزارش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قبرى با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محمد ابراهيم تهرانى و عمل استاد عبداللّه حجّار قزوينى و به سعى و اهتمام سيد مهدى خادم بر مزار جلوه نصب گرديده كه در آن مقامات جلوه ستوده شده است</w:t>
      </w:r>
      <w:r>
        <w:rPr>
          <w:rFonts w:eastAsia="IRNazanin" w:cs="IRNazanin"/>
          <w:color w:val="111111"/>
          <w:sz w:val="28"/>
          <w:szCs w:val="28"/>
          <w:rtl w:val="true"/>
          <w:lang w:bidi="fa-IR"/>
        </w:rPr>
        <w:t xml:space="preserve">. </w:t>
      </w:r>
      <w:bookmarkStart w:id="29" w:name="pg9316_116461"/>
    </w:p>
    <w:p>
      <w:pPr>
        <w:pStyle w:val="Heading3"/>
        <w:numPr>
          <w:ilvl w:val="2"/>
          <w:numId w:val="1"/>
        </w:numPr>
        <w:rPr/>
      </w:pPr>
      <w:bookmarkStart w:id="30" w:name="__RefHeading___Toc5017883_2870459653"/>
      <w:bookmarkStart w:id="31" w:name="_Toc10"/>
      <w:bookmarkEnd w:id="29"/>
      <w:bookmarkEnd w:id="30"/>
      <w:r>
        <w:rPr/>
        <w:t>5</w:t>
      </w:r>
      <w:r>
        <w:rPr>
          <w:rtl w:val="true"/>
        </w:rPr>
        <w:t>.</w:t>
      </w:r>
      <w:r>
        <w:rPr>
          <w:rtl w:val="true"/>
        </w:rPr>
        <w:t>ابوالحسن شعرانى</w:t>
      </w:r>
      <w:bookmarkEnd w:id="31"/>
    </w:p>
    <w:p>
      <w:pPr>
        <w:pStyle w:val="BookText"/>
        <w:rPr/>
      </w:pPr>
      <w:r>
        <w:rPr>
          <w:rFonts w:ascii="Amiri" w:hAnsi="Amiri" w:eastAsia="Amiri" w:cs="Amiri"/>
          <w:color w:val="111111"/>
          <w:sz w:val="28"/>
          <w:sz w:val="28"/>
          <w:szCs w:val="28"/>
          <w:rtl w:val="true"/>
          <w:lang w:bidi="ar-SA"/>
        </w:rPr>
        <w:t>سيد ابوالحسن مطلبى</w:t>
      </w:r>
    </w:p>
    <w:p>
      <w:pPr>
        <w:pStyle w:val="BookText"/>
        <w:rPr/>
      </w:pPr>
      <w:r>
        <w:rPr>
          <w:rFonts w:ascii="IRNazanin" w:hAnsi="IRNazanin" w:eastAsia="IRNazanin"/>
          <w:color w:val="111111"/>
          <w:sz w:val="28"/>
          <w:sz w:val="28"/>
          <w:szCs w:val="28"/>
          <w:rtl w:val="true"/>
          <w:lang w:bidi="fa-IR"/>
        </w:rPr>
        <w:t>تبارنامه</w:t>
      </w:r>
    </w:p>
    <w:p>
      <w:pPr>
        <w:pStyle w:val="BookText"/>
        <w:rPr/>
      </w:pPr>
      <w:r>
        <w:rPr>
          <w:rFonts w:ascii="IRNazanin" w:hAnsi="IRNazanin" w:eastAsia="IRNazanin"/>
          <w:color w:val="111111"/>
          <w:sz w:val="28"/>
          <w:sz w:val="28"/>
          <w:szCs w:val="28"/>
          <w:rtl w:val="true"/>
          <w:lang w:bidi="fa-IR"/>
        </w:rPr>
        <w:t>آيت‌اللّه حاج ميرزا ابوالحسن شعرانى فرزند مرحوم حاج شيخ محمد، فرزند مرحوم آخوند ملا غلامحسين، فرزند مرحوم موالى ابوالحسن مجتهد، فرزند ملا ابوالقاسم بن عبدالعزيز بن محمد باقر بن نعمت اللّه تهرانى و از نوادگان آخوند ملا فتح‌اللّه</w:t>
      </w:r>
    </w:p>
    <w:p>
      <w:pPr>
        <w:pStyle w:val="BookText"/>
        <w:rPr/>
      </w:pPr>
      <w:r>
        <w:rPr>
          <w:rFonts w:ascii="IRNazanin" w:hAnsi="IRNazanin" w:eastAsia="IRNazanin"/>
          <w:color w:val="111111"/>
          <w:sz w:val="28"/>
          <w:sz w:val="28"/>
          <w:szCs w:val="28"/>
          <w:rtl w:val="true"/>
          <w:lang w:bidi="fa-IR"/>
        </w:rPr>
        <w:t>كاشانى صاحب تفسير منهج‌الصادقين بودند و جدّ مادرى ايشان، مرحوم آقا ميرزا ابراهيم نوّاب طاب ثراه، صاحب كتاب فيض الدموع و تأليفات ديگر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و استادان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شعرانى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تهران از دودمانى پاك، شريف و در مهد علم و فضيلت و تقوا زاده شد و از اوان كودكى به تحصيل دانش پرداخت، ابتدا قرآن و تجويد و زبان عربى را از پدر بزرگوار خويش آموخت، سپس به مدرسه فخريّه، معروف به مدرسه خان مروى، در تهران راه يافت و الفيّه، و شاطبيّه را در قرائت و كتب متداوله حوزوى را نزد علماى تهران فراگرفت، آنگاه به قم عزيمت فرمود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والدشان وفات كرد، رهسپار نجف اشرف شد و در محضر درس محدث فاضل و متقى سيد ابوتراب خوانسارى شركت كرد و در رشته‌هاى مختلف </w:t>
      </w:r>
    </w:p>
    <w:p>
      <w:pPr>
        <w:pStyle w:val="BookText"/>
        <w:rPr/>
      </w:pPr>
      <w:r>
        <w:rPr>
          <w:rFonts w:ascii="IRNazanin" w:hAnsi="IRNazanin" w:eastAsia="IRNazanin"/>
          <w:color w:val="111111"/>
          <w:sz w:val="28"/>
          <w:sz w:val="28"/>
          <w:szCs w:val="28"/>
          <w:rtl w:val="true"/>
          <w:lang w:bidi="fa-IR"/>
        </w:rPr>
        <w:t>علمى مشارٌ بالبنان گرديد و سپس به تهران بازگشت و تا پايان عمر دست از اشتغال به تدريس، تحقيق، تأليف و تتبع برنداشت مهمترين اساتيد علامه شعرانى در فقه و اصول و فلسفه و نجوم و رجال و حديث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محقق ميرزا محمود قمى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بيشترين بهره‌هاى علمى را در علوم عقلى و فلسفى از ايشان برده‌اند؛ مرحوم ميرزا طاهر تنكابنى، حاج شيخ عبدالنبى نورى؛ حكيم هيدجى؛ ميرزا مهدى آشتيانى؛ سيد ابوتراب خوانسارى؛ حاج‌آقا بزرگ ساوجى؛ شيخ مسيح طالقانى؛ اديب لواسانى؛ شيخ محمدرضا قمشه‌اى و ميرزا على‌اكبر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علوم رياضى از هيئت و نجوم و عمل به اسطرلاب و استخراج از زيج و غير آن را نزد پدر خود و استاد خود، ميرزا حبيب‌اللّه مشهور به ذوالفنون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آيت‌اللّه شعرانى در طول حايت پربار علمى خويش شاگردان بزرگى پروريد كه هر كدام در پستهاى دينى و علمى خود موقعيتى بسزا داشته و دارند و اكنون گرمى برخى از درسهاى حوزه‌هاى علوم دينى مرهون دست‌پروردگان و شاگردان برجسته آن فقيد سعيد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با پوزش از اينكه قادر به احصاى تمامى شاگردان آن عالم فرزانه نيستيم نام تنى چند از آنان را به شمارش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حجج اسلام و اساتيد گرانقدر حضرات آقايان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هاشم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رفتن به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جوادى آملى</w:t>
      </w:r>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ascii="IRNazanin" w:hAnsi="IRNazanin" w:eastAsia="IRNazanin"/>
          <w:color w:val="111111"/>
          <w:sz w:val="28"/>
          <w:sz w:val="28"/>
          <w:szCs w:val="28"/>
          <w:rtl w:val="true"/>
          <w:lang w:bidi="fa-IR"/>
        </w:rPr>
        <w:t>حسن حسن‌زاده آملى</w:t>
      </w:r>
    </w:p>
    <w:p>
      <w:pPr>
        <w:pStyle w:val="BookText"/>
        <w:rPr/>
      </w:pPr>
      <w:r>
        <w:rPr>
          <w:rFonts w:ascii="IRNazanin" w:hAnsi="IRNazanin" w:eastAsia="IRNazanin"/>
          <w:color w:val="111111"/>
          <w:sz w:val="28"/>
          <w:sz w:val="28"/>
          <w:szCs w:val="28"/>
          <w:rtl w:val="true"/>
          <w:lang w:bidi="fa-IR"/>
        </w:rPr>
        <w:t>محمد خوانسارى</w:t>
      </w:r>
    </w:p>
    <w:p>
      <w:pPr>
        <w:pStyle w:val="BookText"/>
        <w:rPr/>
      </w:pPr>
      <w:r>
        <w:rPr>
          <w:rFonts w:ascii="Amiri" w:hAnsi="Amiri" w:eastAsia="Amiri" w:cs="Amiri"/>
          <w:color w:val="111111"/>
          <w:sz w:val="28"/>
          <w:sz w:val="28"/>
          <w:szCs w:val="28"/>
          <w:rtl w:val="true"/>
          <w:lang w:bidi="ar-SA"/>
        </w:rPr>
        <w:t>مرحوم سيد حسن سادات ناصرى</w:t>
      </w:r>
    </w:p>
    <w:p>
      <w:pPr>
        <w:pStyle w:val="BookText"/>
        <w:rPr/>
      </w:pPr>
      <w:r>
        <w:rPr>
          <w:rFonts w:ascii="Amiri" w:hAnsi="Amiri" w:eastAsia="Amiri" w:cs="Amiri"/>
          <w:color w:val="111111"/>
          <w:sz w:val="28"/>
          <w:sz w:val="28"/>
          <w:szCs w:val="28"/>
          <w:rtl w:val="true"/>
          <w:lang w:bidi="ar-SA"/>
        </w:rPr>
        <w:t>احمد سيّاح</w:t>
      </w:r>
    </w:p>
    <w:p>
      <w:pPr>
        <w:pStyle w:val="BookText"/>
        <w:rPr/>
      </w:pPr>
      <w:r>
        <w:rPr>
          <w:rFonts w:ascii="Amiri" w:hAnsi="Amiri" w:eastAsia="Amiri" w:cs="Amiri"/>
          <w:color w:val="111111"/>
          <w:sz w:val="28"/>
          <w:sz w:val="28"/>
          <w:szCs w:val="28"/>
          <w:rtl w:val="true"/>
          <w:lang w:bidi="ar-SA"/>
        </w:rPr>
        <w:t>سيد عباس شجاعى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عمادالدين شهرستانى </w:t>
      </w:r>
    </w:p>
    <w:p>
      <w:pPr>
        <w:pStyle w:val="BookText"/>
        <w:rPr/>
      </w:pPr>
      <w:r>
        <w:rPr>
          <w:rFonts w:ascii="Amiri" w:hAnsi="Amiri" w:eastAsia="Amiri" w:cs="Amiri"/>
          <w:color w:val="111111"/>
          <w:sz w:val="28"/>
          <w:sz w:val="28"/>
          <w:szCs w:val="28"/>
          <w:rtl w:val="true"/>
          <w:lang w:bidi="ar-SA"/>
        </w:rPr>
        <w:t>سيد رضى شيرازى</w:t>
      </w:r>
    </w:p>
    <w:p>
      <w:pPr>
        <w:pStyle w:val="BookText"/>
        <w:rPr/>
      </w:pPr>
      <w:r>
        <w:rPr>
          <w:rFonts w:ascii="Amiri" w:hAnsi="Amiri" w:eastAsia="Amiri" w:cs="Amiri"/>
          <w:color w:val="111111"/>
          <w:sz w:val="28"/>
          <w:sz w:val="28"/>
          <w:szCs w:val="28"/>
          <w:rtl w:val="true"/>
          <w:lang w:bidi="ar-SA"/>
        </w:rPr>
        <w:t>على‌اكبر غفارى</w:t>
      </w:r>
    </w:p>
    <w:p>
      <w:pPr>
        <w:pStyle w:val="BookText"/>
        <w:rPr/>
      </w:pPr>
      <w:r>
        <w:rPr>
          <w:rFonts w:ascii="IRNazanin" w:hAnsi="IRNazanin" w:eastAsia="IRNazanin"/>
          <w:color w:val="111111"/>
          <w:sz w:val="28"/>
          <w:sz w:val="28"/>
          <w:szCs w:val="28"/>
          <w:rtl w:val="true"/>
          <w:lang w:bidi="fa-IR"/>
        </w:rPr>
        <w:t>قوامى واعظ</w:t>
      </w:r>
    </w:p>
    <w:p>
      <w:pPr>
        <w:pStyle w:val="BookText"/>
        <w:rPr/>
      </w:pPr>
      <w:r>
        <w:rPr>
          <w:rFonts w:ascii="IRNazanin" w:hAnsi="IRNazanin" w:eastAsia="IRNazanin"/>
          <w:color w:val="111111"/>
          <w:sz w:val="28"/>
          <w:sz w:val="28"/>
          <w:szCs w:val="28"/>
          <w:rtl w:val="true"/>
          <w:lang w:bidi="fa-IR"/>
        </w:rPr>
        <w:t>مهدى محقق</w:t>
      </w:r>
    </w:p>
    <w:p>
      <w:pPr>
        <w:pStyle w:val="BookText"/>
        <w:rPr/>
      </w:pPr>
      <w:r>
        <w:rPr>
          <w:rFonts w:ascii="Amiri" w:hAnsi="Amiri" w:eastAsia="Amiri" w:cs="Amiri"/>
          <w:color w:val="111111"/>
          <w:sz w:val="28"/>
          <w:sz w:val="28"/>
          <w:szCs w:val="28"/>
          <w:rtl w:val="true"/>
          <w:lang w:bidi="ar-SA"/>
        </w:rPr>
        <w:t>آقاكمال مرتضوى</w:t>
      </w:r>
    </w:p>
    <w:p>
      <w:pPr>
        <w:pStyle w:val="BookText"/>
        <w:rPr/>
      </w:pPr>
      <w:r>
        <w:rPr>
          <w:rFonts w:ascii="Amiri" w:hAnsi="Amiri" w:eastAsia="Amiri" w:cs="Amiri"/>
          <w:color w:val="111111"/>
          <w:sz w:val="28"/>
          <w:sz w:val="28"/>
          <w:szCs w:val="28"/>
          <w:rtl w:val="true"/>
          <w:lang w:bidi="ar-SA"/>
        </w:rPr>
        <w:t>سيد محمدحسن مرتضوى</w:t>
      </w:r>
    </w:p>
    <w:p>
      <w:pPr>
        <w:pStyle w:val="BookText"/>
        <w:rPr/>
      </w:pPr>
      <w:r>
        <w:rPr>
          <w:rFonts w:ascii="Amiri" w:hAnsi="Amiri" w:eastAsia="Amiri" w:cs="Amiri"/>
          <w:color w:val="111111"/>
          <w:sz w:val="28"/>
          <w:sz w:val="28"/>
          <w:szCs w:val="28"/>
          <w:rtl w:val="true"/>
          <w:lang w:bidi="ar-SA"/>
        </w:rPr>
        <w:t>مرحوم سيد حسن ميرخانى</w:t>
      </w:r>
    </w:p>
    <w:p>
      <w:pPr>
        <w:pStyle w:val="BookText"/>
        <w:rPr/>
      </w:pPr>
      <w:r>
        <w:rPr>
          <w:rFonts w:ascii="IRNazanin" w:hAnsi="IRNazanin" w:eastAsia="IRNazanin"/>
          <w:color w:val="111111"/>
          <w:sz w:val="28"/>
          <w:sz w:val="28"/>
          <w:szCs w:val="28"/>
          <w:rtl w:val="true"/>
          <w:lang w:bidi="fa-IR"/>
        </w:rPr>
        <w:t>مرحوم محمدعلى ناصح</w:t>
      </w:r>
    </w:p>
    <w:p>
      <w:pPr>
        <w:pStyle w:val="BookText"/>
        <w:rPr/>
      </w:pPr>
      <w:r>
        <w:rPr>
          <w:rFonts w:ascii="IRNazanin" w:hAnsi="IRNazanin" w:eastAsia="IRNazanin"/>
          <w:color w:val="111111"/>
          <w:sz w:val="28"/>
          <w:sz w:val="28"/>
          <w:szCs w:val="28"/>
          <w:rtl w:val="true"/>
          <w:lang w:bidi="fa-IR"/>
        </w:rPr>
        <w:t>مهدى نوائى</w:t>
      </w:r>
    </w:p>
    <w:p>
      <w:pPr>
        <w:pStyle w:val="BookText"/>
        <w:rPr/>
      </w:pPr>
      <w:r>
        <w:rPr>
          <w:rFonts w:ascii="Amiri" w:hAnsi="Amiri" w:eastAsia="Amiri" w:cs="Amiri"/>
          <w:color w:val="111111"/>
          <w:sz w:val="28"/>
          <w:sz w:val="28"/>
          <w:szCs w:val="28"/>
          <w:rtl w:val="true"/>
          <w:lang w:bidi="ar-SA"/>
        </w:rPr>
        <w:t>على‌اكبر وحيد</w:t>
      </w:r>
    </w:p>
    <w:p>
      <w:pPr>
        <w:pStyle w:val="BookText"/>
        <w:rPr/>
      </w:pPr>
      <w:r>
        <w:rPr>
          <w:rFonts w:ascii="IRNazanin" w:hAnsi="IRNazanin" w:eastAsia="IRNazanin"/>
          <w:color w:val="111111"/>
          <w:sz w:val="28"/>
          <w:sz w:val="28"/>
          <w:szCs w:val="28"/>
          <w:rtl w:val="true"/>
          <w:lang w:bidi="fa-IR"/>
        </w:rPr>
        <w:t>گزاره‌اى از حيات علمى</w:t>
      </w:r>
    </w:p>
    <w:p>
      <w:pPr>
        <w:pStyle w:val="BookText"/>
        <w:rPr/>
      </w:pPr>
      <w:r>
        <w:rPr>
          <w:rFonts w:ascii="IRNazanin" w:hAnsi="IRNazanin" w:eastAsia="IRNazanin"/>
          <w:color w:val="111111"/>
          <w:sz w:val="28"/>
          <w:sz w:val="28"/>
          <w:szCs w:val="28"/>
          <w:rtl w:val="true"/>
          <w:lang w:bidi="fa-IR"/>
        </w:rPr>
        <w:t>آيت‌اللّه شعرانى در مقدمه ترجمه نفس المهموم خود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عهد شباب به تحصيل علوم و حفظ اصطلاحات و رسوم بگذشت و اقتداءً با سلافى الصالحين من عهد صاحب منهج‌الصادقين از هر علمى بهره بگرفتم و از هر خرمنى خوشه برداشتم گاهى به مطالعه كتب ادب از عجم و عرب و زمانى به دراست اشارات و اسفار و زمانى به تتبّع تفاسير و اخبار، وقتى به تفسير و تحشيه كتب فقه و اصول و گاهى به تعمّق در مسائل رياضى و معقول، تا آن عهد به سرآمد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طُفْتُ في تِلْكَ المَعاهِدِ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سَرَّحْتُ طَرْفي بَيْنَ تِلْكَ المَعالِمِ</w:t>
      </w:r>
    </w:p>
    <w:p>
      <w:pPr>
        <w:pStyle w:val="BookText"/>
        <w:rPr/>
      </w:pPr>
      <w:r>
        <w:rPr>
          <w:rFonts w:ascii="IRNazanin" w:hAnsi="IRNazanin" w:eastAsia="IRNazanin"/>
          <w:color w:val="111111"/>
          <w:sz w:val="28"/>
          <w:sz w:val="28"/>
          <w:szCs w:val="28"/>
          <w:rtl w:val="true"/>
          <w:lang w:bidi="fa-IR"/>
        </w:rPr>
        <w:t>ساليان دراز شب بيدار و روز در تكرار هميشه ملازم دفتر و كراريس و پيوسته مرافق اقلام و قراطيس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سروش غيب در گوش اين ندا داد كه علم براى معرفت است و معرفت بذر عمل و طاعت؛ و طاعت بى‌اخلاص نشود و اين همه ميسّر نگردد مگر به توفيق خدا و توسل به اوليا، مشغولى تا چند؟</w:t>
      </w:r>
    </w:p>
    <w:p>
      <w:pPr>
        <w:pStyle w:val="BookText"/>
        <w:rPr/>
      </w:pPr>
      <w:r>
        <w:rPr>
          <w:rFonts w:ascii="IRNazanin" w:hAnsi="IRNazanin" w:eastAsia="IRNazanin"/>
          <w:color w:val="111111"/>
          <w:sz w:val="28"/>
          <w:sz w:val="28"/>
          <w:szCs w:val="28"/>
          <w:rtl w:val="true"/>
          <w:lang w:bidi="fa-IR"/>
        </w:rPr>
        <w:t xml:space="preserve">علم چندان كه بيشتر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در تو نيست نادانى</w:t>
      </w:r>
    </w:p>
    <w:p>
      <w:pPr>
        <w:pStyle w:val="BookText"/>
        <w:rPr/>
      </w:pPr>
      <w:r>
        <w:rPr>
          <w:rFonts w:ascii="IRNazanin" w:hAnsi="IRNazanin" w:eastAsia="IRNazanin"/>
          <w:color w:val="111111"/>
          <w:sz w:val="28"/>
          <w:sz w:val="28"/>
          <w:szCs w:val="28"/>
          <w:rtl w:val="true"/>
          <w:lang w:bidi="fa-IR"/>
        </w:rPr>
        <w:t>نويسنده چهره درخشان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علماى شيعه كه خود در رشته‌هاى مختلفه علمى، حوزه درس دارد و داراى دقت نظر است حضرت آيت اللّه شعرانى را خواجه نصير عصر معرفى مى‌كرد و مى‌گفت هيئتِ فلاماريون را از فرانسه به فارسى ترجمه كردند و براى جمعى در مدرسه عالى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عالى 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خودم بودم درس مى‌گفتند و اين </w:t>
      </w:r>
    </w:p>
    <w:p>
      <w:pPr>
        <w:pStyle w:val="BookText"/>
        <w:rPr/>
      </w:pPr>
      <w:r>
        <w:rPr>
          <w:rFonts w:ascii="IRNazanin" w:hAnsi="IRNazanin" w:eastAsia="IRNazanin"/>
          <w:color w:val="111111"/>
          <w:sz w:val="28"/>
          <w:sz w:val="28"/>
          <w:szCs w:val="28"/>
          <w:rtl w:val="true"/>
          <w:lang w:bidi="fa-IR"/>
        </w:rPr>
        <w:t>دانشمند اضافه مى‌كند كه در زمان مرحوم مدرّس اعلى اللّه سيد حسن مدرّس دستور داد آيت اللّه شعرانى در مدرسه عالى سپهسالار رياضى تدريس بفرمايند و نقل شد در مروى فلسفه تدريس مى‌فرمودند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همو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اساتيد عاليقدر كه اخرا در دانشكده الهيات تدريس مى‌كرد و بدرود حيات گفت به نگارنده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شعرانى قولى است كه جملگى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 كه در 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مقدارى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بعد از نيمه شب به مطالعه و تحقيق و نگارش مى‌پرداختند چنانكه خودشان هم به عبارت ديگر نگاشته‌اند و در اين قسمت اخير بيمارى آن مرحوم، مطالعات و زحمات نسبتا كم شده بود ولى ادامه داشت و سعى داشتند در احياى معارف دين مقدّس اسلام و مذهب حقّه جعفرى اثنى عشرى به هيچ وجه، كوتاهى ننموده و كمال جديّت را بنمايند و در حدود سى سال در منزل و خارج از منزل، حوزه درس داشتند و سطوح را بتمامها خصوصا جلدين كفاية الاصول مرحوم استاد المحققين حضرت آيت‌اللّه العظمى آخوند ملاكاظم خراسانى را تدريس مى‌فرمودند كه نگارنده در حدود بيست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تأليف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درس كفايه ايشان شركت داشتم و اخيرا درسها در اثر بيمارى و ضعف تعطيل شده بود و فقط اسفار اربعه صدرالمتألهين شيرازى رحمه‌اللّه عليه را شبها در منزل تدريس مى‌نمودند و ممكن بود گاهى در اثر تقاضاى طالبان فضيلت، درسى اضافه شود؛ زيرا تا آنجا كه در خور استطاعت ايشان بود اگر براى استفاضه در رشته‌هاى مختلفه علمى و فنونى كه در آن تبحر داشتند به ايشان مراجعه مى‌شد دست ردّ بر سينه كسى نمى‌گذاشتند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گيتى بهتر از دانشورى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دانش به گيتى مهترى نيست</w:t>
      </w:r>
    </w:p>
    <w:p>
      <w:pPr>
        <w:pStyle w:val="BookText"/>
        <w:rPr/>
      </w:pPr>
      <w:r>
        <w:rPr>
          <w:rFonts w:ascii="Amiri" w:hAnsi="Amiri" w:eastAsia="Amiri" w:cs="Amiri"/>
          <w:color w:val="111111"/>
          <w:sz w:val="28"/>
          <w:sz w:val="28"/>
          <w:szCs w:val="28"/>
          <w:rtl w:val="true"/>
          <w:lang w:bidi="ar-SA"/>
        </w:rPr>
        <w:t xml:space="preserve">سرى سخت و دلى ستوار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كار دين و دانش سرسرى نيست</w:t>
      </w:r>
    </w:p>
    <w:p>
      <w:pPr>
        <w:pStyle w:val="BookText"/>
        <w:rPr/>
      </w:pPr>
      <w:r>
        <w:rPr>
          <w:rFonts w:ascii="IRNazanin" w:hAnsi="IRNazanin" w:eastAsia="IRNazanin"/>
          <w:color w:val="111111"/>
          <w:sz w:val="28"/>
          <w:sz w:val="28"/>
          <w:szCs w:val="28"/>
          <w:rtl w:val="true"/>
          <w:lang w:bidi="fa-IR"/>
        </w:rPr>
        <w:t xml:space="preserve">بجز يك پرتو از انوار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آفتاب خاورى نيست</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صاحب چهره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اشتغالات علمى علامه شعرانى را </w:t>
      </w:r>
    </w:p>
    <w:p>
      <w:pPr>
        <w:pStyle w:val="BookText"/>
        <w:rPr/>
      </w:pPr>
      <w:r>
        <w:rPr>
          <w:rFonts w:ascii="IRNazanin" w:hAnsi="IRNazanin" w:eastAsia="IRNazanin"/>
          <w:color w:val="111111"/>
          <w:sz w:val="28"/>
          <w:sz w:val="28"/>
          <w:szCs w:val="28"/>
          <w:rtl w:val="true"/>
          <w:lang w:bidi="fa-IR"/>
        </w:rPr>
        <w:t>پس از ادراك حوزه علميه تهران، قم و نجف و بازگشت ايشان به تهران در سه محور مى‌توان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w:t>
      </w:r>
    </w:p>
    <w:p>
      <w:pPr>
        <w:pStyle w:val="BookText"/>
        <w:rPr/>
      </w:pPr>
      <w:r>
        <w:rPr>
          <w:rFonts w:ascii="IRNazanin" w:hAnsi="IRNazanin" w:eastAsia="IRNazanin"/>
          <w:color w:val="111111"/>
          <w:sz w:val="28"/>
          <w:sz w:val="28"/>
          <w:szCs w:val="28"/>
          <w:rtl w:val="true"/>
          <w:lang w:bidi="fa-IR"/>
        </w:rPr>
        <w:t xml:space="preserve">ايشان رهبرى روحانى قلب پايتخت كشور شيعه يعنى امامت جماعت مسجد ملا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مسجد حوض نزديك بازار تهران را به عهده داشتند كه خود مرحوم ملا ابوالحسن مجتهد تهرانى آن را از املاك شخصى خود نقشه برداشته و به طورى كه نقل كردند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اعتقادات و احكام و اخلاق و معارف دينى را خود ايشان و نيز گويندگان مذهبى براى مردم بيان مى‌كردند و مرحوم شعرانى براى تجديد بناى مسجد خيلى زحمت كشيدند تا به صورت فعلى درآمد؛ ابوالحسن تأسيس و ابوالحسن تجديد بنا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آنچه آيندگان دست مايه قضاوت درباره آگاهى و ميزان دانش يك شخص قرار مى‌دهند نوشته‌ها و انديشه‌هايى است كه از او بر جاى مانده است و در مورد علامه شعرانى و در اهميت آثار گرانسنگ قلمى ايشان به اين كلام از استاد آيت‌اللّه حسن حسن‌زاده آملى بسنده مى‌كنيم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آيت اللّه شعرانى را بايد در عداد كرامت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ذيل آمده فهرستى است از آن آثار جاويدان كه عمدتا از كتاب چهره درخشان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اصطلاحات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اولى يا ما بعد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كتابخانه و چاپخانه دانش،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كتابى است مشتمل بر مهمترين اقوال فلاسفه اروپا در الهيات و تجرد نفس و تطبيق اصطلاحات آن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تجويد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كتابفروشى اسلاميه،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w:t>
      </w:r>
    </w:p>
    <w:p>
      <w:pPr>
        <w:pStyle w:val="BookText"/>
        <w:rPr/>
      </w:pPr>
      <w:r>
        <w:rPr>
          <w:rFonts w:ascii="Amiri" w:hAnsi="Amiri" w:eastAsia="Amiri" w:cs="Amiri"/>
          <w:color w:val="111111"/>
          <w:sz w:val="28"/>
          <w:sz w:val="28"/>
          <w:szCs w:val="28"/>
          <w:rtl w:val="true"/>
          <w:lang w:bidi="ar-SA"/>
        </w:rPr>
        <w:t>بهترين و مفيدترين تجويدهاست كه براى قرآن مجيد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تصحيح جامع الرّواة كه به امر حضرت آيت‌اللّه بروجردى اعلى اللّه مقامه پس از زحمات و دقت كامل استاد به زيور طبع آراسته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الامام على صوت العدالة الانسانيه با انتقاد از لغزشهاى نويسنده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رساله علوم و صناعات 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نفس المهموم مرحوم محدث متبحر حاج شيخ عباس قمى اعلى اللّه مقامه به نام دمع السّجوم كه احاطه استاد را در طرز ترجمه و تحقيق در تاريخ نشان مى‌دهد و در مقدمه آن كه خواندنى است نوشته‌اند من اين كتاب را براى ذخيره معادم نگاشتم و در آن علم داشتن امام را به جريان شهادت در كربلا در پاورقى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مى‌فرمايند و خودشان نوشته‌اند چون ديدم بهترين كتاب است كه در تاريخ كربلا تاكنون نوشته شده آن را ترجمه كردم و اظهار نظرهاى ايشان در اين كتاب نشان مى‌دهد كه تنها در كتب استدلالى مقام علمى نشان داده نمى‌شود بلكه از چشمه علم در همه جا دانش مى‌جوشد و عالم وقتى سكوت كند درياى عميق و وقتى تكلم كند و يا قلم به دست بگيرد درياى مواج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دعاى عرفه حضرت اباعبداللّه الحسين عليه‌السلام كه با كتاب فيض الدموع مرحوم بدايع‌نگار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مفصل صحيفه كامله سجاديه به فارسى كه با پنجاه صفحه ملحقات به طبع رسيده و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منظومه مرحوم حاجى سبزوارى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كتاب ابى الجعد يا مسند الرضا يا صحيفة الرضا عليه‌السلام به روايت شيخ طبرسى؛ اين كتاب همراه با نثر اللئالى و طب الائمة به امر آيت‌اللّه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 حواشى مفيد بر تفسير صافى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بر شرح اصول كافى ملا صالح مازندرانى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كه خيلى مورد توجه اهل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تعليقات بر وسائل الشيعه كه از جلد شانزدهم تا بيستم آن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و حواشى بر تفسير كبير منهج‌الصادقين اثر ملا فتح‌اللّه كاشانى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كتابفروشى اسلاميه،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شعرانى در مقدمه‌اى كه بر تفسير منهج الصادقين نگاشته به مطالب زير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تلاوت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بايد به تواتر ثابت 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 قرائت،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مصاحف،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قراء،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 قراآت سبع،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نزل القرآن على سبعة أحرف،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اقرء كما يقرء الناس،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نقص و تحريف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قرآن وظيفه امام معصوم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تفاسير،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شبهه اخباريين و جواب آن،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اقوال اهل سنت در تفاسير،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اسرائيليات،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عرفانى،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و فلسفه،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مفهومى و مصداقى،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الخط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آحاد در تفسير،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كيفيت وحى،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تنافى ظواهر،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بيان همه چيز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و منسوخ و محكم و متشابه،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جبرئيل در وحى،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فتح‌اللّه بن مولى شكراللّه كاشانى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و جمع حواشى كتاب وافى مرحوم فيض كاشانى در سه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تعليقاتى بر زيج بهادرى كه البته تعليقات آن اندك است امّا شاگرد برجسته و وارسته ايشان استاد آيت اللّه حسن حسن‌زاده آملى يك دوره كامل آن را شرح كرده‌اند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تعليقات بر كتاب محمد پيامبر و سياستمدار، تأليف پروفسور مونت گمرى وات انگليسى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و مستدرك تشريح الافلاك در اشاره به هيئت جديد موافق با زيج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اسلاميه،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 اول و سوم نفائس الفنون و عرائس العيون با تصحيح و مقدمه و حاشيه بر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كتاب مستقل فقهى به فارسى درباره طهارت، صلات، اطعمه و ديات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تحشيه رسائل شيخ اعظم انصارى عليه الرحمه به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بر ارشاد القلوب ديلمى؛ اين كتاب بيشتر يكى از متون درسى حوزوى در دفن اخلاق به شمار مى‌رفت؛ اى اين‌رو مرحوم شعرانى آن را احياء و تصحيح كرد و بر آن حواشى سودمندى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مجمع‌البيان در ده جلد با تصحيح و اعراب اشعار و توضيح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كبيره بر 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نبوت خاتم الانبياء و حقانيت دين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كتابفروشى 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ردّ شبهات معاندين دين و مخصوصا يهود و نصارى است و در آن تسلط استاد به زبان عبرى نشان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ما پيش از اين هم كتب بسيار تأليف كرده‌اند مانند مفتاح النبوه همدانى و سيف الامه فاضل نراقى و اظهار الحق علامه هندى و نصرة الدين حاجى كريم‌خان كرمانى و منقول الرضا في رد اليهود تأليف ميرزا محمدرضا كه از احبار يهود بود و اسلام آورد، و انيس الاعلام از فخر الاسلام كه او نيز از كشيشان نصارى بود و به دين اسلام درآمد و كتب ديگر كه ذكر آنها موجب تطويل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عهد ما را همت مطالعه كتابهاى بزرگ و طولانى نيست و نسخ و تجديد طبع آنها غالبا دشوار است و مردم غالبا با عبارات ساده و مختصر مأنوس‌ترند و از كتب طولانى و عبارت مغلق ملول مى‌شوند، لذا من مهمات مباحث آن كتب را برگزيده با مطالب بسيار ديگر در اين مختصر آوردم در هر باب به يكى دو مطلب قناعت كردم تا ملال نياورده و خواننده بدان رغبت كند و آن را راه سعادت ناميدم، نفع اللّه به و بأمثاله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شرح شكوك الصلاة من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الدرايه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اعتقادات، مانند اعتقادات صدوق و مفصلتر از آن كه در ابتداى شرح اصول كافى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تبصره علاّمه حلّى اعلى اللّه مقامه كه متن فقهىِ مستقل، عالى و با ديدى جديد و نو از نظر مسائل روز به فارسى است در دو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تجريد در علم كلام به فارسى كه شرح الشرح است و بيان دو عالم بزرگ خواجه نصيرالدين طوسى قدس اللّه سرّه و شاگرد عاليقدرش علامه على الاطلاق قدّس سرّه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كفايه در اصول بر طريقه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كه اكتفا كرده‌اند بر تفسير مقاصد آن به عبارت واضح و روشن نظير شرح شمسيه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فارسى مختصر كه به صورت تعليمات دينى منتشر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المدخل إلى عذب المنهل در 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در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قرآن به قطعهاى مختلف كه با دقت نظر استاد در خود آيات و ترجمه آنها و تصحيح و اعراب‌گذارى و رسم‌الخط طبق منابع و مآخذ معتبرى كه در دسترس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بر كتاب وقايع السنين و الاعوام مرحوم سيد عبدالحسين خاتون آبادى، تهران، اسلاميه،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 و تصحيح منتخب التواريخِ مرحوم ملا هاشم 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اخيرا در يك جلد تجديد چاپ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 و تصحيح و تحقيق در مطالب كشف الغمه و شرح حال مؤلف آن على بن عيسى وزير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و تصحيح و تعليقات بر روضة الشهداء تأليف ملا حسين واعظ كاشفى،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اسلاميه،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و حواشى و تصحيح تفسير ابوالفتوح كه استاد دامن همت به كمر زدند و در اين تفسير كلمه‌اى غير مفهوم از نثر و نظم، عربى، فارسى، آيه، روايت و آنچه در تفسير بود باقى نگذاشتند مگر اينكه اشكال آن را برطرف كرده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طبع و نشر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حج مشتمل بر واجبات حج تمتع و عمره و اقسام حج كه با حواشى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مراجع تقليد چاپ و منتشر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طوبى يا دائرة المعارف لغات قرآن مجيد به ترتيب حروف تهجّى كه جامع و بى‌نظير است و چنين خدمتى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در يك مجلد،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 تهران، كتابفروشى اسلاميه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هيئت فلاماريون كه از فرانسه به فارسى ترجمه كرده‌اند و احاطه استاد را به زبان علمى فرانسه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شعرانى در اواخر عمر دچار ضعف و نقاهت و بيمارى قلب و ريه شدند و زير نظر طبيب بودند و چون بيمارشان شدت يافت براى معالجه به آلمان رفتند و در بيمارستانى در شهر هامبورگ بسترى گرديدند لكن معالجات سودى نبخشيد و شب يكشنبه هفتم شوال المكرم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پنج دقيقه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در بيمارستان بدرود زندگى گفتند و روز چهارشنبه جنازه به تهران حمل شد و قبل از ظهر روز پنجشنبه تشييع جنازه گرديد و در جوار حضرت عبدالعظيم حسنى عليه‌السلام روبروى باغ طوطى، مقبره خانوادگى زمردى به خاك سپرده شد اعلى اللّه مقامه و رفع في فراديس الجنان اعلامه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ابوالرشيد عبدالجليل رازى</w:t>
      </w:r>
    </w:p>
    <w:p>
      <w:pPr>
        <w:pStyle w:val="BookText"/>
        <w:rPr/>
      </w:pPr>
      <w:r>
        <w:rPr>
          <w:rFonts w:ascii="Amiri" w:hAnsi="Amiri" w:eastAsia="Amiri" w:cs="Amiri"/>
          <w:color w:val="111111"/>
          <w:sz w:val="28"/>
          <w:sz w:val="28"/>
          <w:szCs w:val="28"/>
          <w:rtl w:val="true"/>
          <w:lang w:bidi="ar-SA"/>
        </w:rPr>
        <w:t>سيد مهدى حايرى</w:t>
      </w:r>
    </w:p>
    <w:p>
      <w:pPr>
        <w:pStyle w:val="BookText"/>
        <w:rPr/>
      </w:pPr>
      <w:r>
        <w:rPr>
          <w:rFonts w:ascii="IRNazanin" w:hAnsi="IRNazanin" w:eastAsia="IRNazanin"/>
          <w:color w:val="111111"/>
          <w:sz w:val="28"/>
          <w:sz w:val="28"/>
          <w:szCs w:val="28"/>
          <w:rtl w:val="true"/>
          <w:lang w:bidi="fa-IR"/>
        </w:rPr>
        <w:t xml:space="preserve">متلكم و فقيه بزرگوار شيعه كه با تربيت شاگردان نامدار و تأليف كتاب‌هاى ارزنده ، آثارى جاودانه بر جاى گذاشته و از مفاخر جهان اسلام به شمار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و محلّ تولد او به‌طور دقيق اطلاعى در دست نيست ، و احتمالاً در اواخر سده پنجم به دنيا آمده است ، چنانكه مرحوم محدّث اُرموى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از ملاحظه آنچه نقل شد حدس زد كه تولّدش اواخر قرن پنجم بوده است ، زيرا در سال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معروفش تنزيه عايشه را تأليف نموده كه مورد تقريظ مفتى شرق و غرب قاضى القضاة عماد الدين ابو محمّد حسن استرآبادى قرار گرفته به نحوى كه اصل كتاب را به خزانه امير ملحد كش معروف عباس غازى انتقال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البراهين فى امامة امير المؤمنين را تأليف كرده و در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مدرسه بزرگ خود نوبت مجلس داشته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وى از محضر علماى بزرگ آن عصر همچون برادر بزرگ‌ترش شيخ اوحد الدّين حسين قزوينى ، و شيخ معين الدين امير كاعجلى ، و شيخ ابو الوفاء عبدالجبّار رازى بهره گرفته و به مدارج عالى دانش و تقوى بالا رفته ، و مرجع دينى مسلمانان گرديده ، و در مسند وعظ و ارشاد بر اقران خويش برترى يافته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آن زمان پاسخگويى به اشكالات و دفع شب‌هات مخالفان و منحرفان را به </w:t>
      </w:r>
    </w:p>
    <w:p>
      <w:pPr>
        <w:pStyle w:val="BookText"/>
        <w:rPr/>
      </w:pPr>
      <w:r>
        <w:rPr>
          <w:rFonts w:ascii="IRNazanin" w:hAnsi="IRNazanin" w:eastAsia="IRNazanin"/>
          <w:color w:val="111111"/>
          <w:sz w:val="28"/>
          <w:sz w:val="28"/>
          <w:szCs w:val="28"/>
          <w:rtl w:val="true"/>
          <w:lang w:bidi="fa-IR"/>
        </w:rPr>
        <w:t>عهده او قرار دادند ، شهيد قاضى نوراللّه شوشترى ، درباره اين عالم جليل و معرّفى مهمترين اثر مكتوب او چنين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الأجل عبد الجليل الرازى ، از اذكياى علماى أعلام ، و اتقياى مشايخ كرام بوده ، و در زمان خود به علوّ فطرت وجودت طبع از ساير أقران امتياز داشته است ، تا آنكه چون بعضى معاصران او از غلاة سنّيان شهر رى و ناصبيان وادى ضلالت وغى ، مجموعه‌اى در ردّ مذهب شيعه تأليف نمود ، علماى شيعه كه در رى و آن نواحى بودند ، به اتفاق قرار دادند كه شيخ عبد الجليل اولى و احق است به آنكه متصدّى دفع و نقض آن شود ، و آخر او تأليف كتابى شريف در نقض آن مجموعه ساخت ، و عنوان آن را به نام نامى و اسم سامى حضرت صاحب الزمان الحجة بن الحسن المهدى صاحب الامر ، مزيّن ساخت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ساير آثار گرانمايه رازى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الايّام والانام ،</w:t>
      </w:r>
    </w:p>
    <w:p>
      <w:pPr>
        <w:pStyle w:val="BookText"/>
        <w:rPr/>
      </w:pPr>
      <w:r>
        <w:rPr>
          <w:rFonts w:ascii="Amiri" w:hAnsi="Amiri" w:eastAsia="Amiri" w:cs="Amiri"/>
          <w:color w:val="111111"/>
          <w:sz w:val="28"/>
          <w:sz w:val="28"/>
          <w:szCs w:val="28"/>
          <w:rtl w:val="true"/>
          <w:lang w:bidi="ar-SA"/>
        </w:rPr>
        <w:t>البراهين فى امامة امير المؤمنين ،</w:t>
      </w:r>
    </w:p>
    <w:p>
      <w:pPr>
        <w:pStyle w:val="BookText"/>
        <w:rPr/>
      </w:pPr>
      <w:r>
        <w:rPr>
          <w:rFonts w:ascii="IRNazanin" w:hAnsi="IRNazanin" w:eastAsia="IRNazanin"/>
          <w:color w:val="111111"/>
          <w:sz w:val="28"/>
          <w:sz w:val="28"/>
          <w:szCs w:val="28"/>
          <w:rtl w:val="true"/>
          <w:lang w:bidi="fa-IR"/>
        </w:rPr>
        <w:t>السؤالات و الجوابات ، در هفت مجلّد بوده ،</w:t>
      </w:r>
    </w:p>
    <w:p>
      <w:pPr>
        <w:pStyle w:val="BookText"/>
        <w:rPr/>
      </w:pPr>
      <w:r>
        <w:rPr>
          <w:rFonts w:ascii="Amiri" w:hAnsi="Amiri" w:eastAsia="Amiri" w:cs="Amiri"/>
          <w:color w:val="111111"/>
          <w:sz w:val="28"/>
          <w:sz w:val="28"/>
          <w:szCs w:val="28"/>
          <w:rtl w:val="true"/>
          <w:lang w:bidi="ar-SA"/>
        </w:rPr>
        <w:t>مفتاح التذكير ،</w:t>
      </w:r>
    </w:p>
    <w:p>
      <w:pPr>
        <w:pStyle w:val="BookText"/>
        <w:rPr/>
      </w:pPr>
      <w:r>
        <w:rPr>
          <w:rFonts w:ascii="Amiri" w:hAnsi="Amiri" w:eastAsia="Amiri" w:cs="Amiri"/>
          <w:color w:val="111111"/>
          <w:sz w:val="28"/>
          <w:sz w:val="28"/>
          <w:szCs w:val="28"/>
          <w:rtl w:val="true"/>
          <w:lang w:bidi="ar-SA"/>
        </w:rPr>
        <w:t xml:space="preserve">تنزيه عايشه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شاگردان برجسته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منتجب الدين رازى ، رافعى و سيد واثق باللّه بن احمد جبلى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زيدى مذهب بوده و توسط شيخ عبد الجليل مستبصر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مى‌توان نام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فهرست ، شيخ منتجب الدين ، تحقيق طباطبايى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ضيافة الاخوان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النقض ، معروف 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مثالب النواصب و مقدمه آن </w:t>
      </w:r>
      <w:r>
        <w:rPr>
          <w:rFonts w:eastAsia="IRNazanin" w:cs="IRNazanin"/>
          <w:color w:val="111111"/>
          <w:sz w:val="28"/>
          <w:szCs w:val="28"/>
          <w:rtl w:val="true"/>
          <w:lang w:bidi="fa-IR"/>
        </w:rPr>
        <w:t xml:space="preserve">. </w:t>
      </w:r>
      <w:bookmarkStart w:id="32" w:name="pg9316_116473"/>
    </w:p>
    <w:p>
      <w:pPr>
        <w:pStyle w:val="Heading3"/>
        <w:numPr>
          <w:ilvl w:val="2"/>
          <w:numId w:val="1"/>
        </w:numPr>
        <w:rPr/>
      </w:pPr>
      <w:bookmarkStart w:id="33" w:name="__RefHeading___Toc5017885_2870459653"/>
      <w:bookmarkStart w:id="34" w:name="_Toc11"/>
      <w:bookmarkEnd w:id="32"/>
      <w:bookmarkEnd w:id="33"/>
      <w:r>
        <w:rPr/>
        <w:t>7</w:t>
      </w:r>
      <w:r>
        <w:rPr>
          <w:rtl w:val="true"/>
        </w:rPr>
        <w:t>.</w:t>
      </w:r>
      <w:r>
        <w:rPr>
          <w:rtl w:val="true"/>
        </w:rPr>
        <w:t>ابو الفتوح رازى</w:t>
      </w:r>
      <w:bookmarkEnd w:id="3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الفتوح رازى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حسين بن على بن محمّد بن احمد بن الحسين بن احمد خُزاعى رازى قديمى‌ترين ترجمه حالى كه ازو به دست است به قلم دو نفر از معاصرين و تلامذه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شيخ منتجب الدين ابو الحسن على بن عبيداللّه بن الحسن بن الحسين بن بابويه رازى متوفّى بعد از سنه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فهرست معروف كه در اول مجلّد بيست‌وپنجم بحارالانوار مرحوم مجلسى به تمامه مندرج است ، و ديگر رشيد الدين ابو جعفر محمّد بن على بن شهر آشوب مازندرانى معروف به ابن شهر آشوب متوفّى در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مشهور معالم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ابو الفتوح رازى در دو كتاب مزبور گرچه در نهايت اختصار و حاوى هيچگونه معلومات تاريخى نيست ولى چون به قلم دو نفر از معاصرين خود مؤلّف است در غايت اهميّت است ، ترجمه عين عبارت منتجب الدّين از قرار ذيل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امام جمال الدين ابوالفتوح حسين بن على بن محمّد خزاعى رازى عالم و واعظ و مفسّر و متديّن او را تصانيفى است از آن جمله تفسير موسوم به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القرآن در بيست مجلّد و روح الاحباب و روح الالباب فى شرح الشهاب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الاحباب و روح الالباب فى شرح الشهاب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هر دو كتاب مزبور را من بر مؤلف آنها قرائت نموده‌ام</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ترجمۀ عبارت ابن شهر آشوب در معالم العلماء از قرار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من ابوالفتوح بن على رازى از تأليفات اوست روض الجنان و روح الجنان فى تفسير القرآن ، به زبان فارسى است ولى عجيب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خوش آيند و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شهاب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معالم العلماء ابن شهر آشوب طبع جديد آقاى اقبال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همو در كتاب ديگر خود مناقب آل ابى طالب معروف به مناقب ابن شهر آشوب در ضمن تعداد مشايخ خود يكى همين مؤلف ما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حسين بن على بن محمّد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مى‌شمرد و در اواخر همان فصل باز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ابوالفتوح روايت روض الجنان و روح الجنان فى تفسير القرآن را به من اجازه داده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منتجب الدين و ابن شهر آشوب در كتاب نزهة القلوب حمداللّه مستوفى كه در سنه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نيز ذكرى از صاحب ترجمه آمده ، در كتاب مزبور در فصل راجع به 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رى اهل بيت بسيار مدفون‌اند و از اكابر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جمعى كثير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آسوده‌اند ، چون ابراهيم خوّاص و كسائى سابع قرّاء السبعة و محمّد بن الحسن الفقيه و هشام و شيخ جمال الدين ابوالفتوح و جوانمرد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القلوب ، طبع ليدن ،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شكى نيست كه مقصود از شيخ جمال الدين ابوالفتوح به نحو قطع و يقين همين جمال الدين ابوالفتوح رازى مؤلف حاضر است كه چنان كه معلوم است و عن قريب نيز مشروحا از آن صحبت خواهيم نمود مرقد او در جنب مزار فائض الانوار امامزاده واجب التّعظيم حضرت عبدالعظيم بن عبداللّه حسنى در دو فرسخى جنوب تهران واقع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نزهة القلوب بر حسب ترتيب زمانى در كتاب حديقة الشيعة مرحوم ملا احمد اردبيلى متوفى در سنه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فصل راجع به مذاهب صوفيه و ذمّ عقايد ايشان شرحى مفيد در خصوص مقبره ابوالفتوح رازى نقلاً از قول يكى از </w:t>
      </w:r>
    </w:p>
    <w:p>
      <w:pPr>
        <w:pStyle w:val="BookText"/>
        <w:rPr/>
      </w:pPr>
      <w:r>
        <w:rPr>
          <w:rFonts w:ascii="Amiri" w:hAnsi="Amiri" w:eastAsia="Amiri" w:cs="Amiri"/>
          <w:color w:val="111111"/>
          <w:sz w:val="28"/>
          <w:sz w:val="28"/>
          <w:szCs w:val="28"/>
          <w:rtl w:val="true"/>
          <w:lang w:bidi="ar-SA"/>
        </w:rPr>
        <w:t>معاصرين صاحب ترجمه مذكور است كه به عين عبارت ذيلاً نقل مى‌شود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ايجاز المطالب فى ابراز المذاهب و در كتاب هادى الى النجاة من جميع المهلكات هر دو مى‌گويد كه در شهر رى حاضر بودم كه شيخ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رحمت حق تعالى پيوست و به موجب وصيتش در جوار مرقد امامزاده واجب التعظيم امامزاده عبدالعظيم حسنى رحمه‌الله مدفون گشت پس به نيّت حج متوجه مكه معظّمه شدم و در وقت برگشتن گذارم به اصفهان و محلّت چُنْبُلان و بعضى ديگر از محلات آن شهر افتاد ديدم كه آنقدر از مردم آن ديار به زيارت شيخ ابوالفتوح عجلى شافعى اصفهانى و حافظ ابو نُعَيم كه پدر استاد اوست و شيخ يوسف بناء كه جد شيخ ابو نُعَيم است و شيخ على بن سهل و امثال ايشان كه سنّى و از مشايخ صوفيّه بوده‌اند مى‌رفتند كه شيعه شهر رى و نواحيش هزار يك آن به زيارت امامزاده عبدالعظيم نمى‌رفتند و مؤلف اين كتاب و محتاج به مغفرت حضرت رب الارباب احمد اردبيلى گويد كه مرا گذار به اصفهان افتاد ، ديدم كه مردم آن بلده شيخ ابوالفتوح عجلى شافعى را شيخ ابوالفتوح رازى نام كرده بودند و به اين بهانه به عادت پدران خويش قبر آن سنّى صوفى را زيارت مى‌كردند ، اگر چه از مردم آن ديار امثال اين كردار دور نيست زيرا كه ايشان پنجاه ماه زياده از ديگران نسبت به حضرت شاه ولايت ناشايست و ناسزا گفته‌اند و در اين زمان كه مذهب شيعه بقدر قوّتى گرفته ايشان همچنان مانند پدران چندان محبّتى به شاه مردان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كلام صاحب حديقة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حديقة الشيعة در كتاب مجالس المؤمنين قاضى نوراللّه شوشترى متوفّى در سنه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مجلس پنجم نيز فصلى راجع به ترجمه احوال مؤلّف كتاب حاضر مسطور است كه به عين عبارت نقل مى‌شود و هو هذا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قدوة المفسّرين الشّيخ ابوالفتوح الحسين بن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الخُزاعى </w:t>
      </w:r>
    </w:p>
    <w:p>
      <w:pPr>
        <w:pStyle w:val="BookText"/>
        <w:rPr/>
      </w:pPr>
      <w:r>
        <w:rPr>
          <w:rFonts w:ascii="IRNazanin" w:hAnsi="IRNazanin" w:eastAsia="IRNazanin"/>
          <w:color w:val="111111"/>
          <w:sz w:val="28"/>
          <w:sz w:val="28"/>
          <w:szCs w:val="28"/>
          <w:rtl w:val="true"/>
          <w:lang w:bidi="fa-IR"/>
        </w:rPr>
        <w:t xml:space="preserve">الرازى رحمه‌الله از اَعلام علماى تفسير و كلام و عُظماى ادباى اَنام است از خاندان فضل و بزرگى و اولاد امجاد بُدَيل بن ورقاء الخزاعى كه از كبار صحابه و اكابر خُزاعه بوده و سابقا در مجلس طوايف مؤمنين و مجلس صحابه مخلصين شرح اخلاص بنى خُزاعه خصوصا عبداللّه و محمّد و عبدالرحمن پسران بُديل مذكور و جان سپارى ايشان در حرب صفّين در ركاب حضرت امير المؤمنين عليه‌السلاممسطور گشته ، و جدّ او خواجه امام ابو سعيد كه مصنّف كتاب موسوم به روضة الزهراء فى مناقب الزهراء است از اعلام زمان خود بوده و عمّ او شيخ فاضل ابو محمّد عبدالرحمن بن احمد بن الحسين النيشابورى رحمه‌الله از مشاهير روزگار است و بالجمله مآثر فضل و مساعى جميله او در تفسير كتاب كريم و ابطال تأويلات سقيم مخالفان اثيم و تعسّفات نامستقيم مبتدعان رجيم بر همگنان مخفى نيست و از تفسير فارسى او ظاهر مى‌شود كه معاصر صاحب كشّاف بوده و بعضى از اشعار صاحب كشّاف به او رسيده اما كشّاف به نظر او نرسيده و اين تفسير فارسى او در رشاقت تحرير و عذوبت تقرير و دقّت نظر بى‌نظير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رازى اساس تفسير كبير خود را از آنجا اقتباس نموده و جهت دفع توهّم انتحال ، بعضى از تشكيكات خود را بر آن افزوده ، در مطاوى اين مجالس پرنور شطرى از روايات و لطائف نكات و اشارات او مسطور است و او را تفسيرى عربى هست كه در خطبه تفسير فارسى به آن اشاره نموده اما تا غايت به نظر مطالعه فقير نرسيده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عبدالجليل رازى در بعضى از مصنّفات خود ذكر شيخ ابوالفتوح نموده و گفته كه خواجه امام ابوالفتوح رازى مصنف بيست مجلّد است از تفسير قرآن و در موضعى ديگر گفته كه خواجه امام ابوالفتوح رازى بيست مجلد تفسير قرآن تفسير اوست كه ائمه و علماى همه طوائف طالب و راغب‌اند آن را و ظاهرا اكثر آن مجلدات از تفسير عربى او خواهد بود زيرا كه نسخه تفسير فارسى او چهار مجلّد است كه هر كدام به قدر سى هزار بيت باشد و شايد كه هشت مجلد نيز سازند پس باقى آن </w:t>
      </w:r>
    </w:p>
    <w:p>
      <w:pPr>
        <w:pStyle w:val="BookText"/>
        <w:rPr/>
      </w:pPr>
      <w:r>
        <w:rPr>
          <w:rFonts w:ascii="Amiri" w:hAnsi="Amiri" w:eastAsia="Amiri" w:cs="Amiri"/>
          <w:color w:val="111111"/>
          <w:sz w:val="28"/>
          <w:sz w:val="28"/>
          <w:szCs w:val="28"/>
          <w:rtl w:val="true"/>
          <w:lang w:bidi="ar-SA"/>
        </w:rPr>
        <w:t xml:space="preserve">مجلدات از تفسير عربى او خواهد بود وَفَّقَنَا اللّه‌ُ لِتَحصِيلهِ و الاِستِفادَةِ مِنهُ بِمَنِّه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بعضى ثقات مسموع شده كه قبر شريفش در اصفهان واقع است واللّه‌ُ تَعاليه اَعْلَمُ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انتهى كَلامُ صاحب مَجالس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مخفى نماناد كه صاحب مجالس المؤمنين را در ترجمه حال مزبور دو فقره مختصر اشتباهى دست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آنكه مستبعد شمرده كه تفسير فارسى صاحب ترجمه بيست مجلّد باشد و توهّم كرده كه اكثر مجلّدات آن بيست جلد شايد از تفسير عربى او بوده است ، و حال آنكه شيخ منتجب الدين رازى كه از تلامذه بلاواسطه مؤلف و عين عبارت او سابقا نقل شد در كتاب فهرست واضحا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او موسوم به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تفسير القرآن بيست مجلّد است و او آن تفسير را نزد مؤلف آن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چه او ذكر نكرده كه اين تفسير موسوم به اين اسم فارسى بوده است ولى تلميذ ديگر مؤلف ابن شهر آشوب در كتاب معالم العلماء كه عين عبارت او نيز سابقا نقل شد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مؤلفات صاحب ترجمه يكى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الجنان و رَوْح الجنان فى تفسير القرآن است و آن به زبان فارسى است لكن خوش آيند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مقايسه دو عبارت مزبور دو تلميذ مؤلف با يكديگر كه هر يكى مكمل ديگرى است ابدا مجال شكى و شبهه‌اى باقى نمى‌ماند كه بيست مجلد ، عدد همين تفسير فارسى فعلى او بوده است نه تفسير عربى او كه هيچ كس تاكنون بوجه مِنَ الوُجوه اثرى و نشانى از آن نديده و ظاهرا گرچه در ديباچه تفسير حاضر وعده تأليف آن را داده هيچ وقت از عالم قوّه به حيّز فعل نيامده بوده است و ما سابقاً نيز اشاره به همين فقره نموديم و عين عبارت مؤلف را در اين خصوص نقل كرديم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مرحوم مجلسى به نقل صاحب روضات از او و نيز خود صاحب روضات هر دو در نسبت تفسيرى عربى به صاحب ترجمه بكلّى تأمل دارند و احتمال اشتباه مؤلف را به غيرِ او 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روضات الجنات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منشاء اشتباه صاحب </w:t>
      </w:r>
    </w:p>
    <w:p>
      <w:pPr>
        <w:pStyle w:val="BookText"/>
        <w:rPr/>
      </w:pPr>
      <w:r>
        <w:rPr>
          <w:rFonts w:ascii="IRNazanin" w:hAnsi="IRNazanin" w:eastAsia="IRNazanin"/>
          <w:color w:val="111111"/>
          <w:sz w:val="28"/>
          <w:sz w:val="28"/>
          <w:szCs w:val="28"/>
          <w:rtl w:val="true"/>
          <w:lang w:bidi="fa-IR"/>
        </w:rPr>
        <w:t xml:space="preserve">مجالس چنان كه صاحب روضات نيز به خوبى ملتفت شده قطعا اين بوده كه او مجلدات را مجلدات متوسط عرفى بين الدفتين كه معمولاً از پانزده الى سى هزار بيت كتابت دارد فرض كرده است و حال آنكه مجلّد يا جزء در اصطلاح متقدمين حدّاقلّى يا اكثرى نداشته و اغلب محض سهولت استنساخ نسبت به مجلدات معمولى بسيار كوچكتر بوده است ، مثلاً اغانى ابوالفرج اصفهانى بيست مجلّد است و حال آنكه بر حسب مجلّدات معمولى عرفى بيش از پنج مجلّد نمى‌شود ، و همچنين تفسير معروف طبرى كه بر حسب تجزيه اصلى سى مجلّد است ولى به مقياس مجلدات معمولى بيش از هفت يا هشت منتهى ده مجلّد نيست؛ و همچنين تفسير مجمع البيان كه بر حسب تجزيه مؤلف ده مجلّد است و حال آنكه معمولاً هميشه در دو مجلد چاپ مى‌شود ، و هكذا بسيارى از كتب ديگر از همين قبيل كه از كثرت وضوح مطلب احتياجى به تكثير امثله نيست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اشتباه ديگر صاحب مجالس اين است كه قبر صاحب ترجمه را احتمال داده كه در اصفهان باشد و حال آنكه قبر او به شهادت يكى از معاصرين او ، ابن حمزه كه خود در وقت وفات وى در شهر رى حاضر بوده و به شهادت حمداللّه مستوفى در نزهة القلوب كه ما سابقا عين عبارت هر دو را نقل كرديم بعلاوه شياع و استفاضه ما بين اهالى محل از اقدم الايّام الى يومنا هذا ، در جوار مرقد حضرت عبدالعظيم در دو فرسخى جنوب تهران واقع است و واضح است كه منشأ اين اشتباه صاحب مجالس شهرت كاذبه‌اى است كه در آن ايام يعنى در اوايل عهد صفويه به تصريح مولى احمد اردبيلى در حديقة الشيعة ، چنانكه گذشت ، مابين عوام اصفهان منتشر بوده كه قبر ابوالفتوح عجلى شافعى را كه در اصفهان است با قبر سمّى او ابوالفتوح رازى شيعى امامى عمدا يا سهوا اشتباه كرده بوده‌اند و به اين بهانه چون قريب العهد به مذهب اهل سنت و جماعت بوده زيارت پيران قديم خويش را از دست نمى‌داده‌اند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 ابوالفتوح</w:t>
      </w:r>
    </w:p>
    <w:p>
      <w:pPr>
        <w:pStyle w:val="BookText"/>
        <w:rPr/>
      </w:pPr>
      <w:r>
        <w:rPr>
          <w:rFonts w:ascii="IRNazanin" w:hAnsi="IRNazanin" w:eastAsia="IRNazanin"/>
          <w:color w:val="111111"/>
          <w:sz w:val="28"/>
          <w:sz w:val="28"/>
          <w:szCs w:val="28"/>
          <w:rtl w:val="true"/>
          <w:lang w:bidi="fa-IR"/>
        </w:rPr>
        <w:t xml:space="preserve">مرحوم محدّث ارموى در تعليقات كتاب نقض پس از نقل اصل و ترجمه آراء تنى چند از متقدّمان نزديك به عصر ابوالفتوح و پس از آن ، درباره صاحب روض الجنان و تجليل از مقاله علاّمه قزوينى ، از قول شيخ محمّد على سهورى در عُدّة الخلف فى عدّة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منظوم در تراجم احوال ائمه هدى عليهم‌السلام و علماى بزرگ شيعه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ذكر علماى قرن ششم در مورد ابوالفتوح شعرى نقل كرده كه ذكر آن در اين صفحات براى كمال اين ديباچه ضرورى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تَرجُمانُ الذّكرِ ذُوالاِعْزازِ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الهُديه اَبُوالفُتوحِ الرّازى</w:t>
      </w:r>
    </w:p>
    <w:p>
      <w:pPr>
        <w:pStyle w:val="BookText"/>
        <w:rPr/>
      </w:pPr>
      <w:r>
        <w:rPr>
          <w:rFonts w:ascii="Amiri" w:hAnsi="Amiri" w:eastAsia="Amiri" w:cs="Amiri"/>
          <w:color w:val="111111"/>
          <w:sz w:val="28"/>
          <w:sz w:val="28"/>
          <w:szCs w:val="28"/>
          <w:rtl w:val="true"/>
          <w:lang w:bidi="ar-SA"/>
        </w:rPr>
        <w:t xml:space="preserve">بَحرُ الفَضائِلِ اسْتِنادُ الْكُمّلِ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المَعارِفْ الْحسينُ بنُ على</w:t>
      </w:r>
    </w:p>
    <w:p>
      <w:pPr>
        <w:pStyle w:val="BookText"/>
        <w:rPr/>
      </w:pPr>
      <w:r>
        <w:rPr>
          <w:rFonts w:ascii="Amiri" w:hAnsi="Amiri" w:eastAsia="Amiri" w:cs="Amiri"/>
          <w:color w:val="111111"/>
          <w:sz w:val="28"/>
          <w:sz w:val="28"/>
          <w:szCs w:val="28"/>
          <w:rtl w:val="true"/>
          <w:lang w:bidi="ar-SA"/>
        </w:rPr>
        <w:t xml:space="preserve">فَخْرُ المُشَكِّكينَ شيخُ الْقالَه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لِلأَخْذِ مِنِ افْضالِهِ اَفْضى لَه</w:t>
      </w:r>
    </w:p>
    <w:p>
      <w:pPr>
        <w:pStyle w:val="BookText"/>
        <w:rPr/>
      </w:pPr>
      <w:r>
        <w:rPr>
          <w:rFonts w:ascii="Amiri" w:hAnsi="Amiri" w:eastAsia="Amiri" w:cs="Amiri"/>
          <w:color w:val="111111"/>
          <w:sz w:val="28"/>
          <w:sz w:val="28"/>
          <w:szCs w:val="28"/>
          <w:rtl w:val="true"/>
          <w:lang w:bidi="ar-SA"/>
        </w:rPr>
        <w:t xml:space="preserve">قَدْ سَرَقَ الْحَقّ لَهُ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مِنْ قَبلُ اَخٌ لَهُ سَرَقْ</w:t>
      </w:r>
    </w:p>
    <w:p>
      <w:pPr>
        <w:pStyle w:val="BookText"/>
        <w:rPr/>
      </w:pPr>
      <w:r>
        <w:rPr>
          <w:rFonts w:ascii="IRNazanin" w:hAnsi="IRNazanin" w:eastAsia="IRNazanin"/>
          <w:color w:val="111111"/>
          <w:sz w:val="28"/>
          <w:sz w:val="28"/>
          <w:szCs w:val="28"/>
          <w:rtl w:val="true"/>
          <w:lang w:bidi="fa-IR"/>
        </w:rPr>
        <w:t xml:space="preserve">نكته مهم‌ترى كه مرحوم محدّث در تحقيق خود بدان متوجه شده ، موضوعى است كه بر روى تاريكيهاى مربوط به سال درگذشت ابوالفتوح پرتوهايى سزاوار توجّه مى‌افكند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ابتدا در مقدمه تفسير گازر ، جلاء الاذهان و جلاء الاحزان ، ابوالمحاسن الحسين بن الحسن الجرجانى آمده و بعد عينا در جلد نخست تعليقات نقض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از اين قرار است كه ، ميرزا محمّد صادق بن محمّد صالح آزادانى اصفهانى در كتاب شاهد صادق ، در فصل هفتاد و نهم از باب سوم ضمن ذكر سال وفات بزرگان اسلام از سال اول تا سال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ذيل سال پانصد و چهلم گفته است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خزاعى درگذشت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مرحوم محدّث اين تاريخ را به سه تاريخ اجازه كه از ابوالفتوح به دست آورده ، مناقض يافته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اجازه را بر پشت صحيفه اوّل از نسخه‌اى از تفسير ابوالفتوح كه در ماه </w:t>
      </w:r>
    </w:p>
    <w:p>
      <w:pPr>
        <w:pStyle w:val="BookText"/>
        <w:rPr/>
      </w:pPr>
      <w:r>
        <w:rPr>
          <w:rFonts w:ascii="Amiri" w:hAnsi="Amiri" w:eastAsia="Amiri" w:cs="Amiri"/>
          <w:color w:val="111111"/>
          <w:sz w:val="28"/>
          <w:sz w:val="28"/>
          <w:szCs w:val="28"/>
          <w:rtl w:val="true"/>
          <w:lang w:bidi="ar-SA"/>
        </w:rPr>
        <w:t xml:space="preserve">لصفر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احمد بن شكراللّه نوشته شده به اين شرح ديده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 اجازَةِ الشيخ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أَجَزتُ لِلأَجَلِّ العالِم أَلاَخَصّ الاَشرَف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اَدام اللّه تُوفيقهُ و 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يَروِىَ عَنّى هذا الكِتابِ مِن اَوَّلِهِ اِلى آخِرهِ عَلى الشَّرائِط المُعْتَبَرهِ فى هذا البابِ مِن اجْتِناب الغَلَطِ والتَّصحِيفِ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الحُسينُ بنُ عَلىِ بنِ مُحمّدٍ اَبُوالفُتُوحِ الرّازى ثُمَّ النّيسابُورى ثُمَّ الخُزاعىُ ، مُصَنّفُ هذا الكِتابِ ، فِى اواخِر ذِى القَعدَةِ سَنة سَبعٍ وَ أَربَعينَ وَ خَمسائةٍ حامِدا لِلّه تَعالى و مُصلّيا عَلى النَّبىِ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اجازه را ابوالفتوح در اواخر ماه ذى قعده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ظاهرا پس از پايان تأليف كتاب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اجازه بر پشت نسخه‌اى نوشته شده كه در زمان خود او نوشته شده و بايد از نسخه‌هاى اصيل و آغازين تفسير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يادداشت بر پشت نسخه مورّخ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نسخه دومى كه اين نسخه از روى آن استنساخ گرديده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روى اين قرينه مى‌توان يقين داشت كه تفسير ابوالفتوح در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سالى چند پيش از آن به پايان رسيده و خود او نيز در اين سال در قيد حيات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ديگر بر پشت برگ اوّل نسخه‌اى از رجال نجاشى ، متعلق به كتابخانه آقاى فخرالدين نصيرى امينى به شماره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كه نسخه‌اى است با تاريخ كتابت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شخصى به نام حسن بن غالب البراقى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آن اجازه به نقل از مقدمه جلد اوّل تفسير گازر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حِكايةُ ماوُجِدَ على الأصل المنقول مِنهُ هذَا الفَرعُ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هذَا الكتابَ مِنّي بقراءة من قرأ الولد النّجيب تاج الدّين ابو جعفر محمّد بن الحسين بن 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اجزت له روايته عنّى و رواية ما يصحّ عنده من مجموعاتى و مسموماتى على الشرط المعلوم فى ذلك من اجتناب الغلط والتّصحيف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الحسين بن على بن محمّد الخزاعى بخطّه فى شهر ربيع </w:t>
      </w:r>
    </w:p>
    <w:p>
      <w:pPr>
        <w:pStyle w:val="BookText"/>
        <w:rPr/>
      </w:pPr>
      <w:r>
        <w:rPr>
          <w:rFonts w:ascii="Amiri" w:hAnsi="Amiri" w:eastAsia="Amiri" w:cs="Amiri"/>
          <w:color w:val="111111"/>
          <w:sz w:val="28"/>
          <w:sz w:val="28"/>
          <w:szCs w:val="28"/>
          <w:rtl w:val="true"/>
          <w:lang w:bidi="ar-SA"/>
        </w:rPr>
        <w:t xml:space="preserve">الأوّل سنة احدى و خمسين و خمس مائة حامدا للّه تعالى و مصلّيا على النّبى و آله و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هذا مالك الكتاب نجم بن محمّد بن محمّد بن محمّد بن حسن بن نجم الحسينى الشّامى السكيكىّ فى النجف الشّريف يوم الثلثا ثانى ذى الحجة الحرام خاتمة شهور سنة اثنتين و ثمانين و تسع مائة من هجرة سيد المرسلين صلى اللّه عليه و 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سند ، ابوالفتوح در ربيع الاوّل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ديگر را صاحب رياض العلماء ، در حين ترجمه حال ابوالفتوح به اين عبارت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رأيت الرّبع الاوّل من تفسيره هذا فى اصفهان و كانت النّسخة عتقيقة جدّا و قد كتبت فى زمانه ، و على ظهرها خطّه الشّريف و اجازته لبعض تلامذته و كان اجازته له سنة اثنتين و خمسين و خمس مائة و عبّر عن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على بن محمّد بن احمد الخزاعى و قد قرأها جماعة أخرى ايضا عليه و منهم ولد الشيخ أبى الفتوح هذا ايضا و خطّه الشّريف لا يخلو عن ردائه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گواهى اين هر سه سند كه مؤيّد يكديگر نيز هست ، ابوالفتوح قطعا پس از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كم تا سال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وى در زمان تأليف كتاب نقض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نبوده است ، زيرا شيخ عبدالجليل قزوينى صاحب نقض در چند موضع نام او را با عبارت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وفات وى محدود مى‌ماند ميان سال‌هاى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قول صاحب شاهد صادق با اين تاريخ معارض مى‌نمايد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ارموى هوشمندانه تناقض را به اين صورت حل كرده است كه صاحب شاهد صادق اين تاريخ را به صورت رقومى ديده ، يعنى در جايى كه مأخذ كتاب مزبور بوده ، عبارت نه به طريق حرفى بلكه به شيوه عددنگارى بوده و ظاهراً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مى‌شده است و نظر به آن كه برخى نويسندگان اعداد را نيز همانند حروف و كلمات مندمج و در هم فرو رفته مى‌نويسند ، چنان كه تشخيص عدد مقدّم و مؤخّر دشوار مى‌شود و با كمك قرينه معلوم مى‌گردد ، و در صورت نبودنِ قرينه ، خواننده كه به نظر خود يكى را مقدّم مى‌دارد ، گاهى درست مى‌خواند و گاهى هم به اشتباه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مى‌توان پنداشت كه در اثر تقديم و تأخير در دو رقم اوّل اين عدد ، نوعى جابه‌جايى رخ داده و به احتمال نزديك به يقين تاريخ وفات ابوالفتوح در آن مأخذ اصلى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امّا ناقل به اشتباه عدد چهار را كه در مرتبه يكان بوده در مرتبه دهگان ديده و در اثر عدم تشخيص و بد خطى ، عدد پنج آن را صفر خوانده و در مرتبه يكان ديده است ، بنابراين عدد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ابوالفتوح ،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استحسان دلپذير را به عنوان حلّ اين تناقض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دليلى براى پذيرفتنش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ابهام و اشكال ديگرى باقى نمى‌ماند ، در اين صورت مى‌توانيم با اطمينانى نزديك به يقين اعلام كنيم كه شيخ ابوالفتوح رازى مؤلف تفسير گرانقدر روض الجنان و روح الجنان به سال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Fonts w:eastAsia="IRNazanin" w:cs="IRNazanin"/>
          <w:color w:val="111111"/>
          <w:sz w:val="28"/>
          <w:szCs w:val="28"/>
          <w:rtl w:val="true"/>
          <w:lang w:bidi="fa-IR"/>
        </w:rPr>
        <w:t xml:space="preserve">. </w:t>
      </w:r>
      <w:bookmarkStart w:id="35" w:name="pg9316_116483"/>
    </w:p>
    <w:p>
      <w:pPr>
        <w:pStyle w:val="Heading3"/>
        <w:numPr>
          <w:ilvl w:val="2"/>
          <w:numId w:val="1"/>
        </w:numPr>
        <w:rPr/>
      </w:pPr>
      <w:bookmarkStart w:id="36" w:name="__RefHeading___Toc5017887_2870459653"/>
      <w:bookmarkStart w:id="37" w:name="_Toc12"/>
      <w:bookmarkEnd w:id="35"/>
      <w:bookmarkEnd w:id="36"/>
      <w:r>
        <w:rPr/>
        <w:t>8</w:t>
      </w:r>
      <w:r>
        <w:rPr>
          <w:rtl w:val="true"/>
        </w:rPr>
        <w:t>.</w:t>
      </w:r>
      <w:r>
        <w:rPr>
          <w:rtl w:val="true"/>
        </w:rPr>
        <w:t>ابوالفضل تهرانى</w:t>
      </w:r>
      <w:bookmarkEnd w:id="37"/>
    </w:p>
    <w:p>
      <w:pPr>
        <w:pStyle w:val="BookText"/>
        <w:rPr/>
      </w:pPr>
      <w:r>
        <w:rPr>
          <w:rFonts w:ascii="Amiri" w:hAnsi="Amiri" w:eastAsia="Amiri" w:cs="Amiri"/>
          <w:color w:val="111111"/>
          <w:sz w:val="28"/>
          <w:sz w:val="28"/>
          <w:szCs w:val="28"/>
          <w:rtl w:val="true"/>
          <w:lang w:bidi="ar-SA"/>
        </w:rPr>
        <w:t>ناصرالدين انصارى</w:t>
      </w:r>
    </w:p>
    <w:p>
      <w:pPr>
        <w:pStyle w:val="BookText"/>
        <w:rPr/>
      </w:pPr>
      <w:r>
        <w:rPr>
          <w:rFonts w:ascii="IRNazanin" w:hAnsi="IRNazanin" w:eastAsia="IRNazanin"/>
          <w:color w:val="111111"/>
          <w:sz w:val="28"/>
          <w:sz w:val="28"/>
          <w:szCs w:val="28"/>
          <w:rtl w:val="true"/>
          <w:lang w:bidi="fa-IR"/>
        </w:rPr>
        <w:t xml:space="preserve">حاج ميرزا ابوالفضل تهرانى فرزند حاج ميرزا ابوالقاسم نورى كلانترى ، فقيه اصولى رجالى مورّخ رياضى شاعر ماهر اوايل قرن چهارم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مدرس خيابانى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زاده شد و پس از دوران كودكى ، فقه و اصول و ديگر علوم نقلى را از پدرش ، ميزرا عبدالرحيم نهاوندى و سيد محمّد صادق طباطبايى و حكمت و فلسفه را از آقا محمّد رضا قمشه‌اى و ميزرا سيد ابوالحسن جلوه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نجف اشرف مهاجرت كرد و از درس ميرزا حبيب اللّه رشتى بهره فراوان برد ، سپس در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ميرزاى شيرازى به سامرّا رفت و از محضر ميرزا محمّد حسن شيرازى استفاده كرد و از ملازمان و اطرافيان وى به شمار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عاملى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دانش رجال و حديث را هم از حاج ميرزا حسين نورى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خيابانى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آقا بزرگ تهرانى ،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سامرا ، از جمله فقيهان و اديبان چيره دست به شمار مى‌رفت و شعر عربى‌اش ، در اوساط ادبى عرب جايگاه ويژه‌اى داشت به گونه‌اى كه شاعر بزرگ سيد حيدر حلّى از هماوردى او ناتوان شد و قصيده‌اى در مدح او سرود ، كه در ديوانش ثبت است </w:t>
      </w:r>
      <w:r>
        <w:rPr>
          <w:rFonts w:eastAsia="IRNazanin" w:cs="IRNazanin"/>
          <w:color w:val="111111"/>
          <w:sz w:val="28"/>
          <w:szCs w:val="28"/>
          <w:rtl w:val="true"/>
          <w:lang w:bidi="fa-IR"/>
        </w:rPr>
        <w:t>.</w:t>
      </w:r>
      <w:r>
        <w:rPr>
          <w:rStyle w:val="FootnoteAnchor"/>
          <w:rtl w:val="true"/>
        </w:rPr>
        <w:footnoteReference w:id="5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و در سال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زادگاهش باز گشت و </w:t>
      </w:r>
    </w:p>
    <w:p>
      <w:pPr>
        <w:pStyle w:val="BookText"/>
        <w:rPr/>
      </w:pPr>
      <w:r>
        <w:rPr>
          <w:rFonts w:ascii="IRNazanin" w:hAnsi="IRNazanin" w:eastAsia="IRNazanin"/>
          <w:color w:val="111111"/>
          <w:sz w:val="28"/>
          <w:sz w:val="28"/>
          <w:szCs w:val="28"/>
          <w:rtl w:val="true"/>
          <w:lang w:bidi="fa-IR"/>
        </w:rPr>
        <w:t xml:space="preserve">به تأليف و تدريس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خيابانى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آقا بزرگ تهرانى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نخستين كسى بود كه در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مدرسه سپهسالار را افتتاح كرد و طلاّب را در آن سكونت داد و بناى تدريس در آن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در علوم بسيار صاحب نظر بود و شعر عربى را نيكو مى‌سرود و مبتكران معانى دقيق و نكات بديع مى‌بود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خيابانى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فارسى‌اش هم زيبا و بيانش نيز شيوا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 در زمان خويش از زيادى هوش و كثرت حافظه ديده نشد و هزاران بيت از اشعار فارسى و عربى را از حفظ داشت و در اكثر فنون و علوم شرعى و رياضى و فلكى چيره 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 او ، نشان‌گرِ اوج فضل و دانش وى است كه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الصدور فى شرح زيارة عاشور ، كه بارها در ايران و هند به چاپ رسيده است و بر آن تفريظ استادش ميرزاى شيرازى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با تحقيق سيد على موحد ابطحى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با تحقيق سيد ابراهيم شبيرى زنجانى هم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عربى كه به اهتمام سيد جلال الدين محدث ارموى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المشكلة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ارجوزة فى اصول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فى من اجمعت عليه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مصفى المقال ،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خطى آن در كتابخانه مجلس شوراى اسلامى به ش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همراه با تعليقات مؤلف با نام نقاوة الاصابة موجود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درس فقه و اصول ميرزاى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تميمة المحدّث يا تميمة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منظومه‌اى است در علم درايه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مصفى المقال ،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المقالة فى تحقيق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است درباره بحث دلالت در منطق و اصول 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اسفار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رجال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فرائد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الفتيق در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عشقيه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الحمامة فى احوال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شرح زندگانى پدرش كه به 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قلائد الدرر فى نظم اللؤلؤ المنتثر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شافيه ابن حاجب را به نظم آورده و در چند موضع به ردّ و نقد و استدراك مطالب كتاب پرداخته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آن فراغت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العلماء مرقاة الاتطار و مرآة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ارجوزه‌اى است در علم منطق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علم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منظومه‌اى است در علم هيئت و 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البصير فى بيان كيفية الغدير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هشتم صفر 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مصفى المقال ،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شيخ ابوالفتوح رازى در حرم حضرت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مؤلفى الامامية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اختران فروزان ،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مدرس خيابانى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معلم حبيب آبادى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هم به اشتباه ، مدفن او را قبرستان وادى السلام نجف نوشته‌اند ، كه صحيح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عاملى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قمى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38" w:name="pg9316_116486"/>
    </w:p>
    <w:p>
      <w:pPr>
        <w:pStyle w:val="BookText"/>
        <w:rPr/>
      </w:pPr>
      <w:bookmarkEnd w:id="38"/>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فى القرن الربع عشر ، محمّد محسن آقا بزرگ تهرانى ، چاپ عبدالعزيز طباطبايى ، مشهد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الى تصانيف الشيعة ، چاپ علينقى منزوى ، همو ، بيروت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 فى مصنفى علم الرجال ، همود ، چاپ احمد منزوى ، تهران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مؤلفى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الاسلامى ، قم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اختران فروزان رى و تهران ، محمّد شريف رازى ، چاپ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ديوان ميرزا ابوالفضل تهرانى ، سيد جلال الدين محدث ارموى ، تهران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 محسن امين عاملى ، 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الآثار ، محمّد على معلم حبيب آبادى ، چاپ سيد محمّد على روضاتى ، اصفهان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فى تراجم المعروفين بالكنية او اللقب ، محمّد على مدرس خيابانى تبريزى ، تهران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والالقاب ، عباس قمى ، چاپ تهران </w:t>
      </w:r>
      <w:r>
        <w:rPr>
          <w:rFonts w:eastAsia="IRNazanin" w:cs="IRNazanin"/>
          <w:color w:val="111111"/>
          <w:sz w:val="28"/>
          <w:szCs w:val="28"/>
          <w:rtl w:val="true"/>
          <w:lang w:bidi="fa-IR"/>
        </w:rPr>
        <w:t>.</w:t>
      </w:r>
    </w:p>
    <w:p>
      <w:pPr>
        <w:pStyle w:val="Heading3"/>
        <w:numPr>
          <w:ilvl w:val="2"/>
          <w:numId w:val="1"/>
        </w:numPr>
        <w:rPr/>
      </w:pPr>
      <w:bookmarkStart w:id="39" w:name="__RefHeading___Toc5017889_2870459653"/>
      <w:bookmarkStart w:id="40" w:name="_Toc13"/>
      <w:bookmarkEnd w:id="39"/>
      <w:r>
        <w:rPr/>
        <w:t>9</w:t>
      </w:r>
      <w:r>
        <w:rPr>
          <w:rtl w:val="true"/>
        </w:rPr>
        <w:t>.</w:t>
      </w:r>
      <w:r>
        <w:rPr>
          <w:rtl w:val="true"/>
        </w:rPr>
        <w:t>ابوالفضل ساوجى</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خرسند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 ، خطاط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شاملو و از بازماندگان حيدرقلى خان و حسن خان شاملو ، از امراى دوران پادشاه صفويان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در ساوه موطن داشتند سپس ، ميرزا ابوالفضل و پدرش به تهران آمدند و در اين شهر ساكن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تهران به كسب علوم و كمالات پرداخت و با اكثر علوم متداول از جمله طب و حكمت الهى و طبيعى و علوم متداول از جمله طب و حكمت الهى و طبيعى و علوم ادبى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فضل و دانش او بود كه وى را يكى از چهار تن دانشمند طراز اول قرار داد تا به امر مهم فرهنگى ، يعنى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ساوجى شعر مى‌گفت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خط نستعليق و شكسته نستعليق و شكسته تعليق از استادان مسلم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را هم خفى و هم جلى ، خوش مى‌نوشت و بسيارى از كتيبه‌هاى عمارات سلطنتى و دولتى كه در زمان وى بنا شد ، به خط اوست ،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كتيبه طلايى روى كاشى سردر باب همايون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كتيبه بناى مزار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 قنات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خطى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 خود او كه به قلم نستعليق كتابت جلى و شكسته تعليق غبار عالى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فضل اللّه الساوجى ابوالفضل مجدالدين محمّد الطبيب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قلم نستعليق دودانگ خوش ، با تاريخ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يك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قلم نستعليق كتابت خود ،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كتبه الحقير المذنب ابوالفضل مجد الدين محمّد بن فضل اللّه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قلم نيم دودانگ خوش ،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اللّه الملقب بمجدالدين ساوجى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قطعات و مرقعات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و آثار خوش‌نويسان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اطلس خط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پيدايش خط و خطاطان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حديقة الشعراء </w:t>
      </w:r>
      <w:r>
        <w:rPr>
          <w:rFonts w:eastAsia="IRNazanin" w:cs="IRNazanin"/>
          <w:color w:val="111111"/>
          <w:sz w:val="28"/>
          <w:szCs w:val="28"/>
          <w:rtl w:val="true"/>
          <w:lang w:bidi="fa-IR"/>
        </w:rPr>
        <w:t>(</w:t>
      </w:r>
      <w:r>
        <w:rPr>
          <w:rFonts w:eastAsia="IRNazanin" w:cs="IRNazanin"/>
          <w:color w:val="111111"/>
          <w:sz w:val="28"/>
          <w:szCs w:val="28"/>
          <w:lang w:bidi="fa-IR"/>
        </w:rPr>
        <w:t>3/1508</w:t>
      </w:r>
      <w:r>
        <w:rPr>
          <w:rFonts w:eastAsia="IRNazanin" w:cs="IRNazanin"/>
          <w:color w:val="111111"/>
          <w:sz w:val="28"/>
          <w:szCs w:val="28"/>
          <w:rtl w:val="true"/>
          <w:lang w:bidi="fa-IR"/>
        </w:rPr>
        <w:t xml:space="preserve"> -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9/960</w:t>
      </w:r>
      <w:r>
        <w:rPr>
          <w:rFonts w:eastAsia="IRNazanin" w:cs="IRNazanin"/>
          <w:color w:val="111111"/>
          <w:sz w:val="28"/>
          <w:szCs w:val="28"/>
          <w:rtl w:val="true"/>
          <w:lang w:bidi="fa-IR"/>
        </w:rPr>
        <w:t xml:space="preserve"> -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سرآمدان فرهنگ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bookmarkStart w:id="41" w:name="pg9316_116488"/>
    </w:p>
    <w:p>
      <w:pPr>
        <w:pStyle w:val="BookText"/>
        <w:rPr/>
      </w:pPr>
      <w:bookmarkEnd w:id="41"/>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طرائق الحقائق </w:t>
      </w:r>
      <w:r>
        <w:rPr>
          <w:rFonts w:eastAsia="IRNazanin" w:cs="IRNazanin"/>
          <w:color w:val="111111"/>
          <w:sz w:val="28"/>
          <w:szCs w:val="28"/>
          <w:rtl w:val="true"/>
          <w:lang w:bidi="fa-IR"/>
        </w:rPr>
        <w:t>(</w:t>
      </w:r>
      <w:r>
        <w:rPr>
          <w:rFonts w:eastAsia="IRNazanin" w:cs="IRNazanin"/>
          <w:color w:val="111111"/>
          <w:sz w:val="28"/>
          <w:szCs w:val="28"/>
          <w:lang w:bidi="fa-IR"/>
        </w:rPr>
        <w:t>3/583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 شايگان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المآثر و الآثار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الفصحا </w:t>
      </w:r>
      <w:r>
        <w:rPr>
          <w:rFonts w:eastAsia="IRNazanin" w:cs="IRNazanin"/>
          <w:color w:val="111111"/>
          <w:sz w:val="28"/>
          <w:szCs w:val="28"/>
          <w:rtl w:val="true"/>
          <w:lang w:bidi="fa-IR"/>
        </w:rPr>
        <w:t>(</w:t>
      </w:r>
      <w:r>
        <w:rPr>
          <w:rFonts w:eastAsia="IRNazanin" w:cs="IRNazanin"/>
          <w:color w:val="111111"/>
          <w:sz w:val="28"/>
          <w:szCs w:val="28"/>
          <w:lang w:bidi="fa-IR"/>
        </w:rPr>
        <w:t>5/901</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eastAsia="IRNazanin" w:cs="IRNazanin"/>
          <w:color w:val="111111"/>
          <w:sz w:val="28"/>
          <w:szCs w:val="28"/>
          <w:rtl w:val="true"/>
          <w:lang w:bidi="fa-IR"/>
        </w:rPr>
        <w:t>) .</w:t>
      </w:r>
    </w:p>
    <w:p>
      <w:pPr>
        <w:pStyle w:val="Heading3"/>
        <w:numPr>
          <w:ilvl w:val="2"/>
          <w:numId w:val="1"/>
        </w:numPr>
        <w:rPr/>
      </w:pPr>
      <w:bookmarkStart w:id="42" w:name="__RefHeading___Toc5017891_2870459653"/>
      <w:bookmarkStart w:id="43" w:name="_Toc14"/>
      <w:bookmarkEnd w:id="42"/>
      <w:r>
        <w:rPr/>
        <w:t>10</w:t>
      </w:r>
      <w:r>
        <w:rPr>
          <w:rtl w:val="true"/>
        </w:rPr>
        <w:t>.</w:t>
      </w:r>
      <w:r>
        <w:rPr>
          <w:rtl w:val="true"/>
        </w:rPr>
        <w:t>ابو الفضل محمّد بن عميد قمى</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شاعر ، اديب ، كاتب ، حكيم معتزلى ، لغوى ، فيلسوف و منجم و از مردم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نزد ابن سمكه تلمذ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پدر در دربار آل بويه خدمت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وزارت وشمگير را داشت و مدتى هم وزير ركن الدوله ديلمى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در خدمت عضدالدوله در شيراز به 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از شاگردان او بود و به دليل مصاحبت بيش از حد با وى به صاحب شهرت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عمر به بيمارى نقرس و قولنج دچار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عميد در اغلب علوم عصر خود تبحر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بسيارى او را مدح كردند از آن جمله متنبى ، شاعر معروف در ارجان به خدمت او رسيد و به سبب قصيده‌اى كه در مدح او گفت ، صله دريافت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عميد كتابخانه بزرگى حاوى صد بار كتاب در علوم مختلف داشت كه خازن آن ابو على بن مسكويه بود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ابن عميد در آن است كه صنايع لفظيه را با معانى دقيق گرد آورد و در بلاغت به درجه‌اى رساند كه او را تالى عبد الحميد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بغداد و به قولى در </w:t>
      </w:r>
    </w:p>
    <w:p>
      <w:pPr>
        <w:pStyle w:val="BookText"/>
        <w:rPr/>
      </w:pPr>
      <w:r>
        <w:rPr>
          <w:rFonts w:ascii="IRNazanin" w:hAnsi="IRNazanin" w:eastAsia="IRNazanin"/>
          <w:color w:val="111111"/>
          <w:sz w:val="28"/>
          <w:sz w:val="28"/>
          <w:szCs w:val="28"/>
          <w:rtl w:val="true"/>
          <w:lang w:bidi="fa-IR"/>
        </w:rPr>
        <w:t xml:space="preserve">همدان يا رى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 پسرش نيز به وزارت ركن الدوله رسيد كه به سبب حسادت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 و ترسل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عميد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رسائل يا رسائل ابن عميد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نديم ، كتاب المذهب فى بلاغة را از آثار وى مى‌داند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الاعلام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تاريخ ادبيات در ايران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تاريخ گزيده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دانشنامه ايران و اسلام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الذريعة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رساله شرح احوال و آثار ابن عميد ، روضة الصفا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ريحانة الادب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سير النبلاء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الرضويه ،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مجالس المؤمنين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معجم المؤلفين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الوافى بالوفيات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وفيات الاعيان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هدية الاحباب ،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هدية العارفين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bookmarkStart w:id="44" w:name="pg9316_116490"/>
    </w:p>
    <w:p>
      <w:pPr>
        <w:pStyle w:val="Heading3"/>
        <w:numPr>
          <w:ilvl w:val="2"/>
          <w:numId w:val="1"/>
        </w:numPr>
        <w:rPr/>
      </w:pPr>
      <w:bookmarkStart w:id="45" w:name="__RefHeading___Toc5017893_2870459653"/>
      <w:bookmarkStart w:id="46" w:name="_Toc15"/>
      <w:bookmarkEnd w:id="44"/>
      <w:bookmarkEnd w:id="45"/>
      <w:r>
        <w:rPr/>
        <w:t>11</w:t>
      </w:r>
      <w:r>
        <w:rPr>
          <w:rtl w:val="true"/>
        </w:rPr>
        <w:t>.</w:t>
      </w:r>
      <w:r>
        <w:rPr>
          <w:rtl w:val="true"/>
        </w:rPr>
        <w:t>ابوالقاسم تهرانى</w:t>
      </w:r>
      <w:bookmarkEnd w:id="46"/>
    </w:p>
    <w:p>
      <w:pPr>
        <w:pStyle w:val="BookText"/>
        <w:rPr/>
      </w:pPr>
      <w:r>
        <w:rPr>
          <w:rFonts w:ascii="Amiri" w:hAnsi="Amiri" w:eastAsia="Amiri" w:cs="Amiri"/>
          <w:color w:val="111111"/>
          <w:sz w:val="28"/>
          <w:sz w:val="28"/>
          <w:szCs w:val="28"/>
          <w:rtl w:val="true"/>
          <w:lang w:bidi="ar-SA"/>
        </w:rPr>
        <w:t>ناصرالدين انصارى قمى</w:t>
      </w:r>
    </w:p>
    <w:p>
      <w:pPr>
        <w:pStyle w:val="BookText"/>
        <w:rPr/>
      </w:pPr>
      <w:r>
        <w:rPr>
          <w:rFonts w:ascii="IRNazanin" w:hAnsi="IRNazanin" w:eastAsia="IRNazanin"/>
          <w:color w:val="111111"/>
          <w:sz w:val="28"/>
          <w:sz w:val="28"/>
          <w:szCs w:val="28"/>
          <w:rtl w:val="true"/>
          <w:lang w:bidi="fa-IR"/>
        </w:rPr>
        <w:t>فقيه شيعى و اصول ژرف‌نگر و دقيق‌النظر قرن سيزدهم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وى، ميرزا هادى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اخيار و صلحاء ابرار</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بود كه از شهر نور مازندران به تهران مهاجرت كرد و فرزندش ميرزا محمدعلى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 هم از تجّار شيفته علم و دانش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سوّم ربيع‌الثانى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صاحبِ فرزندى شد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كودكى، نشانه‌هاى هوش سرشار و استعداد بسيار در او نمايان بود، چنانكه در ده‌سالگى مقدمات را خوب مى‌فهميد و عبارات مشكل را به آسانى مى‌دانست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عمويش به اصفهان رفت و سه سال به فراگيرى مقدمات پرداخت و پس از آن به تهران آمد و دو سال ديگر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عتبات رفت و نزديك دو سال در آنجا ماند ولى چون اسباب توقف برايش آماده نبود به تهران بازگشت و در مدرسه مروى ساكن شد و با تلاش و كوشش فراوان، علوم عقلى و نقلى را نزد مولا عبداللّه زنوزى و شيخ جعفر كرمانشاهى فرا گرفت و تقريرات درسِ او را هم نگاشت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وى در اين زمان بيست ساله بود و به علم و فضل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علماى تهران، رفتن به عتبات را براى تكميل و استفاده بيشتر، به او پيشنهاد دادند و او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كربلا رفت و چند سال در درس 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قزوينى شركت جُست</w:t>
      </w:r>
      <w:r>
        <w:rPr>
          <w:rStyle w:val="FootnoteAnchor"/>
          <w:rtl w:val="true"/>
        </w:rPr>
        <w:footnoteReference w:id="57"/>
      </w:r>
      <w:r>
        <w:rPr>
          <w:rFonts w:ascii="IRNazanin" w:hAnsi="IRNazanin" w:eastAsia="IRNazanin"/>
          <w:color w:val="111111"/>
          <w:sz w:val="28"/>
          <w:sz w:val="28"/>
          <w:szCs w:val="28"/>
          <w:rtl w:val="true"/>
          <w:lang w:bidi="fa-IR"/>
        </w:rPr>
        <w:t>و ملازم او شد تا در كربلا فتنه و قتل و غارت رخ داد و او ناچار به فرار گرديد، پس به اصفهان رفت و پس از آرامش فتنه عراق به نجف كوچيد و به درس شيخ مرتضى انصارى حاضر شد و در اندك زمان، گوى سبقت از همگنان ربود و نامش در حوزه نجف اوج گرفت و يكى از اركان حوزه درسى شيخ و مقرّر بحث او شد و شيخ، به درجات علم و فضل و اجتهادش، مكرّر تصريح نمود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بازگشت و مرجع امور دينى و علمى پايتخت شد و همه روزه علما و فقها به مجلس درسش در مدرسه مروى حاضر مى‌شدند و از دانش او، بهره فراوان مى‌بردند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حبيب اللّه كاشانى،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ابوالفضل كلانترى تهرانى، سيد حسين صدر الحفاظ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فضل‌اللّه نورى، شيخ عبدالنبى نورى، شيخ حسنعلى تهرانى و شيخ محمدصادق تهرانى بلّور</w:t>
      </w:r>
      <w:r>
        <w:rPr>
          <w:rStyle w:val="FootnoteAnchor"/>
          <w:rtl w:val="true"/>
        </w:rPr>
        <w:footnoteReference w:id="59"/>
      </w:r>
      <w:r>
        <w:rPr>
          <w:rFonts w:ascii="IRNazanin" w:hAnsi="IRNazanin" w:eastAsia="IRNazanin"/>
          <w:color w:val="111111"/>
          <w:sz w:val="28"/>
          <w:sz w:val="28"/>
          <w:szCs w:val="28"/>
          <w:rtl w:val="true"/>
          <w:lang w:bidi="fa-IR"/>
        </w:rPr>
        <w:t>او پس از پانزده سال زندگى در تهران و نابينا شدن در اواخر عمر</w:t>
      </w:r>
      <w:r>
        <w:rPr>
          <w:rStyle w:val="FootnoteAnchor"/>
          <w:rtl w:val="true"/>
        </w:rPr>
        <w:footnoteReference w:id="60"/>
      </w:r>
      <w:r>
        <w:rPr>
          <w:rFonts w:ascii="IRNazanin" w:hAnsi="IRNazanin" w:eastAsia="IRNazanin"/>
          <w:color w:val="111111"/>
          <w:sz w:val="28"/>
          <w:sz w:val="28"/>
          <w:szCs w:val="28"/>
          <w:rtl w:val="true"/>
          <w:lang w:bidi="fa-IR"/>
        </w:rPr>
        <w:t xml:space="preserve">در همان روز كه به دنيا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ربيع الثانى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مقبره شيخ ابوالفتوح رازى در حرم حضرت عبدالعظيم حسنى مدفون شد</w:t>
      </w:r>
      <w:r>
        <w:rPr>
          <w:rStyle w:val="FootnoteAnchor"/>
          <w:rtl w:val="true"/>
        </w:rPr>
        <w:footnoteReference w:id="61"/>
      </w:r>
      <w:r>
        <w:rPr>
          <w:rFonts w:ascii="Amiri" w:hAnsi="Amiri" w:eastAsia="Amiri" w:cs="Amiri"/>
          <w:color w:val="111111"/>
          <w:sz w:val="28"/>
          <w:sz w:val="28"/>
          <w:szCs w:val="28"/>
          <w:rtl w:val="true"/>
          <w:lang w:bidi="ar-SA"/>
        </w:rPr>
        <w:t>و فرزندش در رثاى وى، قصيده‌اى بلند به عربى سرود</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معروفترين كتابش مطارح الانظار است، كه برگرفته از درس اصول شيخ مرتضى انصارى و در مباحث الفاظ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اين كتاب،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اعم، اجتماع امر و نهى، اجزاء، مقدمه واجب، مسأله ضدّ، مشتق، عام و خاص، مجمل و مبيّن، مطلق و مقيد، مفهوم و منطوق، حسن و قبح عقلى و شرعى، اجتهاد و تقليد</w:t>
      </w:r>
      <w:r>
        <w:rPr>
          <w:rStyle w:val="FootnoteAnchor"/>
          <w:rtl w:val="true"/>
        </w:rPr>
        <w:footnoteReference w:id="63"/>
      </w:r>
      <w:r>
        <w:rPr>
          <w:rFonts w:ascii="IRNazanin" w:hAnsi="IRNazanin" w:eastAsia="IRNazanin"/>
          <w:color w:val="111111"/>
          <w:sz w:val="28"/>
          <w:sz w:val="28"/>
          <w:szCs w:val="28"/>
          <w:rtl w:val="true"/>
          <w:lang w:bidi="fa-IR"/>
        </w:rPr>
        <w:t xml:space="preserve">و به جز اينها، در هر يك از موضوعات، حجيت قطع، ظن، برائت، استصحاب، تعادل و تراجيح نيز رساله‌هاى جداگانه نگاشته كه به چاپ </w:t>
      </w:r>
    </w:p>
    <w:p>
      <w:pPr>
        <w:pStyle w:val="BookText"/>
        <w:rPr/>
      </w:pPr>
      <w:r>
        <w:rPr>
          <w:rFonts w:ascii="IRNazanin" w:hAnsi="IRNazanin" w:eastAsia="IRNazanin"/>
          <w:color w:val="111111"/>
          <w:sz w:val="28"/>
          <w:sz w:val="28"/>
          <w:szCs w:val="28"/>
          <w:rtl w:val="true"/>
          <w:lang w:bidi="fa-IR"/>
        </w:rPr>
        <w:t>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فقهى‌اش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صلاة، خلل، صلاة المسافر، زكات، غضب، وقف، لقطة، رهن، احياء موات، اجاره، قضا و شهادات، كه همه آنها به چاپ نرسيده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ديگر، رساله‌اى است در ارث</w:t>
      </w:r>
      <w:r>
        <w:rPr>
          <w:rStyle w:val="FootnoteAnchor"/>
          <w:rtl w:val="true"/>
        </w:rPr>
        <w:footnoteReference w:id="65"/>
      </w:r>
      <w:r>
        <w:rPr>
          <w:rFonts w:ascii="Amiri" w:hAnsi="Amiri" w:eastAsia="Amiri" w:cs="Amiri"/>
          <w:color w:val="111111"/>
          <w:sz w:val="28"/>
          <w:sz w:val="28"/>
          <w:szCs w:val="28"/>
          <w:rtl w:val="true"/>
          <w:lang w:bidi="ar-SA"/>
        </w:rPr>
        <w:t>و تقريرات درس اصول شيخ جعفر كرمانشاهى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محسن آقا بزرگ تهرانى، الذريعة إلى تصانيف الشيعة، چاپ علينقى منزوى،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في القرن الثالث بعد العشرة، چاپ عبدالعزيز طباطبايى،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الفكر الاسلامى، موسوعة مؤلفى الامامية،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محمدعلى مدرس خيابانى تبريزى، ريحانة الادب في تراجم المعروفين بالكنية او اللقب،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نويسندگان، نامه دانشوران ناصرى، چاپ سيدرضا صدر،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امين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 بابا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 كتب چاپى،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محمدشريف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فروزان رى و تهران، چاپ قم</w:t>
      </w:r>
      <w:r>
        <w:rPr>
          <w:rFonts w:eastAsia="IRNazanin" w:cs="IRNazanin"/>
          <w:color w:val="111111"/>
          <w:sz w:val="28"/>
          <w:szCs w:val="28"/>
          <w:rtl w:val="true"/>
          <w:lang w:bidi="fa-IR"/>
        </w:rPr>
        <w:t xml:space="preserve">. </w:t>
      </w:r>
      <w:bookmarkStart w:id="47" w:name="pg9316_116493"/>
    </w:p>
    <w:p>
      <w:pPr>
        <w:pStyle w:val="Heading3"/>
        <w:numPr>
          <w:ilvl w:val="2"/>
          <w:numId w:val="1"/>
        </w:numPr>
        <w:rPr/>
      </w:pPr>
      <w:bookmarkStart w:id="48" w:name="__RefHeading___Toc5017895_2870459653"/>
      <w:bookmarkStart w:id="49" w:name="_Toc16"/>
      <w:bookmarkEnd w:id="47"/>
      <w:bookmarkEnd w:id="48"/>
      <w:r>
        <w:rPr/>
        <w:t>12</w:t>
      </w:r>
      <w:r>
        <w:rPr>
          <w:rtl w:val="true"/>
        </w:rPr>
        <w:t>.</w:t>
      </w:r>
      <w:r>
        <w:rPr>
          <w:rtl w:val="true"/>
        </w:rPr>
        <w:t>سيد ابوالقاسم طباطبايى</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تبارنامه</w:t>
      </w:r>
    </w:p>
    <w:p>
      <w:pPr>
        <w:pStyle w:val="BookText"/>
        <w:rPr/>
      </w:pPr>
      <w:r>
        <w:rPr>
          <w:rFonts w:ascii="IRNazanin" w:hAnsi="IRNazanin" w:eastAsia="IRNazanin"/>
          <w:color w:val="111111"/>
          <w:sz w:val="28"/>
          <w:sz w:val="28"/>
          <w:szCs w:val="28"/>
          <w:rtl w:val="true"/>
          <w:lang w:bidi="fa-IR"/>
        </w:rPr>
        <w:t>حاج سيد ميرزا ابوالقاسم طباطبائى فرزند حاج سيد محمد طباطبائى مشهور به سنگلجى، فرزند آيه‌اللّه حاج سيد صادق طباطبايى مشهور سنگلجى، از علماء فاضل و ادباء جليل‌القدر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حاج سيد ميرزا ابوالقاسم طباطبايى، مرحوم حاج سيد محمد طباطبايى از علماء بزرگوار تهران و از شاگردان ميرزاى بزرگ، شيرازى مجدد مى‌باشد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مرحوم حاج سيد محمد طباطبايى پس از فوت پدر از سامرا به تهران آمد و بجاى پدر در مسجد و محراب او قيام به عمل به وظايف دينى و اجتماعى خود نمود</w:t>
      </w:r>
      <w:r>
        <w:rPr>
          <w:rStyle w:val="FootnoteAnchor"/>
          <w:rtl w:val="true"/>
        </w:rPr>
        <w:footnoteReference w:id="68"/>
      </w:r>
      <w:r>
        <w:rPr>
          <w:rFonts w:ascii="Amiri" w:hAnsi="Amiri" w:eastAsia="Amiri" w:cs="Amiri"/>
          <w:color w:val="111111"/>
          <w:sz w:val="28"/>
          <w:sz w:val="28"/>
          <w:szCs w:val="28"/>
          <w:rtl w:val="true"/>
          <w:lang w:bidi="ar-SA"/>
        </w:rPr>
        <w:t xml:space="preserve">ايشان 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69"/>
      </w:r>
      <w:r>
        <w:rPr>
          <w:rFonts w:ascii="IRNazanin" w:hAnsi="IRNazanin" w:eastAsia="IRNazanin"/>
          <w:color w:val="111111"/>
          <w:sz w:val="28"/>
          <w:sz w:val="28"/>
          <w:szCs w:val="28"/>
          <w:rtl w:val="true"/>
          <w:lang w:bidi="fa-IR"/>
        </w:rPr>
        <w:t>از دنيا رفت و در مقبره خانوادگى طباطبايى سنگلجى در جنب حرم عبدالعظيم حسنى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ميرزا ابوالقاسم طباطبايى مانند پدر اهل علم و عمل بود ايشان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70"/>
      </w:r>
      <w:r>
        <w:rPr>
          <w:rFonts w:ascii="Amiri" w:hAnsi="Amiri" w:eastAsia="Amiri" w:cs="Amiri"/>
          <w:color w:val="111111"/>
          <w:sz w:val="28"/>
          <w:sz w:val="28"/>
          <w:szCs w:val="28"/>
          <w:rtl w:val="true"/>
          <w:lang w:bidi="ar-SA"/>
        </w:rPr>
        <w:t>در شب مبعث به‌دنيا آمد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حاج سيد ميرزا ابوالقاسم از علماء دين كسب فيض نمود و تأليفاتى را نيز </w:t>
      </w:r>
    </w:p>
    <w:p>
      <w:pPr>
        <w:pStyle w:val="BookText"/>
        <w:rPr/>
      </w:pPr>
      <w:r>
        <w:rPr>
          <w:rFonts w:ascii="Amiri" w:hAnsi="Amiri" w:eastAsia="Amiri" w:cs="Amiri"/>
          <w:color w:val="111111"/>
          <w:sz w:val="28"/>
          <w:sz w:val="28"/>
          <w:szCs w:val="28"/>
          <w:rtl w:val="true"/>
          <w:lang w:bidi="ar-SA"/>
        </w:rPr>
        <w:t>به رشته تحرير درآورد كه از جمله آنها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وجوب حجاب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در بداع فارسى و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ارجوزه‌اى در تمام فقه به‌نام الدرّة البيضا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سيد ميرزا ابوالقاسم پس از خدمات در تاريخ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Style w:val="FootnoteAnchor"/>
          <w:rtl w:val="true"/>
        </w:rPr>
        <w:footnoteReference w:id="71"/>
      </w:r>
      <w:r>
        <w:rPr>
          <w:rFonts w:ascii="IRNazanin" w:hAnsi="IRNazanin" w:eastAsia="IRNazanin"/>
          <w:color w:val="111111"/>
          <w:sz w:val="28"/>
          <w:sz w:val="28"/>
          <w:szCs w:val="28"/>
          <w:rtl w:val="true"/>
          <w:lang w:bidi="fa-IR"/>
        </w:rPr>
        <w:t>از دنيا رفت و در مقبره خانوادگى طباطبائى سنگلجى در جنب حرم عبدالعظيم حسنى به خاك سپرده شد</w:t>
      </w:r>
      <w:r>
        <w:rPr>
          <w:rFonts w:eastAsia="IRNazanin" w:cs="IRNazanin"/>
          <w:color w:val="111111"/>
          <w:sz w:val="28"/>
          <w:szCs w:val="28"/>
          <w:rtl w:val="true"/>
          <w:lang w:bidi="fa-IR"/>
        </w:rPr>
        <w:t xml:space="preserve">. </w:t>
      </w:r>
      <w:bookmarkStart w:id="50" w:name="pg9316_116495"/>
    </w:p>
    <w:p>
      <w:pPr>
        <w:pStyle w:val="Heading3"/>
        <w:numPr>
          <w:ilvl w:val="2"/>
          <w:numId w:val="1"/>
        </w:numPr>
        <w:rPr/>
      </w:pPr>
      <w:bookmarkStart w:id="51" w:name="__RefHeading___Toc5017897_2870459653"/>
      <w:bookmarkStart w:id="52" w:name="_Toc17"/>
      <w:bookmarkEnd w:id="50"/>
      <w:bookmarkEnd w:id="51"/>
      <w:r>
        <w:rPr/>
        <w:t>13</w:t>
      </w:r>
      <w:r>
        <w:rPr>
          <w:rtl w:val="true"/>
        </w:rPr>
        <w:t>.</w:t>
      </w:r>
      <w:r>
        <w:rPr>
          <w:rtl w:val="true"/>
        </w:rPr>
        <w:t>ميرزا ابوالقاسم فراهانى</w:t>
      </w:r>
      <w:bookmarkEnd w:id="52"/>
    </w:p>
    <w:p>
      <w:pPr>
        <w:pStyle w:val="BookText"/>
        <w:rPr/>
      </w:pPr>
      <w:r>
        <w:rPr>
          <w:rFonts w:ascii="IRNazanin" w:hAnsi="IRNazanin" w:eastAsia="IRNazanin"/>
          <w:color w:val="111111"/>
          <w:sz w:val="28"/>
          <w:sz w:val="28"/>
          <w:szCs w:val="28"/>
          <w:rtl w:val="true"/>
          <w:lang w:bidi="fa-IR"/>
        </w:rPr>
        <w:t>فاطمه محجوبى</w:t>
      </w:r>
    </w:p>
    <w:p>
      <w:pPr>
        <w:pStyle w:val="BookText"/>
        <w:rPr/>
      </w:pPr>
      <w:r>
        <w:rPr>
          <w:rFonts w:ascii="IRNazanin" w:hAnsi="IRNazanin" w:eastAsia="IRNazanin"/>
          <w:color w:val="111111"/>
          <w:sz w:val="28"/>
          <w:sz w:val="28"/>
          <w:szCs w:val="28"/>
          <w:rtl w:val="true"/>
          <w:lang w:bidi="fa-IR"/>
        </w:rPr>
        <w:t>ميرزا ابوالقاسم فراهانى فرزند سيدالوزراء ميرزا عيسى معروف به ميرزا بزرگ از سادات حسينى و از مردم هزاره فراهان از توابع اراك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 و زير نظر پدر دانشمند خود تربيت يافت و علوم متداوله زمان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جوانى به خدمت دولت درآمد و مدتها در تهران كارها پدر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تبريز نزد پدرش، كه وزير آذربايجان بود، رفت و چندى در دفتر عباس ميرزا وليعهد به نويسندگى اشتغال ورزيد و در سفرهاى جنگى با او همراه شد و پس از آنكه پدرش انزوا گزيد، پيشكارى شاهزاده را به عهده گرفت و نظم و نظامى را كه پدرش ميرزا بزرگ آغاز كرده بود تعقيب و با كمك مستشاران فرانسوى و انگليسى سپاهيان ايران را منظم كرد و در بسيارى از جنگهاى ايران و روس شركت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پدرش ميرزا بزرگ قائم مقام درگذشت و بين دو پسرش، ميرزا ابوالقاسم و ميرزا موسى بر سر جانشينى پدر نزاع افتاد و حاجى ميرزا آقاسى به حمايت ميرزا موسى برخاست ولى اقدامات او به نتيجه نرسيد و سرانجام ميرزا ابوالقاسم به امر فتحعلى شاه به جانشينى پدر با تمام امتيازات او نايل آمد و لقب سيد الوزراء و قائم مقام يافت و به وزارت نايب‌السلطنه وليعهد ايران رسيد و از همين تاريخ بود كه اختلاف حاجى ميرزا آقاسى و قائم مقام و همچنين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بزيمكى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كه ذاتا مردى بينا و مغرور بود و با بعضى از كارهاى وليعهد مخالفت مى‌كرد، پس از يك سال وزارت در اثر تفتين بدخواهان به اتهام دوستى با روسها از كار بر كنار شد و سه سال در تبريز به بيكارى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سه سال معزولى و خانه‌نشينى، 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دوباره به پيشكارى آذربايجان و وزارت نايب‌السطنه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فتحعلى شاه به آذربايجان رفت و مجلسى از رجال و اعيان و روحانيان و سرداران و سران ايلات و عشاير ترتيب داد تا درباره صلح يا ادامه جنگ با روسها، به مشورت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تقريبا عقيده عموم به ادامه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قائم مقام برخلاف عقيده همه با مقايسه نيروى مالى و نظامى طرفين، اظهار داشت كه ناچار بايد با روسها از در صلح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كه صحت آن بعدها بر همه ثابت شد، در آن روز همهمه‌اى در مجلس انداخت و جمعى بر وى تاختند و او را به داشتن روابط نهانى با روسها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از كار بر كنار و به خراسان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با روس ادامه يافت و به شكست ايران انجاميد، تا در ماه ربيع‌الثانى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روس به فرماندهى گراف پاسكوويچ تا تبريز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قائم مقام را از خراسان خواست و دلجويى كرد و با دستورهاى لازم و اختيارنامه عقد صلح به نام وليعهد، به تبريز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ابوالقاسم در كار صلح و عقد معاهده با روس، جديت فراوان كرد و در ضمن معاهده، تزار را حامى خانواده عباس ميرزا ساخت و پادشاهى را با وجود برادران بزرگ و مقتدر ديگر در فرزندان او مستقر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عهدنامه تركمن‌چاى در پنجم شعبان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قائم مقام تنظيم و امضا شد و قائم مقام، كه خود حامل نسخه عهدنامه بود، به تهران آمد، و درباره آن توضيحات لازم داد و شش كرور تومان غرامت را كه مطابق عهدنامه </w:t>
      </w:r>
    </w:p>
    <w:p>
      <w:pPr>
        <w:pStyle w:val="BookText"/>
        <w:rPr/>
      </w:pPr>
      <w:r>
        <w:rPr>
          <w:rFonts w:ascii="IRNazanin" w:hAnsi="IRNazanin" w:eastAsia="IRNazanin"/>
          <w:color w:val="111111"/>
          <w:sz w:val="28"/>
          <w:sz w:val="28"/>
          <w:szCs w:val="28"/>
          <w:rtl w:val="true"/>
          <w:lang w:bidi="fa-IR"/>
        </w:rPr>
        <w:t>بايستى به دولت روس پرداخت شود، گرفت و بار ديگر به پيشكارى آذربايجان و وزارت وليعهد به تبريز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نايب‌السطنه براى دفع فتنه ياغيان افغانى عازم هرات شد و قائم مقام را نيز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كه بيمارى سل داشت، در مشهد بسترى شد و فرزند خود، محمد ميرزا، را مأمور، فتح هرات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در محاصره بود كه عباس ميرزا درگذشت و قائم مقام، كه جنگ را صلاح نمى‌دانست، با يار محمدخان افغانى عهدنامه صلح بست و به امضاى محمد ميرزا رسانيد و به مشهد و از آنجا پس از چندى با محمد ميرزا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ميرزا در ماه صفر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تهران وارد شد و در همان ماه جشن وليعهدى او به جاى پدر برپا شد و وليعهد ايران به فرمانروايى آذربايجان و قائم مقام به وزارت او عازم تبريز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نگذشت كه فتحعلى شاه در جمادى الاخر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آذربايجان رسيد و محمد شاه قصد عزيمت پايتخت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جهانگير ميرزا و خسرو ميرزا، دو برادر شاه، را كه در قلعه اردبيل زندانى بودند،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نابينا كرد و وسايل جلوس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در تبريز، خطبه به نام او خوانده شد و به شاه به زودى به همراهى قائم مقام به تهران حركت كرد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تهران وارد شد و مجددا مراسم تاجگذارى برگزار و قائم مقام و منصب صدارت مشغول مملكت‌دارى شد و ظل‌السلطان و فرمانفرا و ملك‌آرا و ركن‌الدوله و ساير اعمام شاه و گردنكشان ديگر را به جاى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همه خدمت، به صدارت محمد شاه ديرى نپاييد و سختگيريهاى او و سعايت حاسدان و مخصوصا فتنه‌انگيزيهاى بيگانگان، عاقبت شاه را بر وى بدگمان كرد تا در سال دوم سلطنت خود دستور داد او را در باغ نگارستان، محل ييلاقى خانواده سلطنتى، زندانى و پس از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سلخ صفر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كردند و بدين قرار به زندگانى مردى كه از بزرگان ايران و ابلغ المترسلين آن زمان، پايان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 نويسان آن روزگار، مانند سپهر و فرهاد ميرزا و جهانگير ميرزا و ديگران، از او و كارهاى او زياد نكوهش مى‌كنند 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 و زشتكار</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ناسزاوار مرد دنيا دوست</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مزور و نمك به حرام و بد خيال و خاين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مورخان آن زمان، كه خود از شاهزادگان يا جيره‌خواران دربار بودند و بعضى از آنها مانند جهانگير ميرزا از وى صدمه‌ها ديده بودند، در چنان وضعى جز اين نمى‌توانستند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خلال عبارات آنان به خوبى مى‌توان استنباط كرد كه دربار آن زمان با آن سلطان درويش مسلك و رجال متقلب و متملق، تاب تحمل سختگيريها و تندرويهاى مردى چون قائم مقام را نداشت و روح بلند و طبع مغرور وى و گاهى سرپيچى او از اوامرى كه به صلاح كشور نمى‌دانسته، همه را از بزرگ و كوچك بر ضد وى برانگيخته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مردى فوق‌العاده با هوش و صاحب فكر و عزم ثابت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ديپلمات صحيح و با معنى ايران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بود كه به واسطه اطلاعات و تجارب خود، به اوضاع و احوال سياست همسايگان ايران به خوبى آشنا و به قدر تسلط كاردينال مازارن بر لويى چهاردهم، در مزاج شاه جوان ايران نفوذ داشت و با اين حال محال بود از او امتيازى كه به ضرر دولت ايران باشد، به دست آورد و انگليسيها يقين داشتند كه تا او مصدر كار است، ممكن نيست بتوان در امور داخلى ايران رخنه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انگليسى، كه در آن تاريخ در ايران سياحت مى‌كردند، مانند ليوتنان كونولى، دكتر وولف و فريزر، همه در عين ستايش، قائم مقام را به دوستى روسها و تحريك عباس ميرزا، نايب‌السلطنه، به سرپيچى از نصايح دوستان انگليسى و طرح نقشه تصرف هرات متهم مى‌كنند و حس بدبينى و دشمنى فوق‌العادۀ خود را نسبت به اين مرد بزرگ، كه </w:t>
      </w:r>
    </w:p>
    <w:p>
      <w:pPr>
        <w:pStyle w:val="BookText"/>
        <w:rPr/>
      </w:pPr>
      <w:r>
        <w:rPr>
          <w:rFonts w:ascii="IRNazanin" w:hAnsi="IRNazanin" w:eastAsia="IRNazanin"/>
          <w:color w:val="111111"/>
          <w:sz w:val="28"/>
          <w:sz w:val="28"/>
          <w:szCs w:val="28"/>
          <w:rtl w:val="true"/>
          <w:lang w:bidi="fa-IR"/>
        </w:rPr>
        <w:t>در آن هنگام تنها كسى بود كه مى‌توانست ايران را به خوبى اداره كند، پنهان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 و منشآت قائم مقام، كه حاوى چند رساله و نامه‌هاى دوستانه و عهدنامه و وقفنامه‌هاست و محمودخان ملك الشعراء مقدمه‌اى بر آن نوشته، به اهتمام شاهزاده فرهاد ميرزا،</w:t>
      </w:r>
      <w:r>
        <w:rPr>
          <w:rStyle w:val="FootnoteAnchor"/>
          <w:rtl w:val="true"/>
        </w:rPr>
        <w:footnoteReference w:id="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نثر قائم مقام</w:t>
      </w:r>
    </w:p>
    <w:p>
      <w:pPr>
        <w:pStyle w:val="BookText"/>
        <w:rPr/>
      </w:pPr>
      <w:r>
        <w:rPr>
          <w:rFonts w:ascii="IRNazanin" w:hAnsi="IRNazanin" w:eastAsia="IRNazanin"/>
          <w:color w:val="111111"/>
          <w:sz w:val="28"/>
          <w:sz w:val="28"/>
          <w:szCs w:val="28"/>
          <w:rtl w:val="true"/>
          <w:lang w:bidi="fa-IR"/>
        </w:rPr>
        <w:t>قائم مقام پيش از همه مرد سياست و عمل است و نويسندگى او نيز به ايجاب ضرورت كار بوده، نه از راه تفنن يا هنرنمايى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نوشته‌هاى خود را غالبا سرسرى و با عجله انشاء مى‌كرده و قلم مى‌زده است و با اين همه منشآت او از ذوق و حسن سليقه مايه وافر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به مقدار زيادى از عبارات متكلف و متصنع و مضامين پيچيده و تشبيهات بارد نابه‌جا كاسته و تا اندازه‌اى انشاى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مراسلات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و گفتار طبيعى نزديك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او، بر خلاف آثار اسلاف وى كه پر از جمله‌ها و عبارتهاى طويل و قرينه سازيهاى مكرر و سجعهاى خسته كننده است، از جمله‌هاى كوتاه تركيب شده و قرينه‌ها به ندرت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تلفيق هر مزدوج دقت زياد مى‌كند و از سجعهاى زيبايى كه خاص سعدى و گلستان است،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القاب و تعريفهاى تملق‌آميز حتى‌المقدور اجتناب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فارسى و عربى و آيات قرآنى و احاديث و اخبار كه شيوه نويسندگان سابق است، خيلى كمتر از اسلاف خود تمسك مى‌جويد و بسيار بجا و به موقع به آنها استشهاد مى‌كند و گاهى از آوردن لغات و اصطلاحات تازه و متداول، كه به كاربردن آنها براى منشيان و نويسندگان و محافظه‌كار بسيار سخت و دشوار بود، </w:t>
      </w:r>
    </w:p>
    <w:p>
      <w:pPr>
        <w:pStyle w:val="BookText"/>
        <w:rPr/>
      </w:pPr>
      <w:r>
        <w:rPr>
          <w:rFonts w:ascii="IRNazanin" w:hAnsi="IRNazanin" w:eastAsia="IRNazanin"/>
          <w:color w:val="111111"/>
          <w:sz w:val="28"/>
          <w:sz w:val="28"/>
          <w:szCs w:val="28"/>
          <w:rtl w:val="true"/>
          <w:lang w:bidi="fa-IR"/>
        </w:rPr>
        <w:t>پروا نمى‌كند و بالاخره نامه‌هاى او نسبت به رسم و عادات آن زمان جامع‌تر و فشرده‌تر و خاصه در مواردى كه ميل ندارد مطلبى را صريح بنويسد و موجز و كوتاه و با مقام و مقال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 سبك قائم مقام تابع گلستان سعدى و مانند آن زيبا و روان و آهنگ‌دار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از زبان عباس ميرزا نايب‌السلطنه، در حين اشتغال به جنگ روس، به ميرزا بزرگ قائم مقام نوشته است و سر تا پا گوشه و كنايه است به علما و طلاب تبريز كه با وليعهد همراهى نمى‌كردند و حتى به تحريك روسها و درباريان تهران مزاحم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راست گويم فتنه از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ترس نتوانم چخيدن</w:t>
      </w:r>
    </w:p>
    <w:p>
      <w:pPr>
        <w:pStyle w:val="BookText"/>
        <w:rPr/>
      </w:pPr>
      <w:r>
        <w:rPr>
          <w:rFonts w:ascii="Amiri" w:hAnsi="Amiri" w:eastAsia="Amiri" w:cs="Amiri"/>
          <w:color w:val="111111"/>
          <w:sz w:val="28"/>
          <w:sz w:val="28"/>
          <w:szCs w:val="28"/>
          <w:rtl w:val="true"/>
          <w:lang w:bidi="ar-SA"/>
        </w:rPr>
        <w:t xml:space="preserve">لب و دندان تركان ختا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خوبى نبايست آفريدن</w:t>
      </w:r>
    </w:p>
    <w:p>
      <w:pPr>
        <w:pStyle w:val="BookText"/>
        <w:rPr/>
      </w:pPr>
      <w:r>
        <w:rPr>
          <w:rFonts w:ascii="IRNazanin" w:hAnsi="IRNazanin" w:eastAsia="IRNazanin"/>
          <w:color w:val="111111"/>
          <w:sz w:val="28"/>
          <w:sz w:val="28"/>
          <w:szCs w:val="28"/>
          <w:rtl w:val="true"/>
          <w:lang w:bidi="fa-IR"/>
        </w:rPr>
        <w:t xml:space="preserve">كه از دست لب و دندان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دست و لب بايد گزيدن</w:t>
      </w:r>
    </w:p>
    <w:p>
      <w:pPr>
        <w:pStyle w:val="BookText"/>
        <w:rPr/>
      </w:pPr>
      <w:r>
        <w:rPr>
          <w:rFonts w:ascii="Amiri" w:hAnsi="Amiri" w:eastAsia="Amiri" w:cs="Amiri"/>
          <w:color w:val="111111"/>
          <w:sz w:val="28"/>
          <w:sz w:val="28"/>
          <w:szCs w:val="28"/>
          <w:rtl w:val="true"/>
          <w:lang w:bidi="ar-SA"/>
        </w:rPr>
        <w:t>مى‌فرمايند</w:t>
      </w:r>
      <w:r>
        <w:rPr>
          <w:rStyle w:val="FootnoteAnchor"/>
          <w:rtl w:val="true"/>
        </w:rPr>
        <w:footnoteReference w:id="78"/>
      </w:r>
      <w:r>
        <w:rPr>
          <w:rFonts w:ascii="IRNazanin" w:hAnsi="IRNazanin" w:eastAsia="IRNazanin"/>
          <w:color w:val="111111"/>
          <w:sz w:val="28"/>
          <w:sz w:val="28"/>
          <w:szCs w:val="28"/>
          <w:rtl w:val="true"/>
          <w:lang w:bidi="fa-IR"/>
        </w:rPr>
        <w:t>پلوهاى قند و ماش و قدحهاى افشره و آش شماست كه حضرات را</w:t>
      </w:r>
      <w:r>
        <w:rPr>
          <w:rStyle w:val="FootnoteAnchor"/>
          <w:rtl w:val="true"/>
        </w:rPr>
        <w:footnoteReference w:id="79"/>
      </w:r>
      <w:r>
        <w:rPr>
          <w:rFonts w:ascii="IRNazanin" w:hAnsi="IRNazanin" w:eastAsia="IRNazanin"/>
          <w:color w:val="111111"/>
          <w:sz w:val="28"/>
          <w:sz w:val="28"/>
          <w:szCs w:val="28"/>
          <w:rtl w:val="true"/>
          <w:lang w:bidi="fa-IR"/>
        </w:rPr>
        <w:t>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عربى بى‌اندازه جو نمى‌خورد و اخته قزاقى اگر ده من يكجا بخورد بدمستى نمى‌كند، خلاف يابوهاى دودرغه</w:t>
      </w:r>
      <w:r>
        <w:rPr>
          <w:rStyle w:val="FootnoteAnchor"/>
          <w:rtl w:val="true"/>
        </w:rPr>
        <w:footnoteReference w:id="80"/>
      </w:r>
      <w:r>
        <w:rPr>
          <w:rFonts w:ascii="IRNazanin" w:hAnsi="IRNazanin" w:eastAsia="IRNazanin"/>
          <w:color w:val="111111"/>
          <w:sz w:val="28"/>
          <w:sz w:val="28"/>
          <w:szCs w:val="28"/>
          <w:rtl w:val="true"/>
          <w:lang w:bidi="fa-IR"/>
        </w:rPr>
        <w:t>كه تا قدرى جو زياد ديد و در قوروق بى‌مانع چريد، اول لگد به مهترى كه تيمارش مى‌كند،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گلبن تازه، خار جورت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پاى باغبان رفت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تاريخى كه شيخ‌الاسلام تبريز در فتنه مغول صلاح مسلمين را در استسلام ديد تا امروز، چه در عهد جهانشاهى و مظفرى چه سلاطين صفوى، چه نادرشاهى و كريمخانى، چه در حكومت دنبلى و احمدخان، هرگز علماى تبريز اين احترام و عزت و اعتبار و مطاعيت نداشتند، تا در اين عهد از دولت ما و عنايت ماست كه علم </w:t>
      </w:r>
    </w:p>
    <w:p>
      <w:pPr>
        <w:pStyle w:val="BookText"/>
        <w:rPr/>
      </w:pPr>
      <w:r>
        <w:rPr>
          <w:rFonts w:ascii="IRNazanin" w:hAnsi="IRNazanin" w:eastAsia="IRNazanin"/>
          <w:color w:val="111111"/>
          <w:sz w:val="28"/>
          <w:sz w:val="28"/>
          <w:szCs w:val="28"/>
          <w:rtl w:val="true"/>
          <w:lang w:bidi="fa-IR"/>
        </w:rPr>
        <w:t>كبريا به اوج سما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آن نيكى اين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ما در برابر سپاه مخالفت نشسته‌ايم و مايملك خود را بى‌محافظ خارجى به اعتماد اهل تبريز گذاشته، در شهر پايتخت ما آشوب و فتنه بكنند و دكان و بازار ببندند و سيد حمزه و باغميشه بروند و شهرت اين حركت مزرويج در ملك روس و صفى‌خان در آستانه همايون و ديگران در ملك روم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اهل تبريز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فتحعلى‌خان عرضه داشت و كدخدايان آدم بودند، با اينكه مثل ميرزا مهدى آدمى در پهلوى آنهاست، فتاح غير عليم چه جرئت و قدرت داشت كه مصدر اين حركات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اگر حضرت از آش و پلو سير نشوند به جا، امّا شما را چه افتاده است كه از زهد ريايى و نهم</w:t>
      </w:r>
      <w:r>
        <w:rPr>
          <w:rStyle w:val="FootnoteAnchor"/>
          <w:rtl w:val="true"/>
        </w:rPr>
        <w:footnoteReference w:id="81"/>
      </w:r>
      <w:r>
        <w:rPr>
          <w:rFonts w:ascii="IRNazanin" w:hAnsi="IRNazanin" w:eastAsia="IRNazanin"/>
          <w:color w:val="111111"/>
          <w:sz w:val="28"/>
          <w:sz w:val="28"/>
          <w:szCs w:val="28"/>
          <w:rtl w:val="true"/>
          <w:lang w:bidi="fa-IR"/>
        </w:rPr>
        <w:t>ملايى سير نمى‌شويد؟ كتاب جهاد نوشته شد، نبوت خاصه به اثبات رسيد، قيل و قال مدرسه حالا ديگر بس است يك چند نيز خدمت معشوق و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يك آنچه با اهل صلاح حرف جهاد زديد اگر با اهل سلاح صرف جهاد شده بود، كافرى نمى‌ماند كه مجاهدى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بعد از اين سفره جمعه و پنجشنبه را وقف اعيان شهر و كدخداى محلات و نجباى قابل و رؤساى عاقل بكنيد، سفره زرق و حيل را برچينيد، سكه قلب و دغل را بشناسيد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صوفى نه همه صافى و بيغش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خرقه كه مستوجب آتش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هرچه از اين ورق خوانديم و بر اين نسق رانديم سود و بهبودى ظاهر نگشت، بلكه اينها كه مى‌شود از نتايج نمازهاى روز جمعه و نيازهاى شب جمعه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بساط كهنه برچنيد و طرح نو دراندازيد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آن شهر معاشرت كنيد و مربوط شويد، دعوت و صحبت نماييد، از جوانان قابل و پيران كامل آنها، چند نفرى كه به كار خدمت آيند انتخاب كنيد و هزار يك آنچه صرف اين طايفه شد، مصروف آنها داريد و ريك اين جماعت را دور بيندازيد، مثل ساير ممالك محروسه </w:t>
      </w:r>
    </w:p>
    <w:p>
      <w:pPr>
        <w:pStyle w:val="BookText"/>
        <w:rPr/>
      </w:pPr>
      <w:r>
        <w:rPr>
          <w:rFonts w:ascii="Amiri" w:hAnsi="Amiri" w:eastAsia="Amiri" w:cs="Amiri"/>
          <w:color w:val="111111"/>
          <w:sz w:val="28"/>
          <w:sz w:val="28"/>
          <w:szCs w:val="28"/>
          <w:rtl w:val="true"/>
          <w:lang w:bidi="ar-SA"/>
        </w:rPr>
        <w:t>باشد، نه اذيت و اضرار، نه دخالت و اقتدار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عاليجاه ميرزا مهدى در حقيقت يكى از امناى دولت و محارم حضرت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دخلى به آن دار و دسته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و جان و دل او در هواى ما و رضاى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يَسْتَوى الْبَحْران هذا عذْبٌ فُراتٌ سائغٌ شَرابُهُ وَهذا مِلحٌ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اسم آنهاست، بحمد اللّه هم رسم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از آنها ملاتر است و به خدمت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شماها مجانست آنها را از پيش در كرده، با امناء و محارم ما مجانس است و با التفات و مكارم ما مؤانس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از طبعند هر دو، به‌بود شادى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از چو بند هر دو، به‌بود منبر ز دار</w:t>
      </w:r>
    </w:p>
    <w:p>
      <w:pPr>
        <w:pStyle w:val="BookText"/>
        <w:rPr/>
      </w:pPr>
      <w:r>
        <w:rPr>
          <w:rFonts w:ascii="IRNazanin" w:hAnsi="IRNazanin" w:eastAsia="IRNazanin"/>
          <w:color w:val="111111"/>
          <w:sz w:val="28"/>
          <w:sz w:val="28"/>
          <w:szCs w:val="28"/>
          <w:rtl w:val="true"/>
          <w:lang w:bidi="fa-IR"/>
        </w:rPr>
        <w:t>اگر صحبت اهل كمال را طالب باشيد مثل جناب حاجى فاضلى و حاجى عبدالرزاق بيگ، اديب كاملى در آن شهر است، پركار و كم خوراك و موافق عقل معاش و 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گوده ملا كه لوده خداست و هر قدر هَلْ امْتَلأت؟ بگوييد</w:t>
      </w:r>
    </w:p>
    <w:p>
      <w:pPr>
        <w:pStyle w:val="BookText"/>
        <w:rPr/>
      </w:pPr>
      <w:r>
        <w:rPr>
          <w:rFonts w:ascii="IRNazanin" w:hAnsi="IRNazanin" w:eastAsia="IRNazanin"/>
          <w:color w:val="111111"/>
          <w:sz w:val="28"/>
          <w:sz w:val="28"/>
          <w:szCs w:val="28"/>
          <w:rtl w:val="true"/>
          <w:lang w:bidi="fa-IR"/>
        </w:rPr>
        <w:t>هل مِنْ مزيد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يابوهاى پرخور كم‌دو، آفت كاه و غارت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افنديهاى رومى و پادريهاى فرنگى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علم و فضيلت داشتند كه جواب پادرى بنويسند، نه اين غيرت و حميت دارند كه مثل افنديهاى روم در مسجد و راه گلدسته ببندند، خلق را همچنان كه بالفعل روبروى ما رانده‌اند به حفظ ملك و حراست دين خودشان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شاءاللّه، وقتى كه پنجه دليرى مى‌گشايند، تيغى كه امروز بر روى سپاه عثمانى بايد كشيد، به ميرزا امين اصفهانى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خانگى و شعار ديوانگى را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حالا كه به اين شدت دلاور و دلير و صاحب گرز و شمشيرند، قدم رنجه كنند و با ياغى پنجه 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مبارك در اين باب به افتخار شما صادر شده است و شما در هر باب مختار و قادر، والسلام على من اتبع الهدى</w:t>
      </w:r>
      <w:r>
        <w:rPr>
          <w:rFonts w:eastAsia="Amiri" w:cs="Amiri" w:ascii="Amiri" w:hAnsi="Amiri"/>
          <w:color w:val="111111"/>
          <w:sz w:val="28"/>
          <w:szCs w:val="28"/>
          <w:rtl w:val="true"/>
          <w:lang w:bidi="ar-SA"/>
        </w:rPr>
        <w:t>.</w:t>
      </w:r>
      <w:r>
        <w:rPr>
          <w:rStyle w:val="FootnoteAnchor"/>
          <w:rtl w:val="true"/>
        </w:rPr>
        <w:footnoteReference w:id="82"/>
      </w:r>
      <w:bookmarkStart w:id="53" w:name="pg9316_116503"/>
    </w:p>
    <w:p>
      <w:pPr>
        <w:pStyle w:val="Heading3"/>
        <w:numPr>
          <w:ilvl w:val="2"/>
          <w:numId w:val="1"/>
        </w:numPr>
        <w:rPr/>
      </w:pPr>
      <w:bookmarkStart w:id="54" w:name="__RefHeading___Toc5017899_2870459653"/>
      <w:bookmarkStart w:id="55" w:name="_Toc18"/>
      <w:bookmarkEnd w:id="53"/>
      <w:bookmarkEnd w:id="54"/>
      <w:r>
        <w:rPr/>
        <w:t>14</w:t>
      </w:r>
      <w:r>
        <w:rPr>
          <w:rtl w:val="true"/>
        </w:rPr>
        <w:t>.</w:t>
      </w:r>
      <w:r>
        <w:rPr>
          <w:rtl w:val="true"/>
        </w:rPr>
        <w:t>ابو الوفاء عبدالجبار مفيد رازى</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پنجم و ششم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امامى ، فقيه و 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وى از نيشابور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ساكن رى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علماى شيعه و فقيه رى و به قارى رازى يا مقرى رازى مشهور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قاضى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سلاّر بن عبد العزيز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جعفر بن محمّد دوريستى و ابو الجوائز حسن بارى كاتب و شيخ نجاشى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تمامى تصنيفات و تأليفات شيخ طوسى را از خود شيخ روايت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بزرگان در حوزه درسش حاضر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فضل اللّه راوندى و رشيد الدين على بن زيرك قمى و ابو هاشم مجتبى بن حمزه از وى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تصنيفات و تأليفات بسيارى در فقه ، به عربى و فارسى است كه شيخ ابو الفتوح رازى تمامى آنها را از وى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اعلام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والالقاب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هدية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الاحباب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bookmarkStart w:id="56" w:name="pg9316_116504"/>
    </w:p>
    <w:p>
      <w:pPr>
        <w:pStyle w:val="Heading3"/>
        <w:numPr>
          <w:ilvl w:val="2"/>
          <w:numId w:val="1"/>
        </w:numPr>
        <w:rPr/>
      </w:pPr>
      <w:bookmarkStart w:id="57" w:name="__RefHeading___Toc5017901_2870459653"/>
      <w:bookmarkStart w:id="58" w:name="_Toc19"/>
      <w:bookmarkEnd w:id="56"/>
      <w:bookmarkEnd w:id="57"/>
      <w:r>
        <w:rPr/>
        <w:t>15</w:t>
      </w:r>
      <w:r>
        <w:rPr>
          <w:rtl w:val="true"/>
        </w:rPr>
        <w:t>.</w:t>
      </w:r>
      <w:r>
        <w:rPr>
          <w:rtl w:val="true"/>
        </w:rPr>
        <w:t>ابوبكر محمّد بن زكريا رازى</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كريمى زنجانى</w:t>
      </w:r>
    </w:p>
    <w:p>
      <w:pPr>
        <w:pStyle w:val="BookText"/>
        <w:rPr/>
      </w:pPr>
      <w:r>
        <w:rPr>
          <w:rFonts w:ascii="IRNazanin" w:hAnsi="IRNazanin" w:eastAsia="IRNazanin"/>
          <w:color w:val="111111"/>
          <w:sz w:val="28"/>
          <w:sz w:val="28"/>
          <w:szCs w:val="28"/>
          <w:rtl w:val="true"/>
          <w:lang w:bidi="fa-IR"/>
        </w:rPr>
        <w:t xml:space="preserve">طبيب مارستانى و فيلسوف نامدار ايرانى كه افزون بر حذاقت در طب و احاطه بر فلسفه ، در رياضيات و فلكيات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الهيات و كيميا نيز اطلاعات وسيع و جامعى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آثار ارزنده‌اى در معرفى و شرح زندگانى او به زبان فارسى ، در اين مقاله ، بر شرح مختصرى از احوال او و باز نمود تشيع او و توضيح آراء فلسفى و كلامى‌اش از اين چشم انداز كوشيده‌ايم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در غرّه شعبان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رى متولد شد ، همانجا برباليد و پس از فراگيرى زبان عربى ، به تحصيل علوم متداول عصر ، و آنگاه به تأليف آثار متنوع خود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جوانى او اطلاع فراوانى نداريم ، اما آورده‌اند كه در عنفوان شباب به زرگرى مشغول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صرّافى مى‌كرده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اصيبعة ، با استناد به نسخه سوخته‌اى از كتاب المنصورى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عود مى‌نواخته و آن را ترك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صفدى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گزارش بيرونى و بيهقى ، علت گرايش رازى به مطالعه علم طب ، نصيحت پزشكى بوده كه با گرفتن پانصد دينار ، چشمان معيوب او از اشتغال به كيميا را درمان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كيميا علم پزشكى است و نه آنچه نويدان مشغولى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رازى چنان به مطالعه علم طب همت گماشت كه بنيان‌گذار نظرى آن در جهان اسلام لقب </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كه به اتفاق اصحاب تراجم در اين هنگام سنى زياد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سايه دانسته‌هايش از علم شيمى ، در ارتباط آن با پزشكى توفيق يافت و با انطباق معلوماتش در شيمى بر پزشكى ، شفاى بيماران را در فعل و انفعالات شيميايى جسم آنها بازجست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او در علم شيمى نيز از تقسيم مواد شيميايى روزگارش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علاقه شديدش به بررسى خواص مواد و فعل و انفعال آنها از تقسيم مواد معدنى و تهيّه برخى اسيدها و استخراج گوگرد بر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گزارشهاى موجود ، از تمايل شديد رازى به علوم ذهنى از دوران خردسالى‌اش خبر مى‌دهند ، و همچنين از توجهش به ادبيات و سرودن شعر حين اشتغالش به علوم طبيعى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پزشكى شاگرد على بن ربّن طبرى حكيم بوده كه پدرش را از جمله ربّيون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گرايش رازى به فلسفه دينى و حكمت الهى را در شاگرديش نزد او نيز مى‌توان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پس از شهرت يافتن به عنوان طبيبى حاذق ، در عهد منصور بن اسحاق حاكم رى در سال‌هاى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برادرزاده‌اش احمد بن اسماعيل ، دومين امير سامانى ، به رياست بيمارستان رى منصوب شد و كتاب الطب المنصورى را بدو اهداء كرد و سخن ابن نديم و ابن قفطى و ابن ابى اصيبعة ، مبنى بر اهداء اين كتاب به منصور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در عهد خلافت مكتفى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رفته و عهده‌دار بيمارستانى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موجود ، از كرامت و نيكوكارى او نسبت به فقرا و بيماران به هنگام موجود ، از كرامت و نيكوكارى او نسبت به فقرا و بيماران به هنگام رياست بر بيمارستانهاى رى و بغداد خبر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توجه خاصى كه به مطالعه و استنساخ آثار و تنظيم يادداشت و تأليف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نيز در </w:t>
      </w:r>
    </w:p>
    <w:p>
      <w:pPr>
        <w:pStyle w:val="BookText"/>
        <w:rPr/>
      </w:pPr>
      <w:r>
        <w:rPr>
          <w:rFonts w:ascii="Amiri" w:hAnsi="Amiri" w:eastAsia="Amiri" w:cs="Amiri"/>
          <w:color w:val="111111"/>
          <w:sz w:val="28"/>
          <w:sz w:val="28"/>
          <w:szCs w:val="28"/>
          <w:rtl w:val="true"/>
          <w:lang w:bidi="ar-SA"/>
        </w:rPr>
        <w:t xml:space="preserve">السيرة الفلسفية بر اين مسئله تأكيد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رازى پس از مرگ مكتفى عباس در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رى مراجعت كرده باشد؛ چرا كه منابع ، از استقبال محترمانه حاكم رى از او و تشكيل حلقه درسى با شاگردان بسيار در اين شهر خبر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از ابو زكرياء بن عدى و ابوبكر بن قارون رازى با خبريم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 ابن ابى اصيبعة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بايد از دو استاد ديگر رازى ، ابو زيد بلخى و حكيم ايرانشهرى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در اواخر عمر به ناراحتى‌هايى چون ضعف بينايى و سستى در عضله دست مبتلا شده و سرانجام در پنجم شعبان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به سراى عقبى مى‌شتابد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بيرونى سن او را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پنج روز قمرى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ده ماه شمسى برآورد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آنكه درباره شاگردان و هم‌انديشان رازى اطلاع زيادى در دست نيست ، اما برخورد آموزه‌هاى علمى و فلسفى او با ديگر فرقه‌ها و مكتب‌هاى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كلامىِ زمانه‌اش ، بويژه اشاعره و معتزله و اسماعيليه ، مخالفان و همستيزان بسيارى بر او فراهم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مخالفان كه بر حياتش پرتو افكنده‌اند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عبداللّه بن احمد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معتزله بغداد كه بر كتاب علم الهى رازى ردّيه‌اى نگاشته و رازى آن ردّيه را نقض نوشته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رازى در بغداد در باب مسئله زمان مناظراتى 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شهيد بن الحسين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رازى در موضوعات متعددى مانند لذت مناظراتى داشته و در نقض آراء يكديگر رساله‌هاى نگاشته بوده‌اند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داعى نامدار اسماعيليه و مشهورترين مخالف رازى كه در اعلام النبوة به تفصيل از مباحثاتش با او در مسائل مختلف حكمت الهى سخن گفته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حسين بن تمّار ، از حاضران در مجلس مناظره ابو حاتم و ابو بكر ، كه بر كتاب طب روحانى رازى ردّيه‌اى نوشته و رازى بدو پاسخ داده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بر ردّيه ابن تمّار بر رأى مسمعى در باب هيولى ، و به رأى او در باب جوّالاسراب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نقاط زيرزمين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ردّيه‌هايى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ديگر آثارى كه او بر آنها ردّيه نوشته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مناقضه طبى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ردّيه احمد بن حسن مسمعى ، معروف به ابوزرقان بر اصحاب هيولى ، ردّيه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كيميا ، رسالة الوجود منصور بن طلحه ، ردّيه محمّد بن ليث رسائلى بر كيمياگران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رازى ردّيه‌اى نيز بر سيسن مانوى نگاشته بوده است و نيز ردّيه‌اى بر احمد بن كيال در باب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احمد بن كيال از بزرگان و اقطاب مذهب باطنى و از رؤساى فرقه اسماعيليه بود كه مدعى امامت شد و خود را امام قائم برشمرد و به سبب غلّو بس بزرگش ، شيعيان اثنى عشرى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تبرى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توجه به ردّيه نگاشته رازى درباره نظر كيال درباره امام ، در كنار توجه به نقض‌هاى او بر ديگر فرقه‌هاى كلامى ، و بويژه معتزليان ، راهگشاى ما در بحث از تشيع رازى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اتهام او به زندقه و الحاد و مانوى‌گرى از سوى اين گروه‌ها در تاريخ حيات فكرى جهان اسلام ، داده‌ها و اسناد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فلسفى برجاى مانده ، بر گرايش شيعى عميق رازى دلالت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عنوان شمارى از آثار رازى را برمى‌نمايند كه بر تشيع او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الامام الفاضل المعصوم و الامام و المأموم المحقين ، النقض فى الامامة على الكيال كه قبلاً ياد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دانستيم كه در فلسفه ، شاگرد ابو زيد احمد بن سهل بلخى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رازى با اين استاد خود در بغداد آشنا شده و با او رابطه‌اى عميق و استوار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درباره علت عارض شدن زكام بر ابو زيد در فصل بهار و به علت </w:t>
      </w:r>
    </w:p>
    <w:p>
      <w:pPr>
        <w:pStyle w:val="BookText"/>
        <w:rPr/>
      </w:pPr>
      <w:r>
        <w:rPr>
          <w:rFonts w:ascii="IRNazanin" w:hAnsi="IRNazanin" w:eastAsia="IRNazanin"/>
          <w:color w:val="111111"/>
          <w:sz w:val="28"/>
          <w:sz w:val="28"/>
          <w:szCs w:val="28"/>
          <w:rtl w:val="true"/>
          <w:lang w:bidi="fa-IR"/>
        </w:rPr>
        <w:t xml:space="preserve">استشمام بوى گل رساله‌اى مى‌نگارد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طبيعى مى‌نمايد كه تحت تأثير باورهاى شيعى استادش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او در رساله برء الساعة ، با پيروى از روش معرفت شيعيان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كما هو اهله و مستحقه و صلواته على خير خلقه محمّد و آله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آغاز كرده و در پايان اين رساله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الحمد للّه ربِّ العالمين و صلواته على سيد المرسلين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مى‌دانيم كه به كار بردن چنين تعبيراتى ، از خصايص نويسندگان شيعى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اصل كتاب برء الساعة ، مانند بسيارى از ديگر آثار رازى بر جاى نمانده ، اما قطعات ياد شده را عالم نامدار جهان تشيع ،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الأمان خود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شيعى متأخر نيز ، مرحوم علامه شيخ آقا بزرگ تهرانى ، در كتاب الذريعة الى تصانيف الشيعة ، رازى را در شمار مؤلفان شيعه دانسته و از كتاب‌هاى او در عداد آثار شيعى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نظر شيخ آقا بزرگ ، وابستگى محكمى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 فرماندار ديلمى ، ابو محمّد اطروش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ناصر كبير كه نسبتش به على عليه‌السلام مى‌رسيده و جدّ مادرى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رابطه استوارى داشته و براى او كتابى در حكمت با عنوان كتاب الى الداعى الاطروش فى الحكمه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با ابوالحسن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نامدار شيعى و صاحب مروج الذهب ، دوستى داشته و درباره مباحثاتش با او رساله‌اى مى‌نگارد به نام كلام جرى بينه و بين المسعودى فى حدوث العالم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چنين شواهدى ، شاهديم كه در تاريخ تفكر اسلامى ، شمارى از معاندانش ، با بدگويى از او و سطحى خواندن افكارش ، نسبت‌هايى ناروا بدو داده و او را دشمن اديان و مانوى و بى‌اطلاع از علم كلام و هذيان‌گو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صاعد ، بان ميمون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رازى در اين ميان ، گوى سبقت از ديگران ربوده و افزون بر اعلام النبوة رساله‌اى نگاشته بوده به نام الرّد على محمّد بن زكريا الطبيب الرازى </w:t>
      </w:r>
    </w:p>
    <w:p>
      <w:pPr>
        <w:pStyle w:val="BookText"/>
        <w:rPr/>
      </w:pPr>
      <w:r>
        <w:rPr>
          <w:rFonts w:ascii="IRNazanin" w:hAnsi="IRNazanin" w:eastAsia="IRNazanin"/>
          <w:color w:val="111111"/>
          <w:sz w:val="28"/>
          <w:sz w:val="28"/>
          <w:szCs w:val="28"/>
          <w:rtl w:val="true"/>
          <w:lang w:bidi="fa-IR"/>
        </w:rPr>
        <w:t xml:space="preserve">و شگفت آن كه مقدسى در البدء و التاريخ به رازى رساله‌اى نسبت داده به نام مخاريق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 روشن است كه اين مدعاها را با ديده ترديد بايد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هرگاه در نظر آوريم كه رازى با شهرت بسيارش در طب و علوم حكمى ، و به واسطه تقربش در دربار حاكمان شيعى روزگارش ، دشمنان چندى داشته كه براى نابود كردنش به تهمت زدن پناه مى‌آورده‌اند تا با متهم كردن او به خروج از دين و از راه تكفيرش ، جايى براى خود باز كنند؛ چنانكه ابو حاتم اسماعيلى ، دقيقا بر اين نهج مى‌رود گواه اين مدعا آنكه ابن نديم درباره كتاب نسبت داده دشمنان رازى بدو در ردّ انبياء ، عنوان كامل آن را چنين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فيما يرد به اظهار ما يدعى من عيوب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ردّ اظهار كسانى كه از انبيا عيب‌جويى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درست بر خلاف نسبت‌هاى ناروايى است كه به رازى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بايسته توجه ديگر ، گرايش‌هاى اسماعيلى بسيارى از مخالفان رازى ، و درگيرى‌هاى قلمى او با فرقه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پس از ابو حاتم رازى ، اسماعيليان ديگرى مانند حميدالدين كرمانى و ناصر خسرو از جمله معارضان و معاندان رازى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علت اين دشمنى‌ها را ردّيه‌هاى رازى بر آثار كلامى اسماعيليه در باب امامت بدانيم ، به ساختگى بودن بسيارى از اتهامات رازى پى‌خواهيم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مدعا آنكه چگونه ممكن است حكيمى كه در فهرست تأليفات او به نام رساله‌هاى بسيارى در باب الهيات برمى‌خوريم و حتى به على بن شهيد بلخى نامه‌اى در اثبات معاد نوشته و در آن از منكران آن انتقاد كرده بوده ، به ردّ انبياء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از جمله آثارش كتابى است با عنوان فى انّ لِلانسانِ خالقا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به راستى آدمى خالقى حكيم دارد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گفتيم كه رازى با پيروى از آموزه تداوم فيض ، در شرح و معرفى برتر بودن امام و مصون بودنش از خطا و گناه و در برحق بودن امام ، رساله‌هاى چندى نگاشته بوده است ، رساله‌هايى كه عنوان‌شان از فهم و برداشت فرهنگى و معرفتىِ رازى از </w:t>
      </w:r>
    </w:p>
    <w:p>
      <w:pPr>
        <w:pStyle w:val="BookText"/>
        <w:rPr/>
      </w:pPr>
      <w:r>
        <w:rPr>
          <w:rFonts w:ascii="Amiri" w:hAnsi="Amiri" w:eastAsia="Amiri" w:cs="Amiri"/>
          <w:color w:val="111111"/>
          <w:sz w:val="28"/>
          <w:sz w:val="28"/>
          <w:szCs w:val="28"/>
          <w:rtl w:val="true"/>
          <w:lang w:bidi="ar-SA"/>
        </w:rPr>
        <w:t xml:space="preserve">تشيع خبر مى‌دهند ، برداشتى است كه به جز فهم فقهى تشيع است ، و توجه به اين واقعيات برمى‌نمايد كه نسبت دادن نوشتنِ كتابى در ردّ انبياء به رازى ، محل ترديد بسيار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براينها ابن ابى اصيبعة هم در عيون الانباء درباره نسبت دادن مخاريق الانبياء به رازى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 اگر هم تأليف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نوشته يكى از اشرار دشمن رازى بوده باشد و او آن را به رازى نسبت داده تا هر كسى كه آن را ببيند و يا از وجود چنين كتابى مطلع شود ، نسبت به رازى بدگمان شود وگرنه رازى جليل الشأن‌تر از آن است كه چنين كارى كرده باشد و در چنين موضوعى به تأليف و تصنيف دست يازد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تشيع رازى كه بگذريم ، نوبت به آثار و آراء كلامى و فلسفى او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منبع آگاهى ما از آثار فراوان رازى فهرست خود نگاشته او است به نقل ابن نديم در الفهرست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ابوريحان بيرونى نيز در اين زمينه رساله‌اى دارد كه در يك تقسيم بندى موضوعى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او را برمى‌شمارد و همچنين است عيون الانباء ابن ابى اصيبعة در معرفى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از رازى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متأخران ، دكتر محمود نجم‌آبادى با تطبيق فهرست‌هاى ابن نديم و ابن قفطى و ابن ابى اصيبعة و ابوريحان بيرونى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براى رازى برشمرده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بروكلمان نيز از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موجود او خبر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منتشر شده‌هاى آنها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الحاوى ، الجذر والحصبة ، الاسرار ، المدخل التعليمى ، الطب الروحانى ، السيرة الفلسفية ، امارات الاقبال الدولة و بخش‌هايى از كتاب اللذة و كتاب العلم الالهى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رساله‌ها ، آثار فلسفى و كلامى او ، رازى را انديشمندى خردگرا و اهل استدلال مى‌نمايانند كه برآمده از توحيد اشراقى شرق دجله‌اى‌اش ، همه انسان‌ها را از </w:t>
      </w:r>
    </w:p>
    <w:p>
      <w:pPr>
        <w:pStyle w:val="BookText"/>
        <w:rPr/>
      </w:pPr>
      <w:r>
        <w:rPr>
          <w:rFonts w:ascii="IRNazanin" w:hAnsi="IRNazanin" w:eastAsia="IRNazanin"/>
          <w:color w:val="111111"/>
          <w:sz w:val="28"/>
          <w:sz w:val="28"/>
          <w:szCs w:val="28"/>
          <w:rtl w:val="true"/>
          <w:lang w:bidi="fa-IR"/>
        </w:rPr>
        <w:t xml:space="preserve">استعدادى يكسان در كسب علم برخوردار ديده و تفاوت آنها را در چگونگى ، پروراندن اين استعدادهاى برابر باز مى‌جويد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پاره نقل‌هاى متناقض نما از كتاب العلم الالهى رازى توسط مخالفانش نيز ، به شرط اختيار نگاهى آسيب شناسانه ، برمى‌آيد كه او باريتعالى را از علم تام و حكمت كامل برخوردار مى‌داند ، چنان كه هيچ‌گونه سهو و غفلتى بر او عارض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بارى است كه عقل فيضان مى‌يابد ، برگونه تابش نور از خورشيد و اين عقل ، توانايىِ شناسايىِ كامل همه امور و پديده‌ها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نفس نيز به عنوان منشاء حيات ، برآمده از ذات باريتعالى است با اين تفاوت كه جاهل است و تنها به اندازه ممارستش ، به اشياء علم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رازى ، باريتعالى به علت آگاهى از ميل نفس به هيولى ، وابستگى آن دو را به بهترين وجهى از روى حكمت انجام داده و آنگاه با افاضه عقل و ادراك بر نفس ، عالم حقيقى او را به يادش مى‌آورد تا مشتاق آن شده و براى دستيابى به لذاتى بدون درد و اندوه ، از عالم هيولايى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 است كه رازى آموزه‌اى گنوستيك را در قالبى از الهيات اسلامى بيان مى‌كند ، و اين بر مى‌نمايد كه فلسفه او تركيبى است از مهم‌ترين عناصر توحيد اشراقى با برخى عناصر توحيد عددى ، توحيد عددى در خوانش ارسطويى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در ادامه ، پس از اثبات قديم بودن هيولى ، مكان را نيز قديم و عبارت از جايى دانسته و آموزه ارسطويى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همچون عدد حركات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مى‌كند و زمان مطلق يا دهر را ديگر از زمان محصور ملازم حركات افلاك و خورشيد و ستارگان مى‌داند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آموزه‌هاى كلامى رازى به دليل نابودى بسيارى از نگاشته‌هايش در اين زمينه نمى‌توان به روشنى سخن گفت هر چند كه عنوانهاى برجاى مانده رساله‌هايش از درگيريهاى كلامى او با فرقه‌هاى اسماعيليه و معتزله و مانويه خبر مى‌دهند و چنانكه گفتيم علت اصلى اين درگيريها را در دفاع او از آموزه‌هاى كلامى شيعه اثنى عشرى مى‌يابد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امكان آگاهى ما از فلسفه عملى و آموزه‌هاى اخلاقى او به </w:t>
      </w:r>
    </w:p>
    <w:p>
      <w:pPr>
        <w:pStyle w:val="BookText"/>
        <w:rPr/>
      </w:pPr>
      <w:r>
        <w:rPr>
          <w:rFonts w:ascii="IRNazanin" w:hAnsi="IRNazanin" w:eastAsia="IRNazanin"/>
          <w:color w:val="111111"/>
          <w:sz w:val="28"/>
          <w:sz w:val="28"/>
          <w:szCs w:val="28"/>
          <w:rtl w:val="true"/>
          <w:lang w:bidi="fa-IR"/>
        </w:rPr>
        <w:t xml:space="preserve">واسطۀ دسترسى به دو كتاب السيرة الفلسفية و طب روحانى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اولى دفاعيه‌اى فلسفى است با تأكيد بر رعايت اعتدال يك فيلسوف در زندگى شخصى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بيان مطالب عمده فلسفه اخلاق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مى‌باشد و شيوه رازى در آن بر آشكار كردن ماهيت رذايل اخلاقى در نخستين گام ، و آنگاه ، بر شرح چگونگى و نحوه پرهيز از اين رذايل قرار دارد ، آن هم با ستايش عقل و تأكيد بر مهار هواى نفس و بيان آموزه افلاطونى در برقرارى اعتدال ميان نفس‌هاى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رازى در آخرين فصل اين رساله ، با بحث درباره ترس از مرگ ، عقيده دارد كه انسان عاقل بايداز اين ترس برهد ، چرا كه اعتقاد به عالم ديگر ، نويد عالمى بهتر است و مرگ را خوش جلوه مى‌دهد ، و اعتقاد به نابودى پس از مرگ هم ، دليلى براى نگرانى نمى‌نهد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رازى ، كه تكرار آموزه‌هاى ابو زيد بلخى</w:t>
      </w:r>
    </w:p>
    <w:p>
      <w:pPr>
        <w:pStyle w:val="BookText"/>
        <w:rPr/>
      </w:pPr>
      <w:r>
        <w:rPr>
          <w:rFonts w:ascii="IRNazanin" w:hAnsi="IRNazanin" w:eastAsia="IRNazanin"/>
          <w:color w:val="111111"/>
          <w:sz w:val="28"/>
          <w:sz w:val="28"/>
          <w:szCs w:val="28"/>
          <w:rtl w:val="true"/>
          <w:lang w:bidi="fa-IR"/>
        </w:rPr>
        <w:t xml:space="preserve">شيعى است ، بى‌درنگ ما را به ياد اين سخن حضرت على عليه‌السلاممى‌اندازد كه آدمى با پيروى از مشى اخلاق‌گرا و درست ، هيچ‌گاه از بود و نبود آن عالم ديگر ضررى نخواهد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النبوة ، ابو حاتم رازى ، اعوانى و صاوى ، صفحات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الباقيه ، ابوريحان بيرونى ، داناسرشت ، صفحات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 مظهر مقدسى ، كلمان هوار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تتمه صوان الحكمة ، بيهقى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التنبيه والاشراف ، مسعودى ، پاينده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الحكمتين ، ناصر خسرو ، معين و كربن ، صفحات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دلايل الحائرين ، ابن ميمون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 تهرانى ، زير عنوان كتاب‌ها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فلسفية ، رازى ، پل كراوس ، همه صفحات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لليرونى فى فهرست كتب الرازى ، ابوريحان بيرونى ، محقق ، همه 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المسافرين ، ناصر خسرو ، صفحات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الفلسفية ، رازى ، اقبال ، همه 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الحكماء ، ابن قفطى ، بهين دارايى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الامم ، قاضى صاعد اندلسى ، دخوية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الانباء فى طبقات الاطباء ، ابن ابى اصيبعة ، مولر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الاطباء والحكماء ، ابن جلجل ، محمّد كاظم امام ، صفحات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ابن نديم ، تجدد ،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فيلسوف رى ، محقق ، همه 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تاريخ الالحاد فى الاسلام ، عبدالرحمن بدوى ، صفحات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 و مصنفات ابوبكر محمّد بن زكرياى رازى ، محمود نجم آبادى ، صفحات متعدد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الارواح و روضة الافراح ، شهرزورى ، تبريزى ،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bookmarkStart w:id="59" w:name="pg9316_116514"/>
    </w:p>
    <w:p>
      <w:pPr>
        <w:pStyle w:val="Heading3"/>
        <w:numPr>
          <w:ilvl w:val="2"/>
          <w:numId w:val="1"/>
        </w:numPr>
        <w:rPr/>
      </w:pPr>
      <w:bookmarkStart w:id="60" w:name="__RefHeading___Toc5017903_2870459653"/>
      <w:bookmarkStart w:id="61" w:name="_Toc20"/>
      <w:bookmarkEnd w:id="59"/>
      <w:bookmarkEnd w:id="60"/>
      <w:r>
        <w:rPr/>
        <w:t>16</w:t>
      </w:r>
      <w:r>
        <w:rPr>
          <w:rtl w:val="true"/>
        </w:rPr>
        <w:t>.</w:t>
      </w:r>
      <w:r>
        <w:rPr>
          <w:rtl w:val="true"/>
        </w:rPr>
        <w:t>ابوتراب امامى كاشانى</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عباسى</w:t>
      </w:r>
    </w:p>
    <w:p>
      <w:pPr>
        <w:pStyle w:val="BookText"/>
        <w:rPr/>
      </w:pPr>
      <w:r>
        <w:rPr>
          <w:rFonts w:ascii="IRNazanin" w:hAnsi="IRNazanin" w:eastAsia="IRNazanin"/>
          <w:color w:val="111111"/>
          <w:sz w:val="28"/>
          <w:sz w:val="28"/>
          <w:szCs w:val="28"/>
          <w:rtl w:val="true"/>
          <w:lang w:bidi="fa-IR"/>
        </w:rPr>
        <w:t xml:space="preserve">مرحوم حاج ميرزا ابوتراب امامى كاشانى، پدر آيت‌اللّه امامى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سابق كاشان و از اعلام و دانشمندان بنام دارالمؤمنين كاشان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كاشان متولد شده و پس از رشد و پرورش در بيت علم، مقدمات و ادبيات را از محضر علماء كاشان فراگرفته و هم از محضر مرحوم علامه ملا حبيب‌اللّه كاشانى و آيت‌اللّه حاج سيد محمدرضا يثربى و فرزندش آيت‌اللّه حاج ميرزا سيد على يثربى و ديگران استفاده و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ميرزا ابوتراب امامى كاشانى، سالها در مسجد جامع كاشان اقامه جمعه و جماعت مى‌نمودند و نيز در آن سنگر عظيم به ارشاد و راهنمايى مردم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اقامت گزيدن فرزند برومندشان آيت‌اللّه امامى كاشانى در تهران، به اين شهر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چراغ پربركت عمرشان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خاموش گشت و به ديار حق شتافتند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دوستاران و محبين ايشان را پس از تشيع به تهران برده در حرم عبدالعظيم عليه‌السلام و در مقبره بين الحرمين به خاك سپردند</w:t>
      </w:r>
      <w:r>
        <w:rPr>
          <w:rStyle w:val="FootnoteAnchor"/>
          <w:rtl w:val="true"/>
        </w:rPr>
        <w:footnoteReference w:id="83"/>
      </w:r>
      <w:bookmarkStart w:id="62" w:name="pg9316_116515"/>
    </w:p>
    <w:p>
      <w:pPr>
        <w:pStyle w:val="Heading3"/>
        <w:numPr>
          <w:ilvl w:val="2"/>
          <w:numId w:val="1"/>
        </w:numPr>
        <w:rPr/>
      </w:pPr>
      <w:bookmarkStart w:id="63" w:name="__RefHeading___Toc5017905_2870459653"/>
      <w:bookmarkStart w:id="64" w:name="_Toc21"/>
      <w:bookmarkEnd w:id="62"/>
      <w:bookmarkEnd w:id="63"/>
      <w:r>
        <w:rPr/>
        <w:t>17</w:t>
      </w:r>
      <w:r>
        <w:rPr>
          <w:rtl w:val="true"/>
        </w:rPr>
        <w:t>.</w:t>
      </w:r>
      <w:r>
        <w:rPr>
          <w:rtl w:val="true"/>
        </w:rPr>
        <w:t>ابو جعفر محمّد بن على بن بابويه</w:t>
      </w:r>
      <w:bookmarkEnd w:id="64"/>
    </w:p>
    <w:p>
      <w:pPr>
        <w:pStyle w:val="BookText"/>
        <w:rPr/>
      </w:pPr>
      <w:r>
        <w:rPr>
          <w:rFonts w:ascii="Amiri" w:hAnsi="Amiri" w:eastAsia="Amiri" w:cs="Amiri"/>
          <w:color w:val="111111"/>
          <w:sz w:val="28"/>
          <w:sz w:val="28"/>
          <w:szCs w:val="28"/>
          <w:rtl w:val="true"/>
          <w:lang w:bidi="ar-SA"/>
        </w:rPr>
        <w:t>محمد منيب</w:t>
      </w:r>
    </w:p>
    <w:p>
      <w:pPr>
        <w:pStyle w:val="BookText"/>
        <w:rPr/>
      </w:pPr>
      <w:r>
        <w:rPr>
          <w:rFonts w:ascii="IRNazanin" w:hAnsi="IRNazanin" w:eastAsia="IRNazanin"/>
          <w:color w:val="111111"/>
          <w:sz w:val="28"/>
          <w:sz w:val="28"/>
          <w:szCs w:val="28"/>
          <w:rtl w:val="true"/>
          <w:lang w:bidi="fa-IR"/>
        </w:rPr>
        <w:t>در عرف علماى رجال ابن بابويه كنيه سه تن از فقهاى بزرگ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و دو پسرش ابوعبداللّه حسين و ابوجعفر محمد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بابويه نام جد اعلاى ايشان كلمه‌ايست فارسى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بابا و پدر و پيرو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عربى به ضم باء و فتح واو و سكون ياء تلفظ مى‌شود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بابويه، ابوالحسن على بن الحسن بن موسى ابن بابويه قمى، مجتهد ثقه و مقدم فقيهان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احوال و تاريخ ولادت او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مى‌دانيم در قم در خاندانى روحانى و اصيل متولد شده و زندگى را از راه كسب و تجارت مى‌گذرانيده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طبرسى در كتاب احتجاج آورده است كه على بن بابويه عهد امام حسن عسكرى عليه‌السلام را دريافته و مورد توجه و لطف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 توقيعى به نام وى شرف صدور يافته كه متن آن در روضات الجنات و ساير كتب رجال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در اين توقيع به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 و معتمدى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كرده‌اند، قاعدتا هنگام رحلت امام عليه‌السلام نمى‌بايست كم‌تر از چهل سال داشته باشد و چون وى به قول مشهور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درگذشته و بعد از سال رحلت امام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بوده بايد عمرى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بابويه در تمام دوره غيبت صغرى، يعنى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كه سنه تناثر النجوم و سال مرگ على بن محمد سمرى چهارمين و آخرين وكيل امام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حيات داشته و با علماى مشهورى مانند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ابونصر 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تلعكبرى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شيح ابوجعفر طوسى به روايت از حسين بن على بن بابويه آورده است كه حسين بن منصور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سفر كرد و ادعا نمود كه سفير و وكيل امام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نامه‌اى به على بن بابويه نوشته او را به يارى خويش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او پذيرفته نشد و از سوى ابن بابويه مورد اهانت و تحقير قرارگرفت و ناچار گرديد كه از قم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بابويه در اواخر سفرى به عراق كرده در سامرا با حسين بن روح نوبختى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وكيل امام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نمود و مسائل خود را از او پرسيد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هم در بغداد بسر برد و احتمالاً در آن شهر با محمد بن يعقوب كلينى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عباس ابن عمر كلوازانى و تلعكبرى از محضر درس او استفاده كرده به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اجازه روايت همه كتب وى را از او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كتاب اكمال الدين و اتمام النعمة و كشى در رجال و علامه حلى و ساير علماى رجال به روايت حسين بن على بن بابويه آورده‌اند كه على بن بابويه به پيرى رسيده بود و فرزند ذكورى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عريضه‌اى نوشته به وسيله ابوجعفر محمد بن على اسود نزد حسين بن روح فرستاد و تقاضا كرد آن را به نظر امام رساند التماس دعا براى فرزند ذكور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ان عريضه را خدمت امام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بعد از سه روز به اسود خبر داد كه استدعاى ابن بابويه پذيرفته شد، بزودى فرزند ذكور مباركى روزى او خواهد شد و مردم از او و اولادش سود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بشارتى به ولادت ابوجعفر صدوق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كتاب اكمال الدين و اتمام النعمة، از ابوالعباس ابن نوح و او از جمعى از مشايخ قم روايت كرده است كه على بن بابويه را از همسرش كه دختر عم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بن موسى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به دنيا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عرضحالى توسط حسين بن روح تقديم امام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استدعاى اولاد ذكور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عريضه او ابلاغ شد كه از همسرى كه دارد </w:t>
      </w:r>
    </w:p>
    <w:p>
      <w:pPr>
        <w:pStyle w:val="BookText"/>
        <w:rPr/>
      </w:pPr>
      <w:r>
        <w:rPr>
          <w:rFonts w:ascii="IRNazanin" w:hAnsi="IRNazanin" w:eastAsia="IRNazanin"/>
          <w:color w:val="111111"/>
          <w:sz w:val="28"/>
          <w:sz w:val="28"/>
          <w:szCs w:val="28"/>
          <w:rtl w:val="true"/>
          <w:lang w:bidi="fa-IR"/>
        </w:rPr>
        <w:t>پسر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بزودى جاريه‌اى ديلمى در ملك خويش خواهد آورد و از او دو پسر فقيه روزى خواهد شد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 ابو عبداللّه حسين و ابوجعفر محمد صدوق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 آمده است كه امام در پاسخ عريضه محمد بن على توقيع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فسترزق ولدين ذكرين حرين او خيرين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استدعايى كه كرده بودى خداى را دعا كرديم پس بزودى تو را دو فرزند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روايات استدعاى ابن بابويه از امام غايب و صدور توقيع جواب بعد از بازگشت او از عراق به قم يعنى بعد از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ذكر شده است رجال نجاشى و علامه حلى، ولى چون على بن بابويه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درگذشته تولد دو يا سه پسر ظرف چند ماه محالست، مگر اينكه اين استدعا سالها قبل به عمل آمده باشد و تنها به اين صورت است كه ممكن مى‌شود حسين و محمد پسران على بن بابويه نزد او كسب علم و فقاهت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به موجب روايات بسيار دو پسر فقيه ابن بابويه نزد خود او تعليم گرفتند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و مشايخ على بن بابويه تقريبا همان مشايخ كلينى يعنى محمد بن يحيى العطار و على بن ابراهيم قمى و احمد بن ادريس اشعرى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قمى اشعرى و حسين ابن احمد محمد بن العطار و عبداللّه بن جعفر حميرى و قاسم بن محمد نهاوندى و عبداللّه بن حسن مؤدب و محمد بن احمد ابن هشام و ابوخلف عجلى نيز روايت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شاگردان و راويان او غير از دو فرزندش ابوجعفر صدوق و ابو عبداللّه الحسين، عباس بن عمر كلواذانى و تلعكبرى و احمد بن داوود قمى و سلامة بن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تعليقات خود بر امل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على بن بابويه مبتكر طرح اسانيد روايت و جمع بين نظاير و آوردن هر خبر با قرينه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بعد از او به سبب امانت و ثقه بودن و مقام عالى كه در علم و دين داشته فتاوى و آراء او را بى‌چون و چرا پذيرفته و در مسائلى كه نصى براى آنها وجود ندارد و اقوال او را حجت </w:t>
      </w:r>
    </w:p>
    <w:p>
      <w:pPr>
        <w:pStyle w:val="BookText"/>
        <w:rPr/>
      </w:pP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كتاب ذكرى آورده است كه علماى شيعه فتاوى خود را در صورت فقدان نص از رساله على بن بابويه الشرايع اخذ مى‌كنند، چون در علم و دين مورد اعتماد همه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نجاشى و فهرست شيخ طوسى و روضات الجنات و الذريعة و ساير كتب رجال تأليفات ذيل را به نام على بن بابويه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الاملاء والنطق، التوحيد، الصلاة، الوضوء، الجنائز، التفسير، النكاح، مناسك الحج، الامامة والتبصرة من الحيرة، الاخوان، النساء والولدان، الشرايع، المنطق و رساله‌اى در مناظره با محمد بن مقاتل رازى در رى در اثبات امامت اميرالمؤمنين عليه‌السلامكه به وسيله شاگردان على بن بابويه تدوين و پاكنويس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اين كتابها فقط نام يا منقولاتى باقى است و از بعضى ديگر نسخه‌هاى خطى در كتابخانه‌ها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 چند تن ديگر از علماى رجال وفات على ابن بابويه را در بغداد به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در قم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كنار روضه فاطمه بنت موسى بن جعفر عليه‌السلام معروف است و گنبدى زيبا و بقعه‌اى آباد در وسط ميدانى مشجر و وسيع دارد كه زيارتگاه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حسين ابن على نيز در كنار پدر مدفونست آن بقعه را شيخان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طريحى در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ماده قرمطه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شيخ بهايى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به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به مكه تاخته در روز ترويه حجاج را در مسجدالحرام قتل عام كردند و حجرالاسود را از ركن بيت كنده با خود بردند و بيست سال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على بن بابويه در مسجدالحرام به دور كعبه طواف مى‌كرد و بعد از حمله قرامطه نيز طواف خود را نگسست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به شمشير زدند و بر زمين افكندند شعر ذيل را انشاء نمود و سپس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عاشقان را مى‌بينى كه بر سر كوى ايشان افتاده‌اند، مثل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كه نمى‌دانند چه مدت در آن حال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نيز بى‌اساس است زيرا </w:t>
      </w:r>
    </w:p>
    <w:p>
      <w:pPr>
        <w:pStyle w:val="BookText"/>
        <w:rPr/>
      </w:pPr>
      <w:r>
        <w:rPr>
          <w:rFonts w:ascii="IRNazanin" w:hAnsi="IRNazanin" w:eastAsia="IRNazanin"/>
          <w:color w:val="111111"/>
          <w:sz w:val="28"/>
          <w:sz w:val="28"/>
          <w:szCs w:val="28"/>
          <w:rtl w:val="true"/>
          <w:lang w:bidi="fa-IR"/>
        </w:rPr>
        <w:t xml:space="preserve">چنانكه گذشت على بن بابويه به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در بغداد بوده و مدتى بيش از هجده سال بعد از حمله ابوطاهر قرمطى به مكه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حالت و شعر صوفيانه با مشرب او كه فقيهى متشرع بوده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بابويه سه پسر به نامهاى حسن و حسين و محمد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عابدى گوشه‌گير بود و در فقه دستى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برادر ديگر او ابوعبداللّه الحسين و ابوجعفر محمد صدوق متكلم و فقيه و محدث بزرگ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ابن بابويه تعداد بسيارى فقيه و محدث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بحرانى رساله‌اى در شرح احوال فقهاى اين خانواده نوشته ولى به قول صاحب منتهى المقال از عهده استقصاى كامل در اين باره برنيامده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حسين بن على بن بابويه، وى به قول نجاشى در كتاب رجال علوم شرعيه را نزد پدر تحضيل كرد و اجازه روايت همه كتابهاى او را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زندگى او تقريبا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كتاب الغيبة آورده است كه وى به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 وارد شهر بصره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نيست كى متولد شده و در چه تاريخ وفات يافته و به چه بلادى غير از عراق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در امل الآمل آورده است كه فقهاى شيعه به فتاوى و آراء حسين بن بابويه و دو پسرش حسن و حسين اعتماد داشتند و آنان را ثقه و قولشان را حجت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الغيبة از حسين بن بابويه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بيست سال تمام نداشتم كه مجلس درس داير كردم و به روايت احاديث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ابوجعفر محمد بن على اسود در اين مجلس شركت مى‌كرد و هر وقت حضور ذهن و حاضرجوابى مرا در مسائل حرام 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 كمى كه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نمى‌كنم، زيرا تو به دعاى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مشايخ حديث و استادان او غير از پدرش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 ابوجعفر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عبيداللّه غضائرى،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حسين نحوى،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احمد بن عمران صفار،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علويه صفار،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را شيخ ابوجعفر طوسى در كتاب الغيبة از حسين بن بابويه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راويان او چهارتن از علماى مشهورند بدين نامها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ابوجعفر محمد بن الحسن الطوسى ملقب به شيخ الطائفه كه از اركان مذهب شيعه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مرتضى على بن الحسين از اعاظم فقهاى شيعه،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ابوهاشم محمد بن حمزة بن الحسين بن محمد بن محمد بن ابراهيم بن محمد بن الامام موسى الكاظم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على اسود كه در مجالس درس وى حضور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نيز مستقيما يا مانند نجاشى و علامه حلى با واسطه از او روايت حديث كرده‌اند كه شرح احوالشان در كتب رجال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بابويه سه تأليف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 نفى التشبيه، الرد على الواقفة، كتابى براى صاحب ابن عباد كه شايد نفى الشبهه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صاحب ابن عباد تقرب داشت و هر وقت به ديدار او مى‌رفت با احترام پذيرايى مى‌شد و در صدر مجلس جاى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او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 از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الفهرست از احوال نياى خود حسين و دو پسر او حسن و حسين و نيز شيخ ابوالقاسم عبيداللّه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شيخ منتجب الدين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نوشته است همه از فقهاى ثقه در عهد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ابوالقاسم ساكن رى بوده و نزد پدرش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حسكا يا حسنكا مختصر حسن كبا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نموده و اجازه روايت تحصيل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اين فقيهان و ساير اعتقاب حسين بابويه چنانكه اشاره شد در رساله مخصوصى به وسيله فاضل بحرانى جمع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بابويه ابوجعفر ملقب به صدوق، از بنيانگذاران فقه شيعه و در صف اول محدثين و علماى مذهب اثناعشرى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فقه اهل سنت بر شش مجموعه حديث مبتنى است كه آنها را صحاح سته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صحيح مسلم، سنن ابوداوود، سنن ترمذى، سنن ابن ماجه و سنن نسائى فقه شيعه اثناعشرى نيز بر چهار كتاب استوار است كه در اصطلاح كتب اربعه و مصنفان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تصنيف ابو جعفر،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الفقيه تصنيف ابوجعفر محمد بن على بن بابويه و دو كتاب تهذيب الاحكام و الاستبصار تصنيف ابوجعفر محمد بن الحسن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شيخ ابوجعفر صدوق يكى از اركان فقه شيعه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سفرهاى دور و دراز در بلاد اسلامى و تأليفات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تعداد آنها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ارتباط با امرا و رجال و حضور در محافل سياسى و علمى و در پرتو منطق قوى و وسعت معلومات و قلم و بيان رسا موفق شد مذهب اثناعشرى را ترويج و فقه و اصول و كلام شيعه را مدون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صحت اسناد و آراء او مورد قبول و تصديق ساير فقهاء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يعنى هرچه گفته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احوال صدوق تقريبا هيچ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ولادت او به دعاى امام غايب فعلاً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به اين معجزه مباهات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او را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از آنجاست كه گفته‌اند ابن بابويه هنگام وفات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مدارس قم علوم ادبى و شرعى و عقلى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استادان و مشايخ او بدين شرح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ابوالحسن على بن الحسين،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الحسن بن احمد بن وليد شيخ فقهاى 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على بن ابراهيم قمى،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على بن عبداللّه بن احمد بن ابى عبداللّه البرقى،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بن المتوكل،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على قمى ملقب به ماجيلويه،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ابراهيم بن احمد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مشايخ او را در قم و ساير بلاد تا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قم به رى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رى پايتخت سلاطين شيعى مذهب آل بويه و مركز علما و رجال آن طائفه و ميدان وسيعى براى تعليم و تعلم علوم شرعى بود نظر صدوق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او به اين شهر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به خراسان رفت و مشهد رضوى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هم در نيشابور و در مروالرود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 به بغداد رفت و مجلس تدريس و روايت حديث در آن شهر داير نمود و از بغداد به كوفه و سپس به زيارت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به ايران سفرى به همدان كرد و بين سالهاى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 باز به خراسان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دو بار به زيارت مشهد رفت و از شهرهاى ماوراءالنهر چون سمرقند، و ايلاق و فرغانه ديدن نمود و همه جا از سوى رجال و علماى شيعه مورد پذيرايى و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اين مسافرتها و تاريخ بازگشت او به رى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بلخ يا در ايلاق يكى از رجال شيعه به نام ابوعبداللّه محمد بن حسن علوى معروف به نعمه به او پيشنهاد كرد به سياق كتاب من لا حضره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پزشك در دسترس ندارد، پزشك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ابن زكرياى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فقه تأليف كند و او 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فقيه در دسترس ندارد، فقيه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تصنيف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از اركان فقه شيعه است شامل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طريق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در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مسائل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 ركن‌الدوله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ركن‌الدوله و مؤيدالدوله و فخرالدوله ارتباط نزديك داشت و مقدمش را گرامى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عنوان از مؤلفات او شامل مذاكرات و مباحثات وى در محضر ركن‌الدوله است كه مبادى تشيع را براى او روشن نموده و از مذهب پادشاه در برابر مخالفان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عيون اخبارالرضا را نيز در سيره و احاديث حضرت على بن موسى الرضا عليه‌السلام تأليف و به صاحب ابن عباد اهداء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خاندان بابويه كه نامشان در كتب رجال ثبت است از اعقاب حسين برخاستند و از فرزندان صدوق كى در علم و فقه نامدار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كداميك از اين سه برادر در سن مقدم بودند آراء مختلفى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شيخ صدوق از دو برادر ديگر جوان‌تر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به اجماع علماى شيه در وسعت دانش و قوت </w:t>
      </w:r>
    </w:p>
    <w:p>
      <w:pPr>
        <w:pStyle w:val="BookText"/>
        <w:rPr/>
      </w:pPr>
      <w:r>
        <w:rPr>
          <w:rFonts w:ascii="IRNazanin" w:hAnsi="IRNazanin" w:eastAsia="IRNazanin"/>
          <w:color w:val="111111"/>
          <w:sz w:val="28"/>
          <w:sz w:val="28"/>
          <w:szCs w:val="28"/>
          <w:rtl w:val="true"/>
          <w:lang w:bidi="fa-IR"/>
        </w:rPr>
        <w:t>حافظه و نظم فكرى و كثرت تأليفات و جمع احاديث و صحت و اتقان فتاوى در بين ساير علماى شيعه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چون در اظهار عقايد و اجتهادات خود شجاع و صريح بوده و نظراتى از قبيل جواز سهو و نسيان براى پيغمبر صلى‌الله‌عليه‌و‌آله و امامان عليه‌السلامدر كتاب من لا يحضره الفقيه و ساير كتب خود اظهار و اسناد و احاديث آن را نقل كرده است يكى دو تن از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عدالت او شكى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ثقه بودن او شك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فقهاى شيعه اينگونه نظرات صدوق را توجيه و حمل بر تقيه كرده از ثقه بودن او قويا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مؤلفات صدوق را بعضى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رجال نام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ذكر كرده و آورده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اين كتابها را نزد پدرم على ابن احمد بن عباس نجاشى خواندم، او مى‌گفت شيخ صدوق اجازه روايت همه آنها را به من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سليمان تنكابنى در قصص العلماء تعداد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صدوق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نفيسى در مقدمه مصادقة الاخوان از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منسوب به صدوق اسم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در روضات الجنات درباره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صدوق تفصيل داده و گفته است بقيه تأليفات او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تأليفات عمدةً در ابواب فقه و اصول و تفسير و سيره پيغمبر صلى‌الله‌عليه‌و‌آله و ائمه عليهم‌السلام و احتجاج و اخبار فضايل اهل بيت و اخبار غيبت و علايم ظهور امام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زيارت مشاهد مشرفه و پاسخ به سؤالات علماى ساير بلاد مثل واسط و بصره و كوفه و بغداد و قزوين و مداين و نيشابور و مواعظ و حكم و خصال شيعه و آداب زندگى و پزشكى و علم حديث و علم رجال و ديدارهاى مصنف با مشايخ و رجال حديث و پنج رساله صورت مذاكراتى است كه در دربار ركن‌الدوله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عقايد اماميه و دفاع از مذهب اثناعشرى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كه به چاپ رسيده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المقنع، علل الشرايع، ثواب الاعمال، عقاب الاعمال ، اكمال الدين، معانى الاخبار، جامع الاخبار، مصادقة الاخوان، خصال، من لا يحضره الفقيه، عيون اخبار الرضا، رسالة الاعتقادات، </w:t>
      </w:r>
    </w:p>
    <w:p>
      <w:pPr>
        <w:pStyle w:val="BookText"/>
        <w:rPr/>
      </w:pPr>
      <w:r>
        <w:rPr>
          <w:rFonts w:ascii="IRNazanin" w:hAnsi="IRNazanin" w:eastAsia="IRNazanin"/>
          <w:color w:val="111111"/>
          <w:sz w:val="28"/>
          <w:sz w:val="28"/>
          <w:szCs w:val="28"/>
          <w:rtl w:val="true"/>
          <w:lang w:bidi="fa-IR"/>
        </w:rPr>
        <w:t>الهداية في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كتاب اكمال الدين به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در هايدلبرگ آلمان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رساله اعتقادات به انگليسى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معروف محضر درس صدوق را درك و از او روايت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ايشان شيخ مفيد، ابن شاذان، غضايرى، و ابو جعفر محمد دوريستى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نجاشى،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ابن نديم،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طوسى،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منهج‌المقال،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منتهى‌المقال، 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bookmarkStart w:id="65" w:name="pg9316_116525"/>
    </w:p>
    <w:p>
      <w:pPr>
        <w:pStyle w:val="Heading3"/>
        <w:numPr>
          <w:ilvl w:val="2"/>
          <w:numId w:val="1"/>
        </w:numPr>
        <w:rPr/>
      </w:pPr>
      <w:bookmarkStart w:id="66" w:name="__RefHeading___Toc5017907_2870459653"/>
      <w:bookmarkStart w:id="67" w:name="_Toc22"/>
      <w:bookmarkEnd w:id="65"/>
      <w:bookmarkEnd w:id="66"/>
      <w:r>
        <w:rPr/>
        <w:t>18</w:t>
      </w:r>
      <w:r>
        <w:rPr>
          <w:rtl w:val="true"/>
        </w:rPr>
        <w:t>.</w:t>
      </w:r>
      <w:r>
        <w:rPr>
          <w:rtl w:val="true"/>
        </w:rPr>
        <w:t>ابو جعفر محمّد خراسانى</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منجّم و رياضيدان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خراسان متولد شد و در رى به عنوان منجّم نزد ابن عميد ، وزير ركن الدوله ديلمى ، خدمت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شمار بزرگ‌ترين منجّمان مسلمان ا ست كه معادله‌هاى ماهانى را به وسيله قطوع مخروطى حل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آثارى چند در نجوم و كيهان‌شناسى بود ،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الآلات العجيبة الرصديه ،</w:t>
      </w:r>
    </w:p>
    <w:p>
      <w:pPr>
        <w:pStyle w:val="BookText"/>
        <w:rPr/>
      </w:pPr>
      <w:r>
        <w:rPr>
          <w:rFonts w:ascii="Amiri" w:hAnsi="Amiri" w:eastAsia="Amiri" w:cs="Amiri"/>
          <w:color w:val="111111"/>
          <w:sz w:val="28"/>
          <w:sz w:val="28"/>
          <w:szCs w:val="28"/>
          <w:rtl w:val="true"/>
          <w:lang w:bidi="ar-SA"/>
        </w:rPr>
        <w:t>زيج الصفائح ،</w:t>
      </w:r>
    </w:p>
    <w:p>
      <w:pPr>
        <w:pStyle w:val="BookText"/>
        <w:rPr/>
      </w:pPr>
      <w:r>
        <w:rPr>
          <w:rFonts w:ascii="Amiri" w:hAnsi="Amiri" w:eastAsia="Amiri" w:cs="Amiri"/>
          <w:color w:val="111111"/>
          <w:sz w:val="28"/>
          <w:sz w:val="28"/>
          <w:szCs w:val="28"/>
          <w:rtl w:val="true"/>
          <w:lang w:bidi="ar-SA"/>
        </w:rPr>
        <w:t>المدخل الكسبير فى علم النجوم ،</w:t>
      </w:r>
    </w:p>
    <w:p>
      <w:pPr>
        <w:pStyle w:val="BookText"/>
        <w:rPr/>
      </w:pPr>
      <w:r>
        <w:rPr>
          <w:rFonts w:ascii="Amiri" w:hAnsi="Amiri" w:eastAsia="Amiri" w:cs="Amiri"/>
          <w:color w:val="111111"/>
          <w:sz w:val="28"/>
          <w:sz w:val="28"/>
          <w:szCs w:val="28"/>
          <w:rtl w:val="true"/>
          <w:lang w:bidi="ar-SA"/>
        </w:rPr>
        <w:t>سر العالمين ،</w:t>
      </w:r>
    </w:p>
    <w:p>
      <w:pPr>
        <w:pStyle w:val="BookText"/>
        <w:rPr/>
      </w:pPr>
      <w:r>
        <w:rPr>
          <w:rFonts w:ascii="Amiri" w:hAnsi="Amiri" w:eastAsia="Amiri" w:cs="Amiri"/>
          <w:color w:val="111111"/>
          <w:sz w:val="28"/>
          <w:sz w:val="28"/>
          <w:szCs w:val="28"/>
          <w:rtl w:val="true"/>
          <w:lang w:bidi="ar-SA"/>
        </w:rPr>
        <w:t>المسائل العدديه ،</w:t>
      </w:r>
    </w:p>
    <w:p>
      <w:pPr>
        <w:pStyle w:val="BookText"/>
        <w:rPr/>
      </w:pPr>
      <w:r>
        <w:rPr>
          <w:rFonts w:ascii="Amiri" w:hAnsi="Amiri" w:eastAsia="Amiri" w:cs="Amiri"/>
          <w:color w:val="111111"/>
          <w:sz w:val="28"/>
          <w:sz w:val="28"/>
          <w:szCs w:val="28"/>
          <w:rtl w:val="true"/>
          <w:lang w:bidi="ar-SA"/>
        </w:rPr>
        <w:t xml:space="preserve">تفسير مقاله دهم از كتاب اصول اقليدس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w:t>
      </w:r>
      <w:r>
        <w:rPr>
          <w:rFonts w:eastAsia="IRNazanin" w:cs="IRNazanin"/>
          <w:color w:val="111111"/>
          <w:sz w:val="28"/>
          <w:szCs w:val="28"/>
          <w:lang w:bidi="fa-IR"/>
        </w:rPr>
        <w:t>6/329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ادبيات در ايران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الحكماء فقطى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خيامى نامه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دايرة المعارف الاسلامية </w:t>
      </w:r>
      <w:r>
        <w:rPr>
          <w:rFonts w:eastAsia="IRNazanin" w:cs="IRNazanin"/>
          <w:color w:val="111111"/>
          <w:sz w:val="28"/>
          <w:szCs w:val="28"/>
          <w:rtl w:val="true"/>
          <w:lang w:bidi="fa-IR"/>
        </w:rPr>
        <w:t>(</w:t>
      </w:r>
      <w:r>
        <w:rPr>
          <w:rFonts w:eastAsia="IRNazanin" w:cs="IRNazanin"/>
          <w:color w:val="111111"/>
          <w:sz w:val="28"/>
          <w:szCs w:val="28"/>
          <w:lang w:bidi="fa-IR"/>
        </w:rPr>
        <w:t>8/187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دايرة المعارف فارسى </w:t>
      </w:r>
      <w:r>
        <w:rPr>
          <w:rFonts w:eastAsia="IRNazanin" w:cs="IRNazanin"/>
          <w:color w:val="111111"/>
          <w:sz w:val="28"/>
          <w:szCs w:val="28"/>
          <w:rtl w:val="true"/>
          <w:lang w:bidi="fa-IR"/>
        </w:rPr>
        <w:t>(</w:t>
      </w:r>
      <w:r>
        <w:rPr>
          <w:rFonts w:eastAsia="IRNazanin" w:cs="IRNazanin"/>
          <w:color w:val="111111"/>
          <w:sz w:val="28"/>
          <w:szCs w:val="28"/>
          <w:lang w:bidi="fa-IR"/>
        </w:rPr>
        <w:t>8/876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زندگينامه رياضيدانان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ابن نديم ، ترجمه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نام‌آوران فرهنگ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bookmarkStart w:id="68" w:name="pg9316_116526"/>
    </w:p>
    <w:p>
      <w:pPr>
        <w:pStyle w:val="Heading3"/>
        <w:numPr>
          <w:ilvl w:val="2"/>
          <w:numId w:val="1"/>
        </w:numPr>
        <w:rPr/>
      </w:pPr>
      <w:bookmarkStart w:id="69" w:name="__RefHeading___Toc5017909_2870459653"/>
      <w:bookmarkStart w:id="70" w:name="_Toc23"/>
      <w:bookmarkEnd w:id="68"/>
      <w:bookmarkEnd w:id="69"/>
      <w:r>
        <w:rPr/>
        <w:t>19</w:t>
      </w:r>
      <w:r>
        <w:rPr>
          <w:rtl w:val="true"/>
        </w:rPr>
        <w:t>.</w:t>
      </w:r>
      <w:r>
        <w:rPr>
          <w:rtl w:val="true"/>
        </w:rPr>
        <w:t>ابو حاتم محمّد رازى</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حافظ ، محدث ، مفسر و رجال شناس اهل سنت و معروف به حافظ 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ساكن محله درب حنظله رى بود ، او را حنظلى نيز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چهارده سالگى به استماع و كتابت حديث پرداخت و در كسب علم سرگشته شهرها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و شامات و مصر و حجاز سفر كرد و از علمايى چون عبيداللّه بن موسى و ابو نعيم در كوفه و محمّد بن عبداللّه انصارى و اصمعى در بصره و هوذة بن خليفه در بغداد ، و ابومسهر در دمشق و ابويمان در حمص ، و سعيد بن ابى مريم در مصر و بسيارى ديگر حديثها شنيد و در طلب آن بيش از هزار فرسنگ راه با قدم پيمود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كارشناسان بزرگ متن و اسناد حديث و جرح و تعديل راويان حديث بود ، لذا به او شيخ المحدثين نيز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اقران بخارى ، مسلم ابو زرعه رازى و ابو زرعه دمشقى بود و اين دو از راويان ابو حاتم هستند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داوود و نسائى ، صاحبان سنن ، به نقل حديث از او پرداخته‌اند و نسائى از وى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شاگردان به‌نام او فرزندش ، عبدالرحمان بن ابى حاتم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حاتم در مقدمه كتاب الجرح و التعديل شرح حال زيبايى براى پدر نگاشته و به نكاتى كه حاكى از عظمت قدر و وسعت حفظش مى‌باشد ، اشاره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جعفر حميرى شيعى و سعد بن عبداللّه اشعرى قمى نيز از راويان او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هشتاد و دو سالگى دررى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فى الفقه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الزينة ، در حدود چهارصد برگ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التابعين</w:t>
      </w:r>
    </w:p>
    <w:p>
      <w:pPr>
        <w:pStyle w:val="BookText"/>
        <w:rPr/>
      </w:pPr>
      <w:r>
        <w:rPr>
          <w:rFonts w:ascii="IRNazanin" w:hAnsi="IRNazanin" w:eastAsia="IRNazanin"/>
          <w:color w:val="111111"/>
          <w:sz w:val="28"/>
          <w:sz w:val="28"/>
          <w:szCs w:val="28"/>
          <w:rtl w:val="true"/>
          <w:lang w:bidi="fa-IR"/>
        </w:rPr>
        <w:t>منابع</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الاعلام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تاريخ بغداد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تهذيب 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الجرح والتعديل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دايرة المعارف فارسى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الطوسى ،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رجال النجاشى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رى باستان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ريحانة الادب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سير النبلاء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الفهرست ابن نديم ،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الفهرست الطوسى ،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الكنى والالقاب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رازى ، ابو حاتم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الوافى بالوفيات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هدية العارفين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71" w:name="pg9316_116528"/>
    </w:p>
    <w:p>
      <w:pPr>
        <w:pStyle w:val="Heading3"/>
        <w:numPr>
          <w:ilvl w:val="2"/>
          <w:numId w:val="1"/>
        </w:numPr>
        <w:rPr/>
      </w:pPr>
      <w:bookmarkStart w:id="72" w:name="__RefHeading___Toc5017911_2870459653"/>
      <w:bookmarkStart w:id="73" w:name="_Toc24"/>
      <w:bookmarkEnd w:id="71"/>
      <w:bookmarkEnd w:id="72"/>
      <w:r>
        <w:rPr/>
        <w:t>20</w:t>
      </w:r>
      <w:r>
        <w:rPr>
          <w:rtl w:val="true"/>
        </w:rPr>
        <w:t>.</w:t>
      </w:r>
      <w:r>
        <w:rPr>
          <w:rtl w:val="true"/>
        </w:rPr>
        <w:t>ابو عبداللّه محمّد رازى</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حافظ و محدث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 يحيى بن ضريس ، از ياران سفيان سورى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ايوب ، نيز از محدثان است و لذا ابن ضريس را محدث بن محدث 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محدث 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قعنبى ، مسلم بن ابراهيم ، ابو الوليد طيالسى و محمّد بن كثير عَبدى حديث شنيد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اسحاق طيّبى ، اسماعيل بن نُجَيد ، احمد بن عُبَيد هَمَدانى ، عبداللّه بن محمّد بن عبدالوهاب رازى و بسيارى ديگر از او روايت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ضريس را شيخ و مسند خوانده‌اند و عبدالرحمان بن ابى حاتم رازى وى را محدثى ثقه مى‌دانست و از او روايت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عاشورا در رى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القرآن ، در چند مجلد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محمّد بن ايوب رازى</w:t>
      </w:r>
      <w:r>
        <w:rPr>
          <w:rFonts w:eastAsia="Amiri" w:cs="Amiri" w:ascii="Amiri" w:hAnsi="Amiri"/>
          <w:color w:val="111111"/>
          <w:sz w:val="28"/>
          <w:szCs w:val="28"/>
          <w:rtl w:val="true"/>
          <w:lang w:bidi="ar-SA"/>
        </w:rPr>
        <w:t xml:space="preserve">) . </w:t>
      </w:r>
      <w:bookmarkStart w:id="74" w:name="pg9316_116529"/>
    </w:p>
    <w:p>
      <w:pPr>
        <w:pStyle w:val="BookText"/>
        <w:rPr/>
      </w:pPr>
      <w:bookmarkEnd w:id="74"/>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الاعلام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ايضاح المكنون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الجرح والتعديل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رى باستان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سير أعلام النبلا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كشف الظنون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هدية العارفين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3"/>
        <w:numPr>
          <w:ilvl w:val="2"/>
          <w:numId w:val="1"/>
        </w:numPr>
        <w:rPr/>
      </w:pPr>
      <w:bookmarkStart w:id="75" w:name="__RefHeading___Toc5017913_2870459653"/>
      <w:bookmarkStart w:id="76" w:name="_Toc25"/>
      <w:bookmarkEnd w:id="75"/>
      <w:r>
        <w:rPr/>
        <w:t>21</w:t>
      </w:r>
      <w:r>
        <w:rPr>
          <w:rtl w:val="true"/>
        </w:rPr>
        <w:t>.</w:t>
      </w:r>
      <w:r>
        <w:rPr>
          <w:rtl w:val="true"/>
        </w:rPr>
        <w:t>ابو محمّد ، ابو عبداللّه خزاعى مفيد نيشابورى</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 محدث امامى و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وى از نيشابور و ساكن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شيخ و مرجع علماى اماميه رى و عموى پدر شيخ ابوالفتوح رازى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هناد نسفى و ابن مهتدى و ابن النقور حديث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مسافرت‌هاى بسيارى نمود و احاديث بسيار 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سيد مرتضى و سيد رضى و شيخ طوسى و سلار يا سالار بن عبد العزيز و ابن البرّاج و كراجكى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الفتوح رازى و سيد مرتضى و سيد مجتبى ، فرزندان داعى حسينى ، و عمر بن ابراهيم زيدى و احمد بن عبد الوهاب صيرفى و ديگران از وى روايت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النجاة فى مناقب اهل البيت عليه‌السلام ،</w:t>
      </w:r>
    </w:p>
    <w:p>
      <w:pPr>
        <w:pStyle w:val="BookText"/>
        <w:rPr/>
      </w:pPr>
      <w:r>
        <w:rPr>
          <w:rFonts w:ascii="Amiri" w:hAnsi="Amiri" w:eastAsia="Amiri" w:cs="Amiri"/>
          <w:color w:val="111111"/>
          <w:sz w:val="28"/>
          <w:sz w:val="28"/>
          <w:szCs w:val="28"/>
          <w:rtl w:val="true"/>
          <w:lang w:bidi="ar-SA"/>
        </w:rPr>
        <w:t>العلويات ،</w:t>
      </w:r>
    </w:p>
    <w:p>
      <w:pPr>
        <w:pStyle w:val="BookText"/>
        <w:rPr/>
      </w:pPr>
      <w:r>
        <w:rPr>
          <w:rFonts w:ascii="Amiri" w:hAnsi="Amiri" w:eastAsia="Amiri" w:cs="Amiri"/>
          <w:color w:val="111111"/>
          <w:sz w:val="28"/>
          <w:sz w:val="28"/>
          <w:szCs w:val="28"/>
          <w:rtl w:val="true"/>
          <w:lang w:bidi="ar-SA"/>
        </w:rPr>
        <w:t>الرضويات ،</w:t>
      </w:r>
    </w:p>
    <w:p>
      <w:pPr>
        <w:pStyle w:val="BookText"/>
        <w:rPr/>
      </w:pPr>
      <w:r>
        <w:rPr>
          <w:rFonts w:ascii="IRNazanin" w:hAnsi="IRNazanin" w:eastAsia="IRNazanin"/>
          <w:color w:val="111111"/>
          <w:sz w:val="28"/>
          <w:sz w:val="28"/>
          <w:szCs w:val="28"/>
          <w:rtl w:val="true"/>
          <w:lang w:bidi="fa-IR"/>
        </w:rPr>
        <w:t>الامالى ،</w:t>
      </w:r>
    </w:p>
    <w:p>
      <w:pPr>
        <w:pStyle w:val="BookText"/>
        <w:rPr/>
      </w:pPr>
      <w:r>
        <w:rPr>
          <w:rFonts w:ascii="Amiri" w:hAnsi="Amiri" w:eastAsia="Amiri" w:cs="Amiri"/>
          <w:color w:val="111111"/>
          <w:sz w:val="28"/>
          <w:sz w:val="28"/>
          <w:szCs w:val="28"/>
          <w:rtl w:val="true"/>
          <w:lang w:bidi="ar-SA"/>
        </w:rPr>
        <w:t>عيون الاخبار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مختصرات فى الزواجر و المواعظ ، كه ابو الفتوح رازى از وى نقل كرده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اعلام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منتجب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والالقاب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الاحباب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bookmarkStart w:id="77" w:name="pg9316_116531"/>
    </w:p>
    <w:p>
      <w:pPr>
        <w:pStyle w:val="Heading3"/>
        <w:numPr>
          <w:ilvl w:val="2"/>
          <w:numId w:val="1"/>
        </w:numPr>
        <w:rPr/>
      </w:pPr>
      <w:bookmarkStart w:id="78" w:name="__RefHeading___Toc5017915_2870459653"/>
      <w:bookmarkStart w:id="79" w:name="_Toc26"/>
      <w:bookmarkEnd w:id="77"/>
      <w:bookmarkEnd w:id="78"/>
      <w:r>
        <w:rPr/>
        <w:t>22</w:t>
      </w:r>
      <w:r>
        <w:rPr>
          <w:rtl w:val="true"/>
        </w:rPr>
        <w:t>.</w:t>
      </w:r>
      <w:r>
        <w:rPr>
          <w:rtl w:val="true"/>
        </w:rPr>
        <w:t>ابو محمّد جعفر بن احمد بن على قمى ايلاقى</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چهارم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فقيه و محدث امامى ساكن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محدثى ثقه بود و از مشايخ ابن رازى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استادان او محمّد حميرى ، سهل ديباجى ، محمّد بن همام اسكافى و محمّد بن مظفر مصرى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مشايخ روايت شيخ صدوق است ، و به نوبه خود ، تفسير امام حسن عسكرى عليه‌السلام را از صدوق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صاحب روضات ، از كتب ابن رازى استفاده مى‌شود كه نامبرده از صاحب بن عباد روايت مى‌كرده و ممكن است پاره‌اى از مقامات علمى را از او بهره‌مند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داوود او را دانشمندى ثقه مى‌داند و شيخ طوسى او را در رديف كسانى آورده است كه مستقيما از معصوم روايت نكرده‌اند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رجال الطوسى و رجال ابن داود تحت نام جعفر بن على بن احمد آورده شده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معتقد است كه شرح‌حال نويسان در مورد ابو محمّد جعفر بن احمد قمى اهمال كرده‌اند و در نَفس الرحمان از علماى رجال گذشته و حال تعجب مى‌كند كه </w:t>
      </w:r>
    </w:p>
    <w:p>
      <w:pPr>
        <w:pStyle w:val="BookText"/>
        <w:rPr/>
      </w:pPr>
      <w:r>
        <w:rPr>
          <w:rFonts w:ascii="IRNazanin" w:hAnsi="IRNazanin" w:eastAsia="IRNazanin"/>
          <w:color w:val="111111"/>
          <w:sz w:val="28"/>
          <w:sz w:val="28"/>
          <w:szCs w:val="28"/>
          <w:rtl w:val="true"/>
          <w:lang w:bidi="fa-IR"/>
        </w:rPr>
        <w:t xml:space="preserve">چگونه به شرح‌حال او نپرداخته و از اين مهم غفلت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 تصانيف بسيارى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در الدروع الواقيه و شيخ ورام در تنبيه الخواطر و ابن فهد در التحصين و عدة الداعى از كتب او نقل كرده‌اند ، و كراجكى در كتاب الفهرس ذكر كرده كه وى در قم و رى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تصنيف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آثار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الامام و المأموم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المانعات من دخول الجنة يا الاعمال المانعة من دخول الجنة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الاحاديث النبوية ، مشتمل بر هزار حديث نبوى به ترتيب حروف هجا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المنبى عنى زهد النبى صلى‌الله‌عليه‌و‌آله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الغايات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المسلسلات يا مسلسلات الاخبار ، شامل كليه وقايعى است كه در تمام طبقات اسنادش تا معصوم ، لفظ خاص تكرار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العروس ، در فضل و آداب روز جمعه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الاثر فى على عليه‌السلام خير البشر ، كه در آن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بيش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اعيان الشيعة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الذريعة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رجال ابن داود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ج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الطوسى ،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روضات الجنات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ريحانة الادب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طبقات اعلام الشيعه ،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فوائد الرضويه ،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معجم المؤلفين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نفس الرحمان ،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bookmarkStart w:id="80" w:name="pg9316_116533"/>
    </w:p>
    <w:p>
      <w:pPr>
        <w:pStyle w:val="Heading3"/>
        <w:numPr>
          <w:ilvl w:val="2"/>
          <w:numId w:val="1"/>
        </w:numPr>
        <w:rPr/>
      </w:pPr>
      <w:bookmarkStart w:id="81" w:name="__RefHeading___Toc5017917_2870459653"/>
      <w:bookmarkStart w:id="82" w:name="_Toc27"/>
      <w:bookmarkEnd w:id="80"/>
      <w:bookmarkEnd w:id="81"/>
      <w:r>
        <w:rPr/>
        <w:t>23</w:t>
      </w:r>
      <w:r>
        <w:rPr>
          <w:rtl w:val="true"/>
        </w:rPr>
        <w:t>.</w:t>
      </w:r>
      <w:r>
        <w:rPr>
          <w:rtl w:val="true"/>
        </w:rPr>
        <w:t>ابو محمّد جعفر بن احمد على قمى رازى</w:t>
      </w:r>
      <w:bookmarkEnd w:id="82"/>
    </w:p>
    <w:p>
      <w:pPr>
        <w:pStyle w:val="BookText"/>
        <w:rPr/>
      </w:pPr>
      <w:r>
        <w:rPr>
          <w:rFonts w:ascii="Amiri" w:hAnsi="Amiri" w:eastAsia="Amiri" w:cs="Amiri"/>
          <w:color w:val="111111"/>
          <w:sz w:val="28"/>
          <w:sz w:val="28"/>
          <w:szCs w:val="28"/>
          <w:rtl w:val="true"/>
          <w:lang w:bidi="ar-SA"/>
        </w:rPr>
        <w:t>محمّد كريمى</w:t>
      </w:r>
    </w:p>
    <w:p>
      <w:pPr>
        <w:pStyle w:val="BookText"/>
        <w:rPr/>
      </w:pPr>
      <w:r>
        <w:rPr>
          <w:rFonts w:ascii="IRNazanin" w:hAnsi="IRNazanin" w:eastAsia="IRNazanin"/>
          <w:color w:val="111111"/>
          <w:sz w:val="28"/>
          <w:sz w:val="28"/>
          <w:szCs w:val="28"/>
          <w:rtl w:val="true"/>
          <w:lang w:bidi="fa-IR"/>
        </w:rPr>
        <w:t xml:space="preserve">از محدثين و فقهاى امامى در سده چهاردهم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طوسى نام پدر او را على بن احمد ذكر كرده است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با آنكه آثار او در سده‌هاى بعد نيز مورد توجه فقهاى بزرگى چون شهيد ثانى و ابن طاووس قرار گرفته بوده ، امّا از جزئيات زندگانى‌اش چيز زيادى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نگاشته‌اى از وى برمى‌آيد كه ساكن رى بوده باشد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او در آثار خود از جمعى از شيوخ به عنوان استاد ياد كرده و آنها را به صورت سلسله اسناد ذكر مى‌كند كه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اسكافى ، حسن بن حمزه علوى ، 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آل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كه از اين يك به اجازه روايت كرده است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نورى آورده است كه ابن طاووس در الدروع الواقية او را مدح كرده</w:t>
      </w:r>
      <w:r>
        <w:rPr>
          <w:rStyle w:val="FootnoteAnchor"/>
          <w:rtl w:val="true"/>
        </w:rPr>
        <w:footnoteReference w:id="87"/>
      </w:r>
      <w:r>
        <w:rPr>
          <w:rFonts w:ascii="IRNazanin" w:hAnsi="IRNazanin" w:eastAsia="IRNazanin"/>
          <w:color w:val="111111"/>
          <w:sz w:val="28"/>
          <w:sz w:val="28"/>
          <w:szCs w:val="28"/>
          <w:rtl w:val="true"/>
          <w:lang w:bidi="fa-IR"/>
        </w:rPr>
        <w:t>و در رجال ابن</w:t>
      </w:r>
    </w:p>
    <w:p>
      <w:pPr>
        <w:pStyle w:val="BookText"/>
        <w:rPr/>
      </w:pPr>
      <w:r>
        <w:rPr>
          <w:rFonts w:ascii="Amiri" w:hAnsi="Amiri" w:eastAsia="Amiri" w:cs="Amiri"/>
          <w:color w:val="111111"/>
          <w:sz w:val="28"/>
          <w:sz w:val="28"/>
          <w:szCs w:val="28"/>
          <w:rtl w:val="true"/>
          <w:lang w:bidi="ar-SA"/>
        </w:rPr>
        <w:t>داوود آمده كه او در بعضى از نسخ رجال طوسى توثيق شده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ابن رازى نيز تنها محمّد بن على بن احمد بن جعفر دقّاق را مى‌شناسيم كه تفسير منسوب به امام حسن عسگرى عليه‌السلام را از او روايت كرده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آثار او آنچه مانده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الاعمال المانعة من دخول الجنة ، كه به اختصار آن را المانعات نيز نامند؛ و مشتمل است بر رواياتى كه بيانگر اعمال و كردارهاى بازدارنده از دخول به بهشت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الاحاديث ، كه مشتمل است بر يك هزار حديث نبوى به ترتيب حروف الفبا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العروس ، كه در آن از فضايل و آداب روز جمعه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الغايات ، كه احاديث آغاز شده با افعل تفضيل در آن گرد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الملسلات ، كه در آن برخى از اخبار مسلسل گرد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الاثر فى على عليه‌السلام خير البشر ، كه در آن از بيش از هفتاد طريق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ياد شده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يك مجلّد در تهران به چاپ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آثارش را نيز از طريق اشاره‌هاى ديگران و خودش مى‌شناسيم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ثانى در روض الجنان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الامام والمأموم او نقل كرده و ابن طاووس و ابن فهد از المنبى عن زهد النبى صلى‌الله‌عليه‌و‌آلهبهره گرفته‌اند</w:t>
      </w:r>
      <w:r>
        <w:rPr>
          <w:rStyle w:val="FootnoteAnchor"/>
          <w:rtl w:val="true"/>
        </w:rPr>
        <w:footnoteReference w:id="90"/>
      </w:r>
      <w:bookmarkStart w:id="83" w:name="pg9316_116535"/>
    </w:p>
    <w:p>
      <w:pPr>
        <w:pStyle w:val="Heading3"/>
        <w:numPr>
          <w:ilvl w:val="2"/>
          <w:numId w:val="1"/>
        </w:numPr>
        <w:rPr/>
      </w:pPr>
      <w:bookmarkStart w:id="84" w:name="__RefHeading___Toc5017919_2870459653"/>
      <w:bookmarkStart w:id="85" w:name="_Toc28"/>
      <w:bookmarkEnd w:id="83"/>
      <w:bookmarkEnd w:id="84"/>
      <w:r>
        <w:rPr/>
        <w:t>24</w:t>
      </w:r>
      <w:r>
        <w:rPr>
          <w:rtl w:val="true"/>
        </w:rPr>
        <w:t>.</w:t>
      </w:r>
      <w:r>
        <w:rPr>
          <w:rtl w:val="true"/>
        </w:rPr>
        <w:t>احمد آشتيانى</w:t>
      </w:r>
      <w:bookmarkEnd w:id="85"/>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تسلط و تبحر اين استاد در جميع مسائل مشكل فلسفى و عرفانى و خُبرگى مخصوص و تضلّع و تمهر معظم له به مبانى علمى لايح 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نقلى نيز استادى محقق و صاحب نظرند، از حيث تبحر در علم طب قديم در اين عصر مانند ندارند و مدتها در تهران شرح نفيسى و شرح كليات قانون شيخ ، تأليف علامه شيرازى را تدريس مى‌نمودند و در نجوم و هيئت و انواع و اقسام رياضى داراى اطلاعاتى وسيع و ذوقى سرشارند، در نگارش خطوط نسخ، ثلث و نستعليق و تحرير در رديف اول خوشنويسان بودند، به زيور علم و تقوى آراسته‌اند، از موجبات كدورت نفس و آلودگى روح گريزان و خالى و معرا از هر هوى و هوس، ملكى است مقرب به صورت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دهان خواهم به پهناى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بگويم مدح آن رشك ملك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آمد مطالبى بود كه استاد سيدجلال‌الدين آشتيانى در مورد حكيم متأله و دانشمند فرزانه، عالم عامل و فقيه عارف آيت‌اللّه حاج ميرزا احمد آشتيانى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اين دوره فطرتِ علمِ مشحون به عمل و فقدان استوانه‌هاى فضيلت و تقوى چه نيكوست نيم نگاهى به زندگى و سيره گذشتگانِ افتخارآفرين اين مرز و بوم داشته باشيم، باشد تا تجليل از آن وارستگان، گامى براى دميدن روح پژوهش و تحقيق براى ايجاد ارتباط و پيوند با مفاخر گذشته اين سرزمين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احمد چهارمين و كوچك‌ترين پسر آيه‌اللّه حاج ميرزا محمدحسن آشتيانى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مشهور تهران و رهبر مبارزه پيروز تنباكو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طفوليت و رسيدن به سنين رشد مشغول فراگيرى ادبيات فارسى و عربى شد و مقدمات علوم اسلامى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فقه و اصول را از محضر پدر دانشمندش استفاده كرد و در محفل خصوصى درس او حاضر شد تا اينكه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كه هنوز نوجوانى بيست ساله بود سايه مهر پدر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پدر در حوزه اساتيد و دانشمندان تهران در علوم مختلف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شيخ مسيح 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فقه و 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سيد محمد يزدى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فقه و 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عبدالكريم لاهيجى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فقه و 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آقا ميرزا حسن كرمانشاهى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حكمت مشاء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ميرشهاب نيريزى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حكمت متعاليه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ميرزا هاشم اشكورى رشتى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عرفان نظرى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على‌اكبر خان ناظم الاطباء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عبدالغفارخان نجم‌الدولة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رياضيات و 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به عتبات و تحصيل در حوزه نجف اشرف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آشتيانى در حالى كه در حوزه اساتيد تهران ، مراتب علم و دانش را به نيكويى </w:t>
      </w:r>
    </w:p>
    <w:p>
      <w:pPr>
        <w:pStyle w:val="BookText"/>
        <w:rPr/>
      </w:pPr>
      <w:r>
        <w:rPr>
          <w:rFonts w:ascii="IRNazanin" w:hAnsi="IRNazanin" w:eastAsia="IRNazanin"/>
          <w:color w:val="111111"/>
          <w:sz w:val="28"/>
          <w:sz w:val="28"/>
          <w:szCs w:val="28"/>
          <w:rtl w:val="true"/>
          <w:lang w:bidi="fa-IR"/>
        </w:rPr>
        <w:t xml:space="preserve">طى كرده بود و در اكثر مباحث صاحب‌نظر بود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راهى عراق شد و در جوار آستان ملك پاسبان مولى الموحدين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شد و از محضر علامه ميرزا حسن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آيت‌اللّه آقا ضياءالدين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كامل كرد و مراتب خود را در فقه و اصول به كمال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استفاده آشتيانى در نجف از محقق نائينى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مدت اقامت ده ساله خود در نجف اشرف چند سالى نيز به تدريس فلسفه مشغول بود كه جمع زيادى از بزرگان در درس وى شركت كرده‌اند كه از آن جمله‌اند علامه سيد محمد حسين طباطبايى كه در درس اسفار وى شركت كرده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آشتيانى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به ايران بازگشت و در تهران به تدريس فقه، اصول، طب و علوم عقلى و همچنين تأليف كتب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برادر بزرگترش آيت‌اللّه حاج شيخ مرتضى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توليت و سرپرستى مدرسه مروى و موقوفات آن كه با اعلم علماى تهران است به ايشان منتقل شد و ساليان طولانى رياست معنوى و علمى را در تهران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پنج تن از بزرگان زمانش اجازه روايت و گواهى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اساتيد عبارت‌اند از</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ميرزا حسين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حاج شيخ عبدالكريم حائرى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آقا ضياءالدين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آقا سيد ابوالحسن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حاج‌آقا حسين طباطبايى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آقا ميرزا احمد آشتيانى از نيكان و اخيار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مطهرى </w:t>
      </w:r>
    </w:p>
    <w:p>
      <w:pPr>
        <w:pStyle w:val="BookText"/>
        <w:rPr/>
      </w:pPr>
      <w:r>
        <w:rPr>
          <w:rFonts w:ascii="IRNazanin" w:hAnsi="IRNazanin" w:eastAsia="IRNazanin"/>
          <w:color w:val="111111"/>
          <w:sz w:val="28"/>
          <w:sz w:val="28"/>
          <w:szCs w:val="28"/>
          <w:rtl w:val="true"/>
          <w:lang w:bidi="fa-IR"/>
        </w:rPr>
        <w:t>درباره ايشان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عارفى خليق، متواضع، سليم‌النفس، متعبّد و مثل اعلاى پارسايى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آيت‌اللّه آقاميرزا باقر فرزند آن بزرگوار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مبرور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شدم كه آيا در مدّت عمر خود به شرف لقاء ولىّ عصر امام زمان عليه‌السلام رسيده‌اند يا خير؟ پس از تأمل و شايد تبسمى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آثارى مشاهده نمودم كه غير از آن وجود مقدس شايسته آن نبود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محفل درس او ساليان طولانى در تهران منبع فيض آثارى بود براى جويندگان فضيلت و دانايى و جمع كثيرى از بزرگان و دانشمندان روزگار ما از محضر آن فقيه، فيلسوف و حكيم متأله استفاده كرده‌اند كه مقام را مجال بسط و شرح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آشتيانى در شعر و شاعرى نيز دست داشت و سروده‌هاى زيادى از خود به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آن حكيم فرزانه پس از عمرى مشحون از حسنات و سراسر تقوا و پارسايى در روز سه شنبه سوم تيرماه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چهاردهم جمادى‌الثانى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بازار تهران تعطيل شد و پيكر پاكش با حضور جمع زيادى از مردم تهران ، علما و شاگردان او در ميان اشك و اندوه تشييع شد و در جوار بارگاه حضرت سيدالكريم عليه‌السلام و در مقبره خانوادگى خودشان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آقاميرزا محمدباقر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حجت‌الاسلام والمسلمين آقاميرزا محمدصادق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يادگار آن بزرگوار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آثار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علامه آقاميرزا احمد آشتيانى آثار مكتوب زيادى در فقه، اصول، كلام، فلسفه، </w:t>
      </w:r>
    </w:p>
    <w:p>
      <w:pPr>
        <w:pStyle w:val="BookText"/>
        <w:rPr/>
      </w:pPr>
      <w:r>
        <w:rPr>
          <w:rFonts w:ascii="IRNazanin" w:hAnsi="IRNazanin" w:eastAsia="IRNazanin"/>
          <w:color w:val="111111"/>
          <w:sz w:val="28"/>
          <w:sz w:val="28"/>
          <w:szCs w:val="28"/>
          <w:rtl w:val="true"/>
          <w:lang w:bidi="fa-IR"/>
        </w:rPr>
        <w:t>حكمت، اخلاق، نجوم، هيئت، طب، ادبيات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يادگار گذاشته‌اند و با آنكه در طول عمر با بركت خود محفل درس و بحثش براى شاگردان برقرار بود و معمولاً نماز جماعت ، وعظ و خطابه براى مردم را نيز ترك نكرد ولى آثار زيادى كه از وى به جاى مانده است، نشان‌دهنده وسعت معلومات و در عين حال جديت، پشتكار و پركارى آن حكيم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اكثر كتب مشهور درسى حوزه‌هاى قديم و جديد در علوم مختلف ، حاشيه و شرح دارد كه تعداد اين آثار به شصت عنوان مى‌رسد ما به برخى از آنها اشاره مى‌كنيم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دعا،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رساله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آيت‌اللّه استادى، تهران، كتابخانه چهل ستون مسجد جامع،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رساله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بيست حديث و چهار رساله 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آيت‌اللّه استادى ، تهران، كتابخانه چهل ستون مسجد جامع،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مباحثى در اصول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جيبى،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ص ،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الحكم يا اندرزهاى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انتشارات صدوق،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الحقائق في اصول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دين، 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اخلاق و اصول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ش، رقعى،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رهبران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عقايد و ادله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ق، رقعى،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آثار ايشان كه متأسفانه به چاپ نرسيده است عبارت است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تقريرات فقه و اصول از درس محقق نائينى، حاشيه بر مكاسب، حاشيه بر شرايع‌الاسلام، حاشيه بر كفاية الاصول، حاشيه بر قوانين الاصول، حاشيه بر شرح‌الاشارات، حاشيه بر شرح الفصوص، حاشيه بر اسفار، حاشيه بر مصباح الانس، حاشيه بر قانون بوعلى، حاشيه بر مطول، حاشيه بر شرح نظام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رساله فارسى، آشتيانى، احمد، به كوشش رضا استادى، تهران، كتابخانه چهل ستون،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مقدمه قيصرى بر فصوص الحكم، آشتيانى، جلال‌الدين، مشهد،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مقاله، استادى ، رضا ، انتشارات كتابخانه آيت‌اللّه مرعشى،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الحجه، شريف رازى، محمد، برقعى، قم ،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اختران فروزان رى و تهران، شريف رازى، محمد، مكتبة الزهراء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گنجينه دانشمندان، شريف رازى، محمد، تهران، كتابفروشى اسلاميه،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حكما و عرفاى متأخر بر صدرالمتألهين، صدوقى سها، منوچهر، تهران، انجمن حكمت و فلسفه،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چاپى فارسى ، مشار، خانبابا،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مؤلفى الاماميه، مجمع الفكر الاسلامى ، قم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متقابل اسلام و ايران، مطهرى، مرتضى، دفتر نشر فرهنگ اسلامى، تهران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86" w:name="pg9316_116541"/>
    </w:p>
    <w:p>
      <w:pPr>
        <w:pStyle w:val="Heading3"/>
        <w:numPr>
          <w:ilvl w:val="2"/>
          <w:numId w:val="1"/>
        </w:numPr>
        <w:rPr/>
      </w:pPr>
      <w:bookmarkStart w:id="87" w:name="__RefHeading___Toc5017921_2870459653"/>
      <w:bookmarkStart w:id="88" w:name="_Toc29"/>
      <w:bookmarkEnd w:id="86"/>
      <w:bookmarkEnd w:id="87"/>
      <w:r>
        <w:rPr/>
        <w:t>25</w:t>
      </w:r>
      <w:r>
        <w:rPr>
          <w:rtl w:val="true"/>
        </w:rPr>
        <w:t>.</w:t>
      </w:r>
      <w:r>
        <w:rPr>
          <w:rtl w:val="true"/>
        </w:rPr>
        <w:t>احمد اشترى</w:t>
      </w:r>
      <w:bookmarkEnd w:id="88"/>
    </w:p>
    <w:p>
      <w:pPr>
        <w:pStyle w:val="BookText"/>
        <w:rPr/>
      </w:pPr>
      <w:r>
        <w:rPr>
          <w:rFonts w:ascii="IRNazanin" w:hAnsi="IRNazanin" w:eastAsia="IRNazanin"/>
          <w:color w:val="111111"/>
          <w:sz w:val="28"/>
          <w:sz w:val="28"/>
          <w:szCs w:val="28"/>
          <w:rtl w:val="true"/>
          <w:lang w:bidi="fa-IR"/>
        </w:rPr>
        <w:t xml:space="preserve">متخلص به يكتا پسر ميرزا مهدى 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جوشقان زاده شد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با پدر خود به تهران آمد و بتدريج ترقى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دادستان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وزارت دادگسترى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شهردارى را عهده‌دار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مردى بود داراى مبادى آداب با استعداد و با ذوق ، نقاش ، شاعر و در حقيقت هنرمندى بود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صفائيه شهر رى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bookmarkStart w:id="89" w:name="pg9316_116542"/>
    </w:p>
    <w:p>
      <w:pPr>
        <w:pStyle w:val="Heading3"/>
        <w:numPr>
          <w:ilvl w:val="2"/>
          <w:numId w:val="1"/>
        </w:numPr>
        <w:rPr/>
      </w:pPr>
      <w:bookmarkStart w:id="90" w:name="__RefHeading___Toc5017923_2870459653"/>
      <w:bookmarkStart w:id="91" w:name="_Toc30"/>
      <w:bookmarkEnd w:id="89"/>
      <w:bookmarkEnd w:id="90"/>
      <w:r>
        <w:rPr/>
        <w:t>26</w:t>
      </w:r>
      <w:r>
        <w:rPr>
          <w:rtl w:val="true"/>
        </w:rPr>
        <w:t>.</w:t>
      </w:r>
      <w:r>
        <w:rPr>
          <w:rtl w:val="true"/>
        </w:rPr>
        <w:t>سيد احمد بن جعفر جزايرى شوشترى نجفى</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رها</w:t>
      </w:r>
    </w:p>
    <w:p>
      <w:pPr>
        <w:pStyle w:val="BookText"/>
        <w:rPr/>
      </w:pPr>
      <w:r>
        <w:rPr>
          <w:rFonts w:ascii="IRNazanin" w:hAnsi="IRNazanin" w:eastAsia="IRNazanin"/>
          <w:color w:val="111111"/>
          <w:sz w:val="28"/>
          <w:sz w:val="28"/>
          <w:szCs w:val="28"/>
          <w:rtl w:val="true"/>
          <w:lang w:bidi="fa-IR"/>
        </w:rPr>
        <w:t xml:space="preserve">وى فقيه اصولى توانايى بود كه در شوشتر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دانش را در همانجا فراگرفت و پس از آن به سوى نجف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اشرف به تكميل درس‌هايش پرداخت و نزد ميرزا محمّد حسين نائينى و آقا ضياء عراقى و آقا سيد ابوالحسن اصفهانى دانش آموخت و تقرايرت فقه و اصول آنان را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مدتى به علت بيمارى به تهران آمد و تا پايان زندگى در آنجا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زير را از وى مى‌شناسيم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الجاهلين ، اين كتاب در اصول دين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اليقين ، اين اثر به زبان عربى بود و به شكل منظوم در اصول و فروع دين تنظيم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سرانجام در تهران درگذشت و در ابن‌بابويه آرميد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92" w:name="pg9316_116543"/>
    </w:p>
    <w:p>
      <w:pPr>
        <w:pStyle w:val="Heading3"/>
        <w:numPr>
          <w:ilvl w:val="2"/>
          <w:numId w:val="1"/>
        </w:numPr>
        <w:rPr/>
      </w:pPr>
      <w:bookmarkStart w:id="93" w:name="__RefHeading___Toc5017925_2870459653"/>
      <w:bookmarkStart w:id="94" w:name="_Toc31"/>
      <w:bookmarkEnd w:id="92"/>
      <w:bookmarkEnd w:id="93"/>
      <w:r>
        <w:rPr/>
        <w:t>27</w:t>
      </w:r>
      <w:r>
        <w:rPr>
          <w:rtl w:val="true"/>
        </w:rPr>
        <w:t>.</w:t>
      </w:r>
      <w:r>
        <w:rPr>
          <w:rtl w:val="true"/>
        </w:rPr>
        <w:t>سيد احمد بن سيد شهاب الدين اديب پيشاورى</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عالم و شاعر ، معروف به 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سرحد بين پيشاور و افغانستان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ادبى و عربى را در زادگاه خود فراگرفت ، سپس به افغانستان رفت و طى اقامت دو ساله خود در كابل ، نزد آخوند ملا محمّد مشهور به آل ناصر دانش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غزنين رفت و در باغ‌فيروز ، آرامگاه حكيم سنايى غزنوى ، اقامت گزيد و آنجا نزد سعد الدين غزنوى تلمّذ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بيست و دو سالگى به مشهد آمد و در آن شهر رياضى را نزد ميرزا عبدالرحمان و علوم عقلى را در محضر آخوند ملا غلام حسين شيخ الاسلام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سبزوار رفت و دو سال از محضر حاج ملا هادى سبزوارى و آخوند ملا محمّد ، فرزند وى ، و آخوند ملا اسماعيل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مشهد باز گشت و در مدرسه ميرزا جعفر ساكن و به اديب پيشاورى يا اديب هندى مشهور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مورد توجه ميرزا سعيد خان گرمرودى ، نايب التوليه آستان قدس رضوى ، قرار گرفت و بنا به تقاضاى وى به تهران آمد و ميهمان محمّد خان قوام الدوله شد و به تعليم و نشر ادب پرداخت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علاوه بر فنون ادبى و عربى و حفظ اشعار و نحو و لغت و حكمت و رياضيات </w:t>
      </w:r>
    </w:p>
    <w:p>
      <w:pPr>
        <w:pStyle w:val="BookText"/>
        <w:rPr/>
      </w:pPr>
      <w:r>
        <w:rPr>
          <w:rFonts w:ascii="IRNazanin" w:hAnsi="IRNazanin" w:eastAsia="IRNazanin"/>
          <w:color w:val="111111"/>
          <w:sz w:val="28"/>
          <w:sz w:val="28"/>
          <w:szCs w:val="28"/>
          <w:rtl w:val="true"/>
          <w:lang w:bidi="fa-IR"/>
        </w:rPr>
        <w:t xml:space="preserve">در حسن خط نيز استاد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تا پايان عمر مجرد زيست و سرانجام ، در منزل يحيى خان قراگوزلو ، وزير معارف ، درگذشت و در امامزاده عبداللّه تهران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اشعار ، مشتمل بر چهار هزار و دويست بيت قصيده و غزل فارسى و سيصد و هفتاد بيت قصايد و قطعات عربى به انضمام دو رساله در بديهيات اوليه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ديوان ناصر خسرو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قيصر نامه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و تعليقات بر تاريخ بيهقى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فارسى اشارات شيخ الرئيس كه ناتمام ماند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شرح ابن ابى الحديد ، بر نهج البلاغه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صبا تا نيما </w:t>
      </w:r>
      <w:r>
        <w:rPr>
          <w:rFonts w:eastAsia="IRNazanin" w:cs="IRNazanin"/>
          <w:color w:val="111111"/>
          <w:sz w:val="28"/>
          <w:szCs w:val="28"/>
          <w:rtl w:val="true"/>
          <w:lang w:bidi="fa-IR"/>
        </w:rPr>
        <w:t>(</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اعيان الشيعة </w:t>
      </w:r>
      <w:r>
        <w:rPr>
          <w:rFonts w:eastAsia="IRNazanin" w:cs="IRNazanin"/>
          <w:color w:val="111111"/>
          <w:sz w:val="28"/>
          <w:szCs w:val="28"/>
          <w:rtl w:val="true"/>
          <w:lang w:bidi="fa-IR"/>
        </w:rPr>
        <w:t>(</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حماسه سرايى در ايران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دايرة المعارف فارسى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9/162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سرآمدان فرهنگ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پيشاورى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rtl w:val="true"/>
          <w:lang w:bidi="fa-IR"/>
        </w:rPr>
        <w:t>(</w:t>
      </w:r>
      <w:r>
        <w:rPr>
          <w:rFonts w:eastAsia="IRNazanin" w:cs="IRNazanin"/>
          <w:color w:val="111111"/>
          <w:sz w:val="28"/>
          <w:szCs w:val="28"/>
          <w:lang w:bidi="fa-IR"/>
        </w:rPr>
        <w:t>5/1623</w:t>
      </w:r>
      <w:r>
        <w:rPr>
          <w:rFonts w:eastAsia="IRNazanin" w:cs="IRNazanin"/>
          <w:color w:val="111111"/>
          <w:sz w:val="28"/>
          <w:szCs w:val="28"/>
          <w:rtl w:val="true"/>
          <w:lang w:bidi="fa-IR"/>
        </w:rPr>
        <w:t xml:space="preserve"> -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يادداشت‌هاى قزوينى </w:t>
      </w:r>
      <w:r>
        <w:rPr>
          <w:rFonts w:eastAsia="IRNazanin" w:cs="IRNazanin"/>
          <w:color w:val="111111"/>
          <w:sz w:val="28"/>
          <w:szCs w:val="28"/>
          <w:rtl w:val="true"/>
          <w:lang w:bidi="fa-IR"/>
        </w:rPr>
        <w:t>(</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bookmarkStart w:id="95" w:name="pg9316_116545"/>
    </w:p>
    <w:p>
      <w:pPr>
        <w:pStyle w:val="Heading3"/>
        <w:numPr>
          <w:ilvl w:val="2"/>
          <w:numId w:val="1"/>
        </w:numPr>
        <w:rPr/>
      </w:pPr>
      <w:bookmarkStart w:id="96" w:name="__RefHeading___Toc5017927_2870459653"/>
      <w:bookmarkStart w:id="97" w:name="_Toc32"/>
      <w:bookmarkEnd w:id="95"/>
      <w:bookmarkEnd w:id="96"/>
      <w:r>
        <w:rPr/>
        <w:t>28</w:t>
      </w:r>
      <w:r>
        <w:rPr>
          <w:rtl w:val="true"/>
        </w:rPr>
        <w:t>.</w:t>
      </w:r>
      <w:r>
        <w:rPr>
          <w:rtl w:val="true"/>
        </w:rPr>
        <w:t>احمد بن فارس قزوينى رازى</w:t>
      </w:r>
      <w:bookmarkEnd w:id="97"/>
    </w:p>
    <w:p>
      <w:pPr>
        <w:pStyle w:val="BookText"/>
        <w:rPr/>
      </w:pPr>
      <w:r>
        <w:rPr>
          <w:rFonts w:ascii="IRNazanin" w:hAnsi="IRNazanin" w:eastAsia="IRNazanin"/>
          <w:color w:val="111111"/>
          <w:sz w:val="28"/>
          <w:sz w:val="28"/>
          <w:szCs w:val="28"/>
          <w:rtl w:val="true"/>
          <w:lang w:bidi="fa-IR"/>
        </w:rPr>
        <w:t>محمّد رضا احسن</w:t>
      </w:r>
    </w:p>
    <w:p>
      <w:pPr>
        <w:pStyle w:val="BookText"/>
        <w:rPr/>
      </w:pPr>
      <w:r>
        <w:rPr>
          <w:rFonts w:ascii="IRNazanin" w:hAnsi="IRNazanin" w:eastAsia="IRNazanin"/>
          <w:color w:val="111111"/>
          <w:sz w:val="28"/>
          <w:sz w:val="28"/>
          <w:szCs w:val="28"/>
          <w:rtl w:val="true"/>
          <w:lang w:bidi="fa-IR"/>
        </w:rPr>
        <w:t xml:space="preserve">او اديبى است نحوى ، شاعر لغوى ، مكنّى به ابوالحسن يا ابوالحسين ، معروف به ابن فارس ، فارس مضمار نحو و ادبيات و بسيارى از علوم متداوله بود ، خصوصا در لغت كه گوى سبقت از ديگران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فقها تحدى كرده و مسائلى در لغت نوشته كه ايشان را به آنها راهى نبوده و از فهم آنها عاجز باشند ، حريرى نيز همين رويّه را از وى اقتباس نموده و در مقامه سى و دويم از مقامات خود يكصد مسئله فقهيّه به همان اسلوب نگاشته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يتيمة الدهر ثعالبى نقل است كه ابن فارس از اعيان علم ، جامع لطايف كتاب و شعرا و اتقان و تحقيق علما ، در بلاد جبل مانند ابن لنكك بوده است در عراق و ابن خالويه در شام و ابن العلاف در فارس و ابوبكر خوارزمى در خراسان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در وضع مقامات كه معمول به بعضى از ادباى نامى مى‌باشد مبتكر بوده و فضيلت تقدّم بر ديگران داشت و بديع الزمان همدانى معروف كه در مقامات نگارى مقتداى حريرى است نظم و نسق و اصول مقاماتى را از رسائل و منشأت همين ابن فارس اقتباس نمود ، بلكه در اوقات اقامت او در همدان تتلمذش هم كرد چنانچه صاحب بن عبّاد نيز از تلامذه ابن فارس بوده و از وى روايت نموده و صدوق نيز از وى روايت مى‌كند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معجم الادبا گويد ابن فارس نخست فقيه شافعى بود كه سپس مذهب مالكى را اختيار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قطعيه قويه تشيّع وى را مبرهن مى‌نمايد ، چنانچه شيخ طوسى در فهرست خود و ابن شهرآشوب هم در معالم العلما كه هر دو براى شرح حال مصنّفين و مصنّفات شيعه تأليف شده‌اند به شرح حال وى پرداخته‌اند و ابن داود نيز در كتاب رجال خود در قسمت ثقاتش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فهرست مصنّفات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تأليفات او پرداخته ، در اعيان الشيعه نيز شرح حال او را نگاشته و در تنقيح المقال هم احتمال عامى بودن او را تضعيف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 آل بويه با آن همه تعصّبى كه نسبت به مذهب تشيّع داشته‌اند به معلّمى او تن درداده و از</w:t>
      </w:r>
    </w:p>
    <w:p>
      <w:pPr>
        <w:pStyle w:val="BookText"/>
        <w:rPr/>
      </w:pPr>
      <w:r>
        <w:rPr>
          <w:rFonts w:ascii="Amiri" w:hAnsi="Amiri" w:eastAsia="Amiri" w:cs="Amiri"/>
          <w:color w:val="111111"/>
          <w:sz w:val="28"/>
          <w:sz w:val="28"/>
          <w:szCs w:val="28"/>
          <w:rtl w:val="true"/>
          <w:lang w:bidi="ar-SA"/>
        </w:rPr>
        <w:t>همدان به رى احضارش كردند و اين امر نيز مؤيّد مرام مى‌باشد و از اشعار ابن فارس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كيف حالك قلت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حاجة و تفوت حاج</w:t>
      </w:r>
    </w:p>
    <w:p>
      <w:pPr>
        <w:pStyle w:val="BookText"/>
        <w:rPr/>
      </w:pPr>
      <w:r>
        <w:rPr>
          <w:rFonts w:ascii="Amiri" w:hAnsi="Amiri" w:eastAsia="Amiri" w:cs="Amiri"/>
          <w:color w:val="111111"/>
          <w:sz w:val="28"/>
          <w:sz w:val="28"/>
          <w:szCs w:val="28"/>
          <w:rtl w:val="true"/>
          <w:lang w:bidi="ar-SA"/>
        </w:rPr>
        <w:t xml:space="preserve">اذا ازدحمت هموم الصدر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يوما يكون لها انفراج</w:t>
      </w:r>
    </w:p>
    <w:p>
      <w:pPr>
        <w:pStyle w:val="BookText"/>
        <w:rPr/>
      </w:pPr>
      <w:r>
        <w:rPr>
          <w:rFonts w:ascii="Amiri" w:hAnsi="Amiri" w:eastAsia="Amiri" w:cs="Amiri"/>
          <w:color w:val="111111"/>
          <w:sz w:val="28"/>
          <w:sz w:val="28"/>
          <w:szCs w:val="28"/>
          <w:rtl w:val="true"/>
          <w:lang w:bidi="ar-SA"/>
        </w:rPr>
        <w:t xml:space="preserve">نديمى هرتى و انيس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دفاتر لى و معشوقى السراج</w:t>
      </w:r>
    </w:p>
    <w:p>
      <w:pPr>
        <w:pStyle w:val="BookText"/>
        <w:rPr/>
      </w:pPr>
      <w:r>
        <w:rPr>
          <w:rFonts w:ascii="Amiri" w:hAnsi="Amiri" w:eastAsia="Amiri" w:cs="Amiri"/>
          <w:color w:val="111111"/>
          <w:sz w:val="28"/>
          <w:sz w:val="28"/>
          <w:szCs w:val="28"/>
          <w:rtl w:val="true"/>
          <w:lang w:bidi="ar-SA"/>
        </w:rPr>
        <w:t xml:space="preserve">اذا كنت فى حاجة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بها كلف مغرم</w:t>
      </w:r>
    </w:p>
    <w:p>
      <w:pPr>
        <w:pStyle w:val="BookText"/>
        <w:rPr/>
      </w:pPr>
      <w:r>
        <w:rPr>
          <w:rFonts w:ascii="Amiri" w:hAnsi="Amiri" w:eastAsia="Amiri" w:cs="Amiri"/>
          <w:color w:val="111111"/>
          <w:sz w:val="28"/>
          <w:sz w:val="28"/>
          <w:szCs w:val="28"/>
          <w:rtl w:val="true"/>
          <w:lang w:bidi="ar-SA"/>
        </w:rPr>
        <w:t xml:space="preserve">فارسل حكيما و لا توصه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الحكيم هو الدرهم</w:t>
      </w:r>
    </w:p>
    <w:p>
      <w:pPr>
        <w:pStyle w:val="BookText"/>
        <w:rPr/>
      </w:pPr>
      <w:r>
        <w:rPr>
          <w:rFonts w:ascii="Amiri" w:hAnsi="Amiri" w:eastAsia="Amiri" w:cs="Amiri"/>
          <w:color w:val="111111"/>
          <w:sz w:val="28"/>
          <w:sz w:val="28"/>
          <w:szCs w:val="28"/>
          <w:rtl w:val="true"/>
          <w:lang w:bidi="ar-SA"/>
        </w:rPr>
        <w:t xml:space="preserve">قد قال فى ما مضى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الا باصغريه</w:t>
      </w:r>
    </w:p>
    <w:p>
      <w:pPr>
        <w:pStyle w:val="BookText"/>
        <w:rPr/>
      </w:pPr>
      <w:r>
        <w:rPr>
          <w:rFonts w:ascii="Amiri" w:hAnsi="Amiri" w:eastAsia="Amiri" w:cs="Amiri"/>
          <w:color w:val="111111"/>
          <w:sz w:val="28"/>
          <w:sz w:val="28"/>
          <w:szCs w:val="28"/>
          <w:rtl w:val="true"/>
          <w:lang w:bidi="ar-SA"/>
        </w:rPr>
        <w:t xml:space="preserve">فقلت قول امرء 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الا بدرهميه</w:t>
      </w:r>
    </w:p>
    <w:p>
      <w:pPr>
        <w:pStyle w:val="BookText"/>
        <w:rPr/>
      </w:pPr>
      <w:r>
        <w:rPr>
          <w:rFonts w:ascii="Amiri" w:hAnsi="Amiri" w:eastAsia="Amiri" w:cs="Amiri"/>
          <w:color w:val="111111"/>
          <w:sz w:val="28"/>
          <w:sz w:val="28"/>
          <w:szCs w:val="28"/>
          <w:rtl w:val="true"/>
          <w:lang w:bidi="ar-SA"/>
        </w:rPr>
        <w:t xml:space="preserve">من لم يكن معه درهماه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عرسه اليه</w:t>
      </w:r>
    </w:p>
    <w:p>
      <w:pPr>
        <w:pStyle w:val="BookText"/>
        <w:rPr/>
      </w:pPr>
      <w:r>
        <w:rPr>
          <w:rFonts w:ascii="Amiri" w:hAnsi="Amiri" w:eastAsia="Amiri" w:cs="Amiri"/>
          <w:color w:val="111111"/>
          <w:sz w:val="28"/>
          <w:sz w:val="28"/>
          <w:szCs w:val="28"/>
          <w:rtl w:val="true"/>
          <w:lang w:bidi="ar-SA"/>
        </w:rPr>
        <w:t xml:space="preserve">و كان من ذله حقيرا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سنوره عليه</w:t>
      </w:r>
    </w:p>
    <w:p>
      <w:pPr>
        <w:pStyle w:val="BookText"/>
        <w:rPr/>
      </w:pPr>
      <w:r>
        <w:rPr>
          <w:rFonts w:ascii="Amiri" w:hAnsi="Amiri" w:eastAsia="Amiri" w:cs="Amiri"/>
          <w:color w:val="111111"/>
          <w:sz w:val="28"/>
          <w:sz w:val="28"/>
          <w:szCs w:val="28"/>
          <w:rtl w:val="true"/>
          <w:lang w:bidi="ar-SA"/>
        </w:rPr>
        <w:t>از تأليفات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الاتباع والمزاوجة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النحاة النحوين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اخلاق النبى صلى‌الله‌عليه‌و‌آله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الفقه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امثلة الاسجاع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لثعلب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اسماء النبى صلى‌الله‌عليه‌و‌آله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الفقها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دارات العرب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شعر ، كه در مصر و بيروت و اروپا چاپ و دو نسخه خطى آن نيز به شماره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مدرسه سپهسالار جديد تهران موجود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الكلمات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 الخطاء فى الشعر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النبى صلى‌الله‌عليه‌و‌آله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الصاحبى يا فقه اللغة ، كه براى صاحب بن عباد تأليف و در قاهره چاپ و يك نسخه خطى آن نيز كه در سيصد و هشتاد و دويم هجرت نوشته شده در استانبول موجود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 والخال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 يا غريب اعراب القرآن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الفصيح</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اللغة ، كه به نام صاحبى مذكور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مجمل اللغة ، كه با اختصارش فوايد بسيارى را مشتمل و صاحب قاموس به ذكر اوهام و اشتباهات وى پرداخته و مع ذلك بسيارش تجليل مى‌نمايد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مقاييس اللغة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فى النحو </w:t>
      </w:r>
      <w:bookmarkStart w:id="98" w:name="pg9316_116548"/>
    </w:p>
    <w:p>
      <w:pPr>
        <w:pStyle w:val="BookText"/>
        <w:rPr/>
      </w:pPr>
      <w:bookmarkEnd w:id="98"/>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فى الفرائض و غير اينها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سيصد و هفتاد و پنجم يا نود و سيّم يا نود و پنجم هجرت در حصارى از محلّه محمديه رى وفات يافته و در مقابل قبر قاضى على بن عبدالعزيز جرجانى دفن شده است </w:t>
      </w:r>
      <w:r>
        <w:rPr>
          <w:rFonts w:eastAsia="IRNazanin" w:cs="IRNazanin"/>
          <w:color w:val="111111"/>
          <w:sz w:val="28"/>
          <w:szCs w:val="28"/>
          <w:rtl w:val="true"/>
          <w:lang w:bidi="fa-IR"/>
        </w:rPr>
        <w:t>.</w:t>
      </w:r>
    </w:p>
    <w:p>
      <w:pPr>
        <w:pStyle w:val="Heading3"/>
        <w:numPr>
          <w:ilvl w:val="2"/>
          <w:numId w:val="1"/>
        </w:numPr>
        <w:rPr/>
      </w:pPr>
      <w:bookmarkStart w:id="99" w:name="__RefHeading___Toc5017929_2870459653"/>
      <w:bookmarkStart w:id="100" w:name="_Toc33"/>
      <w:bookmarkEnd w:id="99"/>
      <w:r>
        <w:rPr/>
        <w:t>29</w:t>
      </w:r>
      <w:r>
        <w:rPr>
          <w:rtl w:val="true"/>
        </w:rPr>
        <w:t>.</w:t>
      </w:r>
      <w:r>
        <w:rPr>
          <w:rtl w:val="true"/>
        </w:rPr>
        <w:t>احمد خان سرتيپ</w:t>
      </w:r>
      <w:bookmarkEnd w:id="100"/>
    </w:p>
    <w:p>
      <w:pPr>
        <w:pStyle w:val="BookText"/>
        <w:rPr/>
      </w:pPr>
      <w:r>
        <w:rPr>
          <w:rFonts w:ascii="IRNazanin" w:hAnsi="IRNazanin" w:eastAsia="IRNazanin"/>
          <w:color w:val="111111"/>
          <w:sz w:val="28"/>
          <w:sz w:val="28"/>
          <w:szCs w:val="28"/>
          <w:rtl w:val="true"/>
          <w:lang w:bidi="fa-IR"/>
        </w:rPr>
        <w:t xml:space="preserve">او اهل دانش و فضل و قلم بوده و سال‌هاى دراز در نواحى خليج فارس مشاغل گوناگونى را عهده‌دار و اصلاً شيرازى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مسقط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رسالاتى چند درباره اوضاع و احوال خليج فارس و امراء ايرانى و عرب و خانواده‌هاى ساكن بنادر و جزاير خليج نگاشته است و نيز رساله ممتع و مفيدى راجع به جواهرات نوشته كه نزد دختر سديد السلطنه باقى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ابن بابويه بخاك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bookmarkStart w:id="101" w:name="pg9316_116549"/>
    </w:p>
    <w:p>
      <w:pPr>
        <w:pStyle w:val="Heading3"/>
        <w:numPr>
          <w:ilvl w:val="2"/>
          <w:numId w:val="1"/>
        </w:numPr>
        <w:rPr/>
      </w:pPr>
      <w:bookmarkStart w:id="102" w:name="__RefHeading___Toc5017931_2870459653"/>
      <w:bookmarkStart w:id="103" w:name="_Toc34"/>
      <w:bookmarkEnd w:id="101"/>
      <w:bookmarkEnd w:id="102"/>
      <w:r>
        <w:rPr/>
        <w:t>30</w:t>
      </w:r>
      <w:r>
        <w:rPr>
          <w:rtl w:val="true"/>
        </w:rPr>
        <w:t>.</w:t>
      </w:r>
      <w:r>
        <w:rPr>
          <w:rtl w:val="true"/>
        </w:rPr>
        <w:t>احمد خان نصير الدوله بَدِر</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و مترجم ، ملقب به نصير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ادامه تحصيل به تهران آمد و پس از فراگرفتن ادبيات فارسى به تحصيل فقه ، اصول ، حكمت الهى و همچنين زبان فرانسه و علوم رياضى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ناصرالدين شاه به عنوان منشى دربار برگزيده شد و پس از قتل شاه به خدمت وزارت امور خارجه درآمد و چندى به سفيرى ايران در بلژيك انتخاب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كابينه دوم حسن وثوق‌الدوله وزارت معارف و اوقاف و صنايع مستظرفه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وزارت وى مدارس دولتى رايگان و همچنين دانشسراى مقدماتى پسران و دختران تأسيس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مدرسه موزيك را كه تا آن زمان وجود نداشت تأسيس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در تهران وفات يافت و در صحن حضرت عبدالعظيم عليه‌السلام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خواص اعداد ،</w:t>
      </w:r>
    </w:p>
    <w:p>
      <w:pPr>
        <w:pStyle w:val="BookText"/>
        <w:rPr/>
      </w:pPr>
      <w:r>
        <w:rPr>
          <w:rFonts w:ascii="IRNazanin" w:hAnsi="IRNazanin" w:eastAsia="IRNazanin"/>
          <w:color w:val="111111"/>
          <w:sz w:val="28"/>
          <w:sz w:val="28"/>
          <w:szCs w:val="28"/>
          <w:rtl w:val="true"/>
          <w:lang w:bidi="fa-IR"/>
        </w:rPr>
        <w:t>رساله در هندسه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حال حسين بن منصور حلاج ، </w:t>
      </w:r>
      <w:bookmarkStart w:id="104" w:name="pg9316_116550"/>
    </w:p>
    <w:p>
      <w:pPr>
        <w:pStyle w:val="BookText"/>
        <w:rPr/>
      </w:pPr>
      <w:bookmarkEnd w:id="104"/>
      <w:r>
        <w:rPr>
          <w:rFonts w:ascii="Amiri" w:hAnsi="Amiri" w:eastAsia="Amiri" w:cs="Amiri"/>
          <w:color w:val="111111"/>
          <w:sz w:val="28"/>
          <w:sz w:val="28"/>
          <w:szCs w:val="28"/>
          <w:rtl w:val="true"/>
          <w:lang w:bidi="ar-SA"/>
        </w:rPr>
        <w:t>تاريخ نادرشاه افشار ، ترجمه ،</w:t>
      </w:r>
    </w:p>
    <w:p>
      <w:pPr>
        <w:pStyle w:val="BookText"/>
        <w:rPr/>
      </w:pPr>
      <w:r>
        <w:rPr>
          <w:rFonts w:ascii="Amiri" w:hAnsi="Amiri" w:eastAsia="Amiri" w:cs="Amiri"/>
          <w:color w:val="111111"/>
          <w:sz w:val="28"/>
          <w:sz w:val="28"/>
          <w:szCs w:val="28"/>
          <w:rtl w:val="true"/>
          <w:lang w:bidi="ar-SA"/>
        </w:rPr>
        <w:t xml:space="preserve">زمين يا معرفة الارض ، ترجمه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دانشمندان و سخن سرايان فارس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وزراى معارف ايران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وزيران علوم و معارف و فرهنگ ايران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w:t>
      </w:r>
    </w:p>
    <w:p>
      <w:pPr>
        <w:pStyle w:val="Heading3"/>
        <w:numPr>
          <w:ilvl w:val="2"/>
          <w:numId w:val="1"/>
        </w:numPr>
        <w:rPr/>
      </w:pPr>
      <w:bookmarkStart w:id="105" w:name="__RefHeading___Toc5017933_2870459653"/>
      <w:bookmarkStart w:id="106" w:name="_Toc35"/>
      <w:bookmarkEnd w:id="105"/>
      <w:r>
        <w:rPr/>
        <w:t>31</w:t>
      </w:r>
      <w:r>
        <w:rPr>
          <w:rtl w:val="true"/>
        </w:rPr>
        <w:t>.</w:t>
      </w:r>
      <w:r>
        <w:rPr>
          <w:rtl w:val="true"/>
        </w:rPr>
        <w:t>سيد احمد طباطبايى سنگلجى</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حاج مير سيد احمد طباطبايى مشهور به سنگلجى فرزند مرحوم آيت‌اللّه حاج سيدصادق طباطبايى همدانى از سادات جليل‌القدر طباطبايى و علماء بزرگوار تهران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حاج مير سيد احمد طباطبايى، آيت‌اللّه حاج سيدصادق طباطبايى همدانى، از علماء و رؤساء دين و اجلّه فقها و مجتهدين بود، كه در تهران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اصول را در كربلاى معلى نزد صاحب فصول شيخ محمد حسين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حاج سيد صادق طباطبايى همدانى پس از عمرى خدمت به شريعت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نمود و در مقبره والده‌اش كه دختر سيد مجاهد بود مدفون گشت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مرحوم حاج مير سيداحمد طباطبايى به همراه برادرش حاج سيد محمد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عالى‌مقام تهران به سامرا هجرت نموده و از محضر ميرزا بزرگ شيرازى استفاده كردند و پس از مدتى با معيت اخوى بزرگوارشان حاج سيد محمد به حج مشرف شدند و در آنجا خبر فوت پدر بزرگوارشان حضرت آيت‌اللّه حاج سيد صادق طباطبايى همدانى را شنيدند و بعد از برگشت از حج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درك محضر ميرزاى شيرازى در سامرا ماندند و پس از مدتى به تهران آمدند و مشغول به عمل به وظايف دينى و اجتماعى خود نمودند و اداره مدرسه سنگلجى را كه از تأسيسات مرحوم والدش بود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مرحوم آقا سيد على نوبرانى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پارسا و پرهيزكار تهران بود را تجهيز نمود و سپس در ابن بابويه دفن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پس از عمرى خدمات به اسلام و مسلمين در 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جنب مرحوم والدش در جنب حرم عبدالعظيم حسنى مدفون گرديد</w:t>
      </w:r>
      <w:r>
        <w:rPr>
          <w:rFonts w:eastAsia="IRNazanin" w:cs="IRNazanin"/>
          <w:color w:val="111111"/>
          <w:sz w:val="28"/>
          <w:szCs w:val="28"/>
          <w:rtl w:val="true"/>
          <w:lang w:bidi="fa-IR"/>
        </w:rPr>
        <w:t>.</w:t>
      </w:r>
      <w:r>
        <w:rPr>
          <w:rStyle w:val="FootnoteAnchor"/>
          <w:rtl w:val="true"/>
        </w:rPr>
        <w:footnoteReference w:id="98"/>
      </w:r>
      <w:bookmarkStart w:id="107" w:name="pg9316_116552"/>
    </w:p>
    <w:p>
      <w:pPr>
        <w:pStyle w:val="Heading3"/>
        <w:numPr>
          <w:ilvl w:val="2"/>
          <w:numId w:val="1"/>
        </w:numPr>
        <w:rPr/>
      </w:pPr>
      <w:bookmarkStart w:id="108" w:name="__RefHeading___Toc5017935_2870459653"/>
      <w:bookmarkStart w:id="109" w:name="_Toc36"/>
      <w:bookmarkEnd w:id="107"/>
      <w:bookmarkEnd w:id="108"/>
      <w:r>
        <w:rPr/>
        <w:t>32</w:t>
      </w:r>
      <w:r>
        <w:rPr>
          <w:rtl w:val="true"/>
        </w:rPr>
        <w:t>.</w:t>
      </w:r>
      <w:r>
        <w:rPr>
          <w:rtl w:val="true"/>
        </w:rPr>
        <w:t>احمد محقق العلماء اصطهباناتى</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 عارف و 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شيخ المحققين و معروف به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اصطهبانات به دنيا آمد و سال‌هاى بسيار در شيراز در محضر پدرش و هم در خدمت حاج سيد على حكيم كازرونى تحصيل علم و كمال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علوم غريبه مانند جَفر نيز دست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سيد عبد الحسين مجتهد لارى كه از آزادى خواهان مشهور بود ، معاصر و دوست بوده و به خواهش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رساله‌اى در وجوب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امامزاده عبد اللّه شهر رى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الحق ، در مهدويت شخصيه و شخصيت مهدويه با تقريظ آيت اللّه سيد ابوالحسن اصفهانى بر آن ،</w:t>
      </w:r>
    </w:p>
    <w:p>
      <w:pPr>
        <w:pStyle w:val="BookText"/>
        <w:rPr/>
      </w:pPr>
      <w:r>
        <w:rPr>
          <w:rFonts w:ascii="Amiri" w:hAnsi="Amiri" w:eastAsia="Amiri" w:cs="Amiri"/>
          <w:color w:val="111111"/>
          <w:sz w:val="28"/>
          <w:sz w:val="28"/>
          <w:szCs w:val="28"/>
          <w:rtl w:val="true"/>
          <w:lang w:bidi="ar-SA"/>
        </w:rPr>
        <w:t>كشكول الادباء ،</w:t>
      </w:r>
    </w:p>
    <w:p>
      <w:pPr>
        <w:pStyle w:val="BookText"/>
        <w:rPr/>
      </w:pPr>
      <w:r>
        <w:rPr>
          <w:rFonts w:ascii="Amiri" w:hAnsi="Amiri" w:eastAsia="Amiri" w:cs="Amiri"/>
          <w:color w:val="111111"/>
          <w:sz w:val="28"/>
          <w:sz w:val="28"/>
          <w:szCs w:val="28"/>
          <w:rtl w:val="true"/>
          <w:lang w:bidi="ar-SA"/>
        </w:rPr>
        <w:t>كشكول العرفاء ،</w:t>
      </w:r>
    </w:p>
    <w:p>
      <w:pPr>
        <w:pStyle w:val="BookText"/>
        <w:rPr/>
      </w:pPr>
      <w:r>
        <w:rPr>
          <w:rFonts w:ascii="Amiri" w:hAnsi="Amiri" w:eastAsia="Amiri" w:cs="Amiri"/>
          <w:color w:val="111111"/>
          <w:sz w:val="28"/>
          <w:sz w:val="28"/>
          <w:szCs w:val="28"/>
          <w:rtl w:val="true"/>
          <w:lang w:bidi="ar-SA"/>
        </w:rPr>
        <w:t xml:space="preserve">تنبيهات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بروجرد </w:t>
      </w:r>
      <w:r>
        <w:rPr>
          <w:rFonts w:eastAsia="IRNazanin" w:cs="IRNazanin"/>
          <w:color w:val="111111"/>
          <w:sz w:val="28"/>
          <w:szCs w:val="28"/>
          <w:rtl w:val="true"/>
          <w:lang w:bidi="fa-IR"/>
        </w:rPr>
        <w:t>(</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دانشمندان و سخن‌سرايان فارس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زندگينامه رجال و مشاهير</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گنجينه‌دانشمندان </w:t>
      </w:r>
      <w:r>
        <w:rPr>
          <w:rFonts w:eastAsia="IRNazanin" w:cs="IRNazanin"/>
          <w:color w:val="111111"/>
          <w:sz w:val="28"/>
          <w:szCs w:val="28"/>
          <w:rtl w:val="true"/>
          <w:lang w:bidi="fa-IR"/>
        </w:rPr>
        <w:t>(</w:t>
      </w:r>
      <w:r>
        <w:rPr>
          <w:rFonts w:eastAsia="IRNazanin" w:cs="IRNazanin"/>
          <w:color w:val="111111"/>
          <w:sz w:val="28"/>
          <w:szCs w:val="28"/>
          <w:lang w:bidi="fa-IR"/>
        </w:rPr>
        <w:t>3/119</w:t>
      </w:r>
      <w:r>
        <w:rPr>
          <w:rFonts w:eastAsia="IRNazanin" w:cs="IRNazanin"/>
          <w:color w:val="111111"/>
          <w:sz w:val="28"/>
          <w:szCs w:val="28"/>
          <w:rtl w:val="true"/>
          <w:lang w:bidi="fa-IR"/>
        </w:rPr>
        <w:t xml:space="preserve">) . </w:t>
      </w:r>
      <w:bookmarkStart w:id="110" w:name="pg9316_116553"/>
    </w:p>
    <w:p>
      <w:pPr>
        <w:pStyle w:val="Heading3"/>
        <w:numPr>
          <w:ilvl w:val="2"/>
          <w:numId w:val="1"/>
        </w:numPr>
        <w:rPr/>
      </w:pPr>
      <w:bookmarkStart w:id="111" w:name="__RefHeading___Toc5017937_2870459653"/>
      <w:bookmarkStart w:id="112" w:name="_Toc37"/>
      <w:bookmarkEnd w:id="110"/>
      <w:bookmarkEnd w:id="111"/>
      <w:r>
        <w:rPr/>
        <w:t>33</w:t>
      </w:r>
      <w:r>
        <w:rPr>
          <w:rtl w:val="true"/>
        </w:rPr>
        <w:t>.</w:t>
      </w:r>
      <w:r>
        <w:rPr>
          <w:rtl w:val="true"/>
        </w:rPr>
        <w:t>اديب الممالك فراهانى</w:t>
      </w:r>
      <w:bookmarkEnd w:id="112"/>
    </w:p>
    <w:p>
      <w:pPr>
        <w:pStyle w:val="BookText"/>
        <w:rPr/>
      </w:pPr>
      <w:r>
        <w:rPr>
          <w:rFonts w:ascii="IRNazanin" w:hAnsi="IRNazanin" w:eastAsia="IRNazanin"/>
          <w:color w:val="111111"/>
          <w:sz w:val="28"/>
          <w:sz w:val="28"/>
          <w:szCs w:val="28"/>
          <w:rtl w:val="true"/>
          <w:lang w:bidi="fa-IR"/>
        </w:rPr>
        <w:t>حسن عادلخانى</w:t>
      </w:r>
    </w:p>
    <w:p>
      <w:pPr>
        <w:pStyle w:val="BookText"/>
        <w:rPr/>
      </w:pPr>
      <w:r>
        <w:rPr>
          <w:rFonts w:ascii="IRNazanin" w:hAnsi="IRNazanin" w:eastAsia="IRNazanin"/>
          <w:color w:val="111111"/>
          <w:sz w:val="28"/>
          <w:sz w:val="28"/>
          <w:szCs w:val="28"/>
          <w:rtl w:val="true"/>
          <w:lang w:bidi="fa-IR"/>
        </w:rPr>
        <w:t xml:space="preserve">ميرزا محمّد صادق اميرى فرزند حاجى ميرزا حسن و نواده ميرزا معصوم متخلص به محيط برادر ميرزا ابوالقاسم قائم مقام وزير معروف محمّد شاه قاجار در روز پنج شنبه چهاردهم محرم 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گازران اراك به‌دنيا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اميرى پانزده سال بيش نداشت كه پدرش در سال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سروسامان خانواده‌اش از هم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دليل فشار طلبكاران و تعديّات شاهزاده عبدالحميد ميرزا ناصر الدوله ، حكمران و رييس قشون اراك ، در سال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پاى پياده به تهران آمد و پس از مدتى به دستگاه شاهزاده طهماسب ميرزا ، مؤيد الدوّله راه يافت و از همين طريق با حسنعلى‌خان امير نظام گروسى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وزير فوايد عامه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صادق به مناسبت نام امير نظام تخلص شعرى خود را از پروانه به اميرى مبدّل ساخت و در سال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به كرمانشاه رفت و تا سال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كرمانشاه ماند و اواخر همين سال به تهران بازگشت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ربيع الاول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الدين شاه به او لقب اديب الممالك</w:t>
      </w:r>
      <w:r>
        <w:rPr>
          <w:rStyle w:val="FootnoteAnchor"/>
          <w:rtl w:val="true"/>
        </w:rPr>
        <w:footnoteReference w:id="99"/>
      </w:r>
      <w:r>
        <w:rPr>
          <w:rFonts w:ascii="IRNazanin" w:hAnsi="IRNazanin" w:eastAsia="IRNazanin"/>
          <w:color w:val="111111"/>
          <w:sz w:val="28"/>
          <w:sz w:val="28"/>
          <w:szCs w:val="28"/>
          <w:rtl w:val="true"/>
          <w:lang w:bidi="fa-IR"/>
        </w:rPr>
        <w:t xml:space="preserve">داد و در </w:t>
      </w:r>
    </w:p>
    <w:p>
      <w:pPr>
        <w:pStyle w:val="BookText"/>
        <w:rPr/>
      </w:pPr>
      <w:r>
        <w:rPr>
          <w:rFonts w:ascii="IRNazanin" w:hAnsi="IRNazanin" w:eastAsia="IRNazanin"/>
          <w:color w:val="111111"/>
          <w:sz w:val="28"/>
          <w:sz w:val="28"/>
          <w:szCs w:val="28"/>
          <w:rtl w:val="true"/>
          <w:lang w:bidi="fa-IR"/>
        </w:rPr>
        <w:t xml:space="preserve">ذيقعده همان سال ، كه امير نظام به پيشكارى آذربايجان منصوب شد ، با او به تبريز رفت تا اينكه در 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معاونت و نايب رييسى مدرسه لقمانيه تبريز منصوب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الممالك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قفقاز و از آنجا به خوارزم سفر كرد و مدتى نزد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خيوه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سپس از آنجا به مشهد آمد و تا سال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ماند ، و احتمالاً در اواخر آن سال يا اوايل سال بعد به تهران آمد و در خلال سال‌هاى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نويسندگان مهم و طراز اول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اميرى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باكو سفر كرد و در آنجا با روزنامه 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زبان تركى منتشر مى‌شد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همكارى داشت و ورقه ضميمه آن را به فارسى انتشار مى‌داد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شعبان سال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مجلس شوراى ملى گشايش يافت در تهران بود و سردبيرى روزنامه مجلس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ميرزا محمّد صادق طباطبايى تأسيس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الممالك در سال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مجاهدان فاتح مسلحانه وارد تهران شد و مدتى بعد به خدمت وزارت عدليه درآمد و حملات او به ادارات و رؤساى عدليه از همين تاريخ شروع شد اما با وجود اشتغال به شاعرى و قبول خدمت در دستگاه دولتى ، شغل اصلى او روزنامه‌نگارى بود و چه قبل از مشروطيت چه پس از آن جرايد بسيارى به قلم او انتشار يافته كه اهم آنها در پى مى‌آيد ، لازم به ذكر است كه اغلب اشعارش در همين روزنامه‌ها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مجلس كه اخبار و وقايع جلسات شوراى ملى ايران را چاپ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روزنامه عهد مشروطه است كه پس از گشايش مجلس در ايران پديد آمد و در هشتم شوال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شماره آن منتشر 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روزنامه را سيد محمّد صادق طباطبايى يكى از افراد مشروطه خواه تأسيس </w:t>
      </w:r>
    </w:p>
    <w:p>
      <w:pPr>
        <w:pStyle w:val="BookText"/>
        <w:rPr/>
      </w:pPr>
      <w:r>
        <w:rPr>
          <w:rFonts w:ascii="Amiri" w:hAnsi="Amiri" w:eastAsia="Amiri" w:cs="Amiri"/>
          <w:color w:val="111111"/>
          <w:sz w:val="28"/>
          <w:sz w:val="28"/>
          <w:szCs w:val="28"/>
          <w:rtl w:val="true"/>
          <w:lang w:bidi="ar-SA"/>
        </w:rPr>
        <w:t xml:space="preserve">كرد و اشعار مدير روزنامه شاعر معروف اديب الممالك فراهانى را نيز درج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هفتگى ادب كه به خط تعليق و به چاپ سنگى مى‌رسيد در اين روزنامه تصاوير و دانشمندان و مردان بزرگ جهان و مقالات علمى به قلم طبيب نجف‌قلى خان قائم مقامى و اشعار خود اديب منتشر مى‌شد؛ اين روزنامه در 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انتشار مى‌يافت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هفتگى ادب كه با خط نسخ و چاپ سنگى در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منتشر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هفتگى ادب كه با چاپ سنگى در سال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مى‌شد؛ بعدها اديب الممالك اين روزنامه را به مجد الاسلام كرمانى واگذار كرد و خود به باكو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روزنامه عراق عجم ، ارگان انجمنى به همين نام كه در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مى‌شد از اديب الممالك ديوان شعرى به جاى ماند كه در آبان ماه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وحيد دستگردى تدوين شد و با صحيحات و حواشى در تهران به چاپ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حاوى بسيارى از قصايد و قطعات و مطايبات و تركيب بندها و هجويات نيش دار اديب الممالك است كه شاعر آنها را به قصد انتقام و كينه‌جويى از مخالفان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اميرى در انواع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قصيده بسيار توانا بوده است وى در سبك ادبى پيرو استادان قديم و در جرگه شاعران بازگشت ادبى است وى در اين سبك همطراز قاآنى شيرازى و سروش اصفهانى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مايۀ اشعار اميرى هم چون اسلافش مداحى به قصد دريافت صله و پاداش و تأمين وسايل زندگى مى‌باشد وى با اين انگيزه قصايد تملق‌آميزى در وصف امرا و بزرگان زمان خود ساخته است؛ در قصيده‌اى كه در ششم صفر سال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جشن ميلاد ناصرالدين شاه ساخته، مظفرالدين شاه را كه به بزدلى و بيچارگى </w:t>
      </w:r>
    </w:p>
    <w:p>
      <w:pPr>
        <w:pStyle w:val="BookText"/>
        <w:rPr/>
      </w:pPr>
      <w:r>
        <w:rPr>
          <w:rFonts w:ascii="Amiri" w:hAnsi="Amiri" w:eastAsia="Amiri" w:cs="Amiri"/>
          <w:color w:val="111111"/>
          <w:sz w:val="28"/>
          <w:sz w:val="28"/>
          <w:szCs w:val="28"/>
          <w:rtl w:val="true"/>
          <w:lang w:bidi="ar-SA"/>
        </w:rPr>
        <w:t>معروف بوده با اين ابيات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زهيبتت جگر سنگ خاره نرم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آهن شد نرم در كف داود</w:t>
      </w:r>
    </w:p>
    <w:p>
      <w:pPr>
        <w:pStyle w:val="BookText"/>
        <w:rPr/>
      </w:pPr>
      <w:r>
        <w:rPr>
          <w:rFonts w:ascii="IRNazanin" w:hAnsi="IRNazanin" w:eastAsia="IRNazanin"/>
          <w:color w:val="111111"/>
          <w:sz w:val="28"/>
          <w:sz w:val="28"/>
          <w:szCs w:val="28"/>
          <w:rtl w:val="true"/>
          <w:lang w:bidi="fa-IR"/>
        </w:rPr>
        <w:t xml:space="preserve">تو مى‌توانى غلطاند ماه را ز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فرهاد از كوه بيستون جلمود</w:t>
      </w:r>
    </w:p>
    <w:p>
      <w:pPr>
        <w:pStyle w:val="BookText"/>
        <w:rPr/>
      </w:pPr>
      <w:r>
        <w:rPr>
          <w:rFonts w:ascii="IRNazanin" w:hAnsi="IRNazanin" w:eastAsia="IRNazanin"/>
          <w:color w:val="111111"/>
          <w:sz w:val="28"/>
          <w:sz w:val="28"/>
          <w:szCs w:val="28"/>
          <w:rtl w:val="true"/>
          <w:lang w:bidi="fa-IR"/>
        </w:rPr>
        <w:t>سپس در پايان اين قصيده با اين ابيات صله درخواست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برآن قوافى بستم من اين قصيده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ابوالفوارس مدح مغيث دين محمود</w:t>
      </w:r>
    </w:p>
    <w:p>
      <w:pPr>
        <w:pStyle w:val="BookText"/>
        <w:rPr/>
      </w:pPr>
      <w:r>
        <w:rPr>
          <w:rFonts w:ascii="IRNazanin" w:hAnsi="IRNazanin" w:eastAsia="IRNazanin"/>
          <w:color w:val="111111"/>
          <w:sz w:val="28"/>
          <w:sz w:val="28"/>
          <w:szCs w:val="28"/>
          <w:rtl w:val="true"/>
          <w:lang w:bidi="fa-IR"/>
        </w:rPr>
        <w:t xml:space="preserve">هزار و پانصد دينار دادش از زر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دويست شتر بارشان متاع و نقود</w:t>
      </w:r>
    </w:p>
    <w:p>
      <w:pPr>
        <w:pStyle w:val="BookText"/>
        <w:rPr/>
      </w:pPr>
      <w:r>
        <w:rPr>
          <w:rFonts w:ascii="IRNazanin" w:hAnsi="IRNazanin" w:eastAsia="IRNazanin"/>
          <w:color w:val="111111"/>
          <w:sz w:val="28"/>
          <w:sz w:val="28"/>
          <w:szCs w:val="28"/>
          <w:rtl w:val="true"/>
          <w:lang w:bidi="fa-IR"/>
        </w:rPr>
        <w:t xml:space="preserve">اديب الممالك حتى پس از انقلاب مشروطيت و اعلان آزادى هم كه وارد كشمكش‌هاى سياسى و مطبوعاتى شد ، صفت اصلى شعرش را كه همان مديحه گويى در قصيدهاست از دست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پس از مشروطه كه روزنامه‌نگار متبحرى شده بود سعى كرد خود را مردى آزادى‌خواه و متجدد جلوه دهد كه از مجلس استقبال مى‌نمايد و مى‌كوشد تا افكار وطن پرستى را در ملت رواج دهد و در جاى‌جاى اشعارش با شور و احساس از دهقانان و ستمديدگان جامعه دفاع مى‌كند اما ساختار و پيكره و زبان و تصاوير شعرى‌اش توانايى انعكاس اين مفاهيم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اميرى به تمام معنى مردى اديب بوده و پشتوانه ادب فارسى و عربى بسيارى غنى‌اى دارد و بر ادب و تواريخ و روايات و قصص عرب و عجم مسلط است و درست به همين علت نتوانسته اصول تجردطلبى را در ذهن خود هضم نمايد تا آن را در شعرش نمايان كند؛ او به لغات ساختگى اساتيرى بسيار عشق مى‌ورزيد و تلاش مى‌كرد آنها را در شعرش به كار گيرد و همين تكلفات موجب مى‌گرديد تا اشعارش بالاتر از حد فهم عامه مردم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اديب الممالك در سال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مأمور عدليه يزد بود سكته كرد و به تهران آمد و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همين سال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w:t>
      </w:r>
    </w:p>
    <w:p>
      <w:pPr>
        <w:pStyle w:val="BookText"/>
        <w:rPr/>
      </w:pPr>
      <w:r>
        <w:rPr>
          <w:rFonts w:ascii="IRNazanin" w:hAnsi="IRNazanin" w:eastAsia="IRNazanin"/>
          <w:color w:val="111111"/>
          <w:sz w:val="28"/>
          <w:sz w:val="28"/>
          <w:szCs w:val="28"/>
          <w:rtl w:val="true"/>
          <w:lang w:bidi="fa-IR"/>
        </w:rPr>
        <w:t xml:space="preserve">درگذشت و در آستان مقدس حضرت عبدالعظيم حسنى مدفون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مسمط زيباى اديب الممالك را كه زيباترين شعر اوست و نخستين بار در سال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روزنامه ادب چاپ مشهد منتشر كرد با هم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برخيز شتربانا بر بند كجاوه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چرخ عيان گشت همى رايت كاوه</w:t>
      </w:r>
    </w:p>
    <w:p>
      <w:pPr>
        <w:pStyle w:val="BookText"/>
        <w:rPr/>
      </w:pPr>
      <w:r>
        <w:rPr>
          <w:rFonts w:ascii="IRNazanin" w:hAnsi="IRNazanin" w:eastAsia="IRNazanin"/>
          <w:color w:val="111111"/>
          <w:sz w:val="28"/>
          <w:sz w:val="28"/>
          <w:szCs w:val="28"/>
          <w:rtl w:val="true"/>
          <w:lang w:bidi="fa-IR"/>
        </w:rPr>
        <w:t xml:space="preserve">از شاخ شجر برخاست آواى چكاوه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طول سفر حسرت من گشت علاوه</w:t>
      </w:r>
    </w:p>
    <w:p>
      <w:pPr>
        <w:pStyle w:val="BookText"/>
        <w:rPr/>
      </w:pPr>
      <w:r>
        <w:rPr>
          <w:rFonts w:ascii="IRNazanin" w:hAnsi="IRNazanin" w:eastAsia="IRNazanin"/>
          <w:color w:val="111111"/>
          <w:sz w:val="28"/>
          <w:sz w:val="28"/>
          <w:szCs w:val="28"/>
          <w:rtl w:val="true"/>
          <w:lang w:bidi="fa-IR"/>
        </w:rPr>
        <w:t xml:space="preserve">بگذر به شتاب‌اندر از رود سماوه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ديده من بنگر درياچه ساوه</w:t>
      </w:r>
    </w:p>
    <w:p>
      <w:pPr>
        <w:pStyle w:val="BookText"/>
        <w:rPr/>
      </w:pPr>
      <w:r>
        <w:rPr>
          <w:rFonts w:ascii="IRNazanin" w:hAnsi="IRNazanin" w:eastAsia="IRNazanin"/>
          <w:color w:val="111111"/>
          <w:sz w:val="28"/>
          <w:sz w:val="28"/>
          <w:szCs w:val="28"/>
          <w:rtl w:val="true"/>
          <w:lang w:bidi="fa-IR"/>
        </w:rPr>
        <w:t>وز سينه‌ام آتشكده پارس نمودار</w:t>
      </w:r>
    </w:p>
    <w:p>
      <w:pPr>
        <w:pStyle w:val="BookText"/>
        <w:rPr/>
      </w:pPr>
      <w:r>
        <w:rPr>
          <w:rFonts w:ascii="IRNazanin" w:hAnsi="IRNazanin" w:eastAsia="IRNazanin"/>
          <w:color w:val="111111"/>
          <w:sz w:val="28"/>
          <w:sz w:val="28"/>
          <w:szCs w:val="28"/>
          <w:rtl w:val="true"/>
          <w:lang w:bidi="fa-IR"/>
        </w:rPr>
        <w:t xml:space="preserve">ماييم كه از پادشهان باج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پس كه از ايشان كمر و تاج گرفتيم</w:t>
      </w:r>
    </w:p>
    <w:p>
      <w:pPr>
        <w:pStyle w:val="BookText"/>
        <w:rPr/>
      </w:pPr>
      <w:r>
        <w:rPr>
          <w:rFonts w:ascii="IRNazanin" w:hAnsi="IRNazanin" w:eastAsia="IRNazanin"/>
          <w:color w:val="111111"/>
          <w:sz w:val="28"/>
          <w:sz w:val="28"/>
          <w:szCs w:val="28"/>
          <w:rtl w:val="true"/>
          <w:lang w:bidi="fa-IR"/>
        </w:rPr>
        <w:t xml:space="preserve">ديهيم و سرير از گهر و عاج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ذخايرشان تاراج گرفتيم</w:t>
      </w:r>
    </w:p>
    <w:p>
      <w:pPr>
        <w:pStyle w:val="BookText"/>
        <w:rPr/>
      </w:pPr>
      <w:r>
        <w:rPr>
          <w:rFonts w:ascii="IRNazanin" w:hAnsi="IRNazanin" w:eastAsia="IRNazanin"/>
          <w:color w:val="111111"/>
          <w:sz w:val="28"/>
          <w:sz w:val="28"/>
          <w:szCs w:val="28"/>
          <w:rtl w:val="true"/>
          <w:lang w:bidi="fa-IR"/>
        </w:rPr>
        <w:t xml:space="preserve">وز پيكرشان ديه و ديباج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از دريا امواج گرفتيم</w:t>
      </w:r>
    </w:p>
    <w:p>
      <w:pPr>
        <w:pStyle w:val="BookText"/>
        <w:rPr/>
      </w:pPr>
      <w:r>
        <w:rPr>
          <w:rFonts w:ascii="Amiri" w:hAnsi="Amiri" w:eastAsia="Amiri" w:cs="Amiri"/>
          <w:color w:val="111111"/>
          <w:sz w:val="28"/>
          <w:sz w:val="28"/>
          <w:szCs w:val="28"/>
          <w:rtl w:val="true"/>
          <w:lang w:bidi="ar-SA"/>
        </w:rPr>
        <w:t>و انديشه نكرديم زطوفان و زتيّار</w:t>
      </w:r>
    </w:p>
    <w:p>
      <w:pPr>
        <w:pStyle w:val="BookText"/>
        <w:rPr/>
      </w:pPr>
      <w:r>
        <w:rPr>
          <w:rFonts w:ascii="IRNazanin" w:hAnsi="IRNazanin" w:eastAsia="IRNazanin"/>
          <w:color w:val="111111"/>
          <w:sz w:val="28"/>
          <w:sz w:val="28"/>
          <w:szCs w:val="28"/>
          <w:rtl w:val="true"/>
          <w:lang w:bidi="fa-IR"/>
        </w:rPr>
        <w:t xml:space="preserve">در چين و ختن ولوله از هيبت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عدن غلغله از شوكت ما بود</w:t>
      </w:r>
    </w:p>
    <w:p>
      <w:pPr>
        <w:pStyle w:val="BookText"/>
        <w:rPr/>
      </w:pPr>
      <w:r>
        <w:rPr>
          <w:rFonts w:ascii="Amiri" w:hAnsi="Amiri" w:eastAsia="Amiri" w:cs="Amiri"/>
          <w:color w:val="111111"/>
          <w:sz w:val="28"/>
          <w:sz w:val="28"/>
          <w:szCs w:val="28"/>
          <w:rtl w:val="true"/>
          <w:lang w:bidi="ar-SA"/>
        </w:rPr>
        <w:t xml:space="preserve">در اندلس و روم عيان قدرت ما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غرناطه و اشبيليه در طاعت ما بود</w:t>
      </w:r>
    </w:p>
    <w:p>
      <w:pPr>
        <w:pStyle w:val="BookText"/>
        <w:rPr/>
      </w:pPr>
      <w:r>
        <w:rPr>
          <w:rFonts w:ascii="Amiri" w:hAnsi="Amiri" w:eastAsia="Amiri" w:cs="Amiri"/>
          <w:color w:val="111111"/>
          <w:sz w:val="28"/>
          <w:sz w:val="28"/>
          <w:szCs w:val="28"/>
          <w:rtl w:val="true"/>
          <w:lang w:bidi="ar-SA"/>
        </w:rPr>
        <w:t xml:space="preserve">صقليه نهان در كنف رايت ما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همايون قضا آيت ما بود</w:t>
      </w:r>
    </w:p>
    <w:p>
      <w:pPr>
        <w:pStyle w:val="BookText"/>
        <w:rPr/>
      </w:pPr>
      <w:r>
        <w:rPr>
          <w:rFonts w:ascii="Amiri" w:hAnsi="Amiri" w:eastAsia="Amiri" w:cs="Amiri"/>
          <w:color w:val="111111"/>
          <w:sz w:val="28"/>
          <w:sz w:val="28"/>
          <w:szCs w:val="28"/>
          <w:rtl w:val="true"/>
          <w:lang w:bidi="ar-SA"/>
        </w:rPr>
        <w:t>جارى به زمين و فلك و ثابت و سيّار</w:t>
      </w:r>
    </w:p>
    <w:p>
      <w:pPr>
        <w:pStyle w:val="BookText"/>
        <w:rPr/>
      </w:pPr>
      <w:r>
        <w:rPr>
          <w:rFonts w:ascii="IRNazanin" w:hAnsi="IRNazanin" w:eastAsia="IRNazanin"/>
          <w:color w:val="111111"/>
          <w:sz w:val="28"/>
          <w:sz w:val="28"/>
          <w:szCs w:val="28"/>
          <w:rtl w:val="true"/>
          <w:lang w:bidi="fa-IR"/>
        </w:rPr>
        <w:t xml:space="preserve">خاك عرب از مشرق اقصى گذرانديم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ناحيه غرب به افريقيه رانديم</w:t>
      </w:r>
    </w:p>
    <w:p>
      <w:pPr>
        <w:pStyle w:val="BookText"/>
        <w:rPr/>
      </w:pPr>
      <w:r>
        <w:rPr>
          <w:rFonts w:ascii="IRNazanin" w:hAnsi="IRNazanin" w:eastAsia="IRNazanin"/>
          <w:color w:val="111111"/>
          <w:sz w:val="28"/>
          <w:sz w:val="28"/>
          <w:szCs w:val="28"/>
          <w:rtl w:val="true"/>
          <w:lang w:bidi="fa-IR"/>
        </w:rPr>
        <w:t xml:space="preserve">درياى شمالى را بر شرق نشانديم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بحر جنوبى به فلك گرد فشانديم</w:t>
      </w:r>
    </w:p>
    <w:p>
      <w:pPr>
        <w:pStyle w:val="BookText"/>
        <w:rPr/>
      </w:pPr>
      <w:r>
        <w:rPr>
          <w:rFonts w:ascii="Amiri" w:hAnsi="Amiri" w:eastAsia="Amiri" w:cs="Amiri"/>
          <w:color w:val="111111"/>
          <w:sz w:val="28"/>
          <w:sz w:val="28"/>
          <w:szCs w:val="28"/>
          <w:rtl w:val="true"/>
          <w:lang w:bidi="ar-SA"/>
        </w:rPr>
        <w:t xml:space="preserve">هند از كف هند و خُتَن از ترك ستانديم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ماييم كه از خاك بر افلاك رسانديم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هند و رسم كرم را به سزاوار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اين مزرعه را آب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مصيبت زده را خواب گرفته</w:t>
      </w:r>
    </w:p>
    <w:p>
      <w:pPr>
        <w:pStyle w:val="BookText"/>
        <w:rPr/>
      </w:pPr>
      <w:r>
        <w:rPr>
          <w:rFonts w:ascii="IRNazanin" w:hAnsi="IRNazanin" w:eastAsia="IRNazanin"/>
          <w:color w:val="111111"/>
          <w:sz w:val="28"/>
          <w:sz w:val="28"/>
          <w:szCs w:val="28"/>
          <w:rtl w:val="true"/>
          <w:lang w:bidi="fa-IR"/>
        </w:rPr>
        <w:t xml:space="preserve">خون دل ما رنگ مى‌ناب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سوزش تب پيكرمان تاب گرفته</w:t>
      </w:r>
    </w:p>
    <w:p>
      <w:pPr>
        <w:pStyle w:val="BookText"/>
        <w:rPr/>
      </w:pPr>
      <w:r>
        <w:rPr>
          <w:rFonts w:ascii="IRNazanin" w:hAnsi="IRNazanin" w:eastAsia="IRNazanin"/>
          <w:color w:val="111111"/>
          <w:sz w:val="28"/>
          <w:sz w:val="28"/>
          <w:szCs w:val="28"/>
          <w:rtl w:val="true"/>
          <w:lang w:bidi="fa-IR"/>
        </w:rPr>
        <w:t xml:space="preserve">رخسار هنر گونه مهتاب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خرد پرده زخوناب گرفته</w:t>
      </w:r>
    </w:p>
    <w:p>
      <w:pPr>
        <w:pStyle w:val="BookText"/>
        <w:rPr/>
      </w:pPr>
      <w:r>
        <w:rPr>
          <w:rFonts w:ascii="Amiri" w:hAnsi="Amiri" w:eastAsia="Amiri" w:cs="Amiri"/>
          <w:color w:val="111111"/>
          <w:sz w:val="28"/>
          <w:sz w:val="28"/>
          <w:szCs w:val="28"/>
          <w:rtl w:val="true"/>
          <w:lang w:bidi="ar-SA"/>
        </w:rPr>
        <w:t xml:space="preserve">ثروت شده بى مايه و صحت شده بيمار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صبا تا نيما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آرين‌پور ،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فرانكلين ، چاپ دوم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دايرة المعارف تشيع ، جلد دوم ، زير نظر بهاء الدين خرمشاهى و ديگران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شهيد محبى ، چاپ سوّم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اديب الممالك فراهانى ، تصحيح وحيد دستگردى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 چاپ اول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اطلاع بيشتر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روشن ، يوسفى ، غلامحسين؛ شعر معاصر ايران از بهار تا شهريار ، محمدى حسنعلى ، جلد اول؛ نام‌هاى ماندگار ، جلد اول ، ولاشجردى فراهانى ، غلامعلى؛ سيماى اراك ، جلد چهارم ، محمدى ، حسنعلى </w:t>
      </w:r>
      <w:r>
        <w:rPr>
          <w:rFonts w:eastAsia="IRNazanin" w:cs="IRNazanin"/>
          <w:color w:val="111111"/>
          <w:sz w:val="28"/>
          <w:szCs w:val="28"/>
          <w:rtl w:val="true"/>
          <w:lang w:bidi="fa-IR"/>
        </w:rPr>
        <w:t xml:space="preserve">. </w:t>
      </w:r>
      <w:bookmarkStart w:id="113" w:name="pg9316_116559"/>
    </w:p>
    <w:p>
      <w:pPr>
        <w:pStyle w:val="Heading3"/>
        <w:numPr>
          <w:ilvl w:val="2"/>
          <w:numId w:val="1"/>
        </w:numPr>
        <w:rPr/>
      </w:pPr>
      <w:bookmarkStart w:id="114" w:name="__RefHeading___Toc5017939_2870459653"/>
      <w:bookmarkStart w:id="115" w:name="_Toc38"/>
      <w:bookmarkEnd w:id="113"/>
      <w:bookmarkEnd w:id="114"/>
      <w:r>
        <w:rPr/>
        <w:t>34</w:t>
      </w:r>
      <w:r>
        <w:rPr>
          <w:rtl w:val="true"/>
        </w:rPr>
        <w:t>.</w:t>
      </w:r>
      <w:r>
        <w:rPr>
          <w:rtl w:val="true"/>
        </w:rPr>
        <w:t>اسماعيل آشتيانى</w:t>
      </w:r>
      <w:bookmarkEnd w:id="115"/>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او اديب، شاعر و نگارگر بزرگ معاصر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خانواده اصيل روحانى در تهران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آيه‌اللّه حاج شيخ مرتضى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دانشمندان و علماى تهران و مشهد بود و نيايش آيه‌اللّه</w:t>
      </w:r>
    </w:p>
    <w:p>
      <w:pPr>
        <w:pStyle w:val="BookText"/>
        <w:rPr/>
      </w:pPr>
      <w:r>
        <w:rPr>
          <w:rFonts w:ascii="IRNazanin" w:hAnsi="IRNazanin" w:eastAsia="IRNazanin"/>
          <w:color w:val="111111"/>
          <w:sz w:val="28"/>
          <w:sz w:val="28"/>
          <w:szCs w:val="28"/>
          <w:rtl w:val="true"/>
          <w:lang w:bidi="fa-IR"/>
        </w:rPr>
        <w:t>حاج ميرزا حسن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نام‌آور جنبش تنباكوى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رشد و تحصيلات آغازين دلبستگى وى به نقاشى و استعدادش در اين رشته آشكار گرديد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دارالفنون شد و از اساتيد نقاشى آن مدرسه ، هنر نگارگرى را با فنون و دقايق آن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او در دارالفنون مصور الممالك ذوالفقارى، ميرزا حاج‌آقا نقاشى باشى و شيخ المشايخ نقاشى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سالها استاد بزرگ نقاش ايران مرحوم كمال‌الملك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صنايع مستظرفه را تأسيس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آشتيانى وارد اين مدرسه شد و تمام همت خود را صرف آموختن هنر از كمال‌المك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از يك خانواده كاملاً روحانى و سنتى بود و به طبع ورود به عرصه نقاشى و هنر چندان به مذاق پدر خوش نمى‌آمد، ولى ميرزا اسماعيل سنت‌شكنى كرد و نگارگرى را تا كمال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مدرسه صنايع مستظرفه را كه پنج سال بود، در سه سال طى كرد و موفق به اخذ ديپلم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كمال‌الملك كه توانايى هنرى، نيك‌انديشى و اصالت خانوادگى آشتيانى را مى‌ديد ابتدا وى را به معلمى مدرسه صنايع و سپس به عنوان معاون خود برگزيد و زمانى كه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رياست مدرسه كناره‌گيرى كرد و بازنشسته شد استاد اسماعيل آشتيانى را به جاى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 مديريت آشتيانى، آموزش درسهايى تازه، چون مينياتورسازى، تذهيب، كالبدشناسى، تاريخ هنر، رياضيات و قواعد مناظر و مرايا به دروس مدرسه اضافه شد و كتابخانه‌اى براى هنرمندان آن بنيان نهاده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اروپا رفت و با سبكهاى نقاشى آن ديار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به وى پيشنهاد شد به استخدام مؤسسه هنرى و فيلم‌بردارى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ولى نپذيرفت و به ايران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به كشور در مدرسه دارالفنون، دانشكده ادبيات، دانشسراى عالى و دانشكده فنى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خدمات طولانى او در عرصه هنرِ اين مرز و بوم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سوى شوراى عالى فرهنگ، نشان درجه اول هنر و دكتراى افتخارى به وى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سالها با كمك تعدادى از دوستانِ هنرمندش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هنرمندان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پايه‌گذارى كرد و پس از چندى به رياست آن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علت خستگى جسمى و روحى به تقاضاى خودش بازنشسته شد ولى عشق عجيبى كه به هنر ايرانى داشت او را رها نكرد و براى شكوفايى اين هنر تا آخر عمر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بازنشستگى نيز عضو دائم شوراى عالى فرهنگ و هنرهاى زيبا و عضو انجمن ادبى ايران باقى مانده و در كارگاه شخص خود مشغول پديدآوردن آثارى تازه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اسماعيل آشتيانى ارادت و عشق زيادى به استاد خود كمال‌الملك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هنرستانى تأسيس كرد كه نام آن را كمال الملك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نقاشى او نيز الهام گرفته </w:t>
      </w:r>
    </w:p>
    <w:p>
      <w:pPr>
        <w:pStyle w:val="BookText"/>
        <w:rPr/>
      </w:pPr>
      <w:r>
        <w:rPr>
          <w:rFonts w:ascii="IRNazanin" w:hAnsi="IRNazanin" w:eastAsia="IRNazanin"/>
          <w:color w:val="111111"/>
          <w:sz w:val="28"/>
          <w:sz w:val="28"/>
          <w:szCs w:val="28"/>
          <w:rtl w:val="true"/>
          <w:lang w:bidi="fa-IR"/>
        </w:rPr>
        <w:t>از استاد، طبيعت‌گرا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كمال‌الملك بر او چنان بود كه گاه در انتخاب موضوع تابلوها از استاد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آشتيانى آثار زيادى به جاى مانده است كه به حدود صد تابلو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برجسته‌ترين اين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رؤياى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 چهره‌هاى خود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نقاشيهايش توسط خود او به كتابخانه مجلس اهدا شد و شمارى نيز در موزه‌ها، مجموعه‌هاى خصوصى و نزد خانواده ايشان نگاهدارى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چندين نمايشگاه از تابلوهاى او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علاوه بر نقاشى در هنر شعر نيز دست داشت و اشعار زيادى از خود به‌جاى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مى‌كرد و ديوان اشعارش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شاعرِ فرزانه و هنرمند چيره‌دست در نهم ارديبهشت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دوره بيمارى در تهران درگذشت و در جوار بارگاه حضرت سيدالكريم عليه‌السلام در شهر رى رخ</w:t>
      </w:r>
    </w:p>
    <w:p>
      <w:pPr>
        <w:pStyle w:val="BookText"/>
        <w:rPr/>
      </w:pPr>
      <w:r>
        <w:rPr>
          <w:rFonts w:ascii="Amiri" w:hAnsi="Amiri" w:eastAsia="Amiri" w:cs="Amiri"/>
          <w:color w:val="111111"/>
          <w:sz w:val="28"/>
          <w:sz w:val="28"/>
          <w:szCs w:val="28"/>
          <w:rtl w:val="true"/>
          <w:lang w:bidi="ar-SA"/>
        </w:rPr>
        <w:t>در نقاب خاك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آشتيانى آثار و تأليفاتى نيز از خود به يادگار گذاشته است كه بدين شرح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اختراع الفبايى براى اصلاح خط بر مبناى حروف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 الادعيّه، برگرفته از عدة الداعىِ ابن الفهد حلّى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اسماءالحسنى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ديوانهاى منوچهرى دامغانى و اميرخسرو دهلوى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و آثار كمال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اروپا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 و مراياى عملى يا چشم‌اندازها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پرسپكتيو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منتخباتى از ديوان خيام، باباطاهر، صائب و حافظ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در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آفرينان، زير نظر سيد كمال حاج سيد جوادى، انجمن آثار و مفاخر فرهنگى،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بزرگ اسلامى، زير نظر كاظم موسوى بجنوردى، مركز دائرة المعارف ، تهران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سخنوران نامى، سيد محمدباقر برقعى، نشر خرم،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معانى، احمد گلچين معانى ، نشرما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وحيد، سيف اللّه وحيدنيا ، ماهنامه ، تهران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سخن، پرويز ناتل خانلرى ، ماهنامه ، تهران </w:t>
      </w:r>
      <w:r>
        <w:rPr>
          <w:rFonts w:eastAsia="IRNazanin" w:cs="IRNazanin"/>
          <w:color w:val="111111"/>
          <w:sz w:val="28"/>
          <w:szCs w:val="28"/>
          <w:rtl w:val="true"/>
          <w:lang w:bidi="fa-IR"/>
        </w:rPr>
        <w:t xml:space="preserve">. </w:t>
      </w:r>
      <w:bookmarkStart w:id="116" w:name="pg9316_116563"/>
    </w:p>
    <w:p>
      <w:pPr>
        <w:pStyle w:val="Heading3"/>
        <w:numPr>
          <w:ilvl w:val="2"/>
          <w:numId w:val="1"/>
        </w:numPr>
        <w:rPr/>
      </w:pPr>
      <w:bookmarkStart w:id="117" w:name="__RefHeading___Toc5017941_2870459653"/>
      <w:bookmarkStart w:id="118" w:name="_Toc39"/>
      <w:bookmarkEnd w:id="116"/>
      <w:bookmarkEnd w:id="117"/>
      <w:r>
        <w:rPr/>
        <w:t>35</w:t>
      </w:r>
      <w:r>
        <w:rPr>
          <w:rtl w:val="true"/>
        </w:rPr>
        <w:t>.</w:t>
      </w:r>
      <w:r>
        <w:rPr>
          <w:rtl w:val="true"/>
        </w:rPr>
        <w:t>اسماعيل مرآت</w:t>
      </w:r>
      <w:bookmarkEnd w:id="118"/>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موسى مرآت الممالك فرزند ميرزا رضاخان بوده و در سال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 عده‌اى را به تعداد سى نفر براى تكميل تحصيلات در رشته‌هاى گوناگون به فرانسه فرستاد از جمله شاگردان اعزامى يكى هم اسماعيل مرآت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و چند تن از محصلين اعزامى در رشته آموزش و پرورش داخل شده پس از توفيق يافتن در كار خود و گرفتن دانشنامه به ايران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مدتى معلم و در مدارس مشغول تدريس شد رئيس تعليمات ابتدايى در وزارت فرهنگ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عده‌اى شاگرد به 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براى تكميل معلومات در رشته‌هاى مختلف به اروپا فرستاده شدند مرآت سرپرست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تغيير سمت و بازگشت به ايران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استاندار كرمان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فرهنگ شد و تا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كابينه وزير فرهنگ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قبلاً در وزارت فرهنگ حيف و ميل و سوء استفاده‌هاى زيادى مخصوصا در قسمت بنايى شده بود از اين جهت هنگامى‌كه مرآت وزير فرهنگ شد عمليات سلف خود را قبول نكرد و گفت تا رسيدگى دقيق به عمل نيايد من در امور بنايى از قبيل ساختمان‌هاى دانشگاه و غيره دخالتى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در باغچه عليجان واقع در شهر رى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19" w:name="pg9316_116564"/>
    </w:p>
    <w:p>
      <w:pPr>
        <w:pStyle w:val="Heading3"/>
        <w:numPr>
          <w:ilvl w:val="2"/>
          <w:numId w:val="1"/>
        </w:numPr>
        <w:rPr/>
      </w:pPr>
      <w:bookmarkStart w:id="120" w:name="__RefHeading___Toc5017943_2870459653"/>
      <w:bookmarkStart w:id="121" w:name="_Toc40"/>
      <w:bookmarkEnd w:id="119"/>
      <w:bookmarkEnd w:id="120"/>
      <w:r>
        <w:rPr/>
        <w:t>36</w:t>
      </w:r>
      <w:r>
        <w:rPr>
          <w:rtl w:val="true"/>
        </w:rPr>
        <w:t>.</w:t>
      </w:r>
      <w:r>
        <w:rPr>
          <w:rtl w:val="true"/>
        </w:rPr>
        <w:t>اشرف فخر الدوله</w:t>
      </w:r>
      <w:bookmarkEnd w:id="121"/>
    </w:p>
    <w:p>
      <w:pPr>
        <w:pStyle w:val="BookText"/>
        <w:rPr/>
      </w:pPr>
      <w:r>
        <w:rPr>
          <w:rFonts w:ascii="IRNazanin" w:hAnsi="IRNazanin" w:eastAsia="IRNazanin"/>
          <w:color w:val="111111"/>
          <w:sz w:val="28"/>
          <w:sz w:val="28"/>
          <w:szCs w:val="28"/>
          <w:rtl w:val="true"/>
          <w:lang w:bidi="fa-IR"/>
        </w:rPr>
        <w:t xml:space="preserve">زنى بود بلكه مى‌توان گفت مردى بود بسيار فعال ، پشت‌كار دار ، مدير ، مدبر ، خيلى مرتب و منظم ، اجتماعى ، عاقل ، با اطلاع از اوضاع مملكت و جريان روز ؛ شوهر و فرزندانش از او خيلى حساب مى‌بردند و احترام او را خيلى داشتند و بدون مشاوره با او اقدام به كارى نمى‌نمودند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 و پرورش فرزندان خود خيلى كوشش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اموالى كه از ميرزا عليخان امين الدوله به محسن خان امين الدوله به ارث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مديريت و فعاليت فخر الدوله در كار نبود ممكن بود كه بكلى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و زرنگى او بود كه آن تمول حفظ و نگهدارى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الدوله نبوغى داشت و نظيرش در اين خيلى كم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گفته‌هاى رضا شاه پهلوى است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قاجاريه يك مرد و نيم داشته است مردش فخر الدوله و نيم مردش آغا محمّد خان بوده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اشرف يا اشرف الملوك فخر الدوله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متولد و در ديماه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در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اختصاصى به خود مدفون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bookmarkStart w:id="122" w:name="pg9316_116565"/>
    </w:p>
    <w:p>
      <w:pPr>
        <w:pStyle w:val="Heading3"/>
        <w:numPr>
          <w:ilvl w:val="2"/>
          <w:numId w:val="1"/>
        </w:numPr>
        <w:rPr/>
      </w:pPr>
      <w:bookmarkStart w:id="123" w:name="__RefHeading___Toc5017945_2870459653"/>
      <w:bookmarkStart w:id="124" w:name="_Toc41"/>
      <w:bookmarkEnd w:id="122"/>
      <w:bookmarkEnd w:id="123"/>
      <w:r>
        <w:rPr/>
        <w:t>37</w:t>
      </w:r>
      <w:r>
        <w:rPr>
          <w:rtl w:val="true"/>
        </w:rPr>
        <w:t>.</w:t>
      </w:r>
      <w:r>
        <w:rPr>
          <w:rtl w:val="true"/>
        </w:rPr>
        <w:t>افتخار العلما آشتيانى</w:t>
      </w:r>
      <w:bookmarkEnd w:id="124"/>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عالم شهير و اديب دانشمند ميرزا مصطفى مشهور به افتخار العلما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شهيد بيت آشتيانى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دوّمين فرزند مجتهد بزرگ و رهبر نهضت تنباكو در تهران ، آيت اللّه حاج ميرزا محمّد 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به دنيا آمد و از همان كودكى به فراگيرى علوم عربى و ادبيات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وافرى به شعر و شاعرى داشت و از نوجوانى به سرودن شعر مى‌پرداخت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افتخارنامه حيدرى را در سن هجده سالگى به نظم درآورد كه موجب حيرت بسيارى از اُدباى عصر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آقا ميرزا محمّد باقر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نقل كرده‌اند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اتابك اعظم مرحوم ميرزا على اصغرخانِ امين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علامه آقا ميرزا حسن آشتيانى آمده بود و مرحوم عمويم ميرزا مصطفى كه در آن وقت بيش از هجده سال نداشتند ، در مجلس خدمت مى‌كردند ، مرحوم نخست وزير ، درباره فردوسى و شاهنامه او سخن مى‌گويد و بسيار تمجيد و تعريف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ميرزا مصطفى اظهار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مهم نيست ، در همين عصر هم افرادى هستند كه مى‌توانند مثل فردوسى شعر بگويد و ديوانى در مدّت كوتاه شش ماه به نظم درآورند كه راست و خالى از دروغ و </w:t>
      </w:r>
    </w:p>
    <w:p>
      <w:pPr>
        <w:pStyle w:val="BookText"/>
        <w:rPr/>
      </w:pPr>
      <w:r>
        <w:rPr>
          <w:rFonts w:ascii="IRNazanin" w:hAnsi="IRNazanin" w:eastAsia="IRNazanin"/>
          <w:color w:val="111111"/>
          <w:sz w:val="28"/>
          <w:sz w:val="28"/>
          <w:szCs w:val="28"/>
          <w:rtl w:val="true"/>
          <w:lang w:bidi="fa-IR"/>
        </w:rPr>
        <w:t xml:space="preserve">مبالغه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اعجاب مى‌كند كه فردوسى در طول سى سال شاهنامه را گفته است و امروز چه كسى مى‌تواند چنين كارى به انجام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كمترين طلبه اين كار را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صدراعظم ، آيت اللّه آشتيانى به فرزندش اعتراض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ادعاى گزافى بود كه در حضور صدر اعظم كردى؟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نگفتم ، و از همين امروز شروع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شش ماه به سبك شاهنامه ، ديوانى تماما در مدح پيامبر اكرم و امير المؤمنين عليهماالسلام و جنگ‌هاى حضرت امير و ديگر مطالب در مدح اهل بيت عليهم‌السلام به نظم درآورد و تقديم پدر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آقا ميرزا حسن آشتيانى هم اين ديوان را به حضور صدر اعظم فرستاد و او بعد از تجليل زياد از نبوغ ميرزا مصطفى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افتخارنامه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ميرزا مصطفى در سايه تربيت و ارشاد پدر به تكميل مدارج علمى و فقهى پرداخت و به مقام ارجمندى از علم و ادب نائل آمد و در زمان حيات پدر و بعد از وفات او مورد توجه و عنايت بزرگان و علماى پايتخت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جنبش تنباكو در كنار پدر و از افراد فعال و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اعتراض عليه موسيونور بلژيكى ، نقش مهمّى داشت و در مشروطه نيز فعالانه شركت كرد و از رهبران متحصنين در حرم حضرت عبدالعظيم عليه‌السلام بود يا به نوشته كسروى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مصطفى تقريبا رئيس آن دسته بود</w:t>
      </w:r>
      <w:r>
        <w:rPr>
          <w:rFonts w:eastAsia="IRNazanin" w:cs="IRNazanin"/>
          <w:color w:val="111111"/>
          <w:sz w:val="28"/>
          <w:szCs w:val="28"/>
          <w:rtl w:val="true"/>
          <w:lang w:bidi="fa-IR"/>
        </w:rPr>
        <w:t>» .</w:t>
      </w:r>
      <w:r>
        <w:rPr>
          <w:rStyle w:val="FootnoteAnchor"/>
          <w:rtl w:val="true"/>
        </w:rPr>
        <w:footnoteReference w:id="10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العلما در عين دارا بودن مقام عليم ، بسيار فعال در مسائل اجتماعى و دلير و شجاع بود و در بيشتر فعاليت‌هاى سياسى در صحنه حاضر بود ولى پس از ايجاد انحرافاتى در نهضت مشروطه او نيز مانند بسيارى از علما و بزرگان ، كناره‌گيرى كرد و در شهر رى خانه‌نشين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Amiri" w:hAnsi="Amiri" w:eastAsia="Amiri" w:cs="Amiri"/>
          <w:color w:val="111111"/>
          <w:sz w:val="28"/>
          <w:sz w:val="28"/>
          <w:szCs w:val="28"/>
          <w:rtl w:val="true"/>
          <w:lang w:bidi="ar-SA"/>
        </w:rPr>
        <w:t xml:space="preserve">آشتيانى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عده‌اى مزدور و جاهل و به تحريك دربار به شهادت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تاريخ مشروطه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مفاخر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دستيار حكمران تهران نيز بود ، شب چهار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 صنيع حضرت را با كسانى از لوتيان تهران فرستاد كه ناگهان به سرشان ريختند و ميرزا مصطفى را با سه تن ديگر كشتار كردند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جنازه آن بزرگوار در جوار حرم مطهر حضرت سيد الكريم عليه‌السلام در مقبره‌اى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بعد از ايشان محل دفن جمع زيادى از افاضل خاندان آشتيانى شد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معاريف الرجال از او چنين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اديبا عرفانيا و من الوجوه العلمية فى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بعض الطهرانينى المعاصرين بقوله لو اقول لم يوجد رجل فى ايران مثلُه لكنت صادقا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افتخارنامه حيدرى ، اين كتاب كه شامل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بيت در مدح پيامبر اكرم صلى‌الله‌عليه‌و‌آله و اهل بيت عصمت و طهارت عليهم‌السلاممى‌باشد ، در سال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رحلى 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تهران به چاپ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على مجد الاُدباء مقدمه‌اى بر اين كتاب نوشته است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صهبا ، كه مجموعه‌اى از اشعار ميرزا مصطفى است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عمليه ، تنها منبعى كه اين اثر و تأليف را از آشتيانى ياد كرده است ، اختران </w:t>
      </w:r>
    </w:p>
    <w:p>
      <w:pPr>
        <w:pStyle w:val="BookText"/>
        <w:rPr/>
      </w:pPr>
      <w:r>
        <w:rPr>
          <w:rFonts w:ascii="IRNazanin" w:hAnsi="IRNazanin" w:eastAsia="IRNazanin"/>
          <w:color w:val="111111"/>
          <w:sz w:val="28"/>
          <w:sz w:val="28"/>
          <w:szCs w:val="28"/>
          <w:rtl w:val="true"/>
          <w:lang w:bidi="fa-IR"/>
        </w:rPr>
        <w:t xml:space="preserve">فروزان رى و تهران مى‌باشد و ديگران از رساله عمليه براى او ذكرى نكرده‌اند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اختران فروزان رى و تهران ، محمّد شريف رازى ، مكتبة الزهراء ، قم ، بى‌تا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مشروطه ايران ، احمد كسروى ، امير كبير ، تهران ،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مقاله فارسى ، رضا استادى ، انتشارات كتابخانه آيت اللّه مرعشى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 مدرس خيابانى ، كتابفروشى خيام ، تهران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گنجينه دانشمندان ، محمّد شريف رازى ، اسلاميه ، تهران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125" w:name="pg9316_116569"/>
    </w:p>
    <w:p>
      <w:pPr>
        <w:pStyle w:val="Heading3"/>
        <w:numPr>
          <w:ilvl w:val="2"/>
          <w:numId w:val="1"/>
        </w:numPr>
        <w:rPr/>
      </w:pPr>
      <w:bookmarkStart w:id="126" w:name="__RefHeading___Toc5017947_2870459653"/>
      <w:bookmarkStart w:id="127" w:name="_Toc42"/>
      <w:bookmarkEnd w:id="125"/>
      <w:bookmarkEnd w:id="126"/>
      <w:r>
        <w:rPr/>
        <w:t>38</w:t>
      </w:r>
      <w:r>
        <w:rPr>
          <w:rtl w:val="true"/>
        </w:rPr>
        <w:t>.</w:t>
      </w:r>
      <w:r>
        <w:rPr>
          <w:rtl w:val="true"/>
        </w:rPr>
        <w:t>امير قوامى رازى</w:t>
      </w:r>
      <w:bookmarkEnd w:id="127"/>
    </w:p>
    <w:p>
      <w:pPr>
        <w:pStyle w:val="BookText"/>
        <w:rPr/>
      </w:pPr>
      <w:r>
        <w:rPr>
          <w:rFonts w:ascii="IRNazanin" w:hAnsi="IRNazanin" w:eastAsia="IRNazanin"/>
          <w:color w:val="111111"/>
          <w:sz w:val="28"/>
          <w:sz w:val="28"/>
          <w:szCs w:val="28"/>
          <w:rtl w:val="true"/>
          <w:lang w:bidi="fa-IR"/>
        </w:rPr>
        <w:t>محدث ارموى</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قاضى نوراللّه شوشترى رضوان اللّه عليه در كتاب مجالس المؤمنين در مجلس دوازدهم كه در ذكر شعراى عجم 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قوامى رازى رحمه‌اللّه عليه از فصحاى شعراى رى و فضلاى مؤمنان فرخنده پى‌بوده ، اكثر اشعار او چون در مدح خاندان و سادات اولادايشان بوده به سعى نامشكور مخالفان از ميان رفته ، از جمله قصيده كه در توحيد و نعت و منقبت گفته و آن را به مدح ملك السادات و العلما سيّد شرف الدين مرتضى قمى رحمه‌اللّه عليه مذيل ساخته يك بيت كه شيخ عبدالجليل رازى در كتاب نقض مذكور ساخته مسطور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صاحب الزمان برسيدن بكار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اوليترين كس شرف الدين مرتضى است</w:t>
      </w:r>
    </w:p>
    <w:p>
      <w:pPr>
        <w:pStyle w:val="BookText"/>
        <w:rPr/>
      </w:pPr>
      <w:r>
        <w:rPr>
          <w:rFonts w:ascii="IRNazanin" w:hAnsi="IRNazanin" w:eastAsia="IRNazanin"/>
          <w:color w:val="111111"/>
          <w:sz w:val="28"/>
          <w:sz w:val="28"/>
          <w:szCs w:val="28"/>
          <w:rtl w:val="true"/>
          <w:lang w:bidi="fa-IR"/>
        </w:rPr>
        <w:t>تقى الدين محمّد بن سعد الدين محمّد الحسينى الاوحدى الدقاقى البليانى ثّم الصفاهانى در تدكره عرفات در عرصه حرف قاف در أواخر غرفه أول كه در بيان تراجم أحوال شعراى متقدّمين است شرح حال قوامى را چنين نوشته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العميد الاجلّ أفصح المتكلّمين أملح المتقدّمين زين الملّة شرف الشعراء أمير بدرالدين القوامى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منيرش بحرى ، موّاج ؛ و نظم دلپذيرش سراجى </w:t>
      </w:r>
    </w:p>
    <w:p>
      <w:pPr>
        <w:pStyle w:val="BookText"/>
        <w:rPr/>
      </w:pPr>
      <w:r>
        <w:rPr>
          <w:rFonts w:ascii="IRNazanin" w:hAnsi="IRNazanin" w:eastAsia="IRNazanin"/>
          <w:color w:val="111111"/>
          <w:sz w:val="28"/>
          <w:sz w:val="28"/>
          <w:szCs w:val="28"/>
          <w:rtl w:val="true"/>
          <w:lang w:bidi="fa-IR"/>
        </w:rPr>
        <w:t xml:space="preserve">وهاج ، آفتاب معانى از برج طبعش تابان؛ و بدر سخندانى در سپهر قريحتش شتابان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عوفى آورده كه امير قوامى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عبارت لباب الالباب را نقل كرده ، سپس چهار بيت از قطعه منقول از هفت اقليم را أعنى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خويش مدان از لباس كز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ترجمه را خاتمه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عيلقلى بيگ داغستانى متخلص به واله در كتاب رياض الشعراء در روضه قاف نسبت به قوامى رازى چنين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بدرالدين قوامى رازى از استادان زمان بوده محمّد عوفى گويد به نسبت ممدوح خويش قوام المل طغرائى بقوامى علم شده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چهار بيت از اشعار وى را كه در همين مقدّمه درج شده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رضاقلى‌خان هدايت در مجمع الفصحاء شرح‌حال او را درج كرده ليكن بيانات صاحب هفت اقليم اكتفا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مجلّد اول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استاد محترم جناب آقاى عبّاس اقبال در مجلّه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شماره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قوامى تخلّص چندتن از شعراى فارسى زبان است قبل از استيلاى مغول مانند حكيم موفّق بن مظفّر قوامى فريومذى مذكور در تاريخ بيهق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مدّاحان قوام الدين أبو القاسم ناصر بن على درگزينى وزير معروف سلاجقه عراق و از منتسبين به او بوده مطرّزى گنجه نظامى شاعر شهير كه در نيمه دوم قرن ششم مى‌زيسته صاحب قصيده مصنوعى در صنايع بديعيّه ، و امير قوامى خوافى از معاصرين عوفى صاحب لباب الالباب ، و قوامى رازى كه موضوع اين مقاله ماست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بدبختانه از قوامى رازى مانند ساير گويندگان قديم رى يعنى منصور منطقى و بندار و مسعود و أبو المعالى نحّاس غضايرى و شمس و أبو المفاخر مقدار قابلى شعر </w:t>
      </w:r>
    </w:p>
    <w:p>
      <w:pPr>
        <w:pStyle w:val="BookText"/>
        <w:rPr/>
      </w:pPr>
      <w:r>
        <w:rPr>
          <w:rFonts w:ascii="IRNazanin" w:hAnsi="IRNazanin" w:eastAsia="IRNazanin"/>
          <w:color w:val="111111"/>
          <w:sz w:val="28"/>
          <w:sz w:val="28"/>
          <w:szCs w:val="28"/>
          <w:rtl w:val="true"/>
          <w:lang w:bidi="fa-IR"/>
        </w:rPr>
        <w:t xml:space="preserve">بجا نمانده و ديوان او هم مانند دواوين گويندگان ديگر رازى از ميان رفته است و امروز جز چند قطعه شعر كه از او در بعضى تذكره‌ها و مجموعه‌ها ديده مى‌شود اثر ديگرى نداريم حتّى تعيين زمان او نيز كه در هيچ جا به آن اشاره واضح نشده خالى از اشكال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قوامى رازى در تذكره‌هاى قديم فارسى و منابع ديگر آن ايام مانند چهار مقاله و لباب الالباب و تذكرة الشعراى دولتشاه و فرهنگ اسدى و غيرها نيامده ، قديمى‌ترين منبعى كه نامى از قوامى رازى در آن ديده مى‌شود يكى مجموعه‌اى است تذكره مانند متعلّق به نگارنده كه در حدود اوايل قرن دهم هجرى به ترتيب حروف تهجّى در بيان اشعار يك عدّه از شعراى مشهور فارسى از روى لباب الالباب عوفى و منابعى ديگر ترتيب داده شده ، ديگر هفت اقليم امين احمد رازى كه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مذكور چون از هيچيك از شعرا شرح حالى ذكر نشده راجع به قوامى رازى نيز از آن اطلاعى نمى‌توان بدست آورد فقط در هفت اقليم در ذيل رى اين چند سطر كه ذيلاً نقل مى‌شود و آن هم چنانكه ملاحظه خواهد شد از اين لحاظ چندان مفيد فايده نيست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الشعراء بدرالدين القوامى شاعرى است كه قد فضل او به قوام بوده و خدّ هنرش به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نوايى كه از آن عندليب بستان فصاحت بگوش جان مشتاقان رسيده همه طرب‌انگيز و دل‌آويز بوده و چون به قوام الدين طغرايى مختلط و مربوط مى‌زيسته هر آينه قوامى تخلّص كرده و شعر بسيار گفته اما الحال از ياقوت اصفر و كبريت احمر ناياب‌تر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مؤلف هفت اقليم چند قطعه از اشعار او را نقل مى‌كند كه بعد به ذكر آنها خواهيم پرداخت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معلومات صاحب مجمع الفصحا هم در باب قوامى رازى چنانكه خود به آن اشاره مى‌كند مقتبس از تذكره هفت اقليم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مطلبى كه راجع به قوامى رازى از اين منابع نتيجه مى‌شود غير از چند قطعه شعر اين است كه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چون وى در ابتدا در سلك مدّاحان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 طغرايى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 داشته تخلّص خود را از لقب اين شخص اقتباس نموده ، غير از اين دو نكته مطلبى ديگر از منابع مذكور به دست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كتاب بسيار نفيس قديمى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فى نقض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نصيرالدين عبدالجليل قزوينى كه در حدود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بسيار فصيح نوشته شده مؤلف فاضل آن در ذكر نقيب شرف الدين أبوالفضل محمّد بن على مرتضى رئيس رى كه كتاب بعض مثالب النواصب را به‌نام او نگاشته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قوامى رازى تخلّص آن قصيده بدو كرده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صاحب الزمان برسيدن بكار 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اوليترين كسى شرف الدين مرتضى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اين فقره را هم قاضى نوراللّه شوشترى در مجالس المؤمنين در فصل شعراى عجم نقل كرده ، همين يك اشاره مختصر مى‌فهماند كه قوامى رازى از مدّاحان شرف الدين محمّد بن على مرتضى رئيس رى بوده كه در حدود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داشته بنابراين شاعر مذكور از گويندگان قرن ششم هجرى بوده است اما اين نقيب شرف الدين محمّد بن على كه از فرزندان عبداللّه الباهر بن امام زين العابدين على بن حسين بن على بن أبى طالب است خود و پدرانش سمت نقابت و رياست علويان را در قم و رى داشته و هميشه در گرد ايشان علما و شعراى بسيار مى‌زيسته‌اند كه به‌نام ايشان قصايد مى‌ساخته و كتب تأليف مى‌كرده و ذكر آن سادات جليل را به اين شكل جاويد مى‌ساخته‌اند جدّ اين أبوالفضل شرف الدين محمّد بن على يعنى ابو طاهر مطهّر بن على ممدوح برهانى نيشابورى و پسرش أمير الشعراء معزّى است و پسر او يعنى پسر همين أبو الفضل نقيب عزّالدين يحيى است كه ممدوح كمال الدين اسماعيل اصفهانى بوده و شيخ منتجب الدين قمى كتاب فهرست مشهور خود را به‌نام او تأليف كرده و او </w:t>
      </w:r>
    </w:p>
    <w:p>
      <w:pPr>
        <w:pStyle w:val="BookText"/>
        <w:rPr/>
      </w:pPr>
      <w:r>
        <w:rPr>
          <w:rFonts w:ascii="Amiri" w:hAnsi="Amiri" w:eastAsia="Amiri" w:cs="Amiri"/>
          <w:color w:val="111111"/>
          <w:sz w:val="28"/>
          <w:sz w:val="28"/>
          <w:szCs w:val="28"/>
          <w:rtl w:val="true"/>
          <w:lang w:bidi="ar-SA"/>
        </w:rPr>
        <w:t xml:space="preserve">به شرحى كه در تواريخ مفصّله مذكور است در سال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 علاءالدين تكش خوارزم شاه به قتل رسيده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قوام الدين طغرايى كه به گفته صاحب هفت اقليم قوامى تخلّص خود را از لقب او گرفته و در يكى از اشعار خود او نيز نام وى مذكور است به ظاهر كى ديگر نمى‌تواند باشد جز قوام الدين درگزينى پسر قوام الدين أبو القاسم ناصر بن على درگزينى معروف كه پس از قتل پدر خود در سال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قوام الدين ملقّب گرديد و در عهد سلطنت طغرل سوم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برادر خود جلال الدين سمت وزارت او را يافت</w:t>
      </w:r>
      <w:r>
        <w:rPr>
          <w:rStyle w:val="FootnoteAnchor"/>
          <w:rtl w:val="true"/>
        </w:rPr>
        <w:footnoteReference w:id="110"/>
      </w:r>
      <w:r>
        <w:rPr>
          <w:rFonts w:ascii="IRNazanin" w:hAnsi="IRNazanin" w:eastAsia="IRNazanin"/>
          <w:color w:val="111111"/>
          <w:sz w:val="28"/>
          <w:sz w:val="28"/>
          <w:szCs w:val="28"/>
          <w:rtl w:val="true"/>
          <w:lang w:bidi="fa-IR"/>
        </w:rPr>
        <w:t xml:space="preserve">زيراكه از بعد از قتل قوام الدين درگزينى اوّل تا ايام طغرل سوم كه رازى در همين فاصله مى‌زيسته در ميان اعيان دولت سلاجقه عراق و همدان كسى ديگر را كه لقب قوام‌الدين داشته باشد نمى‌شناسيم بنابراين احتمال كلّى دارد كه همچنانكه قوامى فريومذى تخلّص خود را از لقب قوام الدين درگزينى اوّل وزير سنجر و مسعود گرفته قوامى رازى هم تخلّص خود را به مناسبت لقب پسر او كه بعدها وزير طغرل سوم شده است اختيار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اشعارى كه از قوامى رازى به دست مانده يكى اين قصيده است در مدح قوام الدين طغرايى كه قسمت مهمّ آن در آن مجموعه خطّى نگارنده و يك جزء آن نيز در هفت اقليم آمده به شرح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سحرگه باده نوشان دوش با صد لطف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ببالينم فرود آمد دو هفته ماه يغمايى</w:t>
      </w:r>
    </w:p>
    <w:p>
      <w:pPr>
        <w:pStyle w:val="BookText"/>
        <w:rPr/>
      </w:pPr>
      <w:r>
        <w:rPr>
          <w:rFonts w:ascii="IRNazanin" w:hAnsi="IRNazanin" w:eastAsia="IRNazanin"/>
          <w:color w:val="111111"/>
          <w:sz w:val="28"/>
          <w:sz w:val="28"/>
          <w:szCs w:val="28"/>
          <w:rtl w:val="true"/>
          <w:lang w:bidi="fa-IR"/>
        </w:rPr>
        <w:t>آنگاه شش بيت ديگر را مطابق آنچه از لباب الالباب نقل شده درج كرده و گفته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و ناز با من گفت چونى چون همى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مى‌گويى چه مى‌سازى چه‌پردازى چه فرمايى </w:t>
      </w:r>
    </w:p>
    <w:p>
      <w:pPr>
        <w:pStyle w:val="BookText"/>
        <w:rPr/>
      </w:pPr>
      <w:r>
        <w:rPr>
          <w:rFonts w:ascii="IRNazanin" w:hAnsi="IRNazanin" w:eastAsia="IRNazanin"/>
          <w:color w:val="111111"/>
          <w:sz w:val="28"/>
          <w:sz w:val="28"/>
          <w:szCs w:val="28"/>
          <w:rtl w:val="true"/>
          <w:lang w:bidi="fa-IR"/>
        </w:rPr>
        <w:t xml:space="preserve">خروش از آسمان برخاست كان مه در زمين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زيبا سخنها راند يا رب اينت زيبايى</w:t>
      </w:r>
    </w:p>
    <w:p>
      <w:pPr>
        <w:pStyle w:val="BookText"/>
        <w:rPr/>
      </w:pPr>
      <w:r>
        <w:rPr>
          <w:rFonts w:ascii="IRNazanin" w:hAnsi="IRNazanin" w:eastAsia="IRNazanin"/>
          <w:color w:val="111111"/>
          <w:sz w:val="28"/>
          <w:sz w:val="28"/>
          <w:szCs w:val="28"/>
          <w:rtl w:val="true"/>
          <w:lang w:bidi="fa-IR"/>
        </w:rPr>
        <w:t>بپاى او در افتادم مرا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هى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بودت اينت بى عقلى چه كردت اينت شيدايى</w:t>
      </w:r>
    </w:p>
    <w:p>
      <w:pPr>
        <w:pStyle w:val="BookText"/>
        <w:rPr/>
      </w:pPr>
      <w:r>
        <w:rPr>
          <w:rFonts w:ascii="IRNazanin" w:hAnsi="IRNazanin" w:eastAsia="IRNazanin"/>
          <w:color w:val="111111"/>
          <w:sz w:val="28"/>
          <w:sz w:val="28"/>
          <w:szCs w:val="28"/>
          <w:rtl w:val="true"/>
          <w:lang w:bidi="fa-IR"/>
        </w:rPr>
        <w:t xml:space="preserve">چنين رسوا نمى‌ترسى كه از حالت خبر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خواجه عالم قوام الدين طغرايى</w:t>
      </w:r>
    </w:p>
    <w:p>
      <w:pPr>
        <w:pStyle w:val="BookText"/>
        <w:rPr/>
      </w:pPr>
      <w:r>
        <w:rPr>
          <w:rFonts w:ascii="IRNazanin" w:hAnsi="IRNazanin" w:eastAsia="IRNazanin"/>
          <w:color w:val="111111"/>
          <w:sz w:val="28"/>
          <w:sz w:val="28"/>
          <w:szCs w:val="28"/>
          <w:rtl w:val="true"/>
          <w:lang w:bidi="fa-IR"/>
        </w:rPr>
        <w:t xml:space="preserve">گر از خشم و نهيبش يك نظر بر آسمان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قارون بر زمين افتند منظوران بالايى</w:t>
      </w:r>
    </w:p>
    <w:p>
      <w:pPr>
        <w:pStyle w:val="BookText"/>
        <w:rPr/>
      </w:pPr>
      <w:r>
        <w:rPr>
          <w:rFonts w:ascii="IRNazanin" w:hAnsi="IRNazanin" w:eastAsia="IRNazanin"/>
          <w:color w:val="111111"/>
          <w:sz w:val="28"/>
          <w:sz w:val="28"/>
          <w:szCs w:val="28"/>
          <w:rtl w:val="true"/>
          <w:lang w:bidi="fa-IR"/>
        </w:rPr>
        <w:t xml:space="preserve">شعاع روى او را مهر روزى ديد از آن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بزير ابر در پنهان شد او از بيم رسوايى</w:t>
      </w:r>
    </w:p>
    <w:p>
      <w:pPr>
        <w:pStyle w:val="BookText"/>
        <w:rPr/>
      </w:pPr>
      <w:r>
        <w:rPr>
          <w:rFonts w:ascii="IRNazanin" w:hAnsi="IRNazanin" w:eastAsia="IRNazanin"/>
          <w:color w:val="111111"/>
          <w:sz w:val="28"/>
          <w:sz w:val="28"/>
          <w:szCs w:val="28"/>
          <w:rtl w:val="true"/>
          <w:lang w:bidi="fa-IR"/>
        </w:rPr>
        <w:t>آنگاه شش بيت ديگر را مطابق آنچه از لباب نقل شده نقل كرده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ز روى فضل بنيوش حديث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ارخواهى ببخشى وگر خواهى نبخشايى</w:t>
      </w:r>
    </w:p>
    <w:p>
      <w:pPr>
        <w:pStyle w:val="BookText"/>
        <w:rPr/>
      </w:pPr>
      <w:r>
        <w:rPr>
          <w:rFonts w:ascii="IRNazanin" w:hAnsi="IRNazanin" w:eastAsia="IRNazanin"/>
          <w:color w:val="111111"/>
          <w:sz w:val="28"/>
          <w:sz w:val="28"/>
          <w:szCs w:val="28"/>
          <w:rtl w:val="true"/>
          <w:lang w:bidi="fa-IR"/>
        </w:rPr>
        <w:t xml:space="preserve">خداوندا نمى‌گويم كز انعامت نيم 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انعام خود بينى اگر خونم بپالايى</w:t>
      </w:r>
    </w:p>
    <w:p>
      <w:pPr>
        <w:pStyle w:val="BookText"/>
        <w:rPr/>
      </w:pPr>
      <w:r>
        <w:rPr>
          <w:rFonts w:ascii="IRNazanin" w:hAnsi="IRNazanin" w:eastAsia="IRNazanin"/>
          <w:color w:val="111111"/>
          <w:sz w:val="28"/>
          <w:sz w:val="28"/>
          <w:szCs w:val="28"/>
          <w:rtl w:val="true"/>
          <w:lang w:bidi="fa-IR"/>
        </w:rPr>
        <w:t xml:space="preserve">درين دولت همه پيران جوانستند و من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پيران بگذرانم روز و شب ايام برنايى</w:t>
      </w:r>
    </w:p>
    <w:p>
      <w:pPr>
        <w:pStyle w:val="BookText"/>
        <w:rPr/>
      </w:pPr>
      <w:r>
        <w:rPr>
          <w:rFonts w:ascii="IRNazanin" w:hAnsi="IRNazanin" w:eastAsia="IRNazanin"/>
          <w:color w:val="111111"/>
          <w:sz w:val="28"/>
          <w:sz w:val="28"/>
          <w:szCs w:val="28"/>
          <w:rtl w:val="true"/>
          <w:lang w:bidi="fa-IR"/>
        </w:rPr>
        <w:t xml:space="preserve">چو دى زامروز بهتر بود حال من درين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اميدم بفردا بد دريغ اميد فردايى</w:t>
      </w:r>
    </w:p>
    <w:p>
      <w:pPr>
        <w:pStyle w:val="BookText"/>
        <w:rPr/>
      </w:pPr>
      <w:r>
        <w:rPr>
          <w:rFonts w:ascii="IRNazanin" w:hAnsi="IRNazanin" w:eastAsia="IRNazanin"/>
          <w:color w:val="111111"/>
          <w:sz w:val="28"/>
          <w:sz w:val="28"/>
          <w:szCs w:val="28"/>
          <w:rtl w:val="true"/>
          <w:lang w:bidi="fa-IR"/>
        </w:rPr>
        <w:t xml:space="preserve">به سيم و زر نيم خرّم بمى خرّم شوم 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سيم و زر بكاهانى و در حرمت بيفزايى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فضل و زهد چون خورشيد در آفاق مشهورم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گويى نه چونينم بگل خورشيد اندائى </w:t>
      </w:r>
    </w:p>
    <w:p>
      <w:pPr>
        <w:pStyle w:val="BookText"/>
        <w:rPr/>
      </w:pPr>
      <w:r>
        <w:rPr>
          <w:rFonts w:ascii="Amiri" w:hAnsi="Amiri" w:eastAsia="Amiri" w:cs="Amiri"/>
          <w:color w:val="111111"/>
          <w:sz w:val="28"/>
          <w:sz w:val="28"/>
          <w:szCs w:val="28"/>
          <w:rtl w:val="true"/>
          <w:lang w:bidi="ar-SA"/>
        </w:rPr>
        <w:t>مبارك باد نوروزت هزاران سال تا هر شب</w:t>
      </w:r>
    </w:p>
    <w:p>
      <w:pPr>
        <w:pStyle w:val="BookText"/>
        <w:rPr/>
      </w:pPr>
      <w:r>
        <w:rPr>
          <w:rFonts w:ascii="IRNazanin" w:hAnsi="IRNazanin" w:eastAsia="IRNazanin"/>
          <w:color w:val="111111"/>
          <w:sz w:val="28"/>
          <w:sz w:val="28"/>
          <w:szCs w:val="28"/>
          <w:rtl w:val="true"/>
          <w:lang w:bidi="fa-IR"/>
        </w:rPr>
        <w:t xml:space="preserve">شراب لعل مى‌نوشى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ديگر از اشعار او اين قطعه است كه در همان جنگ خطّى به‌جاست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كز دو لعل قندى وز زلف چون كمندى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مى‌رسم بخدمت تقصير مى‌پسندى</w:t>
      </w:r>
    </w:p>
    <w:p>
      <w:pPr>
        <w:pStyle w:val="BookText"/>
        <w:rPr/>
      </w:pPr>
      <w:r>
        <w:rPr>
          <w:rFonts w:ascii="IRNazanin" w:hAnsi="IRNazanin" w:eastAsia="IRNazanin"/>
          <w:color w:val="111111"/>
          <w:sz w:val="28"/>
          <w:sz w:val="28"/>
          <w:szCs w:val="28"/>
          <w:rtl w:val="true"/>
          <w:lang w:bidi="fa-IR"/>
        </w:rPr>
        <w:t xml:space="preserve">تا تو شكفته باغى پژمرده‌اند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شاخ نوبر آمد بيخ همه بكندى</w:t>
      </w:r>
    </w:p>
    <w:p>
      <w:pPr>
        <w:pStyle w:val="BookText"/>
        <w:rPr/>
      </w:pPr>
      <w:r>
        <w:rPr>
          <w:rFonts w:ascii="IRNazanin" w:hAnsi="IRNazanin" w:eastAsia="IRNazanin"/>
          <w:color w:val="111111"/>
          <w:sz w:val="28"/>
          <w:sz w:val="28"/>
          <w:szCs w:val="28"/>
          <w:rtl w:val="true"/>
          <w:lang w:bidi="fa-IR"/>
        </w:rPr>
        <w:t xml:space="preserve">در باغ عشقت اى جان من ابرم و تويى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زار مى‌نگريم تو خوش همى نخندى</w:t>
      </w:r>
    </w:p>
    <w:p>
      <w:pPr>
        <w:pStyle w:val="BookText"/>
        <w:rPr/>
      </w:pPr>
      <w:r>
        <w:rPr>
          <w:rFonts w:ascii="IRNazanin" w:hAnsi="IRNazanin" w:eastAsia="IRNazanin"/>
          <w:color w:val="111111"/>
          <w:sz w:val="28"/>
          <w:sz w:val="28"/>
          <w:szCs w:val="28"/>
          <w:rtl w:val="true"/>
          <w:lang w:bidi="fa-IR"/>
        </w:rPr>
        <w:t xml:space="preserve">در عشق تو قوامى سرگشته شد مخور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عيش خويشتن ران دل اندرين چه‌بندى</w:t>
      </w:r>
    </w:p>
    <w:p>
      <w:pPr>
        <w:pStyle w:val="BookText"/>
        <w:rPr/>
      </w:pPr>
      <w:r>
        <w:rPr>
          <w:rFonts w:ascii="Amiri" w:hAnsi="Amiri" w:eastAsia="Amiri" w:cs="Amiri"/>
          <w:color w:val="111111"/>
          <w:sz w:val="28"/>
          <w:sz w:val="28"/>
          <w:szCs w:val="28"/>
          <w:rtl w:val="true"/>
          <w:lang w:bidi="ar-SA"/>
        </w:rPr>
        <w:t xml:space="preserve">اين تغزّل نيز از او در همان مجموعه خطّى مذكور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نگارينى پرى زاده دل افروزى پرى پيكر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مهى تابان گرانمايه بتى دلبر</w:t>
      </w:r>
    </w:p>
    <w:p>
      <w:pPr>
        <w:pStyle w:val="BookText"/>
        <w:rPr/>
      </w:pPr>
      <w:r>
        <w:rPr>
          <w:rFonts w:ascii="IRNazanin" w:hAnsi="IRNazanin" w:eastAsia="IRNazanin"/>
          <w:color w:val="111111"/>
          <w:sz w:val="28"/>
          <w:sz w:val="28"/>
          <w:szCs w:val="28"/>
          <w:rtl w:val="true"/>
          <w:lang w:bidi="fa-IR"/>
        </w:rPr>
        <w:t xml:space="preserve">پرى رويى دلارامى هوا جويى دل افروزى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جويى جفا پيشه وفا دارى وفا گستر</w:t>
      </w:r>
    </w:p>
    <w:p>
      <w:pPr>
        <w:pStyle w:val="BookText"/>
        <w:rPr/>
      </w:pPr>
      <w:r>
        <w:rPr>
          <w:rFonts w:ascii="IRNazanin" w:hAnsi="IRNazanin" w:eastAsia="IRNazanin"/>
          <w:color w:val="111111"/>
          <w:sz w:val="28"/>
          <w:sz w:val="28"/>
          <w:szCs w:val="28"/>
          <w:rtl w:val="true"/>
          <w:lang w:bidi="fa-IR"/>
        </w:rPr>
        <w:t xml:space="preserve">بچهره مه بگيسويت بعارض گل برخ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نسرين به لب شكر به رو شمس و به دل‌مرمر</w:t>
      </w:r>
    </w:p>
    <w:p>
      <w:pPr>
        <w:pStyle w:val="BookText"/>
        <w:rPr/>
      </w:pPr>
      <w:r>
        <w:rPr>
          <w:rFonts w:ascii="IRNazanin" w:hAnsi="IRNazanin" w:eastAsia="IRNazanin"/>
          <w:color w:val="111111"/>
          <w:sz w:val="28"/>
          <w:sz w:val="28"/>
          <w:szCs w:val="28"/>
          <w:rtl w:val="true"/>
          <w:lang w:bidi="fa-IR"/>
        </w:rPr>
        <w:t xml:space="preserve">چون جان شيرين چو گل بويا چو مه‌تابان چو خور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 عرعر ببر ملحم برخ گلگون بچشم أحور</w:t>
      </w:r>
    </w:p>
    <w:p>
      <w:pPr>
        <w:pStyle w:val="BookText"/>
        <w:rPr/>
      </w:pPr>
      <w:r>
        <w:rPr>
          <w:rFonts w:ascii="IRNazanin" w:hAnsi="IRNazanin" w:eastAsia="IRNazanin"/>
          <w:color w:val="111111"/>
          <w:sz w:val="28"/>
          <w:sz w:val="28"/>
          <w:szCs w:val="28"/>
          <w:rtl w:val="true"/>
          <w:lang w:bidi="fa-IR"/>
        </w:rPr>
        <w:t xml:space="preserve">بخوشى كش بكشّى خوش ببوازمى برنگ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بچهر آفت بحسن آيت بطلعت مه بچهر حور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سيم و همه لاله همه راح و همه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نوش و همه درمان همه سحر و همه زيور </w:t>
      </w:r>
    </w:p>
    <w:p>
      <w:pPr>
        <w:pStyle w:val="BookText"/>
        <w:rPr/>
      </w:pPr>
      <w:r>
        <w:rPr>
          <w:rFonts w:ascii="IRNazanin" w:hAnsi="IRNazanin" w:eastAsia="IRNazanin"/>
          <w:color w:val="111111"/>
          <w:sz w:val="28"/>
          <w:sz w:val="28"/>
          <w:szCs w:val="28"/>
          <w:rtl w:val="true"/>
          <w:lang w:bidi="fa-IR"/>
        </w:rPr>
        <w:t xml:space="preserve">همه نسرين همه ديبا همه ريحان و همه‌گلشن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عنبر همه افيون همه مرهم همه شكّر</w:t>
      </w:r>
    </w:p>
    <w:p>
      <w:pPr>
        <w:pStyle w:val="BookText"/>
        <w:rPr/>
      </w:pPr>
      <w:r>
        <w:rPr>
          <w:rFonts w:ascii="IRNazanin" w:hAnsi="IRNazanin" w:eastAsia="IRNazanin"/>
          <w:color w:val="111111"/>
          <w:sz w:val="28"/>
          <w:sz w:val="28"/>
          <w:szCs w:val="28"/>
          <w:rtl w:val="true"/>
          <w:lang w:bidi="fa-IR"/>
        </w:rPr>
        <w:t xml:space="preserve">آنگاه اشعارى را كه ازهفت اقليم نقل كرده‌ايم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شماره چهارم سال دوم مجله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نخستين امسال در طى شرح حال قوامى رازى شاعر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بوديم كه ذكر اين گوينده در تذكره‌هاى قديم فارسى از جمله در لباب الالباب نيامده در صورتيكه بعدها به تصادف به شرح حال اين شاعر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برخورديم و علّت اين سهو فهرست اعلام ناقص اين جلد از لباب الالباب است كه ذكر قوامى را در حرف قاف صحفه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نام قوامى خواهى نياورده بلكه آن را در بدرالدين ضبط كرده است ، اين است كه به اين وسيله اين غلط را در اينجا تصحيح مى‌كنيم و از خوانندگان محترم عذر مى‌خواهيم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مراجعه به لباب الالباب معلوم شد آنچه صاحب هفت اقليم در خصوص اين شاعر نوشته تقريبا بعينه منقول از لباب الالباب است و از مقايسه اشعارى كه از او به نقل از مآخذ ديگر بدست داده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لباب الالباب پاره اغلاط و سقطات نيز به طريق ذيل اصلاح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بذكر موارد غلط و سقط و تصحيح و اصلاح آنها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محترم جناب آقاى سعيد نفيسى در مجموعه يادداشت‌هاى خود در باب شعراء نسبت به قوامى رازى چنين گفته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الشعراء يا اشرف الشعراء بدرالدين قوامى رازى از شعراى قرن ششم بوده و محمّد عوفى در لباب الالباب وى را جزو شعراى دوره سلجوقى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مدّاح قوام الملك يمين الدين طغرايى بوده و با وى نسبت داشته و اين نكته مسلّم است زيرا كه او را قصيده‌اى است در مدح وى و از آن برمى‌آيد كه در جوانى مدّاح او </w:t>
      </w:r>
    </w:p>
    <w:p>
      <w:pPr>
        <w:pStyle w:val="BookText"/>
        <w:rPr/>
      </w:pPr>
      <w:r>
        <w:rPr>
          <w:rFonts w:ascii="Amiri" w:hAnsi="Amiri" w:eastAsia="Amiri" w:cs="Amiri"/>
          <w:color w:val="111111"/>
          <w:sz w:val="28"/>
          <w:sz w:val="28"/>
          <w:szCs w:val="28"/>
          <w:rtl w:val="true"/>
          <w:lang w:bidi="ar-SA"/>
        </w:rPr>
        <w:t>بوده است ، بيش از اين از احوالش اطلاعى نيست همينقدر مسلّم است كه از شعراى معروف و قادر زمان خويش بوده ولى از شعرا و جز اين أبيات نمانده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همه اشعار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اشعار منقوله از ارباب تراجم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سپس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مجموعه مورخ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موزه بريتانيا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27261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ذيل از او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غبار رهش سرمه چشم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مركبش شاخ گيسوى حورا</w:t>
      </w:r>
    </w:p>
    <w:p>
      <w:pPr>
        <w:pStyle w:val="BookText"/>
        <w:rPr/>
      </w:pPr>
      <w:r>
        <w:rPr>
          <w:rFonts w:ascii="IRNazanin" w:hAnsi="IRNazanin" w:eastAsia="IRNazanin"/>
          <w:color w:val="111111"/>
          <w:sz w:val="28"/>
          <w:sz w:val="28"/>
          <w:szCs w:val="28"/>
          <w:rtl w:val="true"/>
          <w:lang w:bidi="fa-IR"/>
        </w:rPr>
        <w:t xml:space="preserve">عنان گير او جبرئيل از 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در كشف عزريائيل اعدا</w:t>
      </w:r>
    </w:p>
    <w:p>
      <w:pPr>
        <w:pStyle w:val="BookText"/>
        <w:rPr/>
      </w:pPr>
      <w:r>
        <w:rPr>
          <w:rFonts w:ascii="IRNazanin" w:hAnsi="IRNazanin" w:eastAsia="IRNazanin"/>
          <w:color w:val="111111"/>
          <w:sz w:val="28"/>
          <w:sz w:val="28"/>
          <w:szCs w:val="28"/>
          <w:rtl w:val="true"/>
          <w:lang w:bidi="fa-IR"/>
        </w:rPr>
        <w:t xml:space="preserve">بهر حمله چون شير يزدان همى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بر زمين و ثرى بر ثريّا</w:t>
      </w:r>
    </w:p>
    <w:p>
      <w:pPr>
        <w:pStyle w:val="BookText"/>
        <w:rPr/>
      </w:pPr>
      <w:r>
        <w:rPr>
          <w:rFonts w:ascii="IRNazanin" w:hAnsi="IRNazanin" w:eastAsia="IRNazanin"/>
          <w:color w:val="111111"/>
          <w:sz w:val="28"/>
          <w:sz w:val="28"/>
          <w:szCs w:val="28"/>
          <w:rtl w:val="true"/>
          <w:lang w:bidi="fa-IR"/>
        </w:rPr>
        <w:t xml:space="preserve">ز ثعبان رمح از بر باره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است بر سينه طور سينا</w:t>
      </w:r>
    </w:p>
    <w:p>
      <w:pPr>
        <w:pStyle w:val="BookText"/>
        <w:rPr/>
      </w:pPr>
      <w:r>
        <w:rPr>
          <w:rFonts w:ascii="IRNazanin" w:hAnsi="IRNazanin" w:eastAsia="IRNazanin"/>
          <w:color w:val="111111"/>
          <w:sz w:val="28"/>
          <w:sz w:val="28"/>
          <w:szCs w:val="28"/>
          <w:rtl w:val="true"/>
          <w:lang w:bidi="fa-IR"/>
        </w:rPr>
        <w:t xml:space="preserve">يكى تيغ هندى كز آسيب زخمش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پولاد سخت و چو موم مصفّا</w:t>
      </w:r>
    </w:p>
    <w:p>
      <w:pPr>
        <w:pStyle w:val="BookText"/>
        <w:rPr/>
      </w:pPr>
      <w:r>
        <w:rPr>
          <w:rFonts w:ascii="IRNazanin" w:hAnsi="IRNazanin" w:eastAsia="IRNazanin"/>
          <w:color w:val="111111"/>
          <w:sz w:val="28"/>
          <w:sz w:val="28"/>
          <w:szCs w:val="28"/>
          <w:rtl w:val="true"/>
          <w:lang w:bidi="fa-IR"/>
        </w:rPr>
        <w:t xml:space="preserve">زبانى چو الماس سيماب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كزو لال گردد زبان‌هاى گويا</w:t>
      </w:r>
    </w:p>
    <w:p>
      <w:pPr>
        <w:pStyle w:val="BookText"/>
        <w:rPr/>
      </w:pPr>
      <w:r>
        <w:rPr>
          <w:rFonts w:ascii="IRNazanin" w:hAnsi="IRNazanin" w:eastAsia="IRNazanin"/>
          <w:color w:val="111111"/>
          <w:sz w:val="28"/>
          <w:sz w:val="28"/>
          <w:szCs w:val="28"/>
          <w:rtl w:val="true"/>
          <w:lang w:bidi="fa-IR"/>
        </w:rPr>
        <w:t xml:space="preserve">ز مرّدوشِ لعل پاشِ كهن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رنگِ مه تابشِ كوكب آسا</w:t>
      </w:r>
    </w:p>
    <w:p>
      <w:pPr>
        <w:pStyle w:val="BookText"/>
        <w:rPr/>
      </w:pPr>
      <w:r>
        <w:rPr>
          <w:rFonts w:ascii="IRNazanin" w:hAnsi="IRNazanin" w:eastAsia="IRNazanin"/>
          <w:color w:val="111111"/>
          <w:sz w:val="28"/>
          <w:sz w:val="28"/>
          <w:szCs w:val="28"/>
          <w:rtl w:val="true"/>
          <w:lang w:bidi="fa-IR"/>
        </w:rPr>
        <w:t>تعيين تقريبى زمان زندگانى قوامى</w:t>
      </w:r>
    </w:p>
    <w:p>
      <w:pPr>
        <w:pStyle w:val="BookText"/>
        <w:rPr/>
      </w:pPr>
      <w:r>
        <w:rPr>
          <w:rFonts w:ascii="IRNazanin" w:hAnsi="IRNazanin" w:eastAsia="IRNazanin"/>
          <w:color w:val="111111"/>
          <w:sz w:val="28"/>
          <w:sz w:val="28"/>
          <w:szCs w:val="28"/>
          <w:rtl w:val="true"/>
          <w:lang w:bidi="fa-IR"/>
        </w:rPr>
        <w:t xml:space="preserve">چون قوامى رازى بعد از وفات مغيث الدين ابوالقاسم محمود بن محمّد بن ملكشاه سلجوقى ناصر بن على درگزينى وزير سلطان مزبور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اوخر آن قصيده ابيات ذيل را به عنوان خطاب به او اظهار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خداوندا قوامى بس قديم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دارد حق خدمتها فراوان</w:t>
      </w:r>
    </w:p>
    <w:p>
      <w:pPr>
        <w:pStyle w:val="BookText"/>
        <w:rPr/>
      </w:pPr>
      <w:r>
        <w:rPr>
          <w:rFonts w:ascii="IRNazanin" w:hAnsi="IRNazanin" w:eastAsia="IRNazanin"/>
          <w:color w:val="111111"/>
          <w:sz w:val="28"/>
          <w:sz w:val="28"/>
          <w:szCs w:val="28"/>
          <w:rtl w:val="true"/>
          <w:lang w:bidi="fa-IR"/>
        </w:rPr>
        <w:t xml:space="preserve">رسيده پيش ازين در دولت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خدمتها بنعمتهاى ألوان</w:t>
      </w:r>
    </w:p>
    <w:p>
      <w:pPr>
        <w:pStyle w:val="BookText"/>
        <w:rPr/>
      </w:pPr>
      <w:r>
        <w:rPr>
          <w:rFonts w:ascii="IRNazanin" w:hAnsi="IRNazanin" w:eastAsia="IRNazanin"/>
          <w:color w:val="111111"/>
          <w:sz w:val="28"/>
          <w:sz w:val="28"/>
          <w:szCs w:val="28"/>
          <w:rtl w:val="true"/>
          <w:lang w:bidi="fa-IR"/>
        </w:rPr>
        <w:t xml:space="preserve">كنون گردورم از خدمت عجب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باغ وصل دارد داغ هجران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مى‌شود كه قوامى در اين ايّام ساليان دراز بوده كه ترك خدمت اين ممدوح سابق و ولىّ نعمت ديرينه خود را كرده در وطن خود كه رى باشد اختيار اقامت نموده است و چون در قصيده ديگر كه قوامى در مدح قوام الدين مذكور ساخته تخلّص به </w:t>
      </w:r>
    </w:p>
    <w:p>
      <w:pPr>
        <w:pStyle w:val="BookText"/>
        <w:rPr/>
      </w:pPr>
      <w:r>
        <w:rPr>
          <w:rFonts w:ascii="IRNazanin" w:hAnsi="IRNazanin" w:eastAsia="IRNazanin"/>
          <w:color w:val="111111"/>
          <w:sz w:val="28"/>
          <w:sz w:val="28"/>
          <w:szCs w:val="28"/>
          <w:rtl w:val="true"/>
          <w:lang w:bidi="fa-IR"/>
        </w:rPr>
        <w:t>مدح ممدوح خود را به اين بيت زيرين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رسوا نمى‌ترسى كه از حالت خبر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خواجه عالم قوام الدّين طغرايى</w:t>
      </w:r>
    </w:p>
    <w:p>
      <w:pPr>
        <w:pStyle w:val="BookText"/>
        <w:rPr/>
      </w:pPr>
      <w:r>
        <w:rPr>
          <w:rFonts w:ascii="IRNazanin" w:hAnsi="IRNazanin" w:eastAsia="IRNazanin"/>
          <w:color w:val="111111"/>
          <w:sz w:val="28"/>
          <w:sz w:val="28"/>
          <w:szCs w:val="28"/>
          <w:rtl w:val="true"/>
          <w:lang w:bidi="fa-IR"/>
        </w:rPr>
        <w:t xml:space="preserve">معلوم مى‌شود كه اين قصيده را زمانى ساخته است كه قوام الدين به وزارت نريده بوده است بلكه طغرانويس بوده است و بنابر تصريح عماد كاتب در تواريخ آل سلجوق به سال پانصد و دوازده فرمان طغرانويسى از جانب سلطان سنجر با برادر زاده خود محمود بن محمّد بن ملكشاه و بعد از گذشت و عفو سنجر از تقصيرات سلطان محمود و درباريانش نسبت به نصب درباريان مهمّ او در مشاغل مهمّ و مناصب خطير دولت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منشورا للوزير كمال الملك بتقريره على الوزارة ، و منشورا لعلى بار بتمكينه فى الامارة ، و منشورا لابى القاسم الدركزينى بمنصب الصغراء والانشاء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الوزير الكمال و له الأبهة والجلال و الدركزينى فى ديوان الطغراء و شمس الملك بن نظام الملك فى ديوان الاستيفاء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طولى نكشيده كه امير على كشته شده و قوام الدين كه سابقا وزير او بوده مغضوب و محبوس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منصب طغرانويسى را نيز از قوام الدين گرفته به كس ديگر داده‌اند و نص عبارت عماد كاتب در اين باب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قبض الدركزينى و عزل ولىّ الوزير كمال الملك منصب الطغراء أخاه النصير و ناطه بذلك المنصب 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عبارت را در كتاب مذكور قبل از وقايع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پس معلوم مى‌شود كه تصدّى قوام الدين به منصب طغرانويسى همانا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بس ، بنابراين اين قصيده دوم قوامى در مدح قوام الدين كه وى را در آن قصيده به قوام الدين طغرايى معرّفى كرده است منطبق با اين زمان و چون از قصيده سابق الذكر بر مى‌آيد كه قوامى در آن ايّام جوان بوده است بدليل اين 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درين دولت همه پيران جوانستند و من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پيران بگذرانم روز و شب ايّام برنايى</w:t>
      </w:r>
    </w:p>
    <w:p>
      <w:pPr>
        <w:pStyle w:val="BookText"/>
        <w:rPr/>
      </w:pPr>
      <w:r>
        <w:rPr>
          <w:rFonts w:ascii="IRNazanin" w:hAnsi="IRNazanin" w:eastAsia="IRNazanin"/>
          <w:color w:val="111111"/>
          <w:sz w:val="28"/>
          <w:sz w:val="28"/>
          <w:szCs w:val="28"/>
          <w:rtl w:val="true"/>
          <w:lang w:bidi="fa-IR"/>
        </w:rPr>
        <w:t xml:space="preserve">پس بايد قوامى در اويل قرن ششم آن مقدار سن داشته باشد كه بتواند از عهده مديحه‌سرايى براى مثل قوام الدين مزبور برآيد ولياقت مدّاحى مانند وى را كه ممدوح غالب ادبا و شعراى معروف زمان خود است داشته باشد و بلكه تقرّب و اختصاص به وى داشته باشد تا به درجه كه تخلّص خود را از لقب او بگيرد و چون معلوم شد كه قوامى در تاريخ مزبور از مدّاحان خاص وى بوده و قصايد غرّايى در حق او مى‌ساخته است با كمال جرأت بايد گفت كه تولّد قوامى در اواسط يا اواخر نيمه دوم قرن پنجم بوده است تا ممكن باشد تصوّر اين معنى را كرد كه قوامى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بوده و در سلك مدّاحان قوام الدين مزبور به شمار مى‌رفته است و از طرفى چون قوامى در اواخر عمر به مدّاحى شرف الدين محمّد نقيب النقباء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به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متوفى به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مى‌پرداخته است و همچنين قاضى حسن استرآبادى متوفى به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عبّادى متوفى به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معاصرين ايشان را مدح گفته است به‌نظر مى‌آيد كه تا اواخر نيمه اوّل قرن ششم زنده بوده است و در اين اوان در گذشته است و نيمه دوم قرن ششم را درك نكرده است؛ دو امر ذيل نيز اين گمان را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رحمتى كه شيخ عبدالجليل رازى قزوينى قدس‌سره در كتاب النقض بعد از ذكر اسامى جماعتى از شعراء كه قوامى نيز از آن جمله است كرده است و كلام او عن قريب نقل خواهد شد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آنكه قوامى عزّالدين يحيى پسر شرف الدين محمّد را كه از اكابر عالم و مفاخر زمان خود بوده است مدحى نگفته است و عادة بسيار مستبعد است كه قوامى زمان او را دريافته باشد و با او در يك شهر سكونت داشته باشد و وى را مدحى نگويد بلى از بيتى برمى‌آيد كه اشارتى به عزّالدين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تنبيه بر اشتباهى</w:t>
      </w:r>
    </w:p>
    <w:p>
      <w:pPr>
        <w:pStyle w:val="BookText"/>
        <w:rPr/>
      </w:pPr>
      <w:r>
        <w:rPr>
          <w:rFonts w:ascii="IRNazanin" w:hAnsi="IRNazanin" w:eastAsia="IRNazanin"/>
          <w:color w:val="111111"/>
          <w:sz w:val="28"/>
          <w:sz w:val="28"/>
          <w:szCs w:val="28"/>
          <w:rtl w:val="true"/>
          <w:lang w:bidi="fa-IR"/>
        </w:rPr>
        <w:t xml:space="preserve">از اين بيانات معلوم شد اينكه استاد دانشمند جناب آقاى اقبال دام مجده در ترجمه قوامى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ص ح اين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قوامى تخلّص خود را از قوام‌الدين دوم يعنى پسر قوام الدين سابق الذكر فرا گرفته است اشتباه است و سبب آن همانا عدم اطلاع ايشان بر مضمون قصيده مندرج در ديوان حاضر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محتمل است كه قوامى اوايل نيمه دوم قرن ششم را نيز درك كرده باشد</w:t>
      </w:r>
    </w:p>
    <w:p>
      <w:pPr>
        <w:pStyle w:val="BookText"/>
        <w:rPr/>
      </w:pPr>
      <w:r>
        <w:rPr>
          <w:rFonts w:ascii="IRNazanin" w:hAnsi="IRNazanin" w:eastAsia="IRNazanin"/>
          <w:color w:val="111111"/>
          <w:sz w:val="28"/>
          <w:sz w:val="28"/>
          <w:szCs w:val="28"/>
          <w:rtl w:val="true"/>
          <w:lang w:bidi="fa-IR"/>
        </w:rPr>
        <w:t xml:space="preserve">توضيح اين اجمال آنكه قويا گمان مى‌رود كه مراد از نجم الدين مذكور در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نجم دين گر تو احسان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را جمله درمان كنى</w:t>
      </w:r>
    </w:p>
    <w:p>
      <w:pPr>
        <w:pStyle w:val="BookText"/>
        <w:rPr/>
      </w:pPr>
      <w:r>
        <w:rPr>
          <w:rFonts w:ascii="IRNazanin" w:hAnsi="IRNazanin" w:eastAsia="IRNazanin"/>
          <w:color w:val="111111"/>
          <w:sz w:val="28"/>
          <w:sz w:val="28"/>
          <w:szCs w:val="28"/>
          <w:rtl w:val="true"/>
          <w:lang w:bidi="fa-IR"/>
        </w:rPr>
        <w:t xml:space="preserve">خواجه حسن نجم الدين گماشته شاه غازى نصرة الدين رستم بن على ملك مازندران باشد كه از جانب او به عميدى شهر رى منصوب و در آنجا مقيم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اسفنديار در تاريخ طبرستان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سليمان شاه به مهمانى اصفهبد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سوم ،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يادرفت در اول مجلّد كتاب كه شاه غازى چون سلطان سليمان بدو پيوست در حقّ او چه كرد و به همدان چگونه برد و به سلطنت نشاند و محمود گندم كوب سلطان به مازندران آمد اين جمله گفته‌ايم سلطان سليمان رى و حدود آن را اصفهبد را داده بود ، اصفهبد رى با تصرّف گرفت و خواجه حسن نجم الدين را به عميدى ولايت رى بفرستاد و دهخداى نجم الدّين محمّد را كه پدر سعدالدين على بود به مشرفى رى؛ و يك سال و هشت ماه رى و اعمال او تا مشكو به تصرّف ديوان اصفهبد بود و جمله معارف و قضاة و سادات رى به مازندران در خدمت شاه‌غازى بودند و همچنين خوار و سمنان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جلد اول ضمن ترجمه رستم بن على معروف به شاه غازى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وفات سنجر سلطان سليمان شاه كه برادرزاده او بود از محمود خان كه </w:t>
      </w:r>
    </w:p>
    <w:p>
      <w:pPr>
        <w:pStyle w:val="BookText"/>
        <w:rPr/>
      </w:pPr>
      <w:r>
        <w:rPr>
          <w:rFonts w:ascii="IRNazanin" w:hAnsi="IRNazanin" w:eastAsia="IRNazanin"/>
          <w:color w:val="111111"/>
          <w:sz w:val="28"/>
          <w:sz w:val="28"/>
          <w:szCs w:val="28"/>
          <w:rtl w:val="true"/>
          <w:lang w:bidi="fa-IR"/>
        </w:rPr>
        <w:t>خواهر زاده و ولى عهد سنجر بود بگريخت به طلب ملك عراق و به مقام قصبه درويشان پناه به‌شاه‌غازى كرد مدّت دو ماه هر روز براى او وحشم او سرميدان تا پايان خوانها فرمودى نهاد تا به گيلان و ديلمان و ساير اطراف طبرستان بيست هزار مرد جمع كرد و جمله اسباب سلطنت از خزانه و زرّادخانه و فرّاشخانه مهيّا فرمود او را برگرفت و به رى برد به تخت سلطنت بنشاند امراى عراق و آذربايجان برو جمع شدند و رى و ساوه اصفهبد شاه غازى را مسلّم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اولياء اللّه در تاريخ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ظهير الدين مرعشى در تاريخ طبرستان و رويان و مازندران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مخالفت كيكاوس با شاه غازى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عهد غزان لشكر كشيده بسر سلطان سنجر در آمدند و در ميان آنان جنگ‌هاى بسيار واقع شد عاقبت سنجر را دستگير كرده در حبس مى‌داشتند برارد زاده سنجر سليمان شاه گريخته رجوع با شاه‌غازى كرد ، شاه غازى او را به همدان برد و برتخت نشاند سليمان شاه اعمال رى را تا مشكو به شاه غازى مسلّم داشت و خواجه نجم الدين حسن عميدى يكسال و هشت ماه به نيابت ملك در رى بود و مال با ديوان او مى‌آمد و تمامى معارف رى و قضاة و سادات و اكابر در سارى خدمت مى‌كردند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ملاحظه مى‌شود صريح كلام ابن اسفنديار آن است كه پناهنده شدن سليمان شاه به رستم بن على و بر تخت نشاندن رستم على وى را واگذار كردن او رى را به شاه غازى بعد از مردن سلطان سنجر بوده است نه در ايام گرفتارى او در دست غزان چنانكه مستفاد از كلام اولياء اللّه و سيّد ظهير الدين است و چون وفات سنجر در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زمان نيابت خواجه نجم الدين عميدى در رى بعد از اين تاريخ خواهد بود بنابراين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الدين عميدى در رى بعد از اين تاريخ خواهد بود بنابراين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همين خواجه حسن عميدى باشد قوامى </w:t>
      </w:r>
    </w:p>
    <w:p>
      <w:pPr>
        <w:pStyle w:val="BookText"/>
        <w:rPr/>
      </w:pPr>
      <w:r>
        <w:rPr>
          <w:rFonts w:ascii="Amiri" w:hAnsi="Amiri" w:eastAsia="Amiri" w:cs="Amiri"/>
          <w:color w:val="111111"/>
          <w:sz w:val="28"/>
          <w:sz w:val="28"/>
          <w:szCs w:val="28"/>
          <w:rtl w:val="true"/>
          <w:lang w:bidi="ar-SA"/>
        </w:rPr>
        <w:t xml:space="preserve">از كسانى خواهد بود كه اوائل نيمه دوم قرن ششم را درك كرده است و اين سه بيت نيز كه قوامى در غزلى كه در مدح خواجه حسن ابو العميد نامى سروده است تأييد مى‌كند كه مراد از نجم الدين سابق الذكر همين خواجه حسن عميدى است كه نايب شهريار غازى بوده است و آن بيتها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تو بنيكويى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خوى حسن ابو العميدست</w:t>
      </w:r>
    </w:p>
    <w:p>
      <w:pPr>
        <w:pStyle w:val="BookText"/>
        <w:rPr/>
      </w:pPr>
      <w:r>
        <w:rPr>
          <w:rFonts w:ascii="Amiri" w:hAnsi="Amiri" w:eastAsia="Amiri" w:cs="Amiri"/>
          <w:color w:val="111111"/>
          <w:sz w:val="28"/>
          <w:sz w:val="28"/>
          <w:szCs w:val="28"/>
          <w:rtl w:val="true"/>
          <w:lang w:bidi="ar-SA"/>
        </w:rPr>
        <w:t xml:space="preserve">آن خواجه خواجه‌زده كزجود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همسران فريدست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شهر خرد رئيس 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شحنه نه همنام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عميدست</w:t>
      </w:r>
    </w:p>
    <w:p>
      <w:pPr>
        <w:pStyle w:val="BookText"/>
        <w:rPr/>
      </w:pPr>
      <w:r>
        <w:rPr>
          <w:rFonts w:ascii="IRNazanin" w:hAnsi="IRNazanin" w:eastAsia="IRNazanin"/>
          <w:color w:val="111111"/>
          <w:sz w:val="28"/>
          <w:sz w:val="28"/>
          <w:szCs w:val="28"/>
          <w:rtl w:val="true"/>
          <w:lang w:bidi="fa-IR"/>
        </w:rPr>
        <w:t>ناگفته نماند كه خواجه حسن نجم الدين كه نائب شاه‌غازى در شهر رى بوده است وزير او نيز بوده است چنانكه ابن اسفنديار در تاريخ طبرستان ضمن ترجمه علاء الدوله شرف الملوك حسن بن رستم بن على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سوم؛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عبارت او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خواجه حسن نجم الدين وزير پدر را چندان چوب فرمود زد كه مرده از پيش او برداشتند و چون معلوم شد كه وى وزير هم بوده است تشبيه او به آصف بن برخيا وجه تأييد ديگر براى تقريب مطلوب ما خواهد بود چنانكه مخفى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در اوايل تعليقات كتاب نيز ذكر كرديم كه محتمل است كه قوامى در موقع وفات شاه‌غازى يعنى سال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مرثيتى در حق او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 </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ليكن پوشيده نماند كه اگر قوامى اوايل نيمه دوم قرن ششم را نيز درك كرده باشد همانا از حدود عشره اول اين نيمه يعنى از مابين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نخواهد بود به سبب دو قرينه گذشته كه ياد كرديم هذا ما عندنا واللّه أعلم بحقيقة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قوامى از مناقب خوانان يعنى مداحان شيعه بوده است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اين مدّعا محتاج به تمهيد مقدّمه‌اى است و آن اينكه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نصير الدين عبدالجليل رازى قدس‌سره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مؤلّف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بازارها مناقب خوانان گنده دهن فرا داشته‌اند كه ما منقبت أمير المؤمنين مى‌خوانيم و همه قصيده‌هاى رافضى و امثال او مى‌خوانند و صفات تنزيه كه خداى راست و صفت عصمت كه رسولان خداى راست و قصّه معجزات كه الا پيغمبران را نباشد به شعر مى‌خوانند و بر على ابى طالب مى‌بندند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فصل آن است كه عجب است از خواجه كه در بازارها مناقب خوانان را مى‌بيند كه مناقب مى‌خوانند فضائل خوانان</w:t>
      </w:r>
      <w:r>
        <w:rPr>
          <w:rStyle w:val="FootnoteAnchor"/>
          <w:rtl w:val="true"/>
        </w:rPr>
        <w:footnoteReference w:id="111"/>
      </w:r>
      <w:r>
        <w:rPr>
          <w:rFonts w:ascii="IRNazanin" w:hAnsi="IRNazanin" w:eastAsia="IRNazanin"/>
          <w:color w:val="111111"/>
          <w:sz w:val="28"/>
          <w:sz w:val="28"/>
          <w:szCs w:val="28"/>
          <w:rtl w:val="true"/>
          <w:lang w:bidi="fa-IR"/>
        </w:rPr>
        <w:t>را نديدى كه بيكار و خاموش نباشند و هر كجا ختارى و قمّارى باشد كه در جهانش بهره نباشد و به حقيقت نه فضل بوبكر داند و نه درجه على شناسد براى دام نان و نام بيتى چند در دشنام رافضيان از بر كرده است و مسلمانان را دشنام مى‌دهد و آنچه مى‌ستاند به خرابات مى‌برد و به غناوزنا مى‌دهد و بر سبلت مجبّران و قدريان مى‌خندد و اين قائده نو نيست كه مناقبى و فضايلى در بازارها مناقب و فضايل خوانند اما ايشان همه عدل و توحيد و نبّوت و عصمت خوانند و اينان هه جبر و تشبيه و لعنت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او در همان كتاب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شاعر كان بداعتقادت بى نماز مفسد خمّار كه شعرهاى ركيك گفته‌اند و در بازارها جمع شده مى‌خوانند و اين خواجگان رافضى كافر كيش احمق روش عوّان طبع ابله دمدار بى‌تميز با دلهاى پرغلّ و غش و كين جمع شده بر آن دورغها معتكف بوده آن بهتانها را به جان خريدار شده و آن محالات را در هيچ تاريخ و أثرى أثرى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جوابهايى كه داده گفته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مفسد و بى نماز باشند ، عجب است كه خواجه خود انبيا و </w:t>
      </w:r>
    </w:p>
    <w:p>
      <w:pPr>
        <w:pStyle w:val="BookText"/>
        <w:rPr/>
      </w:pPr>
      <w:r>
        <w:rPr>
          <w:rFonts w:ascii="IRNazanin" w:hAnsi="IRNazanin" w:eastAsia="IRNazanin"/>
          <w:color w:val="111111"/>
          <w:sz w:val="28"/>
          <w:sz w:val="28"/>
          <w:szCs w:val="28"/>
          <w:rtl w:val="true"/>
          <w:lang w:bidi="fa-IR"/>
        </w:rPr>
        <w:t xml:space="preserve">ائمه را معصوم نگويد و نداند چگونه شاعرانش معصوم ميبايند ، كدام شاعر است كه او بلهو و طرب مشغول نشده است از رودكى و عنصرى و منجيك و معزّى و برهانى و غير ايشان ، پس شعراى شيعه را با ايشان قياس بايد كردن و اين تهمت ننهادن كه ما در ايشان دعوى عصمت نكرده‌ايم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بازارها جمع شوند و مناقب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نديده است و نشنيده كه مناقب خوانان در قطب روده و برسته نرمه و سرفليسان و مسجد عتيق همان خوانند كه بدرزاد مهران و مصلحگاه ، والحمدللّه هيچ مسلمان منقبت و مدح آل رسول را منكر و جاحد نباشد ، شنوند و دوست دارند مگر كسى كه مجبّر و انتقالى و نو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معلوم شد كه مناقب خواندن در بازارها و مجامع عمومى ديگر در آن زمان شايع و مرسوم بوده است پس مى‌گوييم كه قوامى قطعه دارد كه صريحا از آن برمى‌آيد كه وى مناقب خوان بوده است و آن قطعه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نجم دين گر تو احسان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را جمله درمان كنى</w:t>
      </w:r>
    </w:p>
    <w:p>
      <w:pPr>
        <w:pStyle w:val="BookText"/>
        <w:rPr/>
      </w:pPr>
      <w:r>
        <w:rPr>
          <w:rFonts w:ascii="IRNazanin" w:hAnsi="IRNazanin" w:eastAsia="IRNazanin"/>
          <w:color w:val="111111"/>
          <w:sz w:val="28"/>
          <w:sz w:val="28"/>
          <w:szCs w:val="28"/>
          <w:rtl w:val="true"/>
          <w:lang w:bidi="fa-IR"/>
        </w:rPr>
        <w:t xml:space="preserve">اگر چه نه آصف 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خيل ديو أهل ديوان كنى</w:t>
      </w:r>
    </w:p>
    <w:p>
      <w:pPr>
        <w:pStyle w:val="BookText"/>
        <w:rPr/>
      </w:pPr>
      <w:r>
        <w:rPr>
          <w:rFonts w:ascii="IRNazanin" w:hAnsi="IRNazanin" w:eastAsia="IRNazanin"/>
          <w:color w:val="111111"/>
          <w:sz w:val="28"/>
          <w:sz w:val="28"/>
          <w:szCs w:val="28"/>
          <w:rtl w:val="true"/>
          <w:lang w:bidi="fa-IR"/>
        </w:rPr>
        <w:t xml:space="preserve">سزد كز كفايت تو در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دخل و خرج سليمان كنى</w:t>
      </w:r>
    </w:p>
    <w:p>
      <w:pPr>
        <w:pStyle w:val="BookText"/>
        <w:rPr/>
      </w:pPr>
      <w:r>
        <w:rPr>
          <w:rFonts w:ascii="IRNazanin" w:hAnsi="IRNazanin" w:eastAsia="IRNazanin"/>
          <w:color w:val="111111"/>
          <w:sz w:val="28"/>
          <w:sz w:val="28"/>
          <w:szCs w:val="28"/>
          <w:rtl w:val="true"/>
          <w:lang w:bidi="fa-IR"/>
        </w:rPr>
        <w:t xml:space="preserve">همى بينم از دست پر خير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با همه خلقى احسان كنى</w:t>
      </w:r>
    </w:p>
    <w:p>
      <w:pPr>
        <w:pStyle w:val="BookText"/>
        <w:rPr/>
      </w:pPr>
      <w:r>
        <w:rPr>
          <w:rFonts w:ascii="IRNazanin" w:hAnsi="IRNazanin" w:eastAsia="IRNazanin"/>
          <w:color w:val="111111"/>
          <w:sz w:val="28"/>
          <w:sz w:val="28"/>
          <w:szCs w:val="28"/>
          <w:rtl w:val="true"/>
          <w:lang w:bidi="fa-IR"/>
        </w:rPr>
        <w:t xml:space="preserve">هميشه سراى تو آباد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آزادگان را تو مهمان كنى</w:t>
      </w:r>
    </w:p>
    <w:p>
      <w:pPr>
        <w:pStyle w:val="BookText"/>
        <w:rPr/>
      </w:pPr>
      <w:r>
        <w:rPr>
          <w:rFonts w:ascii="Amiri" w:hAnsi="Amiri" w:eastAsia="Amiri" w:cs="Amiri"/>
          <w:color w:val="111111"/>
          <w:sz w:val="28"/>
          <w:sz w:val="28"/>
          <w:szCs w:val="28"/>
          <w:rtl w:val="true"/>
          <w:lang w:bidi="ar-SA"/>
        </w:rPr>
        <w:t xml:space="preserve">قوامى از آن است مدّاح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كار او را بسامان كنى</w:t>
      </w:r>
    </w:p>
    <w:p>
      <w:pPr>
        <w:pStyle w:val="BookText"/>
        <w:rPr/>
      </w:pPr>
      <w:r>
        <w:rPr>
          <w:rFonts w:ascii="IRNazanin" w:hAnsi="IRNazanin" w:eastAsia="IRNazanin"/>
          <w:color w:val="111111"/>
          <w:sz w:val="28"/>
          <w:sz w:val="28"/>
          <w:szCs w:val="28"/>
          <w:rtl w:val="true"/>
          <w:lang w:bidi="fa-IR"/>
        </w:rPr>
        <w:t xml:space="preserve">مكن با من اكنون دو كاراى ظريف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عورت بنده عريان كنى</w:t>
      </w:r>
    </w:p>
    <w:p>
      <w:pPr>
        <w:pStyle w:val="BookText"/>
        <w:rPr/>
      </w:pPr>
      <w:r>
        <w:rPr>
          <w:rFonts w:ascii="IRNazanin" w:hAnsi="IRNazanin" w:eastAsia="IRNazanin"/>
          <w:color w:val="111111"/>
          <w:sz w:val="28"/>
          <w:sz w:val="28"/>
          <w:szCs w:val="28"/>
          <w:rtl w:val="true"/>
          <w:lang w:bidi="fa-IR"/>
        </w:rPr>
        <w:t xml:space="preserve">يكى اينكه چيزى بنخشى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هنگامه بيران كنى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ملاحظه مى‌شود تقاضاى قوامى از ممدوح خود نجم الدين در اين قطعه آن است كه هنگامه او را ويران نكند ، و معنى هنگامه نيز معلوم است؛ ابن خلف در </w:t>
      </w:r>
    </w:p>
    <w:p>
      <w:pPr>
        <w:pStyle w:val="BookText"/>
        <w:rPr/>
      </w:pPr>
      <w:r>
        <w:rPr>
          <w:rFonts w:ascii="IRNazanin" w:hAnsi="IRNazanin" w:eastAsia="IRNazanin"/>
          <w:color w:val="111111"/>
          <w:sz w:val="28"/>
          <w:sz w:val="28"/>
          <w:szCs w:val="28"/>
          <w:rtl w:val="true"/>
          <w:lang w:bidi="fa-IR"/>
        </w:rPr>
        <w:t>برهان قاطع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هنگامه بر وزن شهنامه مجمع و جمعيّت مردم و معركه بازيگران و قصّه خوانان و خواص گويان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بخوبى روشن شد كه قوامى از مناقب خوانان يعنى كسانى كه مناقب ائمّه اثنا عشر عليهم‌السلام را مى‌خوانده‌اند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قوامى تقاضا مى‌كند كه مانع از هنگامه گرفتن او نشود براى آن است كه در آن زمان اين امر نوعى بسيار مؤثّر از دعوت به مذهب و تبليغ بوده است و گاهى در نفوس بى‌غرضى تأثير تمام و أثر حيرت‌انگيز و شگفت آورى مى‌بخشيده است بنابراين زمامداران وقت گاهى جلوگيرى از اين كار مى‌كرده‌اند حتّى گاهى منجزّ مى‌شده كه زبان او را يعنى قايل مدح و فضيلت را مى‌بريدند و يا مى‌كشتند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 الجليل قدس‌سرهدر كتاب النقض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بازارها منقبت خوانان مناقب خوانند تركان آن را شنوند و خود ندانند كه آن چيست و آنها كه پيش از اين بسرّ و رمز روافض واقف بوده‌اند چندى از اين مناقبيان رافضيان را زبان ببريدند و در سارى خاتون سعيد سلقم بنت ملكشاه كه زن اسفهبد على بود ابو طالب مناقبى را زبان بفرمود بريدن كه اندران پيشه گريخته بود كه هجوهاى صحابه پاك و قدح‌هاى زنان رسول خدا خواندى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ضمن جواب‌هايى كه از اين گفتار داده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گفته كه اين خاتون زبان ابو طالب شيعى مناقبى بفرمود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و انكار نشايد كردن كه به حوالتى دروغ كه بر وى نهادند خاتون زبان او بفرمود بريدن ، و چه ماننده است اين معنى بدان كه چون خواجه ابو بكر خسرو آبادى سنّى كه حاكم قزوين بود او را گفتند كه صدّيق فضائلى كه دشمن على و آل اوست او تو را لعنت مى‌كند بفرمود تا در دار السنّة كه قزوين است فضايلى سنّى را پاره پاره كردند و پادشاهان مانند اين در شهرها بسيار كردند و كنند كه آن حوالت به‌مذهب و اعتقاد نكند و نقصانى نباشد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معجزه امير المؤمنين عليه‌السلام</w:t>
      </w:r>
    </w:p>
    <w:p>
      <w:pPr>
        <w:pStyle w:val="BookText"/>
        <w:rPr/>
      </w:pPr>
      <w:r>
        <w:rPr>
          <w:rFonts w:ascii="IRNazanin" w:hAnsi="IRNazanin" w:eastAsia="IRNazanin"/>
          <w:color w:val="111111"/>
          <w:sz w:val="28"/>
          <w:sz w:val="28"/>
          <w:szCs w:val="28"/>
          <w:rtl w:val="true"/>
          <w:lang w:bidi="fa-IR"/>
        </w:rPr>
        <w:t xml:space="preserve">شيخ عبدالجليل در همان كتاب بعد از عبارت سابق الذكر بلافاصله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ناقص نباشد چنانكه گفته او؛ چون يك نيمه دروغ گفته و يك نيمه راست؛ چون آن تاريخ بياد داشته كه ابوطالب مناقبى را رحمة اللّه عليه زبان ببريدند بايستى كه فراموش نكردى كه همان شب على مرتضى عليه‌السلام را بخواب ديد كه زبان در دهان او كرد در حالى بقدرت حقتعالى زبان وى درست و نيك شد و تا چهل سال بعد از آن تاريخ در رى و قزوين و قم و كاشان و آبه و نيشابور و سبزوار و جرجان و بلاد مازندران زهد و توحيد و فضائل و مناقب مى‌خواند تا در آن نيكنامى بجوار حق تعالى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خصائص شعر قوامى</w:t>
      </w:r>
    </w:p>
    <w:p>
      <w:pPr>
        <w:pStyle w:val="BookText"/>
        <w:rPr/>
      </w:pPr>
      <w:r>
        <w:rPr>
          <w:rFonts w:ascii="IRNazanin" w:hAnsi="IRNazanin" w:eastAsia="IRNazanin"/>
          <w:color w:val="111111"/>
          <w:sz w:val="28"/>
          <w:sz w:val="28"/>
          <w:szCs w:val="28"/>
          <w:rtl w:val="true"/>
          <w:lang w:bidi="fa-IR"/>
        </w:rPr>
        <w:t xml:space="preserve">آنچه از ملاحظه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تعيين وجهه ادبى و مقام شعرى قوامى برمى‌آيد آن است كه قوامى در زمان خود در بلاد عراق و مخصوصا در شهر رى مقامى بسزا و شهرت و احترامى قابل ارزش داشته است زيرا شيخ عبدالجليل قدس‌سره در آن كتاب ضمن ذكر مشاهير شعراى شيعه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حمزه جعفرى و خواجه ناصحى و امير قوامى و غير اينان رحمة اللّه عليهم كه همه توحيد و زهد و موعظت و منقبت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دعاى طلب رحمت كه در اين كلام به نظر مى‌رسد استشمام بلكه استنباط مى‌شود كه امير قوامى در زمان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نبوده است زيرا نوعا دعاى طلب رحمت را در حق اموات مى‌كنند نه در حق أحياء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شيخ عبدالجليل قدس‌سره در كتاب النقض بعد از ذكر اسامى چند نفر از شعراى شيعه كه امير قوامى قدس‌سره نيز از آن جمله 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معنى هر بيتى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ابيات شعراى سابق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بهاى جهانى سزد و توحيد و زهد و مناقب را دشمن ندارد مگر فلسفى إباحتى خارجى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سرّ شهرت قوامى و سبب رواج شعر او از جهت روانى شعر و حلاوت سخن </w:t>
      </w:r>
    </w:p>
    <w:p>
      <w:pPr>
        <w:pStyle w:val="BookText"/>
        <w:rPr/>
      </w:pPr>
      <w:r>
        <w:rPr>
          <w:rFonts w:ascii="IRNazanin" w:hAnsi="IRNazanin" w:eastAsia="IRNazanin"/>
          <w:color w:val="111111"/>
          <w:sz w:val="28"/>
          <w:sz w:val="28"/>
          <w:szCs w:val="28"/>
          <w:rtl w:val="true"/>
          <w:lang w:bidi="fa-IR"/>
        </w:rPr>
        <w:t xml:space="preserve">نبوده است بلكه از اين جهت بوده است كه اشعار قوامى غالبا مشتمل بر مطالب عاليه و مضامين حكيمانه است از قبيل پند و موعظت و دعوت به خداپرستى و اثبات عدل او و ردّ بر مجبّره و زنادقه و ترهيب از دنيا و شرح بى‌اعتبارى و بى‌وفايى آن و ترغيب به آخرت و عمل براى آن و نظاير اينها و مخصوصا چون شيعى اثنا عشرى بوده است و صريحا در اشعار خود به اين نعمت شكر مى‌گويد و مباهات مى‌كند و به اسامى ائمّه اثنى عشر عليهم‌السلام و به شرايط امامت از قبيل نص و علم و عصمت تصريح مى‌كند پس اجتماع اين امور كه در آن زمان از محاسن بزرگ به‌شمار مى‌رفته است موجب شده كه شعر قوامى در انظار مردم و مخصوصا در ميان جماعت أهل تشيّع رواجى تمام و رونقى بسزا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نقطه نظر است كه قوامى در سراسر اين ديوان نام هيچ شاعرى را نمى‌برد و خودش را تالى مرتبه او به‌شمار نمى‌آورد مگر حكيم سنائى رحمه‌اللّه عليه كه مكرّر در مكرّر در اشعار خود نام او را مى‌برد و كلمات او را تضمين مى‌كند و او را خواجه شاعران معرّفى مى‌نمايد و غايت مباهات و افتخار براى خود اين را مى‌داند كه خود را در رديف سنايى بگنجاند مثل آنكه در جايى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 باش اى قوامى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رى را سنايى دگرى</w:t>
      </w:r>
    </w:p>
    <w:p>
      <w:pPr>
        <w:pStyle w:val="BookText"/>
        <w:rPr/>
      </w:pPr>
      <w:r>
        <w:rPr>
          <w:rFonts w:ascii="IRNazanin" w:hAnsi="IRNazanin" w:eastAsia="IRNazanin"/>
          <w:color w:val="111111"/>
          <w:sz w:val="28"/>
          <w:sz w:val="28"/>
          <w:szCs w:val="28"/>
          <w:rtl w:val="true"/>
          <w:lang w:bidi="fa-IR"/>
        </w:rPr>
        <w:t xml:space="preserve">و در جاى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من جان سنايى زنده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مرا از فضل تلقين كرده</w:t>
      </w:r>
    </w:p>
    <w:p>
      <w:pPr>
        <w:pStyle w:val="BookText"/>
        <w:rPr/>
      </w:pPr>
      <w:r>
        <w:rPr>
          <w:rFonts w:ascii="IRNazanin" w:hAnsi="IRNazanin" w:eastAsia="IRNazanin"/>
          <w:color w:val="111111"/>
          <w:sz w:val="28"/>
          <w:sz w:val="28"/>
          <w:szCs w:val="28"/>
          <w:rtl w:val="true"/>
          <w:lang w:bidi="fa-IR"/>
        </w:rPr>
        <w:t xml:space="preserve">و در جاى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قوامى كه برد از تنور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سخن آب شعر سنايى</w:t>
      </w:r>
    </w:p>
    <w:p>
      <w:pPr>
        <w:pStyle w:val="BookText"/>
        <w:rPr/>
      </w:pPr>
      <w:r>
        <w:rPr>
          <w:rFonts w:ascii="IRNazanin" w:hAnsi="IRNazanin" w:eastAsia="IRNazanin"/>
          <w:color w:val="111111"/>
          <w:sz w:val="28"/>
          <w:sz w:val="28"/>
          <w:szCs w:val="28"/>
          <w:rtl w:val="true"/>
          <w:lang w:bidi="fa-IR"/>
        </w:rPr>
        <w:t xml:space="preserve">و در جاى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خراسان و عراق امروز إقطاع دو شاعر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قوامى را عراقى دان سنايى را خراسانى</w:t>
      </w:r>
    </w:p>
    <w:p>
      <w:pPr>
        <w:pStyle w:val="BookText"/>
        <w:rPr/>
      </w:pPr>
      <w:r>
        <w:rPr>
          <w:rFonts w:ascii="IRNazanin" w:hAnsi="IRNazanin" w:eastAsia="IRNazanin"/>
          <w:color w:val="111111"/>
          <w:sz w:val="28"/>
          <w:sz w:val="28"/>
          <w:szCs w:val="28"/>
          <w:rtl w:val="true"/>
          <w:lang w:bidi="fa-IR"/>
        </w:rPr>
        <w:t xml:space="preserve">و در جاى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مالداران را سنايى وار گويد پند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خداوندان مال الاعتبار الاعتبار </w:t>
      </w:r>
    </w:p>
    <w:p>
      <w:pPr>
        <w:pStyle w:val="BookText"/>
        <w:rPr/>
      </w:pPr>
      <w:r>
        <w:rPr>
          <w:rFonts w:ascii="IRNazanin" w:hAnsi="IRNazanin" w:eastAsia="IRNazanin"/>
          <w:color w:val="111111"/>
          <w:sz w:val="28"/>
          <w:sz w:val="28"/>
          <w:szCs w:val="28"/>
          <w:rtl w:val="true"/>
          <w:lang w:bidi="fa-IR"/>
        </w:rPr>
        <w:t xml:space="preserve">و در جاى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شاعران ازينجا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درون پرور برون آراى</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موجب اين امر همانا جهت جامعه‌اى است كه بين كلمات حكيم سنايى و امير قوامى موجود است و آن اشتمال بر توحيد و عدل و حكمت و نصيحت و زهد و موعظت و منقبت و مرثيت بجا و درست است و 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قوامى در اوايل حال خبّاز يعنى نانوا بوده است از اين روى در اواخر قصايد خود به اين شغل و حرفه خود اشارت و تصريح كرده و لوازم خبّازى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دكّان و نان و آرد و گندم و جوال و آسياب و ترازو و شاگرد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تخيّلات شاعرانه در اشعار خود مى‌آورد چنانكه خاقانى در اواخر تحفة العراقين نسبت به شغل پدرش كه درودگرى بوده چنين عمل را انجام داده است آنجا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سوى پدر درو گرم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سخن تراش دوران</w:t>
      </w:r>
    </w:p>
    <w:p>
      <w:pPr>
        <w:pStyle w:val="BookText"/>
        <w:rPr/>
      </w:pPr>
      <w:r>
        <w:rPr>
          <w:rFonts w:ascii="IRNazanin" w:hAnsi="IRNazanin" w:eastAsia="IRNazanin"/>
          <w:color w:val="111111"/>
          <w:sz w:val="28"/>
          <w:sz w:val="28"/>
          <w:szCs w:val="28"/>
          <w:rtl w:val="true"/>
          <w:lang w:bidi="fa-IR"/>
        </w:rPr>
        <w:t xml:space="preserve">چون وهم بچرخ بر گمارم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كوى بخرطش اندر آرم</w:t>
      </w:r>
    </w:p>
    <w:p>
      <w:pPr>
        <w:pStyle w:val="BookText"/>
        <w:rPr/>
      </w:pPr>
      <w:r>
        <w:rPr>
          <w:rFonts w:ascii="Amiri" w:hAnsi="Amiri" w:eastAsia="Amiri" w:cs="Amiri"/>
          <w:color w:val="111111"/>
          <w:sz w:val="28"/>
          <w:sz w:val="28"/>
          <w:szCs w:val="28"/>
          <w:rtl w:val="true"/>
          <w:lang w:bidi="ar-SA"/>
        </w:rPr>
        <w:t xml:space="preserve">رندى كه رنده‌ام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عارض حور جعد شايد</w:t>
      </w:r>
    </w:p>
    <w:p>
      <w:pPr>
        <w:pStyle w:val="BookText"/>
        <w:rPr/>
      </w:pPr>
      <w:r>
        <w:rPr>
          <w:rFonts w:ascii="IRNazanin" w:hAnsi="IRNazanin" w:eastAsia="IRNazanin"/>
          <w:color w:val="111111"/>
          <w:sz w:val="28"/>
          <w:sz w:val="28"/>
          <w:szCs w:val="28"/>
          <w:rtl w:val="true"/>
          <w:lang w:bidi="fa-IR"/>
        </w:rPr>
        <w:t xml:space="preserve">چوبم همه از درخت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همه شاخهاى طوبى است</w:t>
      </w:r>
    </w:p>
    <w:p>
      <w:pPr>
        <w:pStyle w:val="BookText"/>
        <w:rPr/>
      </w:pPr>
      <w:r>
        <w:rPr>
          <w:rFonts w:ascii="IRNazanin" w:hAnsi="IRNazanin" w:eastAsia="IRNazanin"/>
          <w:color w:val="111111"/>
          <w:sz w:val="28"/>
          <w:sz w:val="28"/>
          <w:szCs w:val="28"/>
          <w:rtl w:val="true"/>
          <w:lang w:bidi="fa-IR"/>
        </w:rPr>
        <w:t xml:space="preserve">زان چوب دوات عقل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تخته سرير جان طرازم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bookmarkStart w:id="128" w:name="pg9316_116589"/>
    </w:p>
    <w:p>
      <w:pPr>
        <w:pStyle w:val="Heading3"/>
        <w:numPr>
          <w:ilvl w:val="2"/>
          <w:numId w:val="1"/>
        </w:numPr>
        <w:rPr/>
      </w:pPr>
      <w:bookmarkStart w:id="129" w:name="__RefHeading___Toc5017949_2870459653"/>
      <w:bookmarkStart w:id="130" w:name="_Toc43"/>
      <w:bookmarkEnd w:id="128"/>
      <w:bookmarkEnd w:id="129"/>
      <w:r>
        <w:rPr/>
        <w:t>39</w:t>
      </w:r>
      <w:r>
        <w:rPr>
          <w:rtl w:val="true"/>
        </w:rPr>
        <w:t>.</w:t>
      </w:r>
      <w:r>
        <w:rPr>
          <w:rtl w:val="true"/>
        </w:rPr>
        <w:t>بديع الزمان فروزانفر</w:t>
      </w:r>
      <w:bookmarkEnd w:id="130"/>
    </w:p>
    <w:p>
      <w:pPr>
        <w:pStyle w:val="BookText"/>
        <w:rPr/>
      </w:pPr>
      <w:r>
        <w:rPr>
          <w:rFonts w:ascii="Amiri" w:hAnsi="Amiri" w:eastAsia="Amiri" w:cs="Amiri"/>
          <w:color w:val="111111"/>
          <w:sz w:val="28"/>
          <w:sz w:val="28"/>
          <w:szCs w:val="28"/>
          <w:rtl w:val="true"/>
          <w:lang w:bidi="ar-SA"/>
        </w:rPr>
        <w:t>محمد ترابيان فردوسى</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اديب و مولوى‌شناس بزرگ و شارح ماهر مثنوى، استاد محمدحسن فروزانفر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يكى از روستاهاى شهر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فردوس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جدش هر دو شاعر، فقيه و طبيب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عالم بزرگ عهد صفويه، مرحوم ملا احمد فاضل تونى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w:t>
      </w:r>
    </w:p>
    <w:p>
      <w:pPr>
        <w:pStyle w:val="BookText"/>
        <w:rPr/>
      </w:pPr>
      <w:r>
        <w:rPr>
          <w:rFonts w:ascii="IRNazanin" w:hAnsi="IRNazanin" w:eastAsia="IRNazanin"/>
          <w:color w:val="111111"/>
          <w:sz w:val="28"/>
          <w:sz w:val="28"/>
          <w:szCs w:val="28"/>
          <w:rtl w:val="true"/>
          <w:lang w:bidi="fa-IR"/>
        </w:rPr>
        <w:t>مقدمات علوم قديمه و تحصيلات اوليه را در زادگاهش نزد شخصى به نام ملا محمدحسين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محرم‌الحرام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به جهت ادامه تحصيل به مشهد مقدس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اقامت به حوزه درس اديب نيشابورى</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 و علوم ادبى و منطق را از وى كسب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فروزانفر تا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يعنى دو سال مانده به وفات اديب، از او بهره‌ها برد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مقارن استفاده از محضر اديب نيشابورى به درس حاج ميرزا حسين 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 xml:space="preserve">مدت كوتاهى در مشهد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و بعضى مباحث فقهى را پيش حاج شيخ مرتضى آشتيانى و مقدارى از مباحث فقه را نزد حاج شيخ مهدى خالصى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تهران</w:t>
      </w:r>
    </w:p>
    <w:p>
      <w:pPr>
        <w:pStyle w:val="BookText"/>
        <w:rPr/>
      </w:pPr>
      <w:r>
        <w:rPr>
          <w:rFonts w:ascii="IRNazanin" w:hAnsi="IRNazanin" w:eastAsia="IRNazanin"/>
          <w:color w:val="111111"/>
          <w:sz w:val="28"/>
          <w:sz w:val="28"/>
          <w:szCs w:val="28"/>
          <w:rtl w:val="true"/>
          <w:lang w:bidi="fa-IR"/>
        </w:rPr>
        <w:t xml:space="preserve">در حدود سالهاى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تهران آمد و در مدرسه سپهسالار جديد حجره‌اى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يك دوره شرح اشارات، شفا و كليات قانون را در نزد ميرزا طاهر تنكابنى شاگردى كرد و نجات و تمهيد القواعد ابن تركه را نيز بر وى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آقا شيخ حسين نجم‌آبادى، فقه و اصول تحصيل كرد و قسمت مهمى از قواعد الاحكام علامه حلى را به سيره قدما با آن وى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اقليدس و قسمت الهيات اسفار را نزد ميرزا مهدى آشتيانى و شرح چغمينى را نزد اديب پيشاورى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ورود به تهران، معاشرت و ارتباط علمى و ادبى وى بيشتر با اديب پيشاورى، ميرزا محمد قريب معروف به شمس‌العلماى گَرَكانى، ميرزا لطفعلى صدرالافاضل، ميرزا رضاخان نايينى، شاهزاده افسر و ذكاءالملك محمدعلى فروغى بود امّا پس از آن كه علامه محمد قزوينى به ايران آمد، با او حشر و نشر دايمى پيدا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تدريس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به توصيه و به جاى شمس‌العلماى گَرَكانى در مدرسه دارالفنون به تدريس فقه و عربى پرداخت و اين آغاز سير صعودى استاد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معلم منطق در مدرسه عالى حقوق شد و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مدرّس زبان عربى و منطق در دارالمعلمين عالى گرديد و در سال بعد يعنى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همانجا صاحب كرسى تدريس زبان و ادبيات فارسى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استاد تفسير قرآن و ادبيات عربى در مدرسه سپهسالار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تشكيل دانشكده علوم معقول و منقول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به سمت معاونت آنجا برگزيده شد و رياست مؤسسه وعظ و خطابه نيز به وى محوّل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تأسيس دانشگاه تهران، وى در جايگاه استاد تاريخ ادبيات فارسى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تصوف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ايفاى نقش پرداخت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رساله دكترا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هيأت مميّزه دانشگاه تهران، كتاب تحقيق در زندگانى مولوى وى را مورد ارزيابى قرارداد و گواهينامه دكترا برايش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فروزانفر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به رياست دانشكده معقول و منقول رسيد و از ابتداى تأسيس فرهنگستان ايران به عضويت آن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عضو شوراى عالى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سالهاى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عضو مجلس مؤسسان دوم و سناتور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بازنشستگى</w:t>
      </w:r>
    </w:p>
    <w:p>
      <w:pPr>
        <w:pStyle w:val="BookText"/>
        <w:rPr/>
      </w:pPr>
      <w:r>
        <w:rPr>
          <w:rFonts w:ascii="IRNazanin" w:hAnsi="IRNazanin" w:eastAsia="IRNazanin"/>
          <w:color w:val="111111"/>
          <w:sz w:val="28"/>
          <w:sz w:val="28"/>
          <w:szCs w:val="28"/>
          <w:rtl w:val="true"/>
          <w:lang w:bidi="fa-IR"/>
        </w:rPr>
        <w:t xml:space="preserve">استاد در مهرماه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با چهل سال سابقه خدمات فرهنگى بازنشسته شد ولى همچنان در رشته‌هاى فوق ليسانس و دكتراى زبان و ادبيات فارسى تدريس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به پيشنهاد شوراى گروه آموزشى زبان و ادبيات فارسى با توجه به مراتب فضل و كمال و خدمات پرارج و ممتد استاد بديع‌الزمان فروزانفر در دوره‌هاى فوق ليسانس و دكتراى زبان و ادبيات فارسى، برايش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استادىِ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به تصويب رسيد و طى مراسم خاصى به استاد، ابلاغ گرديد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فروزانفر بعد از بازنشستگى به رياست كتابخانه سلطنتى منصوب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سفر به ابديت</w:t>
      </w:r>
    </w:p>
    <w:p>
      <w:pPr>
        <w:pStyle w:val="BookText"/>
        <w:rPr/>
      </w:pPr>
      <w:r>
        <w:rPr>
          <w:rFonts w:ascii="IRNazanin" w:hAnsi="IRNazanin" w:eastAsia="IRNazanin"/>
          <w:color w:val="111111"/>
          <w:sz w:val="28"/>
          <w:sz w:val="28"/>
          <w:szCs w:val="28"/>
          <w:rtl w:val="true"/>
          <w:lang w:bidi="fa-IR"/>
        </w:rPr>
        <w:t xml:space="preserve">سرانجام آن مرد پرتلاش عرصه فرهنگ و ادبِ ايران و اسلام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شخصى‌اش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استاد در ميان ناله و اندوه دانشجويان، اساتيد دانشگاه و همه ارادتمندان ادب و فرهنگ در شهر رى در جوار امامزاده واجب‌التعظيم حضرت عبدالعظيم عليه‌السلام به خاك سپرده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از روحيات استاد</w:t>
      </w:r>
    </w:p>
    <w:p>
      <w:pPr>
        <w:pStyle w:val="BookText"/>
        <w:rPr/>
      </w:pPr>
      <w:r>
        <w:rPr>
          <w:rFonts w:ascii="IRNazanin" w:hAnsi="IRNazanin" w:eastAsia="IRNazanin"/>
          <w:color w:val="111111"/>
          <w:sz w:val="28"/>
          <w:sz w:val="28"/>
          <w:szCs w:val="28"/>
          <w:rtl w:val="true"/>
          <w:lang w:bidi="fa-IR"/>
        </w:rPr>
        <w:t>فروزانفر محضرى دلنشين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بلند و خيال‌انگيز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سينه‌اش مخزن نكته‌هاى ادبى و تاريخى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 و نكته‌سنج و حاضر جوابى كم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موقع‌شناس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كارش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سحرخيز و راه‌پيما و طبيعت‌دوست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 اخير عمر، دل به سفر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دنياى بزرگ و شهرهاى جهان، مطلوبش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خوش‌سفر و خستگى 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تيزهوش، تندْذهن و باريكْ‌انديش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كم، امّا خوب و به اسلوب محكم استادان قديم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شاگردانش انسى دوستانه و الفتى گرم داشت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آثار منتشر شده استاد</w:t>
      </w:r>
      <w:r>
        <w:rPr>
          <w:rStyle w:val="FootnoteAnchor"/>
          <w:rtl w:val="true"/>
        </w:rPr>
        <w:footnoteReference w:id="1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مثنوى، اين اثر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چاپ شده 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تجديد چاپ گرديده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ادبيات ايران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رساله قُشريّه، اين كتاب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مثنوى، اين كتاب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زبان فارسى، در دو جلد در سالهاى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اشرفى غزنوى، با اصلاحات فروزانفر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زنده بيدار، ترجمه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بن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طفيل</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و سخنوران، كتاب حاضر در سالهاى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احوال و نقد و تحليل آثار فريدالدين عطار 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مولوى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تحقيق در احوال مولانا جلال‌الدين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مثنوى شريف، مهم‌ترين اثر فروزانفر است كه حاوى شرح ابيات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معنوى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تازى به فارسى</w:t>
      </w:r>
      <w:r>
        <w:rPr>
          <w:rStyle w:val="FootnoteAnchor"/>
          <w:rtl w:val="true"/>
        </w:rPr>
        <w:footnoteReference w:id="11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شمس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مآخذ قصص و تمثيلات مثنوى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بهاء ولد، اين كتاب بين سالهاى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ترمذى، اين كتاب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به چاپ رسيده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اوحدالدين كرمانى،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چاپ رسيده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منتخبات ادبيات فارسى</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شاهنامه، كه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در تهران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نشده استاد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قرآن كريم،</w:t>
      </w:r>
      <w:r>
        <w:rPr>
          <w:rStyle w:val="FootnoteAnchor"/>
          <w:rtl w:val="true"/>
        </w:rPr>
        <w:footnoteReference w:id="122"/>
      </w:r>
      <w:r>
        <w:rPr>
          <w:rFonts w:ascii="IRNazanin" w:hAnsi="IRNazanin" w:eastAsia="IRNazanin"/>
          <w:color w:val="111111"/>
          <w:sz w:val="28"/>
          <w:sz w:val="28"/>
          <w:szCs w:val="28"/>
          <w:rtl w:val="true"/>
          <w:lang w:bidi="fa-IR"/>
        </w:rPr>
        <w:t>كه گويا نسخه‌اى از آن به خط خودش موجود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كتابخانه سلطنتى ايران،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نسخه‌هاى كتابخانه سلطنتى تهران را با همكارى محمد قزوينى و عباس اقبال آشتيانى فهرستْ‌بردارى نموده است</w:t>
      </w:r>
      <w:r>
        <w:rPr>
          <w:rFonts w:eastAsia="Amiri" w:cs="Amiri" w:ascii="Amiri" w:hAnsi="Amiri"/>
          <w:color w:val="111111"/>
          <w:sz w:val="28"/>
          <w:szCs w:val="28"/>
          <w:rtl w:val="true"/>
          <w:lang w:bidi="ar-SA"/>
        </w:rPr>
        <w:t>.</w:t>
      </w:r>
      <w:r>
        <w:rPr>
          <w:rStyle w:val="FootnoteAnchor"/>
          <w:rtl w:val="true"/>
        </w:rPr>
        <w:footnoteReference w:id="123"/>
      </w:r>
      <w:bookmarkStart w:id="131" w:name="pg9316_116595"/>
    </w:p>
    <w:p>
      <w:pPr>
        <w:pStyle w:val="Heading3"/>
        <w:numPr>
          <w:ilvl w:val="2"/>
          <w:numId w:val="1"/>
        </w:numPr>
        <w:rPr/>
      </w:pPr>
      <w:bookmarkStart w:id="132" w:name="__RefHeading___Toc5017951_2870459653"/>
      <w:bookmarkStart w:id="133" w:name="_Toc44"/>
      <w:bookmarkEnd w:id="131"/>
      <w:bookmarkEnd w:id="132"/>
      <w:r>
        <w:rPr/>
        <w:t>40</w:t>
      </w:r>
      <w:r>
        <w:rPr>
          <w:rtl w:val="true"/>
        </w:rPr>
        <w:t>.</w:t>
      </w:r>
      <w:r>
        <w:rPr>
          <w:rtl w:val="true"/>
        </w:rPr>
        <w:t xml:space="preserve">جَبّار باغْچه‌بان </w:t>
      </w:r>
      <w:r>
        <w:rPr>
          <w:rtl w:val="true"/>
        </w:rPr>
        <w:t>(</w:t>
      </w:r>
      <w:r>
        <w:rPr>
          <w:rtl w:val="true"/>
        </w:rPr>
        <w:t>عسكر زاده</w:t>
      </w:r>
      <w:r>
        <w:rPr>
          <w:rtl w:val="true"/>
        </w:rPr>
        <w:t>)</w:t>
      </w:r>
      <w:bookmarkEnd w:id="133"/>
    </w:p>
    <w:p>
      <w:pPr>
        <w:pStyle w:val="BookText"/>
        <w:rPr/>
      </w:pPr>
      <w:r>
        <w:rPr>
          <w:rFonts w:ascii="IRNazanin" w:hAnsi="IRNazanin" w:eastAsia="IRNazanin"/>
          <w:color w:val="111111"/>
          <w:sz w:val="28"/>
          <w:sz w:val="28"/>
          <w:szCs w:val="28"/>
          <w:rtl w:val="true"/>
          <w:lang w:bidi="fa-IR"/>
        </w:rPr>
        <w:t>ثمينه باغچه‌بان</w:t>
      </w:r>
    </w:p>
    <w:p>
      <w:pPr>
        <w:pStyle w:val="BookText"/>
        <w:rPr/>
      </w:pPr>
      <w:r>
        <w:rPr>
          <w:rFonts w:ascii="IRNazanin" w:hAnsi="IRNazanin" w:eastAsia="IRNazanin"/>
          <w:color w:val="111111"/>
          <w:sz w:val="28"/>
          <w:sz w:val="28"/>
          <w:szCs w:val="28"/>
          <w:rtl w:val="true"/>
          <w:lang w:bidi="fa-IR"/>
        </w:rPr>
        <w:t xml:space="preserve">مبدِع روش آموزش ناشنوايان در ايران و پايه‌گذار آموزش و پرورش پيش از دبستان و از پيشگامان فرهنگ و ادبيات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ايروان ، از ايالات قفقاز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وى از اهالى تبريز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قنّاد ، معمار و مجسمه‌ساز بود و در نقل داستانهاى كهن و اش</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عار شاهنامه تبحّر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بزرگش ، بنفشه ، زنى با كفايت ، طبيبِ محل و شاعر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نقشِ مهمّى در پرورش استعدادهاى هنرى و خلاقيت جبّار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تحصيلات جبّار به شيوه سنتى و مكتبخانه‌اى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پانزده سالگى مجبور به ترك تحصيل شد و به حرفه‌هاى پدرش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به دليل درگيريهاى مذهبى ، به زندان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 هفته‌نامه ملاّ نهيب و سپس ملاّ باشى را مى‌نوشت و مصوّر مى‌كرد و به كمك همزنجير و همبندش براى فروش به خارج از زندان 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در افكار و معتقدات او تغييرات بنيادى پديد آورد و از آن پس ، با عشق به آرمان صلح و انسان دوستى ، فعّالانه وارد زندگى فرهنگى و اجتماعى 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تعليم و تربيت زنان و كودكان را مهم مى‌شمرد و ، به رغم مخاطرات موجود ، پنهانى به تدريس سرخانه دختران مى‌پرداخت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آثار او براى كودكان داستانهاى منظوم قيزيللى يا پْراق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بايرامْچليق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مژده‌رسانى عيد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 با نام جبّار عسكرزاده ، متخلّص به عاجز ،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ايروان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همين اوان ، با نوشتن مقالات و سرودن اشعار ، همكارى خود را با روزنامه فكاهى ملانصر الدين آغاز كرد و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نشر هفته‌نامه فكاهى لك‌لك در ايروان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جنگ بين‌الملل اوّل و كشمكشهاى خونين ميان مسلمانان و ارامنه ، ناگزير به تركيه مهاجرت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 ابتدا تحويلدار و سپس فرماندار شهر ايگدير شد؛ ولى چندى بعد ناگزير به قفقاز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در شهر نوراشين ، از توابع ايالت ايروان ، مدرسه‌اى تأسيس كرد كه به علت آشفتگى اوضاع دير نپاييد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بر اثر شدّت گرفتن خونريزيها در قفقاز ، با خانواده خود به ايران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خدمات فرهنگى خود را ، به عنوان معلّم كلاس اوّل ، در مدرسه احمديه مرند آغاز كرد و ديرى نگذشت كه نحوه كار وى و پيشرفت شاگردانش جلب توجّه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اثر او در ايران نمايشنامه خُرخُر است كه براى شاگردانش نوشت و در مدرسه اجرا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امتياز تأسيس يك دبستان دختران را گرفت؛ ولى ، به سبب مخالفتهاى متعصّبان ، موفق به افتتاح آن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به جهت حسن شهرتش ، بنا به دعوت رئيس فرهنگ آذربايجان ، به تبريز رفت و در آنجا به كار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با روش تازه خويش نوشتن كتاب اوّل را براى كودكان آغاز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براى تدريس مواد گوناگونِ درسى وسايل سمعى و بصرى ساخت و كتاب الفباى آسان را براى تدريس فارسى به ترك زبانانِ بزرگسال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همكارى همسر و همكارش ، صفيه ميربابايى ، به تدريس دختران در كلاسهاى مخصوص نيز موفق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زمان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حمايت 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تأسيس كرد و نمايشنامه‌هاى انتقادى ، ازجمله حيات معلمين و اِرْكَك خالاقيزى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قزىِ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بنا به پيشنهاد رئيس فرهنگ آذربايجان ، كودكستانى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تأسيس كرد و نام خانوادگى خود را از عسكرزاده به باغچه‌بان </w:t>
      </w:r>
    </w:p>
    <w:p>
      <w:pPr>
        <w:pStyle w:val="BookText"/>
        <w:rPr/>
      </w:pPr>
      <w:r>
        <w:rPr>
          <w:rFonts w:ascii="Amiri" w:hAnsi="Amiri" w:eastAsia="Amiri" w:cs="Amiri"/>
          <w:color w:val="111111"/>
          <w:sz w:val="28"/>
          <w:sz w:val="28"/>
          <w:szCs w:val="28"/>
          <w:rtl w:val="true"/>
          <w:lang w:bidi="ar-SA"/>
        </w:rPr>
        <w:t xml:space="preserve">تغيير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 براى كودكان ، بازيها و كاردستيهاى جديد و تزئينات و صورتكهاى گوناگون ساخت و شعر سرود و نمايشنامه نوشت ، و به يارى همسرش ، كه با موسيقى آشنا بود ، در كودكستان نمايشهاى آهنگين اجرا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حالات يك كودك ناشنوا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فكر تدريس به ناشنوايان افتاد و كار تدريس به كر و لال‌ها را با سه پسر ناشنوا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آموزش ناشنوايان هيچگونه تجربه قبلى يا دسترسى به كتاب و مقالاتى در اين باره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در پرتو تجربه شخصى ، به نقش مهمّ حسّ باصره و لامسه در آموزش زبان به ناشنوايان پى‌برد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صداهاى زبان فارسى را به دو دسته حنجره‌اى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 دو گروه را به ممتد و غير ممتد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الفباى دستى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كه در نوع خود در جهان بى‌نظير است ، بر پايه ويژگى صداها و شكل حرفها ابداع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الفبا ، برخلاف بعضى الفباهاى دستى ديگر ، از يك دست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نشانهاى دستى ، ضمن اينكه كمك به لبخوانى است ، وسيله‌اى براى تعليم و اصلاح تلفّظ نيز هست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 به رغم خدمات فرهنگيش ، مجبور به ترك تبريز شد و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رئيس فرهنگ فارس به شيراز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كودكستان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تأسيس كرد و به نوشتن شعر ، چيستان و نمايشنامه‌هاى گوناگون پرداخت كه ، از آن ميان ، مجموعه شعر زندگى كودكان و نمايشنامه گرگ و چوپان را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نمايشنامه پيرو ترب و خانم خزوك را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مصوّر و چاپ كرد و وسايل و بازيهاى گوناگونى براى پرورش حافظه ، حواس و اندامهاى تكلّم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كودكستانش شامل ورزش ، گردش در كوه و صحرا ، تمرين رختشويى ، تعليم بنّايى و خشت‌زنى و مجسّمه‌سازى و كار بافتنى و آداب معاشرت و غيره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 كار تئاتر را نيز ادامه داد و ، با همكارى نصراللّه شادروان ، چندين نمايشنامه انتقادى به صحنه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مى‌توان گفت كه در دهه اول قرن چهاردهم در كشور </w:t>
      </w:r>
    </w:p>
    <w:p>
      <w:pPr>
        <w:pStyle w:val="BookText"/>
        <w:rPr/>
      </w:pPr>
      <w:r>
        <w:rPr>
          <w:rFonts w:ascii="IRNazanin" w:hAnsi="IRNazanin" w:eastAsia="IRNazanin"/>
          <w:color w:val="111111"/>
          <w:sz w:val="28"/>
          <w:sz w:val="28"/>
          <w:szCs w:val="28"/>
          <w:rtl w:val="true"/>
          <w:lang w:bidi="fa-IR"/>
        </w:rPr>
        <w:t xml:space="preserve">ما از نظر آغاز آموزش و پرورش ابتدايى و آموزش كودكان استثنايى و ايجاد فرهنگ و ادبيات كودكان برجستگى چشمگيرى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باغچه‌بان به تهران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قصد داشت مؤسسه‌اى براى پژوهشهاى روان‌شناسى و تربيتى تأسيس كند كه به دليل نداشتن پشتيبانى مادّى و معنوى از آن منصرف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 ناگزير مدّت كوتاهى در يك كارخانه سيگارپيچى مشغول كار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باغچه‌بان ، با چاپ اعلانى در روزنامه اطلاعات درباره آموزش ناشنوايان ، اولين كلاس ناشنوايان را ، در مطّب دوستش ، با يك شاگرد ، داير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شاگردان به تدريج به پنج نفر افزايش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سال تحصيلى ، وزارت فرهنگ ، با احساس رضايت از نتيجه آموزش ناشنوايان ، ماهانه‌اى به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براى دبستان مقرّر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كر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آغاز به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 باغچه‌بان تلفن گنگ يا سمعك استخوانى را اختراع كرد و به ثبت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سمعك وسيله انتقال صوت از طريق دندان به مركز شنوايى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تعليم الفباى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منتشر كرد كه امروز نيز از روش پيشنهادى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كلاسهاى دبستانى و بزرگسالان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كمك افراد خيّر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حمايت كودكان كر و لال و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تهران تأسيس كرد كه در تير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رسيد و بعدها كلمه كور از عنوان آن حذف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همين سال ، ماهنامه زبان را منشتر كرد و در آن روش تازه خويش را در اختيار آموزگاران كلاس اول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اول دبستان و كتاب سرباز را ، با روش تازه ، در همين سال منتشر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اساسنامه و برنامه كامل و دقيق تحصيلات پنج ساله ناشنوايان براى آموزش زبان و حرفه ، روش شفاهى توأم با الفباى دستى گويا ، به كوشش باغچه‌بان ، تهيه و به تصويب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كر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پايه‌گذارى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نخستين كلاس تربيت معلّم ناشنوايان را ، با همكارى دانشسراى </w:t>
      </w:r>
    </w:p>
    <w:p>
      <w:pPr>
        <w:pStyle w:val="BookText"/>
        <w:rPr/>
      </w:pPr>
      <w:r>
        <w:rPr>
          <w:rFonts w:ascii="IRNazanin" w:hAnsi="IRNazanin" w:eastAsia="IRNazanin"/>
          <w:color w:val="111111"/>
          <w:sz w:val="28"/>
          <w:sz w:val="28"/>
          <w:szCs w:val="28"/>
          <w:rtl w:val="true"/>
          <w:lang w:bidi="fa-IR"/>
        </w:rPr>
        <w:t xml:space="preserve">مقدماتى ، در آموزشگاه خود تأسيس كرد و ، بدين ترتيب ، اولين گام در تربيت رسمى معلّمان كودكان استثنايى برداشته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حساب را براى كودكان ناشنوا و روش آموزش كر و لال‌ها را براى آموزگاران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اخير ، ضمن توضيح صداهاى زبان فارسى و روش آموزش تلفّظ و لبخوانى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تفصيل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مصوّر مجموعه علايم بصرى است كه با استفاده از آن مى‌توان ساختار زبان را به ناشنوايان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وسيله‌اى بصرى براى آموختن چگونگى بلند و كوتاه شدن روزها ، را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آموزشگاه باغچه‌بان ، در زمان حيات وى ، از هر نظر گسترده و مجهز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برنامه تربيت معلّم ناشنوايان ، مدارس و كلاسهاى ويژه و هنرستانها و كلاسهاى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باشگاهها و مراكز پژوهشى و خدمات ويژه ، از جمله دوره‌هاى تربيت رابط ناشنوايان در تهران و شهرستانها تأسيس شد و ناشنوايان به مراكز آموزش عالى راه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 در اواخر عمر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با نيّت تشويق مردم به تجليل از نيكوكاران در زمان حياتشان ، تأسيس كرد 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باره منتشر ساخت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كتاب‌هاى شعر و نمايشنامه و داستانهاى كودكانه باغچه‌بان به زبان فارسى نُه اثر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چاپ نشده او در اين حوزه نمايشنامه آهنگين مجادله دو پرى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روشهاى تدريس خواندن و نوشتن و آموزش ناشنوايان ، سيزده اثر از وى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به زبان تركى بالغ بر دوازده كتاب است كه ، از آن ميان ، ترجمه رباعيات خيام ، به نام رباعيات آذرى خيام ، ارزش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باغچه‌بان ، كه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 آيينه افكار و فلسفه زندگى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bookmarkStart w:id="134" w:name="pg9316_116600"/>
    </w:p>
    <w:p>
      <w:pPr>
        <w:pStyle w:val="Heading3"/>
        <w:numPr>
          <w:ilvl w:val="2"/>
          <w:numId w:val="1"/>
        </w:numPr>
        <w:rPr/>
      </w:pPr>
      <w:bookmarkStart w:id="135" w:name="__RefHeading___Toc5017953_2870459653"/>
      <w:bookmarkStart w:id="136" w:name="_Toc45"/>
      <w:bookmarkEnd w:id="134"/>
      <w:bookmarkEnd w:id="135"/>
      <w:r>
        <w:rPr/>
        <w:t>41</w:t>
      </w:r>
      <w:r>
        <w:rPr>
          <w:rtl w:val="true"/>
        </w:rPr>
        <w:t>.</w:t>
      </w:r>
      <w:r>
        <w:rPr>
          <w:rtl w:val="true"/>
        </w:rPr>
        <w:t>جعفر آشتيانى</w:t>
      </w:r>
      <w:bookmarkEnd w:id="136"/>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فقيه، حكيم و اديبِ دانشمند آقاميرزا جعفر آشتيانى،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و داماد آيت‌اللّه ميرزا حسن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خدمت عمومىِ خود مراتب علم و دانش را آموخته و فقه و اصول را در محضر او تكميل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و فلسفه را از اساتيد بزرگ تهران و مدرسين ثلاث يعنى آقا محمدرضا قمشه‌اى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على مدرس زنوزّى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آقاميرزا ابوالحسن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سه از اجله فلاسفه و حكماى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تهران هستند، به كمال فراگرفت و خود به مقام ارجمندى در اين دانش نايل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علاوه بر فقه، اصول و حكمت، در عرفان، نجوم، طب، حساب و هندسه نيز تخصّص داشت و در دو رشته ادبيات و رياضيات صاحب نظر بود و بر معاصران خود تفوّق داشت</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آشتيانى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درگذشت و در جوار مرقد شريف حضرت سيدالكريم عليه‌السلام در شهر 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فيلسوف و عارف فرزانه آيت‌اللّه ميرزا مهدى آشتيانى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صاحب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علاوه بر استفاده از محضر پدر، در فقه و اصول از سيد عبدالكريم لاهيجى و شيخ فضل‌اللّه نورى ، در تهران و از ميرزا حسين نائينى و آقا ضياءالدين عراقى، در نجف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مهمترين شاگرد حكيم ميرزا حسن كرمانشاهى است و صاحب آثار، حواشى و تعليقات متعدد در حكمت و فلسفه و ساير علوم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بزرگترين شارحان و مدرسان حكمت و فلسفه صدرايى و آثار ابن سينا و از نوادر روزگار و مفاخر حوزه‌هاى علميه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ورع و تقواى باطنى و ارتباطش با دستگاه اهل‌البيت عليهم‌السلاممورد اذعان همه كسانى است كه محضر نيكش را درك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 بر روان آن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جاى ماند از او چنين پسر</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آفرينان، زندگينامه نام آوران فرهنگى ايران، زير نظر سيد كمال حاج سيد جوادى، انجمن آثار و مفاخر فرهنگى،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حكما و عرفاى متأخر، تحرير ثانى ، منوچهر صدوقى سها، حكمت،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محمدعلى مدرس تبريزى، خيام، تهران،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مصنفات حكيم مؤسس آقاعلى مدرس تهرانى، محسن كديور، انتشارات اطلاعات،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آغابزرگ تهرانى، دارالمرتضى للنشر، مشهد،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137" w:name="pg9316_116602"/>
    </w:p>
    <w:p>
      <w:pPr>
        <w:pStyle w:val="Heading3"/>
        <w:numPr>
          <w:ilvl w:val="2"/>
          <w:numId w:val="1"/>
        </w:numPr>
        <w:rPr/>
      </w:pPr>
      <w:bookmarkStart w:id="138" w:name="__RefHeading___Toc5017955_2870459653"/>
      <w:bookmarkStart w:id="139" w:name="_Toc46"/>
      <w:bookmarkEnd w:id="137"/>
      <w:bookmarkEnd w:id="138"/>
      <w:r>
        <w:rPr/>
        <w:t>42</w:t>
      </w:r>
      <w:r>
        <w:rPr>
          <w:rtl w:val="true"/>
        </w:rPr>
        <w:t>.</w:t>
      </w:r>
      <w:r>
        <w:rPr>
          <w:rtl w:val="true"/>
        </w:rPr>
        <w:t>سيدجعفر طباطبايى سنگلجى</w:t>
      </w:r>
      <w:bookmarkEnd w:id="139"/>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آقا سيدجعفر طباطبايى مشهور به سنگلجى، فرزند ارجمند آيت‌اللّه حاج سيد صادق طباطبايى همدانى، اديب و فاضل جليل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آقا سيدجعفر طباطبايى، آيت‌اللّه حاج سيد صادق طباطبايى همدانى، از علماء و رؤساء دين و اجلّه فقها و مجتهدين بود، كه در تهران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سادات طباطبايى و از قبيله بحرالعلوم بودند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ايشان اصول را در كربلاى معلى نزد صاحب فصول شيخ محمدحسين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حاج سيد صادق طباطبايى همدانى پس از عمرى خدمت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نمود و در مقبره والده‌اش كه دختر سيد مجاهد بود، مدفون گشت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مرحوم آقا سيدجعفر طباطبايى اديبى فاضل و شاعرى ماهر بود كه يَد طولايى در شعر و شاعرى داشت و تخلص خود را در شعر بانيس</w:t>
      </w:r>
      <w:r>
        <w:rPr>
          <w:rStyle w:val="FootnoteAnchor"/>
          <w:rtl w:val="true"/>
        </w:rPr>
        <w:footnoteReference w:id="127"/>
      </w: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سيدجعفر داماد آيه‌اللّه حاج شيخ محمدجعفر شريعتمدار استرآبادى، مدفون در نجف، كه مقبره خانوادگى در محله سرتخت شهر رى واقع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حيات پدر بزرگوارش از دنيا رفت و اولادى از خود برجاى گذارد كه از </w:t>
      </w:r>
    </w:p>
    <w:p>
      <w:pPr>
        <w:pStyle w:val="BookText"/>
        <w:rPr/>
      </w:pPr>
      <w:r>
        <w:rPr>
          <w:rFonts w:ascii="IRNazanin" w:hAnsi="IRNazanin" w:eastAsia="IRNazanin"/>
          <w:color w:val="111111"/>
          <w:sz w:val="28"/>
          <w:sz w:val="28"/>
          <w:szCs w:val="28"/>
          <w:rtl w:val="true"/>
          <w:lang w:bidi="fa-IR"/>
        </w:rPr>
        <w:t>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مهدى طباطبايى ملقب به آقابزرگ مى‌باشد كه در جوانى فوت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ابوالحسن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عبداللّه طباطبايى، وى در خراسان اقامت نموده و با بيت و خاندان مجدد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 سيدجعفر طباطبايى اشعار بسيارى را سروده‌اند كه بعضى از آن در مجمع الفصحاء موجود است كه از جمله آنها اين چند بيت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جهان هر وجود را جاييست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وجودش كه يكجهان جايست</w:t>
      </w:r>
    </w:p>
    <w:p>
      <w:pPr>
        <w:pStyle w:val="BookText"/>
        <w:rPr/>
      </w:pPr>
      <w:r>
        <w:rPr>
          <w:rFonts w:ascii="Amiri" w:hAnsi="Amiri" w:eastAsia="Amiri" w:cs="Amiri"/>
          <w:color w:val="111111"/>
          <w:sz w:val="28"/>
          <w:sz w:val="28"/>
          <w:szCs w:val="28"/>
          <w:rtl w:val="true"/>
          <w:lang w:bidi="ar-SA"/>
        </w:rPr>
        <w:t xml:space="preserve">هم هنرمند و هم هنرانديش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سخن منبع و هم سخندانست</w:t>
      </w:r>
    </w:p>
    <w:p>
      <w:pPr>
        <w:pStyle w:val="BookText"/>
        <w:rPr/>
      </w:pPr>
      <w:r>
        <w:rPr>
          <w:rFonts w:ascii="IRNazanin" w:hAnsi="IRNazanin" w:eastAsia="IRNazanin"/>
          <w:color w:val="111111"/>
          <w:sz w:val="28"/>
          <w:sz w:val="28"/>
          <w:szCs w:val="28"/>
          <w:rtl w:val="true"/>
          <w:lang w:bidi="fa-IR"/>
        </w:rPr>
        <w:t xml:space="preserve">شاه را بنده‌ات و بنده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اندر زمانه سلطانست</w:t>
      </w:r>
    </w:p>
    <w:p>
      <w:pPr>
        <w:pStyle w:val="BookText"/>
        <w:rPr/>
      </w:pPr>
      <w:r>
        <w:rPr>
          <w:rFonts w:ascii="Amiri" w:hAnsi="Amiri" w:eastAsia="Amiri" w:cs="Amiri"/>
          <w:color w:val="111111"/>
          <w:sz w:val="28"/>
          <w:sz w:val="28"/>
          <w:szCs w:val="28"/>
          <w:rtl w:val="true"/>
          <w:lang w:bidi="ar-SA"/>
        </w:rPr>
        <w:t xml:space="preserve">حلمش از قدر و طبعش از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البرز و بحر عمّانست</w:t>
      </w:r>
    </w:p>
    <w:p>
      <w:pPr>
        <w:pStyle w:val="BookText"/>
        <w:rPr/>
      </w:pPr>
      <w:r>
        <w:rPr>
          <w:rFonts w:ascii="IRNazanin" w:hAnsi="IRNazanin" w:eastAsia="IRNazanin"/>
          <w:color w:val="111111"/>
          <w:sz w:val="28"/>
          <w:sz w:val="28"/>
          <w:szCs w:val="28"/>
          <w:rtl w:val="true"/>
          <w:lang w:bidi="fa-IR"/>
        </w:rPr>
        <w:t xml:space="preserve">دعوى إنّ لى مَعَ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 گاه گاه برهانست</w:t>
      </w:r>
    </w:p>
    <w:p>
      <w:pPr>
        <w:pStyle w:val="BookText"/>
        <w:rPr/>
      </w:pPr>
      <w:r>
        <w:rPr>
          <w:rFonts w:ascii="Amiri" w:hAnsi="Amiri" w:eastAsia="Amiri" w:cs="Amiri"/>
          <w:color w:val="111111"/>
          <w:sz w:val="28"/>
          <w:sz w:val="28"/>
          <w:szCs w:val="28"/>
          <w:rtl w:val="true"/>
          <w:lang w:bidi="ar-SA"/>
        </w:rPr>
        <w:t xml:space="preserve">نه سليمان ملكى و در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تو را حشمت سليمانست</w:t>
      </w:r>
    </w:p>
    <w:p>
      <w:pPr>
        <w:pStyle w:val="BookText"/>
        <w:rPr/>
      </w:pPr>
      <w:r>
        <w:rPr>
          <w:rFonts w:ascii="IRNazanin" w:hAnsi="IRNazanin" w:eastAsia="IRNazanin"/>
          <w:color w:val="111111"/>
          <w:sz w:val="28"/>
          <w:sz w:val="28"/>
          <w:szCs w:val="28"/>
          <w:rtl w:val="true"/>
          <w:lang w:bidi="fa-IR"/>
        </w:rPr>
        <w:t xml:space="preserve">قصر جاهت خورنقى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صد هزار نعمانست</w:t>
      </w:r>
    </w:p>
    <w:p>
      <w:pPr>
        <w:pStyle w:val="BookText"/>
        <w:rPr/>
      </w:pPr>
      <w:r>
        <w:rPr>
          <w:rFonts w:ascii="IRNazanin" w:hAnsi="IRNazanin" w:eastAsia="IRNazanin"/>
          <w:color w:val="111111"/>
          <w:sz w:val="28"/>
          <w:sz w:val="28"/>
          <w:szCs w:val="28"/>
          <w:rtl w:val="true"/>
          <w:lang w:bidi="fa-IR"/>
        </w:rPr>
        <w:t xml:space="preserve">تو چو موسى و خصم شد قبطى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خاصه‌ات همچو گرزه ثعبانست</w:t>
      </w:r>
    </w:p>
    <w:p>
      <w:pPr>
        <w:pStyle w:val="BookText"/>
        <w:rPr/>
      </w:pPr>
      <w:r>
        <w:rPr>
          <w:rFonts w:ascii="Amiri" w:hAnsi="Amiri" w:eastAsia="Amiri" w:cs="Amiri"/>
          <w:color w:val="111111"/>
          <w:sz w:val="28"/>
          <w:sz w:val="28"/>
          <w:szCs w:val="28"/>
          <w:rtl w:val="true"/>
          <w:lang w:bidi="ar-SA"/>
        </w:rPr>
        <w:t xml:space="preserve">كوشش خصم في المثل با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سوهان و مثبت و سندانست</w:t>
      </w:r>
    </w:p>
    <w:p>
      <w:pPr>
        <w:pStyle w:val="BookText"/>
        <w:rPr/>
      </w:pPr>
      <w:r>
        <w:rPr>
          <w:rFonts w:ascii="IRNazanin" w:hAnsi="IRNazanin" w:eastAsia="IRNazanin"/>
          <w:color w:val="111111"/>
          <w:sz w:val="28"/>
          <w:sz w:val="28"/>
          <w:szCs w:val="28"/>
          <w:rtl w:val="true"/>
          <w:lang w:bidi="fa-IR"/>
        </w:rPr>
        <w:t xml:space="preserve">ار چه انسان بعالم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پاى بند احسانست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وفاق تو كوفه معمور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خلاف تو مصر ويرانست</w:t>
      </w:r>
      <w:r>
        <w:rPr>
          <w:rStyle w:val="FootnoteAnchor"/>
          <w:rtl w:val="true"/>
        </w:rPr>
        <w:footnoteReference w:id="128"/>
      </w:r>
      <w:bookmarkStart w:id="140" w:name="pg9316_116604"/>
    </w:p>
    <w:p>
      <w:pPr>
        <w:pStyle w:val="Heading3"/>
        <w:numPr>
          <w:ilvl w:val="2"/>
          <w:numId w:val="1"/>
        </w:numPr>
        <w:rPr/>
      </w:pPr>
      <w:bookmarkStart w:id="141" w:name="__RefHeading___Toc5017957_2870459653"/>
      <w:bookmarkStart w:id="142" w:name="_Toc47"/>
      <w:bookmarkEnd w:id="140"/>
      <w:bookmarkEnd w:id="141"/>
      <w:r>
        <w:rPr/>
        <w:t>43</w:t>
      </w:r>
      <w:r>
        <w:rPr>
          <w:rtl w:val="true"/>
        </w:rPr>
        <w:t>.</w:t>
      </w:r>
      <w:r>
        <w:rPr>
          <w:rtl w:val="true"/>
        </w:rPr>
        <w:t>سيد جلال‌الدين محدث ارموى</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دكتر سيد جلال‌الدين حسينى ارموى، مشهور به محدّث و محدّث اُرمَوى، فرزند سيدقاسم، فرزند سيد عبداللّه است كه متأسفانه در منابع موجود، به نَسَبنامه سيادت او اشاره‌اى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رمضان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برابر با دوم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ش، در شهر اروميه، ديده به جهان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w:t>
      </w:r>
    </w:p>
    <w:p>
      <w:pPr>
        <w:pStyle w:val="BookText"/>
        <w:rPr/>
      </w:pPr>
      <w:r>
        <w:rPr>
          <w:rFonts w:ascii="IRNazanin" w:hAnsi="IRNazanin" w:eastAsia="IRNazanin"/>
          <w:color w:val="111111"/>
          <w:sz w:val="28"/>
          <w:sz w:val="28"/>
          <w:szCs w:val="28"/>
          <w:rtl w:val="true"/>
          <w:lang w:bidi="fa-IR"/>
        </w:rPr>
        <w:t>محدّث، فراگيرى علم و انش را از دوران كودكى شروع كرد و پس از اتمام تحصيلات مقدماتى و فراگرفتن ادبيات فارسى به تكميل معلومات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ادبيات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معانى، بيان و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منطق، فلسفه، حديث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سالهاى سال در محضر اساتيد دانشور اروميه، همچون شيخ على خاكمردانى خويى و ديگران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براى بهره‌گيرى از حوزه علوم اسلامى مشهد مقدس به آنجا مسافرت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مدت چهار سال از حوزه پرفيض مشهد بهره برد، تا اينكه پس از واقعه </w:t>
      </w:r>
    </w:p>
    <w:p>
      <w:pPr>
        <w:pStyle w:val="BookText"/>
        <w:rPr/>
      </w:pPr>
      <w:r>
        <w:rPr>
          <w:rFonts w:ascii="IRNazanin" w:hAnsi="IRNazanin" w:eastAsia="IRNazanin"/>
          <w:color w:val="111111"/>
          <w:sz w:val="28"/>
          <w:sz w:val="28"/>
          <w:szCs w:val="28"/>
          <w:rtl w:val="true"/>
          <w:lang w:bidi="fa-IR"/>
        </w:rPr>
        <w:t>كشف حجاب و قتل عام مسجد گوهرشاد، به تهران مهاجرت نمود و در نظر داشت كه براى ادامه تحصيل، راهى نجف اشرف شود؛ ولى روزگار در اين تصميم با وى همراهى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اساتيد</w:t>
      </w:r>
    </w:p>
    <w:p>
      <w:pPr>
        <w:pStyle w:val="BookText"/>
        <w:rPr/>
      </w:pPr>
      <w:r>
        <w:rPr>
          <w:rFonts w:ascii="IRNazanin" w:hAnsi="IRNazanin" w:eastAsia="IRNazanin"/>
          <w:color w:val="111111"/>
          <w:sz w:val="28"/>
          <w:sz w:val="28"/>
          <w:szCs w:val="28"/>
          <w:rtl w:val="true"/>
          <w:lang w:bidi="fa-IR"/>
        </w:rPr>
        <w:t>از استادان دوران تحصيل محدّث ارموى، اطّلاع چندانى در دست نيست و فقط نام چند تن از اساتيد وى در شرح حال او ذكر شده است كه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على خاكمردانى خويى، او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در قريه خاكمردان از بخش وَلْديان از توابع شهر خوى، چشم به جهان گشود و بدين مناسبت، به شيخ على خاكمردانى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از او با عنوان شيخ على وَلْديانى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خاكمردانى، پس از تحصيل در نجف، مسافرتهايى به اروميه، شبستر، تهران، خراسان، تبريز و ساوِجبلاغ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عاقبت در شهر اروميه ساكن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بندر شرفخانه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زندگى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خاكمردانى در انواع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فارسى و عرب، فقه، اصول، تاريخ، كلام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داشته و در هر كدام از رشته‌هاى فوق، آثارى از خود به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شاعر زبردستى بوده و به سه زبان عربى، فارسى و تركى، شعر مى‌سروده و تخلّص وى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بليغى هم اكنون از وى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ارموى، ساليان چندى در اروميه از محضر ملاعلى خاكمردانى تحصيل 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خاكمردانى به درخواست محدّث، شرحى بر دعاى ندبه به نام وسيلة القربة في شرح دعاء الندبة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در شرح خود بر دعاى ندبه كه</w:t>
      </w:r>
    </w:p>
    <w:p>
      <w:pPr>
        <w:pStyle w:val="BookText"/>
        <w:rPr/>
      </w:pPr>
      <w:r>
        <w:rPr>
          <w:rFonts w:ascii="Amiri" w:hAnsi="Amiri" w:eastAsia="Amiri" w:cs="Amiri"/>
          <w:color w:val="111111"/>
          <w:sz w:val="28"/>
          <w:sz w:val="28"/>
          <w:szCs w:val="28"/>
          <w:rtl w:val="true"/>
          <w:lang w:bidi="ar-SA"/>
        </w:rPr>
        <w:t>آن را كشف الكربة في شرح دعاء الندبة نام نهاده، از شرح خاكمردانى استفاده بسيار نموده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محدّث در مقدمه شرح دعاى ندبه خود، شرح حال مفصّلى از اين </w:t>
      </w:r>
    </w:p>
    <w:p>
      <w:pPr>
        <w:pStyle w:val="BookText"/>
        <w:rPr/>
      </w:pPr>
      <w:r>
        <w:rPr>
          <w:rFonts w:ascii="Amiri" w:hAnsi="Amiri" w:eastAsia="Amiri" w:cs="Amiri"/>
          <w:color w:val="111111"/>
          <w:sz w:val="28"/>
          <w:sz w:val="28"/>
          <w:szCs w:val="28"/>
          <w:rtl w:val="true"/>
          <w:lang w:bidi="ar-SA"/>
        </w:rPr>
        <w:t>استاد خويش درج نموده كه متأسفانه تاكنون، منتشر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محمدحسين ارموى عربْ‌باغى، ارموى از جانب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Amiri" w:hAnsi="Amiri" w:eastAsia="Amiri" w:cs="Amiri"/>
          <w:color w:val="111111"/>
          <w:sz w:val="28"/>
          <w:sz w:val="28"/>
          <w:szCs w:val="28"/>
          <w:rtl w:val="true"/>
          <w:lang w:bidi="ar-SA"/>
        </w:rPr>
        <w:t>آثار علمى محدّث ارموى، دو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آثارى كه خود او تأليف يا ترجمه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آثارى كه به تحقيق و تصحيح و حواشى او انجام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و ترجمه‌ها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عشق و محبّت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و رجعت،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اين كتاب را در رد كتاب اسلام و رجعت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الكربة في شرح دعاء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ميزان الملل ، على بخش ميرزا قاجار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الاله في ترجمة القاضى نوراللّه، اين كتاب در مقدمه الصوارم المهرقة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با تحقيق و تصحيح و حواشى و مقدمه محدث ارموى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الوزراء، تأليف سيف‌الدين حاجى بن نظام عقيلى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التنبيهات العلية على وظائف الصلوة القلبية، متن از شهيد ثانى و ترجمه از محمد صالح بن محمدصادق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اسماء الرجال المذكورة احوالهم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 نوشته فضل بن شاذان 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التفضيل، تأليف محمد بن على بن عثمان كراجكى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العلية في الأحاديث النبوية، تأليف كمال‌الدين حسينى كاشفى سبزوارى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المهرقة، تأليف قاضى نوراللّه شوشترى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الأصيلة، تأليف ملاّ محسن فيض كاشانى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تأليف منتجب الدين على بن بابويه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اين كتاب، پايان نامه دكتراى محدّث بوده و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از سوى كتابخانه آيت‌اللّه مرعشى در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الفخرية في اصول البرية، تأليف جمال‌الدين احمد بن عنبه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 تأليف ابراهيم بن محمد ثقفى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تأليف ابوجعفر احمد بن محمد بن خالد برقى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شريف لاهيجى، تأليف بهاءالدين محمد شريف لاهيجى،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گازر موسوم به جلاء الأذهان و جلاء الأحزان، تأليف ابوالمحاسن حسين بن حسن جرجانى، در يازده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غررالحكم و دُرر الكَلِم، متن از عبدالواحد بن محمد تميمى آمدى و شرح از جمال‌الدين محمد خوانسارى مشهور به آقا 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نقض نوشته عبدالجليل رازى قزوينى و مقدمه نقض و كليد نقض و تعليقات نقض در دو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داوود و رجال برقى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رساله در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 و الاشكال تأليف محمدعلى ساروى، رسالة في معرفة الصحابة تأليف محمد بن حسن حر عاملى، رجال قائن تأليف محمدباقر آيتى بيرجندى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حكمت اسلام، تأليف محمدصالح بن محمدباقر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قوامى رازى، از شعراى نيمه اول سده ششم 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السالك، تأليف ملامحسن فيض كاشانى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المأة كلمة لاميرالمؤمنين على بن ابى‌طالب عليه‌السلام ، تأليف ابن ميثم بحرانى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فارسى شهاب الاخبار قاضى قضاعى از يكى از دانشمندان شيعى سده هفتم 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مصباح الشريعة و مفتاح الحقيقة از عبدالرزاق گيلانى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رساله فارسى از رسائل ملا محمدطاهر قمى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معالجة النفس،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اصلاح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الراقدين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چگونگى مرگ و انتقال به سراى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بيان زكات و اقسام 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نماز و آداب به جاى آوردن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عباسى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شوشتر و برخى از مشاهير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تأيف علاءالملك مرعشى شوشترى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ذكر احكام غيبت و تعريف توبه نصوح و شرايط و آداب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شيخ ابو محمد بسطامى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نسائم الأسحار من لطائف الأخبار، از ناصرالدين منشى كرمانى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الملل، تأليف على بخش ميرزا قاجار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ميرزا ابوالفضل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سيد فضل‌اللّه راوندى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التحقيق، از شيخ على معزّى دزفولى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نقاوة الاصابة، تأليف حاج ميرزا ابوالفضل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صد كلمه اميرالمؤمنين عليه‌السلام ، تأليف عبدالوهاب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مطلوب كل طالب من كلام اميرالمؤمنين على بن ابى‌طالب عليه‌السلام ، تأليف رشيدالدين وطواط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من الأربعين عن الأربعين، از شيخ منتجب الدين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ارموى در نگاه ديگران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جلال‌الدين همايى در وصف محدّث ارموى چنين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فاضل محقّق مقدام و عالم مدقّق عالى مقام، جناب مستطاب، سيدالمؤلفين،</w:t>
      </w:r>
    </w:p>
    <w:p>
      <w:pPr>
        <w:pStyle w:val="BookText"/>
        <w:rPr/>
      </w:pPr>
      <w:r>
        <w:rPr>
          <w:rFonts w:ascii="Amiri" w:hAnsi="Amiri" w:eastAsia="Amiri" w:cs="Amiri"/>
          <w:color w:val="111111"/>
          <w:sz w:val="28"/>
          <w:sz w:val="28"/>
          <w:szCs w:val="28"/>
          <w:rtl w:val="true"/>
          <w:lang w:bidi="ar-SA"/>
        </w:rPr>
        <w:t xml:space="preserve">آقامير جلال‌الدين محدّث ارموى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افاضاته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الحق اُرومه فضل و جرثومه ادب است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روزى كه شَرَف ديدار و صحبت فيضْ‌بارِ حضرت فاضلِ محقّق بزرگوار و سيد جليل عالى‌مقدار، جناب مستطاب، عمدة الفضلاء و المؤلفين، آقاى ميرجلال الدين محدّث حسينى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اللّه توفيقه و تشديده و أجزل من كلّ عارفة مزيده و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مراتب جدّ و جهد و نيروى مجاهدت و خلوص عقيدت و صدق عزيمت و نفوذ صريمت كه در حضرت معظم له سراغ داشتم و بروز شواهد و امارات كه مبشّر توفيق ايشان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استاد همايى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قطعاتى كه به مناسبت انتشار كتابهاى تحقيقى محدّث ارموى سروده، به كرّات وى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مادّه تاريخ پايان چاپ شرح غررالحكم آقا جمال خوانسارى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آمِدى كه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خورشيد مشتهر باشد</w:t>
      </w:r>
    </w:p>
    <w:p>
      <w:pPr>
        <w:pStyle w:val="BookText"/>
        <w:rPr/>
      </w:pPr>
      <w:r>
        <w:rPr>
          <w:rFonts w:ascii="Amiri" w:hAnsi="Amiri" w:eastAsia="Amiri" w:cs="Amiri"/>
          <w:color w:val="111111"/>
          <w:sz w:val="28"/>
          <w:sz w:val="28"/>
          <w:szCs w:val="28"/>
          <w:rtl w:val="true"/>
          <w:lang w:bidi="ar-SA"/>
        </w:rPr>
        <w:t xml:space="preserve">شرح او از جمال خوانسارى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علم و ادب، سَمَر باشد</w:t>
      </w:r>
    </w:p>
    <w:p>
      <w:pPr>
        <w:pStyle w:val="BookText"/>
        <w:rPr/>
      </w:pPr>
      <w:r>
        <w:rPr>
          <w:rFonts w:ascii="IRNazanin" w:hAnsi="IRNazanin" w:eastAsia="IRNazanin"/>
          <w:color w:val="111111"/>
          <w:sz w:val="28"/>
          <w:sz w:val="28"/>
          <w:szCs w:val="28"/>
          <w:rtl w:val="true"/>
          <w:lang w:bidi="fa-IR"/>
        </w:rPr>
        <w:t xml:space="preserve">طبع از همّت محدّث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ورا فضل بى‌شمَر باشد</w:t>
      </w:r>
    </w:p>
    <w:p>
      <w:pPr>
        <w:pStyle w:val="BookText"/>
        <w:rPr/>
      </w:pPr>
      <w:r>
        <w:rPr>
          <w:rFonts w:ascii="IRNazanin" w:hAnsi="IRNazanin" w:eastAsia="IRNazanin"/>
          <w:color w:val="111111"/>
          <w:sz w:val="28"/>
          <w:sz w:val="28"/>
          <w:szCs w:val="28"/>
          <w:rtl w:val="true"/>
          <w:lang w:bidi="fa-IR"/>
        </w:rPr>
        <w:t xml:space="preserve">بر وى الحق درود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چنين دست پر هنر باشد</w:t>
      </w:r>
    </w:p>
    <w:p>
      <w:pPr>
        <w:pStyle w:val="BookText"/>
        <w:rPr/>
      </w:pPr>
      <w:r>
        <w:rPr>
          <w:rFonts w:ascii="IRNazanin" w:hAnsi="IRNazanin" w:eastAsia="IRNazanin"/>
          <w:color w:val="111111"/>
          <w:sz w:val="28"/>
          <w:sz w:val="28"/>
          <w:szCs w:val="28"/>
          <w:rtl w:val="true"/>
          <w:lang w:bidi="fa-IR"/>
        </w:rPr>
        <w:t xml:space="preserve">گر به كارى چنين موفّق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لطف دادگر باشد</w:t>
      </w:r>
    </w:p>
    <w:p>
      <w:pPr>
        <w:pStyle w:val="BookText"/>
        <w:rPr/>
      </w:pPr>
      <w:r>
        <w:rPr>
          <w:rFonts w:ascii="IRNazanin" w:hAnsi="IRNazanin" w:eastAsia="IRNazanin"/>
          <w:color w:val="111111"/>
          <w:sz w:val="28"/>
          <w:sz w:val="28"/>
          <w:szCs w:val="28"/>
          <w:rtl w:val="true"/>
          <w:lang w:bidi="fa-IR"/>
        </w:rPr>
        <w:t xml:space="preserve">اين چنين ره، كسى رود كاو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و توفيق، راهبر باشد</w:t>
      </w:r>
    </w:p>
    <w:p>
      <w:pPr>
        <w:pStyle w:val="BookText"/>
        <w:rPr/>
      </w:pPr>
      <w:r>
        <w:rPr>
          <w:rFonts w:ascii="IRNazanin" w:hAnsi="IRNazanin" w:eastAsia="IRNazanin"/>
          <w:color w:val="111111"/>
          <w:sz w:val="28"/>
          <w:sz w:val="28"/>
          <w:szCs w:val="28"/>
          <w:rtl w:val="true"/>
          <w:lang w:bidi="fa-IR"/>
        </w:rPr>
        <w:t xml:space="preserve">شد جلال و جمال با هم‌يار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چنين جاودان اثر باشد</w:t>
      </w:r>
    </w:p>
    <w:p>
      <w:pPr>
        <w:pStyle w:val="BookText"/>
        <w:rPr/>
      </w:pPr>
      <w:r>
        <w:rPr>
          <w:rFonts w:ascii="IRNazanin" w:hAnsi="IRNazanin" w:eastAsia="IRNazanin"/>
          <w:color w:val="111111"/>
          <w:sz w:val="28"/>
          <w:sz w:val="28"/>
          <w:szCs w:val="28"/>
          <w:rtl w:val="true"/>
          <w:lang w:bidi="fa-IR"/>
        </w:rPr>
        <w:t>و در مادّه تاريخ طبع تفسير گازر با تصحيح محدّث ارموى چنين سروده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را بود الحق در اين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همسران، حقّ تفاخر </w:t>
      </w:r>
    </w:p>
    <w:p>
      <w:pPr>
        <w:pStyle w:val="BookText"/>
        <w:rPr/>
      </w:pPr>
      <w:r>
        <w:rPr>
          <w:rFonts w:ascii="IRNazanin" w:hAnsi="IRNazanin" w:eastAsia="IRNazanin"/>
          <w:color w:val="111111"/>
          <w:sz w:val="28"/>
          <w:sz w:val="28"/>
          <w:szCs w:val="28"/>
          <w:rtl w:val="true"/>
          <w:lang w:bidi="fa-IR"/>
        </w:rPr>
        <w:t xml:space="preserve">هزارش آفرين، للّه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 از خزينه اين چنين دُر</w:t>
      </w:r>
    </w:p>
    <w:p>
      <w:pPr>
        <w:pStyle w:val="BookText"/>
        <w:rPr/>
      </w:pPr>
      <w:r>
        <w:rPr>
          <w:rFonts w:ascii="Amiri" w:hAnsi="Amiri" w:eastAsia="Amiri" w:cs="Amiri"/>
          <w:color w:val="111111"/>
          <w:sz w:val="28"/>
          <w:sz w:val="28"/>
          <w:szCs w:val="28"/>
          <w:rtl w:val="true"/>
          <w:lang w:bidi="ar-SA"/>
        </w:rPr>
        <w:t xml:space="preserve">مدد بى‌شبهه از توفيق حق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لمن يُغنِهِ الحق مَسَّهُ الضرُّ</w:t>
      </w:r>
    </w:p>
    <w:p>
      <w:pPr>
        <w:pStyle w:val="BookText"/>
        <w:rPr/>
      </w:pPr>
      <w:r>
        <w:rPr>
          <w:rFonts w:ascii="Amiri" w:hAnsi="Amiri" w:eastAsia="Amiri" w:cs="Amiri"/>
          <w:color w:val="111111"/>
          <w:sz w:val="28"/>
          <w:sz w:val="28"/>
          <w:szCs w:val="28"/>
          <w:rtl w:val="true"/>
          <w:lang w:bidi="ar-SA"/>
        </w:rPr>
        <w:t>آيت‌اللّه حاج سيدهادى ميلانى نيز در مدح 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مستطاب، فاضل محقّق و علاّمه متتبّع، آقاى ميرجلال الدين ارموى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عالم تشيع و ذخائر اين عصر مى‌باشند كه همواره آثار گرانبها، نتيجه تتبّع سالهاى متمادى را در دسترس قرار مى‌دهند و در تصحيح و تعليق و نشر كتب ذى قيمت و بسيار سودمند، سعى بليغْ مبذول مى‌دارند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كتابشناس خبير، علامه شيخ آقابزرگ تهرانى نيز در تقريظى كه بر تفسير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استاد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وى را چنين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علامه بحاثه، آقاى سيد جلال‌الدين محدّث ارموى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جدا در اتعاب نفس خود از جهت ترتيب مقدمه جميله و تصحيح مضامين متن و تعليقات مفيده بر آن، خوددارى ننموده،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دانشمند و كتابشناس فرزانه، سيد احمد حسينى در تراجم الرجال در بيان خصوصيات علمى و مذهبى محدّث ارموى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شديد الولاء لأهل البيت عليهم‌السلام يرى أن الحق لا يوجد الاّ في الأحاديث المأثورة عنهم و لا يمكن تطبيق الاسلام الصحيح الاّ باتباعهم والأخذ عنهم، و لذا كان شديد الذبّ عن مذهبهم، حاداللسان مع من يجادله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همّة عالية و نشاط لا يعرف التعب و الكلل في التحقيق و تصحيح الكتب و طبعها، مع نفس طويل جدا في تعاليقه بحيث أصبح اكثر منها اكبر و أضخم من الأصل</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ارجمند، ميرهاشم محدّث كه بحق، خلفى صالح و وارثى 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كسب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محدّث ارموى است، در بيان خصوصيات اجتماعى، علمى، مذهبى و خانوادگى پدرش چنين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بارزترين خصوصيت پدرم، عشق و علاقه قلبى و شديدش به دين اسلام و مذهب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نبود كه ايشان مطلبى از تاريخ اسلام برايمان نگويد و هيچ وعده غذايى در خانه ما خورده نمى‌شد، مگر اينكه ايشان از ائمه اطهار عليهم‌السلامذكرى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عاشورا تا اربعين هر سال، يعنى در همه اين چهل روز، زيارت عاشورا را با صد لعن و صد سلام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ندبه، عشق عجيبى داشت و اين عشق را در كتابى كه تحت نام كشف الكربة في شرح دعاء الندبة نوشته، نمايان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ثمره شصت سال عشق او، هنوز به صورت دستنوشته است و شرايط چاپ آن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روشن و منطقى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اسلام را از دريچه تحجّر و تنگ‌نظرى و خشونت به ما نياموخت؛ بلكه سعه صدر و گذشت و بزرگوارى را سرلوحه كارهاى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ائمه اطهار عليهم‌السلام ارادتى خاص داشت، به طورى كه تمام نوشته‌هايش اين ارادتْ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نصيحت‌نامه‌اى خطاب به فرزندانش در دو صفحه باقى مانده كه ما در شرايط سخت زندگى و هنگامى كه تمام درها را به روى خود بسته ببينيم، به آخرين حجّت خدا،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ببريم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خدمات اجتماعى</w:t>
      </w:r>
    </w:p>
    <w:p>
      <w:pPr>
        <w:pStyle w:val="BookText"/>
        <w:rPr/>
      </w:pPr>
      <w:r>
        <w:rPr>
          <w:rFonts w:ascii="IRNazanin" w:hAnsi="IRNazanin" w:eastAsia="IRNazanin"/>
          <w:color w:val="111111"/>
          <w:sz w:val="28"/>
          <w:sz w:val="28"/>
          <w:szCs w:val="28"/>
          <w:rtl w:val="true"/>
          <w:lang w:bidi="fa-IR"/>
        </w:rPr>
        <w:t>محدّث ارموى، براى رشد و بالندگى فرهنگى جامعه خود، تمام توان و نهايت تلاش خود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تلاشهاى طاقت‌فرساى علمى و تحقيقى خود را در اختيار جامعه علمى قرار مى‌داد كه الحق بايد اذعان نمود در اين راه، موفّق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علاوه بر نوشته‌هاى علمى، خدمات اجتماعى فراوانى نيز انجام داده كه در ذيل، به برخى از آنها، اشاره مى‌شود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در شانزدهم مهر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در تهران به استخدام وزارت فرهنگ درآمد و عازم تبريز گرديد و در دبيرستان نظام تبريز به تدريس پرداخت؛ لكن با ورود روسها به آذربايجان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به تهران مراجعت نمود و به تدريس </w:t>
      </w:r>
    </w:p>
    <w:p>
      <w:pPr>
        <w:pStyle w:val="BookText"/>
        <w:rPr/>
      </w:pPr>
      <w:r>
        <w:rPr>
          <w:rFonts w:ascii="IRNazanin" w:hAnsi="IRNazanin" w:eastAsia="IRNazanin"/>
          <w:color w:val="111111"/>
          <w:sz w:val="28"/>
          <w:sz w:val="28"/>
          <w:szCs w:val="28"/>
          <w:rtl w:val="true"/>
          <w:lang w:bidi="fa-IR"/>
        </w:rPr>
        <w:t xml:space="preserve">ادبيات فارسى و عربى در دبيرستانهاى پايتخت مشغول شد و همزمان، مديريت قسمت كتابهاى خطّى كتابخانه ملّى را برعهده داشت و سپس به دانشگاه منتقل شد و در يازدهم آبان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با پايه دهم دبيرى به سِمت دبيرى دانشكده معقول و منقول،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مرحوم محدّث از رساله دكترى خود كه تحقيق و تصحيح فهرست منتجب الدين بود، دفاع كرد و به اخذ درجه دكترا در رشته ادبيات عرب،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پس از سى سال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سال در آموزش و پرورش و سيزده سال در دانشكده ادبيات و دانشكده منقول و معقول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به افتخار بازنشستگى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گراميداشت محدّث ارموى</w:t>
      </w:r>
    </w:p>
    <w:p>
      <w:pPr>
        <w:pStyle w:val="BookText"/>
        <w:rPr/>
      </w:pPr>
      <w:r>
        <w:rPr>
          <w:rFonts w:ascii="IRNazanin" w:hAnsi="IRNazanin" w:eastAsia="IRNazanin"/>
          <w:color w:val="111111"/>
          <w:sz w:val="28"/>
          <w:sz w:val="28"/>
          <w:szCs w:val="28"/>
          <w:rtl w:val="true"/>
          <w:lang w:bidi="fa-IR"/>
        </w:rPr>
        <w:t xml:space="preserve">محدّث ارموى، در پنجم آبان 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بر اثر سكته قلبى جهان را بدرود گفت و در حرم حضرت عبدالعظيم حسنى عليه‌السلام در جوار مرقد مفسّر نامى شيعه، ابوالفتوح رازى، آرام يافت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بيست سال از درگذشت محدّث، همايشى براى گراميداشت خدمات ارزنده وى، به همّت اداره كل فرهنگ و ارشاد اسلامى آذربايجان غربى و با همكارى انجمن آثار و مفاخر فرهنگى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اروميه برگزار گرديد و جامعه علمى ايران با گوشه‌اى از فعاليتها و تلاشهاى طاقت‌فرسا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يادش گرامى باد</w:t>
      </w:r>
      <w:r>
        <w:rPr>
          <w:rFonts w:eastAsia="IRNazanin" w:cs="IRNazanin"/>
          <w:color w:val="111111"/>
          <w:sz w:val="28"/>
          <w:szCs w:val="28"/>
          <w:rtl w:val="true"/>
          <w:lang w:bidi="fa-IR"/>
        </w:rPr>
        <w:t xml:space="preserve">! </w:t>
      </w:r>
      <w:bookmarkStart w:id="143" w:name="pg9316_116613"/>
    </w:p>
    <w:p>
      <w:pPr>
        <w:pStyle w:val="Heading3"/>
        <w:numPr>
          <w:ilvl w:val="2"/>
          <w:numId w:val="1"/>
        </w:numPr>
        <w:rPr/>
      </w:pPr>
      <w:bookmarkStart w:id="144" w:name="__RefHeading___Toc5017959_2870459653"/>
      <w:bookmarkStart w:id="145" w:name="_Toc48"/>
      <w:bookmarkEnd w:id="143"/>
      <w:bookmarkEnd w:id="144"/>
      <w:r>
        <w:rPr/>
        <w:t>44</w:t>
      </w:r>
      <w:r>
        <w:rPr>
          <w:rtl w:val="true"/>
        </w:rPr>
        <w:t>.</w:t>
      </w:r>
      <w:r>
        <w:rPr>
          <w:rtl w:val="true"/>
        </w:rPr>
        <w:t>جمال الدين مرتضى محمّد رازى</w:t>
      </w:r>
      <w:bookmarkEnd w:id="145"/>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رازى ، جمال الدين مرتضى ، ابو عبداللّه محمّد بن حسين بن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پنجم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كتاب نزهة الكرام و بستان العوام است كه رضى الدين على بن طاووس در فرج المهموم از وى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رى باستان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طبقات اعلام الشيعه ،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معجم المؤلفين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Heading3"/>
        <w:numPr>
          <w:ilvl w:val="2"/>
          <w:numId w:val="1"/>
        </w:numPr>
        <w:rPr/>
      </w:pPr>
      <w:bookmarkStart w:id="146" w:name="__RefHeading___Toc5017961_2870459653"/>
      <w:bookmarkStart w:id="147" w:name="_Toc49"/>
      <w:bookmarkEnd w:id="146"/>
      <w:r>
        <w:rPr/>
        <w:t>45</w:t>
      </w:r>
      <w:r>
        <w:rPr>
          <w:rtl w:val="true"/>
        </w:rPr>
        <w:t>.</w:t>
      </w:r>
      <w:r>
        <w:rPr>
          <w:rtl w:val="true"/>
        </w:rPr>
        <w:t>جواد فومنى حائرى</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عباسى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آيت‌اللّه حاج شيخ جواد فومنى حائرى فرزند مرحوم آيت‌اللّه شيخ جعفر فرزند مرحوم ملا احمد فرزند مرحوم ملا اسماعيل فومنى، از علماء غيرتمند و ظلم‌ستيز رى و تهران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آيت‌اللّه حاج شيخ جواد فومنى، مرحوم </w:t>
      </w:r>
    </w:p>
    <w:p>
      <w:pPr>
        <w:pStyle w:val="BookText"/>
        <w:rPr/>
      </w:pPr>
      <w:r>
        <w:rPr>
          <w:rFonts w:ascii="IRNazanin" w:hAnsi="IRNazanin" w:eastAsia="IRNazanin"/>
          <w:color w:val="111111"/>
          <w:sz w:val="28"/>
          <w:sz w:val="28"/>
          <w:szCs w:val="28"/>
          <w:rtl w:val="true"/>
          <w:lang w:bidi="fa-IR"/>
        </w:rPr>
        <w:t>آيت‌اللّه حاج شيخ جعفر فومنى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مقامات و كرامات، از مجتهدين و مدرسين برجسته كربلا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ازدواجشان با مرحوم سيده بانو دختر عبدالكريم مرحوم حاج شيخ جواد فومنى پا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شيخ جعفر عمر خود را در تربيت طلاب علوم آل محمد پسرى نمود و شاگردان بسيارى را ترتيب نمود كه از جمله دانش آموختگان محضر درس ايشان، حضرت آيت‌اللّه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ايشان درباره مرحوم حاج شيخ جعفر فومنى حائرى در بيانى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معدود افرادى بودند كه گاهى بعضى حقايق نهانى و اسرار باطنى از ايشان ظهور پيدا مى‌كرد و معلوم بود چيزهايى مى‌دانند كه در آن عهد بسيارى از مدعيان از آن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آخرين بار كه ايشان را ملاقات كردم در كمال صحت و سلامت و بدون هيچ عارضه‌اى، خبر فوت خودشان را به من دادند و يك هفته بعد، از اين نشئه دنيا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هرچيز ديگر كه بايد به عنوان يك اصل مهم در زندگى آن عالم ربانى از آن ياد كرد، خصوصيات اخلاقى ايشان است، در اين زمينه بدون اينكه رياضاتى را متحمل شده باشد در مرتبه‌اى قرار داشت كه ما با سالها رياضت نمى‌توانستيم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اخلاقيات ايشان مى‌توان گفت پس از يك عمر زندگانى با آن صيت و آوازه، در تمام كربلا دو نفر مخالف نداشت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مرحوم حاج شيخ جعفر در رواق مقدس حضرت سيدالشهداء عليه‌السلام به اقامه نماز جماعت مى‌پرداختند و مردم از جماعت ايشان بهره‌مند گرديدند و بالاخره در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سعادتمندانه روحش به ملكوت اعلى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حاج شيخ جعفر فومنى حائرى در آخرين لحظات حيات دفعتا اشاره فرمودند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 بلند كنيد، بى‌درنگ زير بازويش را گرفته و او را نشانيدند، نگاهى به پيش روى خود انداخت، ديگر نفسى باقى نمانده بود كه سر خود را به حال تعظيم فرود آورد و جان به جان آفرين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رحلت ايشان از مناره‌هاى حرم سيدالشهدا عليه‌السلام در سطح شهر كربلا منتشر شد و طى مراسم با شكوهى با حضور علماء و مؤمنين شهر كربلا پيكر پاكش تشييع و در رواق مقدس امام حسين عليه‌السلام پشت سر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 آيت‌اللّه فومنى</w:t>
      </w:r>
    </w:p>
    <w:p>
      <w:pPr>
        <w:pStyle w:val="BookText"/>
        <w:rPr/>
      </w:pPr>
      <w:r>
        <w:rPr>
          <w:rFonts w:ascii="IRNazanin" w:hAnsi="IRNazanin" w:eastAsia="IRNazanin"/>
          <w:color w:val="111111"/>
          <w:sz w:val="28"/>
          <w:sz w:val="28"/>
          <w:szCs w:val="28"/>
          <w:rtl w:val="true"/>
          <w:lang w:bidi="fa-IR"/>
        </w:rPr>
        <w:t xml:space="preserve">مرحوم حاج شيخ جواد فومنى حائرى پس از ازدواج پدر بزرگوارش با سيده بانو، 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كربلاى معلى محله باب‌النجف در يك خانواده روحانى پا به عرصه گيتى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تحصيل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فومنى كودكى بيش نبود كه پدر بزرگوارش او را به نزد مرحوم حاج شيخ على‌اكبر نائينى فرستاد و ايشان در محضر مرحوم نائينى، آداب نماز، تلاوت قرآن، سواد خواندن و نوشتن، آشنايى با لغات و هنر خط و كتابت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و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ده سال داشتند كه ملبس به لباس روحانيت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و ادبيات عرب را از محضر پدر بزرگوار ايشان تلمذ نمود و تا مراحل مختلف علمى در حلقات دروس معظم له شركت مى‌جست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را نزد اساتيد كربلا از جمله مرحوم حاج شيخ جعفر رشتى در مدرسه بادكوبه به پايان رسانيد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عزيمت به نجف اشرف در دروس آيات عظام و اساتيد بزرگوار مرحوم آيت‌اللّه حاج‌آقا ضياء الدين عراقى و مرحوم آيت‌اللّه </w:t>
      </w:r>
    </w:p>
    <w:p>
      <w:pPr>
        <w:pStyle w:val="BookText"/>
        <w:rPr/>
      </w:pPr>
      <w:r>
        <w:rPr>
          <w:rFonts w:ascii="IRNazanin" w:hAnsi="IRNazanin" w:eastAsia="IRNazanin"/>
          <w:color w:val="111111"/>
          <w:sz w:val="28"/>
          <w:sz w:val="28"/>
          <w:szCs w:val="28"/>
          <w:rtl w:val="true"/>
          <w:lang w:bidi="fa-IR"/>
        </w:rPr>
        <w:t xml:space="preserve">سيدابوالحسن اصفهانى شركت جستند و توانستند با كوشش و زحمت فراوان در راه كسب علوم آل محمد صلى‌الله‌عليه‌و‌آله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درجه اجتهاد نايل آيند و از علماء بزرگى همچون آيت‌اللّه عراقى اجازه اجتهاد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تهران</w:t>
      </w:r>
    </w:p>
    <w:p>
      <w:pPr>
        <w:pStyle w:val="BookText"/>
        <w:rPr/>
      </w:pPr>
      <w:r>
        <w:rPr>
          <w:rFonts w:ascii="IRNazanin" w:hAnsi="IRNazanin" w:eastAsia="IRNazanin"/>
          <w:color w:val="111111"/>
          <w:sz w:val="28"/>
          <w:sz w:val="28"/>
          <w:szCs w:val="28"/>
          <w:rtl w:val="true"/>
          <w:lang w:bidi="fa-IR"/>
        </w:rPr>
        <w:t xml:space="preserve">مرحوم آيت‌اللّه حاج شيخ جواد فومنى پس از فوت پدربزرگوارش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نشر احكام اسلام عازم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ورد به تهران، در منزل يكى از بستگانشان اقامت گزيدند و ضمن اقامه نماز جماعت و سخنرانى و منبر، به نشر احكام و هدايت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ايشان همزمان بود با شروع جنگ جهانى دوم و اواخر حكومت ديكتاتورى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و رفتار و كردار ايشان به سرعت مورد توجه مؤمنين محل قرار گرفت و به دليل نامناسبت بودن منزل مسكونى، اقدامات اوليه براى بنا و ساخت مسجدى براى ايشان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دينى و فرهنگى</w:t>
      </w:r>
    </w:p>
    <w:p>
      <w:pPr>
        <w:pStyle w:val="BookText"/>
        <w:rPr/>
      </w:pPr>
      <w:r>
        <w:rPr>
          <w:rFonts w:ascii="IRNazanin" w:hAnsi="IRNazanin" w:eastAsia="IRNazanin"/>
          <w:color w:val="111111"/>
          <w:sz w:val="28"/>
          <w:sz w:val="28"/>
          <w:szCs w:val="28"/>
          <w:rtl w:val="true"/>
          <w:lang w:bidi="fa-IR"/>
        </w:rPr>
        <w:t>مرحوم آيت‌اللّه حاج شيخ جواد فومنى بعد از مهاجرت به تهران و مشاهده نابسامانيهاى فرهنگى و دينى در ميان اقشار مختلف مردم و نگرانى از آينده كشور، مردم را نسبت به مسائل اجتماعى و فرهنگى و سياسى حساس جامعه مورد توجه مى‌داد و افشاء برنامه‌هاى رژيم مى‌پرداخت و در همين راستا به تأسيس و بناى بنيادهاى اجتماعى فرهنگى اسلامى همّت گمارد و به طور عملى به مبارزه با برنامه‌هاى ضد دينى رژيم پهلوى پرداخت و توانست مساجد و مراكز بسيارى را تأسيس كند كه برخى از آنها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تشكيل اتحاديه دينى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آيت‌اللّه فومنى به تهران و آغاز فعاليت تبليغى و اقامه نمازجماعت و تجمع بسيارى از مؤمنين در اطراف ايشان براى تداوم فعاليت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دينى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 اين تجمع نهادند و اين اتحاديه نقش بسيار مؤثر و مفيدى در اجراى بسيارى از برنامه‌هاى اسلامى، تبليغى و فرهنگى ايشان اين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اتحاديه از سوى ساواك تحت مراقبت بود و براى عناصر مؤثر آن پرونده‌سازى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مسجد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همكارى اعضاء اتحاديه دينى، على‌الخصوص مرحوم آقاى فخارزاده زمين مسجد نو خريدارى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فعاليتهاى همه‌جانبه مرحوم آيت‌اللّه فومنى اين مسجد مورد توجه اهالى محلى و ديگر محلات تهران قرار گرفت و مركزيت مناسبتهاى دينى و اسلامى منطقه را در دست گرفت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 و مدارك موجود، حضور و نقش مسجد نو و انجام سخرانيهاى افشاگرانه در آن عمدتا پس از جريان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دليل آن وقوع حوادث و شرايط نامناسب پس از كودتا و مقابله شديد رژيم با مخالفين و نيز اجراى گسترده سياستهاى فرهنگى و اجتماعى ضد دينى رژيم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آيت‌اللّه فومنى اقامه نمازجماعت و ادامه فعاليت مسجد توسط فرزند ايشان، حجه‌الاسلام والمسلمين حاج شيخ حسين فومنى به عهده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 در حال حاضر نيز موجود است و اخيرا جهت بازسازى و ترميم در دست تعميرات و تجديد بنا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 تأسيس مؤسسه مهد قرآن كريم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حجه‌الاسلام والمسلمين حاج شيخ مصطفى فومنى حائرى فرزند مرحوم آيت‌اللّه فومنى در مسجد نو، مجددا اين مسجد به عنوان پايگاه عظيم توسعه و نشر فرهنگ اسلامى در سطح كشور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كه به آموزش جامع قرآن از تلاوت تا فهم، با شيوه‌هاى بسيار جذاب و علمى اشتغال دارد توانسته است با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عضو در كليه استانها و شهرستانهاى كشور، كانون و كلاسهاى تعليم قرآن، در زمينه‌هاى ترتيل، حفظ، تجويد و مفاهيم قرآن به صورت رايگان ايجاد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دبستان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فومنى در حدود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زمانى كه به دنبال سياستهاى آموزشى رژيم، فقط دبستانهاى دولتى با شيوه و برنامه‌هاى ضد دينى و غربى وجود داشت، اقدام به تأسيس دبستان نو دخترانه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ايشان بسيار شجاعانه بود زيرا اين كار از سوى برخى عناصر متعصب و منفى‌باف مذهبى مورد اعتراض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مرحوم با استقامت و ثباتى كه داشت از موضع و ديدگاهش صرف‌نظر نكرد و مدرسه دخترانه را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فومنى در جواب نامه‌اى كه به مناسبت تأسيس دبستان نو نوشته شده بود و اين پاسخ توسط اتحاديه دينى مسجد نو به صورت جزوه‌اى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و منتشر شده است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ده سال است در تهران مشغول انجام وظيفه بوده و چنين تشخيص داده‌ام كه اساس همه مفاسد، فرهنگ است و هر جنايت و خرابكارى كه در كار هست تماما از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پست فرهنگ يك موقعيت مهمى است كه مى‌توان به آن وسيله يك مملكت را به بدبختى انداخت و نيز ممكن است از اين راه يك جامعه را به سعادت و نورانيّت،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فرهنگ در ممالك اسلامى، من هميشه دچار اضطراب عجيب بودم و وقتم، به ناراحتى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چگونه انسان راحت باشد و مشاهده كند، يك چنين شاهرگ و سنگر حياتى مسلمانان در اختيار تام دشمن باشد و جامعه به قدرى سطحى و اغفال شده كه به يك دعاى سحر كه از راديو پخش مى‌كنند دلش آرام بگيرد و در صدد رفع بدبختيهاى خود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مى‌نويسد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ناچار تأسيس اتحاديه نمودم، شروع به تهيه و سازمان مسجد و بالاخره پيشنمازى و منبر و سخنرانيها و نشريه‌ها و همه اينها را مقدمه رسيدن به اين اهداف عالى دانسته و در مرتبه اول در صدد تأسيس دبستان براى دوشيزگان برآمدم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حجه‌الاسلام حاج شيخ حسين فومنى فرزند مرحوم آيت‌اللّه فومنى بيان مى‌دارند كه يكى از شروط ثبت نام دانش‌آموزان دختر در اين مدرسه پوشش كامل اسلامى شامل چادر مشكى و روبند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موجب مخالفت وزارت فرهنگ وقت قرار گرفت و وزير فرهنگ در ملاقاتى كه با مرحوم فومنى داشته تقاضا كردند از اين حركت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مرحوم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طى قانونى به مدارس اعلام كنيد كه دانش‌آموزان دختر با پوشش مناسب و لباس بلند، شلوار و روسرى، به مدارس بروند، من هم از اين شرط چشم‌پوشى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پيشنهاد مرحوم فومنى مقبول رژيم واقع نگرديد و ايشان نيز به همان رويه و برنامه خود اقدام به پذيرش و ثبت‌نام دختران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اولين كودكستان تربيت بدنى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دو سال پس از تأسيس دبستان دوشيزگان، در حدود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مرحوم آيت‌اللّه فومنى شنيدند كه عده‌اى، كودكستان، تأسيس كرد، و آموزگاران و مربيان يهودى و نصرانى، كودكان مسلمان را سرپرست مى‌كنند، لذا تصميم گرفتند اقدام به تأسيس كودكستان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با همت و هميارى اعضاء اتحاديه دينى با سرعت عملى شد و كودكستان مجهزى با شهريه ارزان و با يك دستگاه اتومبيل براى اياب و ذهاب اطفال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كودكستان در كنار دبستان دخترانه و دائر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شركت تعاونى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دهشاهى</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منظور تأمين هزينه‌هاى جارى مسجد نو و برگزارى مراسم جشن و سوگوارى و مناسبتهاى دينى و نيز تأمين بخشى از نيازهاى مدرسه دخترانه و كودكستان با ابتكار و تلاش مرحوم آيت‌اللّه فومنى شركت تعاونى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دهشاهى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انعكاس اين طرح در سطح منطقه و استقبال پرشور مردم از آن و افزايش توان مالى دست‌اندركاران مسجد نو كه موجبات گسترش فعاليتهاى مسجد نو، اتحاديه دينى و مدارس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ساواك نيز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توسط منابع نفوذى خود در تلاش بود تا گزارشى از اطراف اين طرح و ميزان مبالغ جمع‌آورى شده در هر ماه، تهيه و جهت مقابله، اقداماتى صورت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 دبستان نو ويژه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كمك اعضاء اتحاديه دينى و تأمين زمين براى احداث يك باب مدرسه پسرانه توسط مرحوم فخارزاده و وصول هميارى مردى از طريق صندوقهاى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دهشاهى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فومنى موفق شدند دبستانه پسرانه را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ذكر آنكه</w:t>
      </w:r>
    </w:p>
    <w:p>
      <w:pPr>
        <w:pStyle w:val="BookText"/>
        <w:rPr/>
      </w:pPr>
      <w:r>
        <w:rPr>
          <w:rFonts w:ascii="IRNazanin" w:hAnsi="IRNazanin" w:eastAsia="IRNazanin"/>
          <w:color w:val="111111"/>
          <w:sz w:val="28"/>
          <w:sz w:val="28"/>
          <w:szCs w:val="28"/>
          <w:rtl w:val="true"/>
          <w:lang w:bidi="fa-IR"/>
        </w:rPr>
        <w:t>مرحوم فومنى هيچگاه براى تأسيس اين مدارس را وزارت فرهنگ مجوز دريافت نداشت و حتى گواهى تحصيلى را نيز خود صادر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احداث مسجد نو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آيت‌اللّه فومنى در سال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فكر تهيه مسجدى براى مردم انتهاى خيابان لرزاده افتادند كه محله‌شان فاقد مسجد بود و مسجد با مساعدت شركت تعاونى و مردم بنا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مبارزات سياسى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آيت‌اللّه فومنى در پى انجام رسالت دينى و اسلامى خود، مخالفتها و اعتراضاتى به برخى سياستهاى رژيم به عمل مى‌آوردند و سخنان ايشان در ابعاد مختلف سياسى، نظامى، فرهنگى، اقتصادى، داخلى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جامع‌نگرى و روشن‌بينى ايشان نسبت به مسائل و مشكلات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افشاگريها و روشنگريهاى آيت‌اللّه فومنى در مسجد نو ساواك را مجبور كرد تا جهت اطلاع از سخنان ايشان عوامل نفوذى را به مسجد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فومنى نيز هرچه زمان مى‌گذشت و مظاهر فساد و فحشا و بى‌دينى در جامعه گسترش پيدا مى‌كرد، لحن و سخنانش صريح‌تر و بى‌پرده‌تر مى‌شد و به مرور اين انتقادات و اعتراضات، رنگ و بُوى سياسى به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ساواك نيز حساس‌تر و شديدتر با مرحوم فومنى برخورد مى‌كرد، به طورى كه از اواسط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فوت ايشان 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جمعا حدود چهار بار، توسط ساواك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از استاد ساواك و اظهارات نزديكان و اطرافيان مرحوم فومنى نمايان است در پس هر دستگيرى، موجى از مخالفت و اعتراض از سوى اقشار مختلف مردم و روحانيون بوجود مى‌آمد و انتقال اين اعتراضات و ناخشنوديهاى مردمى به علماء و بزرگان، موجبات حركت و تلاش آنان جهت آزادى آن مرحوم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دفعاتى كه ايشان دستگير مى‌شدند به واسطه نفوذ و اعتراض علماء بزرگى چون آيت‌اللّه بروجردى، آيت‌اللّه بهبهانى، آيت‌اللّه محمدتقى آملى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مجبور به</w:t>
      </w:r>
    </w:p>
    <w:p>
      <w:pPr>
        <w:pStyle w:val="BookText"/>
        <w:rPr/>
      </w:pPr>
      <w:r>
        <w:rPr>
          <w:rFonts w:ascii="IRNazanin" w:hAnsi="IRNazanin" w:eastAsia="IRNazanin"/>
          <w:color w:val="111111"/>
          <w:sz w:val="28"/>
          <w:sz w:val="28"/>
          <w:szCs w:val="28"/>
          <w:rtl w:val="true"/>
          <w:lang w:bidi="fa-IR"/>
        </w:rPr>
        <w:t>آزادى ايشان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دستگيرى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دومين دستگيرى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سومين دستگيرى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چهارمين دستگيرى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درگذشت آيت اللّه فومنى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نتيجه فشارهاى روحى و جسمى، سالها مبتلا به مرض قند گرديد و در اواخر مبتلا به يرقان شد و در بيمارستان بازرگان بسترى گرديد على‌رغم تلاش پزشكان، بيمارى ايشان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اثنا، طبقات مختلف مردم جهت ديدار و عيادت ايشان به بيمارستان مى‌آمدند و با خانواده وى همدلى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فومنى با </w:t>
      </w:r>
    </w:p>
    <w:p>
      <w:pPr>
        <w:pStyle w:val="BookText"/>
        <w:rPr/>
      </w:pPr>
      <w:r>
        <w:rPr>
          <w:rFonts w:ascii="IRNazanin" w:hAnsi="IRNazanin" w:eastAsia="IRNazanin"/>
          <w:color w:val="111111"/>
          <w:sz w:val="28"/>
          <w:sz w:val="28"/>
          <w:szCs w:val="28"/>
          <w:rtl w:val="true"/>
          <w:lang w:bidi="fa-IR"/>
        </w:rPr>
        <w:t>وجود شدت گرفتن بيمارى درخواست نمود به منزل منتقل شود ولى پس از چند روز بر اثر وخامت حال به بيمارستان فيروزآبادى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بيمارى و فوت ايشان با ايام ليله‌القدر و شب بيست و سوم ماه مبارك رمضان بسيار ميمون و مبارك و توفيق بود براى آن مرحوم كه همچون مولايش على عليه‌السلام كه در مقابل دشمنان دين و كج‌انديشان ثابت قدم و استوار به راه خود ادامه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مرحوم فومنى در روز بيست و سوم ماه مبارك رمضان از تهران به شاه عبدالعظيم توسط چندين هزار جمعيت روزه‌دار بر دوش حمل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جنازه آن مرحوم را با پاى پياده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 دوش حمل كردند و در تشييع جنازه بر عليه رژيم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جنازه ايشان در شب بيست و چهارم ماه مبارك رمضان به حضرت عبدالعظيم حمل و در مقبره‌اى كه در سمت شرقى</w:t>
      </w:r>
      <w:r>
        <w:rPr>
          <w:rStyle w:val="FootnoteAnchor"/>
          <w:rtl w:val="true"/>
        </w:rPr>
        <w:footnoteReference w:id="138"/>
      </w:r>
      <w:r>
        <w:rPr>
          <w:rFonts w:ascii="IRNazanin" w:hAnsi="IRNazanin" w:eastAsia="IRNazanin"/>
          <w:color w:val="111111"/>
          <w:sz w:val="28"/>
          <w:sz w:val="28"/>
          <w:szCs w:val="28"/>
          <w:rtl w:val="true"/>
          <w:lang w:bidi="fa-IR"/>
        </w:rPr>
        <w:t>صحن مطهر قراردارد به خاك سپرده شد</w:t>
      </w:r>
      <w:r>
        <w:rPr>
          <w:rFonts w:eastAsia="IRNazanin" w:cs="IRNazanin"/>
          <w:color w:val="111111"/>
          <w:sz w:val="28"/>
          <w:szCs w:val="28"/>
          <w:rtl w:val="true"/>
          <w:lang w:bidi="fa-IR"/>
        </w:rPr>
        <w:t xml:space="preserve">. </w:t>
      </w:r>
      <w:bookmarkStart w:id="148" w:name="pg9316_116623"/>
    </w:p>
    <w:p>
      <w:pPr>
        <w:pStyle w:val="Heading3"/>
        <w:numPr>
          <w:ilvl w:val="2"/>
          <w:numId w:val="1"/>
        </w:numPr>
        <w:rPr/>
      </w:pPr>
      <w:bookmarkStart w:id="149" w:name="__RefHeading___Toc5017963_2870459653"/>
      <w:bookmarkStart w:id="150" w:name="_Toc50"/>
      <w:bookmarkEnd w:id="148"/>
      <w:bookmarkEnd w:id="149"/>
      <w:r>
        <w:rPr/>
        <w:t>46</w:t>
      </w:r>
      <w:r>
        <w:rPr>
          <w:rtl w:val="true"/>
        </w:rPr>
        <w:t>.</w:t>
      </w:r>
      <w:r>
        <w:rPr>
          <w:rtl w:val="true"/>
        </w:rPr>
        <w:t>سيد جواد موسوى مدنى كرمانى</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خطاط و شاعر ، معروف به بنان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سعادت آباد سيرجان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مقدماتى را همان‌جا گذراند و در سى سالگى سفرى به عتبات عاليات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در نجف اشرف به تحصيل علوم متداول عصر خود پرداخت و بعد از شش سال به كرمان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آمد و وارد وزارت معارف شد و تا آخر عمر در اين شهر سكنى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نوشتن خط شكسته توانا و مبتكر بود و شيوه مخصوصى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بنان علاوه بر مقالات متنوعى كه نوشته است ، طبع شعرى نيز داشته و مضامين تازه‌اى به سلك نظم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به طور پراكنده باقى مانده و از آنها چيزى به چاپ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مدنى در سال‌هاى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يك دوره كامل حكمت و عرفان را نزد استاد ميرزا مهدى آشتيانى فراگرفته و در پايان دوره تحصيلات خود شرحى 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به خط خود گراور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ابن بابويه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تذكره خوشنويسان 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bookmarkStart w:id="151" w:name="pg9316_116624"/>
    </w:p>
    <w:p>
      <w:pPr>
        <w:pStyle w:val="Heading3"/>
        <w:numPr>
          <w:ilvl w:val="2"/>
          <w:numId w:val="1"/>
        </w:numPr>
        <w:rPr/>
      </w:pPr>
      <w:bookmarkStart w:id="152" w:name="__RefHeading___Toc5017965_2870459653"/>
      <w:bookmarkStart w:id="153" w:name="_Toc51"/>
      <w:bookmarkEnd w:id="151"/>
      <w:bookmarkEnd w:id="152"/>
      <w:r>
        <w:rPr/>
        <w:t>47</w:t>
      </w:r>
      <w:r>
        <w:rPr>
          <w:rtl w:val="true"/>
        </w:rPr>
        <w:t>.</w:t>
      </w:r>
      <w:r>
        <w:rPr>
          <w:rtl w:val="true"/>
        </w:rPr>
        <w:t>جواد مؤذنى</w:t>
      </w:r>
      <w:bookmarkEnd w:id="153"/>
    </w:p>
    <w:p>
      <w:pPr>
        <w:pStyle w:val="BookText"/>
        <w:rPr/>
      </w:pPr>
      <w:r>
        <w:rPr>
          <w:rFonts w:ascii="Amiri" w:hAnsi="Amiri" w:eastAsia="Amiri" w:cs="Amiri"/>
          <w:color w:val="111111"/>
          <w:sz w:val="28"/>
          <w:sz w:val="28"/>
          <w:szCs w:val="28"/>
          <w:rtl w:val="true"/>
          <w:lang w:bidi="ar-SA"/>
        </w:rPr>
        <w:t>حسين مؤذنى</w:t>
      </w:r>
    </w:p>
    <w:p>
      <w:pPr>
        <w:pStyle w:val="BookText"/>
        <w:rPr/>
      </w:pPr>
      <w:r>
        <w:rPr>
          <w:rFonts w:ascii="IRNazanin" w:hAnsi="IRNazanin" w:eastAsia="IRNazanin"/>
          <w:color w:val="111111"/>
          <w:sz w:val="28"/>
          <w:sz w:val="28"/>
          <w:szCs w:val="28"/>
          <w:rtl w:val="true"/>
          <w:lang w:bidi="fa-IR"/>
        </w:rPr>
        <w:t xml:space="preserve">مرحوم حاج جواد مؤذنى در سال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خانواده‌اى مذهبى و تا حدى اهل علم به‌دنيا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مرحوم شيخ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و قارى 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حافظ قرآن بوده و از صوت خوشى برخوردار بود ، در ابتداى سلطنت ناصرالدين شاه قاجار به عنوان مؤذن و قارى ، به افتخار خدمتگذارى آستان مقدس نائل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آقا شيخ حسين ، شيخ رضا مؤذن ، پس از پدر عهده‌دار منصب او گرديد و در زمره قراء و مؤذنين آستانه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جواد مؤذنى فرزند آقا شيخ رضا در ابتداى نوجوانى پس از فراگيرى مقدمات در مدرسه علميه امينيه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مرحوم حاج شيخ محمّد خراسانى ، كه از اوتاد بود ، به ادامه تحصيل مشغول گرديد و به‌طورى‌كه نامبرده نقل مى‌كرد ، مرحوم آقا شيخ محمّد قبل از شروع به تدريس ، شرايطى را مطرح مى‌كرد كه يكى از آنها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تعهد كنى از راه حرفه و شغلى امرار معاش كنى و تحصيلات خود را وسيله امرار معاش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نيز اينگونه بود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وى عالمى برجسته و فردى موجه بوده و توجهاتى نيز به او شده بود ، خود به شغل حلبى‌سازى اشتغال داشتند ، به شكلى كه پس از پايان درس حوزه ، در منزل خود ، طشت آهنى ، آبپاش ، سطل و ساير لوازم فلزى مى‌ساخت و بعد ازظهرها در ابتداى خيابان آستانه ، مقابل باغ سراج الملك ، بساط كرده و آنها را مى‌فروخت و </w:t>
      </w:r>
    </w:p>
    <w:p>
      <w:pPr>
        <w:pStyle w:val="BookText"/>
        <w:rPr/>
      </w:pPr>
      <w:r>
        <w:rPr>
          <w:rFonts w:ascii="IRNazanin" w:hAnsi="IRNazanin" w:eastAsia="IRNazanin"/>
          <w:color w:val="111111"/>
          <w:sz w:val="28"/>
          <w:sz w:val="28"/>
          <w:szCs w:val="28"/>
          <w:rtl w:val="true"/>
          <w:lang w:bidi="fa-IR"/>
        </w:rPr>
        <w:t xml:space="preserve">از اين‌طريق زندگى خود را اداره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مؤذنى تا پايان سطح نزد نامبرده و مرحوم آقا شيخ ابوالحسن مرندى ، تحصيلات خود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حُسن تصادف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عالمان بزرگ آن زمان ، به شرح ذيل براى مدت طولانى در شهر رى ساكن گرديدند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شيخ مرتضى آشتيانى ، رئيس حوزه‌هاى علميه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به واقعه مسجد گوهرشاد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شيخ محمّد تقى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تبعيدى رضاخان از قم به شهر 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شيخ هادى مجتهد تبريزى ، شاگرد مرحوم آيت اللّه مامقانى بزرگ ، پدر شيخ عبداللّه مامقانى صاحب كتاب تنقيح المقال ، در اعتراض به غائله پيشه‌ورى تبريز ايشان نيز جهت امرار معاش در منزل ، با همكارى خانواده‌شان پارچه كرباس بافته و از درآمد آن گذران زندگى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سكونت اين بزرگواران در شهر رى موقعيت را براى آقاى مؤذنى مهيا نمود ، تا بتواند از محضر اين سه عالم گرانقدر بهره گرفته ضمن تحصيل دروس خارج ، از آن كسب درس و اخلاق نمايد و با هر سه نفر آنان موانست و الفتى خاص برقرار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حاج شيخ هادى ، آقاى شيخ محمّد رضا خاتمى بروجردى عهده‌دار امور حوزه علميه برهان گرديد ، با آقاى خاتمى به گونه‌اى صميمى گرديد كه يكديگر را برادر خطاب مى‌كردند ، اين دوستى باعث گرديد هم مرحوم مؤذنى از وجود آن منبع علم و حلم استفاده سرشار برد ، و هم ايشان به دليل تسلط مرحوم مؤذنى در حديث هر وقت به يكديگر مى‌رسيدند ، آقاى خاتمى بروجردى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مؤذنى براى من حديث بگو</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مؤذنى ضمن تحصيل ، همگام با پدر خويش در زمره مؤذنين آستانه مشغول به‌كار گرديد و همانطور كه تعهد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زندگى خويش را از حقوق مؤذنى و دستمزد همكارى با مسئول موتور برق آستانه اداره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پس از مدتى به </w:t>
      </w:r>
    </w:p>
    <w:p>
      <w:pPr>
        <w:pStyle w:val="BookText"/>
        <w:rPr/>
      </w:pPr>
      <w:r>
        <w:rPr>
          <w:rFonts w:ascii="IRNazanin" w:hAnsi="IRNazanin" w:eastAsia="IRNazanin"/>
          <w:color w:val="111111"/>
          <w:sz w:val="28"/>
          <w:sz w:val="28"/>
          <w:szCs w:val="28"/>
          <w:rtl w:val="true"/>
          <w:lang w:bidi="fa-IR"/>
        </w:rPr>
        <w:t xml:space="preserve">دلايلى ، توانايى ادامه مؤذنى آستانه را از دست داده ، به ساعت‌سازى اشتغال ورزيده و مسئول تعمير ساعت صحن آستانه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وجود كتابخانه قبلى آستان مقدس ، پى‌برده و موجوديت آن را با توليت وقت ، آقاى حاج سيد احمد هدايتى كه فردى فاضل ، متدين و علاقمندى به علم و ادب بود ، در ميان گذاشته و احياى مجدد كتابخانه آستان مقدس را خواستار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ايشان او را همراه با فرزند خود آقاى دكتر محمّد على هدايتى كه آن روز استاد دانشكده حقوق بود مأمور تأسيس كتابخانه فعلى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ابتدابا خريد حدود ششصد جلد كتاب از كتب مرحوم نظر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اساتيد 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كتابخانه‌اى در ضلع شرقى صحن حضرت امامزاده حمزه عليه‌السلام دائر و در تاريخ </w:t>
      </w:r>
      <w:r>
        <w:rPr>
          <w:rFonts w:eastAsia="IRNazanin" w:cs="IRNazanin"/>
          <w:color w:val="111111"/>
          <w:sz w:val="28"/>
          <w:szCs w:val="28"/>
          <w:lang w:bidi="fa-IR"/>
        </w:rPr>
        <w:t>1/4/1324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بهره‌بردارى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ضمن تماس با افراد علاقمند به كتاب با علما و مؤلفين نجف اشرف و الازهر مصر نيز مكاتبه و از آنان درخواست همكارى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آنها نيز به احترام وجود مقدس حضرت عبدالعظيم عليه‌السلام كتبى را تقديم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و محقق محترم آقاى حاج شيخ عزيز اللّه عطاردى در كتاب زندگانى حضرت عبدالعظيم عليه‌السلام چاپ پنجم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چنين نوشته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كه در تأسيس مجدد كتابخانه و راه‌اندازى آن بسيار كوشش كرد ، مرحوم شيخ جواد مؤذنى بود ، ايشان از كسانى است كه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آنجا به عنوان كتابدار و مدير برگزيده شد ، حكمى از طرف توليت آستان حضرت عبدالعظيم به ايشان در تاريخ </w:t>
      </w:r>
      <w:r>
        <w:rPr>
          <w:rFonts w:eastAsia="IRNazanin" w:cs="IRNazanin"/>
          <w:color w:val="111111"/>
          <w:sz w:val="28"/>
          <w:szCs w:val="28"/>
          <w:lang w:bidi="fa-IR"/>
        </w:rPr>
        <w:t>10/3/1324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كه متن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جواد مؤذنى چون اداره آستانه براى استفاده عامه اقدام به تأسيس كتابخانه نموده و احتياج به مراقبت يك نفر امين دارد ، لهذا از اين تاريخ شما به سمت كتابدارى تعيين نموده ، مقتضى است در انجام مأموريت خود نهايت جديت مبذول داريد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جواد مؤذنى از آن تاريخ تا پايان زندگى قريب پنجاه سال در كتابخانه انجام وظيفه كرد و در جمع‌آورى كتب و طبقه بندى آن زحمت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و عصر در كتابخانه بود و با خوشرويى و محبت مراجعه كنندگان را راهنمايى مى‌كرد آقاى شيخ جواد مؤذنى پس از سال‌ها خدمت به آستانه مقدسه حضرت عبدالعظيم در پانزدهم شعبان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18/11/1371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كتاب در حدود سى سال با آن مرحوم دوستى و رفاقت داشتم و هرگاه به حضرت عبدالعظيم مشرف مى‌شدم به ملاقات ايشان مى‌رفتم ، مرحوم مؤذنى انسانى فاضل ، مؤمن ، پرهيزگار و در كار خود فعال و عاشق بود ، خداوند او را رحمت كند و در جوار مولايش حضرت عبدالعظيم جاى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ضمن اداره امور كتابخانه ، همه روزه ، جلسات تفسير قرآن و درس اخلاق در محل كتابخانه دائر نموده ، كه عدد كثيرى از اهالى شهر رى بخصوص جوانان و نوجوانان از آن استقبال نموده و در اين مجالس شركت مى‌كردند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جلسه هفتگى سيار ديگرى نيز ، هر صبح يكشنبه در منزل يكى از اعضاء جلسه تشكيل داده بودند و در اين جلسات بود كه هيأت چهارده معصوم عليهم‌السلامشهر رى تأسيس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ايشان كتابخانه را پايگاهى جهت ارشاد جوانان و نوجوانان و حتى افراد مسن قرار داده و مى‌توان گفت كتابخانه دار التبليغى فعال در مركز آستان مقدس مشغول به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مؤذنى با حسن خلق و نفوذ كلامى كه داشت ، هر تازه واردى پس از يك جلسه به او گرويده و تا آنجا كه مى‌توانست از مجالس او بهره‌مند مى‌گرديد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تا پايان عمر از انجام وظيفه خطير خود ، كه همانا حفظ كتابخانه و اموال موقوفه آن ، و نيز ارشاد نوجوانان و جوانان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كوتاهى ننموده و قريب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به گونه‌اى زندگى كرد ، كه جز نام نيك ، از دنيا اندوخته‌اى نداشت و به قول خود </w:t>
      </w:r>
    </w:p>
    <w:p>
      <w:pPr>
        <w:pStyle w:val="BookText"/>
        <w:rPr/>
      </w:pPr>
      <w:r>
        <w:rPr>
          <w:rFonts w:ascii="IRNazanin" w:hAnsi="IRNazanin" w:eastAsia="IRNazanin"/>
          <w:color w:val="111111"/>
          <w:sz w:val="28"/>
          <w:sz w:val="28"/>
          <w:szCs w:val="28"/>
          <w:rtl w:val="true"/>
          <w:lang w:bidi="fa-IR"/>
        </w:rPr>
        <w:t>او كه به فرزندش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يك عمر زحمت من اين كتاب‌ها و كتابخانه است و تو بهتر مى‌دانى كه مايملك ديگرى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مى‌گفت حتى منزل مسكونى نيز از خود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در طى دوران حيات پربارش ، كم و بيش عنايات و توجهاتى هم به او شده بود ، كه اهل آن بهتر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كلام اينكه مرحوم مؤذنى در طى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خود ، در كمال بى‌نيازى ، عزت نفس ، خلوص در انجام خدمت به آستان مقدس حضرت عبدالعظيم عليه‌السلام و خلق ، دستگيرى از ضعفاء در حد توان ، ارشاد جوانان كه تعداد آن از شمارش خارج است لحظه‌اى كوتاهى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هميشه با وضو داخل كتابخانه مى‌شد ، و هر صبح ابتدا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هديه به روح واقفين كتب و اموات آنان مى‌خواند ، سپس مشغول به كار مى‌شد ، نام ولى نعمت خود را هميشه اينگونه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عبدالعظيم عليه‌السلام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خاتمه چند خاطره از آن مرحوم كه فرزندش به ياد دارند عينا نقل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شانزده سالگى حقوق خود را كه به عنوان مؤذن از آستان دريافت نموده بودند ، نزد متولى وقت رفته و پول را در مقابل او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مرسوم بود هر كس هر وجهى از آستان مى‌گرفت با كسب اجازه از متولى آن را مصرف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بود اين مبلغ را بابت حقوق به من داده‌اند ، شما به عنوان متولى اجازه مصرف آن را به من مى‌دهيد ، متولى وقت در جواب او گفته بودند با رعايت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مى‌توانى از اين پول استفاده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درون و برونت اسلامى باشد و خدا و حضرت عبدالعظيم عليه‌السلامرا شاهد و ناظر بر اعمال خود بدانى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 تو مورد نياز آستان باشد ، نه كار آستان مورد نياز تو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كار كنى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دريافت كنى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سه شرط مى‌توانى از اين پول استفاده كنى ، گفتم آقا ظهر ، مغرب ، </w:t>
      </w:r>
    </w:p>
    <w:p>
      <w:pPr>
        <w:pStyle w:val="BookText"/>
        <w:rPr/>
      </w:pPr>
      <w:r>
        <w:rPr>
          <w:rFonts w:ascii="IRNazanin" w:hAnsi="IRNazanin" w:eastAsia="IRNazanin"/>
          <w:color w:val="111111"/>
          <w:sz w:val="28"/>
          <w:sz w:val="28"/>
          <w:szCs w:val="28"/>
          <w:rtl w:val="true"/>
          <w:lang w:bidi="fa-IR"/>
        </w:rPr>
        <w:t xml:space="preserve">سحر اذان مى‌گويم و اين وجه را به من داده‌اند ، گفت چون كار انجام داده‌اى و آستان نيز بكار تو نياز دارد ، مجازى حقوق خود را مصرف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حقوق خود را دريافت مى‌داشت ، ابتداء مى‌گفت روح مطهر و منور حضرت عبدالعظيم عليه‌السلام شاد ، خدايا اين مبلغ را بر ما حلال كن ، با اينكه آخرين حقوق وى پس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ده هزار تومان بود در صورتى كه ، مستخدم كتابخانه كه اصلاً سواد نداشت و شش سال هم سابقه كار در آستان را داشت ، شانزده هزار تومان دريافت مى‌كرد ، علاوه بر اينكه او بيمه بود و مرحوم مؤذن بيمه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مى‌گفتيم اين چگونه است ،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آب شور است هر چه بيشتر بخورى عطشت بيشتر مى‌شود و هر دينار آن حساب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مؤذنى پس از اطلاع از اينكه كسى تعدادى كتاب دارد ، به هر طريق كه بود ، با او ارتباط برقرار نموده و او را تشويق و ترغيب مى‌نمود كه بهترين جا براى حفظ كتاب‌هاى شما ، كتابخانه آستانه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فرد مورد نظر يا در زمان حيات خود يا طبق وصيت بعد از فوت خود ، كتب را وقف بر كتابخانه مى‌نمود ، مرحوم مؤذنى پس از اطلاع به منزل صاحب كتاب مراجعه نموده كتب را جمع‌آورى و صورت بردارى و به كتابخانه منتقل مى‌نمود ، كه يك مورد آن از اين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پس از ارتباط با مرحوم مؤذنى و اعلام آمادگى اهداء كتاب ، آدرس منزل خود را به او داده ، منزلى واقع در كوچه ساربان‌هاى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كوچه بسيار طويلى است كه خيابان شهباز را به ميدان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مى‌نمايد و اكنون نيز موجود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آقاى مؤذنى روز بعد به آدرس موعود رفته ، در زير زمين متروكه در چند صندوق قديمى چوبى ، تعدادى كتاب كه از خاك و تار عنكبوت انباشته بود ، ايشان كليه كتاب‌ها را از صندوق خارج نموده و گردگيرى كرده مرتب و منظم مى‌نمايند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پس از مراجعت از محل كار خود ، به منزل آمده داخل زير زمين شده ، اولاً باور نمى‌كرد كه اين كتاب‌ها كتاب‌هايى است كه سال‌ها او داشته ، قدرى </w:t>
      </w:r>
    </w:p>
    <w:p>
      <w:pPr>
        <w:pStyle w:val="BookText"/>
        <w:rPr/>
      </w:pPr>
      <w:r>
        <w:rPr>
          <w:rFonts w:ascii="IRNazanin" w:hAnsi="IRNazanin" w:eastAsia="IRNazanin"/>
          <w:color w:val="111111"/>
          <w:sz w:val="28"/>
          <w:sz w:val="28"/>
          <w:szCs w:val="28"/>
          <w:rtl w:val="true"/>
          <w:lang w:bidi="fa-IR"/>
        </w:rPr>
        <w:t xml:space="preserve">مردد مى‌شود ، بعد هم تعدادى از آنها را جدا نموده تحت عنوان اينكه خود نياز دارم ، كنار مى‌گذراد ، باقى مانده را نيز كه مندرس و كهنه بود جهت نگهدارى در كتابخانه تحويل آقاى مؤذنى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آنها را داخل يك گونى چيده بر دوش افكند از منزل خارج شده ، البته عبا و عمامه خود را به من كه كودكى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داد ، كه راحت‌تر بتواند گونى مملو از كتاب را حمل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كوچه طويل ساربان‌ها ، آسمان شروع به باريدن كرد ، او كه عرق از سر و رويش جارى بود كتاب‌ها را بر روى سكوى منزلى گذاشته عباى خويش را از من گرفته ، بر روى گونى كتاب‌ها كشيد تا به كتاب‌ها آسيب نرسيد ، وقتى به ايستگاه اتوبوس در ميدان قيام رسيديم من و او خيس شده بوديم ولى كتاب‌ها مرطوب هم نشده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كتاب‌هاى كتابخانه جمع‌آورى گرديده و مورد فوق را يادآور شدم تا آيندگان بدانند كه گنجينه نفيس آستان ، با چه سختى‌ها و مشقتى جمع‌آورى گرديده و انشاءاللّه در حفظ آن كوشا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مرحوم در توسعه و پيشرفت كتابخانه بسيار كوشا بود و زمانى كه كتابخانه با كمبود جا مواجه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 كه جنب امامزاده حمزه ساختمانى جهت مدرسه مى‌ساخت ، تشويق و ترغيب نمود كه به جاى مدرسه ، ساختمان را در اختيار كتابخانه قرار دهد ، تا كتابخانه از محل وسيع‌ترى بهره‌مند گردد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آن ساختمان كه سر تيپ محمّد ميمند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افسران ارتش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پيشنهاد وى را پذيرفته و ساختمان را به عنوان كتابخانه وقف بر آستان مقدس حضرت عبدالعظيم عليه‌السلام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شيخ جواد مؤذنى در سحرگاه نيمه شعبان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آرزوى وى بود ، بدرود حيات گفت و در صحن مطهر ، جنب قبر مرحوح حاج شيخ هادى اسكونى تبريزى ، استاد و مرشد خويش ، كه اين هم‌جوارى نهايت آرزوى او بود دفن گرديد از نامبرده يك پسر و چهار دختر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 شاد و راهش پر رهرو باد </w:t>
      </w:r>
      <w:r>
        <w:rPr>
          <w:rFonts w:eastAsia="IRNazanin" w:cs="IRNazanin"/>
          <w:color w:val="111111"/>
          <w:sz w:val="28"/>
          <w:szCs w:val="28"/>
          <w:rtl w:val="true"/>
          <w:lang w:bidi="fa-IR"/>
        </w:rPr>
        <w:t xml:space="preserve">. </w:t>
      </w:r>
      <w:bookmarkStart w:id="154" w:name="pg9316_116631"/>
    </w:p>
    <w:p>
      <w:pPr>
        <w:pStyle w:val="Heading3"/>
        <w:numPr>
          <w:ilvl w:val="2"/>
          <w:numId w:val="1"/>
        </w:numPr>
        <w:rPr/>
      </w:pPr>
      <w:bookmarkStart w:id="155" w:name="__RefHeading___Toc5017967_2870459653"/>
      <w:bookmarkStart w:id="156" w:name="_Toc52"/>
      <w:bookmarkEnd w:id="154"/>
      <w:bookmarkEnd w:id="155"/>
      <w:r>
        <w:rPr/>
        <w:t>48</w:t>
      </w:r>
      <w:r>
        <w:rPr>
          <w:rtl w:val="true"/>
        </w:rPr>
        <w:t>.</w:t>
      </w:r>
      <w:r>
        <w:rPr>
          <w:rtl w:val="true"/>
        </w:rPr>
        <w:t>جوهر معتمد الحرم</w:t>
      </w:r>
      <w:bookmarkEnd w:id="156"/>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تولد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خواجه فتحعلى‌شاه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فتحعلى‌شاه او را به كامران ميرزا پسر پنجاه و ششم خويش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كامران ميرزا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دروبائى اول زمان پادشاهى فتحعلى‌شاه ، زن ميرزا فتحعلى خان صاحب‌ديوان به نام خرم بهار خانم احترام الدوله دختر چهل و چهارم فتحعلى شاه او را به مبلغ يكهزار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ورثه كامران ميرزا خريد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همراه خانم خود به مكه رفت و نوشته آزادى از صاحب‌ديوان شيرازى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بواسطه ملك جهان خانم ملقب به مهدعليا مادر ناصر الدين‌شاه خواجه گلين خانم دختر احمد على ميرزا پسر نوزدهم فتحعلى‌شاه و اولين زن عقدى ناصرالدين شاه و پس از مرگ سمى خويش آغا جوهر خواجه باشى ، خواجه باشى ناصرالدين شاه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ملقب به معتمدالحرم گرديد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حضرت عبدالعظيم به‌خاك سپرده 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مرگش دارايى او شصت هزار تومان نقد و جنس بود كه به شاه رسيد و شاه دهات او را به عزيز السلطان و خانه‌اش را به زن و فرزندان اشتوداخ بخشيد و حاجى سرورخان اعتماد الحرم را هم به جاى وى به سمت خواجه باشيگرى خود اختيار نمود </w:t>
      </w:r>
      <w:r>
        <w:rPr>
          <w:rFonts w:eastAsia="IRNazanin" w:cs="IRNazanin"/>
          <w:color w:val="111111"/>
          <w:sz w:val="28"/>
          <w:szCs w:val="28"/>
          <w:rtl w:val="true"/>
          <w:lang w:bidi="fa-IR"/>
        </w:rPr>
        <w:t xml:space="preserve">. </w:t>
      </w:r>
      <w:bookmarkStart w:id="157" w:name="pg9316_116632"/>
    </w:p>
    <w:p>
      <w:pPr>
        <w:pStyle w:val="Heading3"/>
        <w:numPr>
          <w:ilvl w:val="2"/>
          <w:numId w:val="1"/>
        </w:numPr>
        <w:rPr/>
      </w:pPr>
      <w:bookmarkStart w:id="158" w:name="__RefHeading___Toc5017969_2870459653"/>
      <w:bookmarkStart w:id="159" w:name="_Toc53"/>
      <w:bookmarkEnd w:id="157"/>
      <w:bookmarkEnd w:id="158"/>
      <w:r>
        <w:rPr/>
        <w:t>49</w:t>
      </w:r>
      <w:r>
        <w:rPr>
          <w:rtl w:val="true"/>
        </w:rPr>
        <w:t>.</w:t>
      </w:r>
      <w:r>
        <w:rPr>
          <w:rtl w:val="true"/>
        </w:rPr>
        <w:t>حبيب اللّه جندقى</w:t>
      </w:r>
      <w:bookmarkEnd w:id="159"/>
    </w:p>
    <w:p>
      <w:pPr>
        <w:pStyle w:val="BookText"/>
        <w:rPr/>
      </w:pPr>
      <w:r>
        <w:rPr>
          <w:rFonts w:ascii="IRNazanin" w:hAnsi="IRNazanin" w:eastAsia="IRNazanin"/>
          <w:color w:val="111111"/>
          <w:sz w:val="28"/>
          <w:sz w:val="28"/>
          <w:szCs w:val="28"/>
          <w:rtl w:val="true"/>
          <w:lang w:bidi="fa-IR"/>
        </w:rPr>
        <w:t xml:space="preserve">از 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برآيد كه وى فرزند مرحوم ميرزا حبيب اللّه موسوى و خود از علما و خانواده شرافت و بزرگوار بوده نزد پدر خود كه هم از اجله علما بوده درس خوانده و شعر هم مى‌گفته و تخلص اقبال مى‌نموده ، و پس از مدت چهل سال قمرى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سيصد و پانزده در تهران وفات كرده و در صحن شاه عبدالعظيم عليه‌السلامدفن شد </w:t>
      </w:r>
      <w:r>
        <w:rPr>
          <w:rFonts w:eastAsia="IRNazanin" w:cs="IRNazanin"/>
          <w:color w:val="111111"/>
          <w:sz w:val="28"/>
          <w:szCs w:val="28"/>
          <w:rtl w:val="true"/>
          <w:lang w:bidi="fa-IR"/>
        </w:rPr>
        <w:t>.</w:t>
      </w:r>
    </w:p>
    <w:p>
      <w:pPr>
        <w:pStyle w:val="Heading3"/>
        <w:numPr>
          <w:ilvl w:val="2"/>
          <w:numId w:val="1"/>
        </w:numPr>
        <w:rPr/>
      </w:pPr>
      <w:bookmarkStart w:id="160" w:name="__RefHeading___Toc5017971_2870459653"/>
      <w:bookmarkStart w:id="161" w:name="_Toc54"/>
      <w:bookmarkEnd w:id="160"/>
      <w:r>
        <w:rPr/>
        <w:t>50</w:t>
      </w:r>
      <w:r>
        <w:rPr>
          <w:rtl w:val="true"/>
        </w:rPr>
        <w:t>.</w:t>
      </w:r>
      <w:r>
        <w:rPr>
          <w:rtl w:val="true"/>
        </w:rPr>
        <w:t>حبيب‌اللّه خويى</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علامه ذى‌فنون آيت‌اللّه سيد حبيب‌اللّه موسوى خويى فرزند سيدمحمد فرزند سيدهاشم خويى از بزرگان علم و دانش در سده چهاردهم هجرى است او بزرگ‌ترين و دقيق‌ترين شرح شيعى را بر نهج‌البلاغه تأليف نمود و جان در ره اين سودا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و تولد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خويى در پنجم رجب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خوى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سيد محمد امين‌الرعايا خويى بود و او را به تحصيل علم تشويق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تحصيلات و اساتيد</w:t>
      </w:r>
    </w:p>
    <w:p>
      <w:pPr>
        <w:pStyle w:val="BookText"/>
        <w:rPr/>
      </w:pPr>
      <w:r>
        <w:rPr>
          <w:rFonts w:ascii="IRNazanin" w:hAnsi="IRNazanin" w:eastAsia="IRNazanin"/>
          <w:color w:val="111111"/>
          <w:sz w:val="28"/>
          <w:sz w:val="28"/>
          <w:szCs w:val="28"/>
          <w:rtl w:val="true"/>
          <w:lang w:bidi="fa-IR"/>
        </w:rPr>
        <w:t xml:space="preserve">ميرزا حبيب‌اللّه در حدود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پسر عموى خود سيد محمدحسين هاشمى جوانى براى تحصيل علم راهى نجف اشرف گرديد و از حوزه درسى اساتيد مشهور نجف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اساتيدى كه ايشان موفق به درك فيض محضر آنها گرديده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حبيب‌اللّه رشتى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محمدحسن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سيدحسين حسين كوهكمرى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سيدحسين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خليل تهرانى</w:t>
      </w:r>
    </w:p>
    <w:p>
      <w:pPr>
        <w:pStyle w:val="BookText"/>
        <w:rPr/>
      </w:pPr>
      <w:r>
        <w:rPr>
          <w:rFonts w:ascii="IRNazanin" w:hAnsi="IRNazanin" w:eastAsia="IRNazanin"/>
          <w:color w:val="111111"/>
          <w:sz w:val="28"/>
          <w:sz w:val="28"/>
          <w:szCs w:val="28"/>
          <w:rtl w:val="true"/>
          <w:lang w:bidi="fa-IR"/>
        </w:rPr>
        <w:t>علامه خويى پس از پنج سال اقامت در نجف اشرف و اخذ اجازات متعدد از اساتيدش به خوى مراجعت نمود و مشغول تأليف كتاب عظيم منهاج البراعه في شرح</w:t>
      </w:r>
    </w:p>
    <w:p>
      <w:pPr>
        <w:pStyle w:val="BookText"/>
        <w:rPr/>
      </w:pPr>
      <w:r>
        <w:rPr>
          <w:rFonts w:ascii="IRNazanin" w:hAnsi="IRNazanin" w:eastAsia="IRNazanin"/>
          <w:color w:val="111111"/>
          <w:sz w:val="28"/>
          <w:sz w:val="28"/>
          <w:szCs w:val="28"/>
          <w:rtl w:val="true"/>
          <w:lang w:bidi="fa-IR"/>
        </w:rPr>
        <w:t>نهج‌البلاغه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تأليف چند جلد از اين اثر سترگ براى چاپ آن راهى تهران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جلد اين شرح را به چاپ رسانيده تا اينكه اجل محتوم سررسيد و آرزوى وى در چاپ اين اثر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معاصرين صاحب ترجمه مرحوم صدرالاسلام محمدامين امامى خويى است كه از وى در كتابش مرآة الشرق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السيد حبيب اللّه بن محمد بن هاشم الهاشمى الحسينى الموسوى الخويى شارح كتاب نهج‌البلاغه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المترجم من اجلة علماء عصره في مدينة خوى برز المترجم في بيت كسب و تجارة و تقدم بذكائه الكامن و فطنته الفطرى و علو مقامه و كان فاضلاً وسيع الباع طويل الذراع كثير الاطلاع ضابطا حسن الفكر شديد الحرص للاشتغال والتصينف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قرء المترجم اولاً في مدينة خوى ثم انتقل إلى النجف الاشرف و قود فيها على اساتذه </w:t>
      </w:r>
    </w:p>
    <w:p>
      <w:pPr>
        <w:pStyle w:val="BookText"/>
        <w:rPr/>
      </w:pPr>
      <w:r>
        <w:rPr>
          <w:rFonts w:ascii="Amiri" w:hAnsi="Amiri" w:eastAsia="Amiri" w:cs="Amiri"/>
          <w:color w:val="111111"/>
          <w:sz w:val="28"/>
          <w:sz w:val="28"/>
          <w:szCs w:val="28"/>
          <w:rtl w:val="true"/>
          <w:lang w:bidi="ar-SA"/>
        </w:rPr>
        <w:t>عصره ثم رجع إلى وطنه ثم سافر إلى تهران و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منهاج البراعة في شرح نهج‌البلاغة و هو كتاب كبير مبسوط جليل في موضوعه، نفيس في بابه لم يعمل نظيره في البسط و التفصيل و سلالة الانشاء والاتقان و هو كتاب علمى ادبى تاريخ حسن الترتيب خطير الفائدة ينبغى اين يعد من تحف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المترجم رحمه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اقوم ثلث الاخر من الليل و اشتغل بتأليف الكتاب المذكور حتى يطلع الفجر لما وجدته في هذا الوقت من صفاء الذهن و حسن‌الخاطر و اقبال الحواس و حضور القلب و استقرار الفكر من التشويش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المترجم إلى تهران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 كتابه المذكور لما وعده له جلالة الملك مظفرالدين من طبعه في بعض اسفاره إليها و ساعده جلالة السلطان في طبع كتابه و قام المترجم بطبعه و خرج منه بعض مجلداته و لكن لم يساعده الدهر في ذلك فمات السلطان المذكور و حدثت النهضة والانقلاب العام فيها لتبديل الحكومة الاستبدادية إلى الدستوريه و تبعد اختلال النظام العام فلم توفق المترجم لاتمام طبعه و مات فيها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جوار حضرت السيد عبدالعظيم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لاتمام طبع كتاب بعض ولده و طبع منه مجلد في مدينة خوى حتى تم منه سبع مجلدات ضخام كل مجلد منه يقرب من مأة الف بيت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تعثر على تأليف آخر للمترجم غيره على إنه اثر عظيم و كل الصعيد في جوف الفراء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البراعه في شرح نهج‌البلاغة، مفصل‌ترين اثر مؤلف است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 خود را براى تأليف و نشر آن سپرى نموده شرح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از نجف مشغول اين امر خطير گرديده و ثلث آخر شب را براى تأليف آن اختصاص داده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تأليف جلد ششم اين شرح براى چاپ آن راهى تهران گرديد ولى با </w:t>
      </w:r>
    </w:p>
    <w:p>
      <w:pPr>
        <w:pStyle w:val="BookText"/>
        <w:rPr/>
      </w:pPr>
      <w:r>
        <w:rPr>
          <w:rFonts w:ascii="IRNazanin" w:hAnsi="IRNazanin" w:eastAsia="IRNazanin"/>
          <w:color w:val="111111"/>
          <w:sz w:val="28"/>
          <w:sz w:val="28"/>
          <w:szCs w:val="28"/>
          <w:rtl w:val="true"/>
          <w:lang w:bidi="fa-IR"/>
        </w:rPr>
        <w:t>شروع انقلاب مشروطيت چاپ آن ناتمام مانده و پس از چاپ سه جلد مؤلف دار فانى را وداع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خيابانى درباره اين شرح و اينكه آيا به اتمام رسيده يا نه چنين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مجلد از اين شرح جليل بامر سلطان مظفرالدين شاه قاجار بطبع رسيده و از بعضى ثقات نقل شده كه شارح مرحوم ديگر مجلدات را نيز نوشته ولى مع‌الاسف در بعضى اسفارش مفقود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اديب نواب مستطاب عبدالحسين ميرزا قاجار تقريظى در مدح اين شرح منظوم داشته و تمامش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 طالبا منهاج رشد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اقتناء الذخر من رحمة البارى</w:t>
      </w:r>
    </w:p>
    <w:p>
      <w:pPr>
        <w:pStyle w:val="BookText"/>
        <w:rPr/>
      </w:pPr>
      <w:r>
        <w:rPr>
          <w:rFonts w:ascii="Amiri" w:hAnsi="Amiri" w:eastAsia="Amiri" w:cs="Amiri"/>
          <w:color w:val="111111"/>
          <w:sz w:val="28"/>
          <w:sz w:val="28"/>
          <w:szCs w:val="28"/>
          <w:rtl w:val="true"/>
          <w:lang w:bidi="ar-SA"/>
        </w:rPr>
        <w:t xml:space="preserve">و يا تائها ظمأن في قفر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ارتواء العقل بالمنهل الجارى</w:t>
      </w:r>
    </w:p>
    <w:p>
      <w:pPr>
        <w:pStyle w:val="BookText"/>
        <w:rPr/>
      </w:pPr>
      <w:r>
        <w:rPr>
          <w:rFonts w:ascii="Amiri" w:hAnsi="Amiri" w:eastAsia="Amiri" w:cs="Amiri"/>
          <w:color w:val="111111"/>
          <w:sz w:val="28"/>
          <w:sz w:val="28"/>
          <w:szCs w:val="28"/>
          <w:rtl w:val="true"/>
          <w:lang w:bidi="ar-SA"/>
        </w:rPr>
        <w:t xml:space="preserve">عليك بمنهاج البراعة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لمنهاج فضل للهدى ثم تذكار</w:t>
      </w:r>
    </w:p>
    <w:p>
      <w:pPr>
        <w:pStyle w:val="BookText"/>
        <w:rPr/>
      </w:pPr>
      <w:r>
        <w:rPr>
          <w:rFonts w:ascii="Amiri" w:hAnsi="Amiri" w:eastAsia="Amiri" w:cs="Amiri"/>
          <w:color w:val="111111"/>
          <w:sz w:val="28"/>
          <w:sz w:val="28"/>
          <w:szCs w:val="28"/>
          <w:rtl w:val="true"/>
          <w:lang w:bidi="ar-SA"/>
        </w:rPr>
        <w:t xml:space="preserve">غدا شارحا نهج‌البلاغه حاذيا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حذاه عليا قدر فوق اقدار</w:t>
      </w:r>
    </w:p>
    <w:p>
      <w:pPr>
        <w:pStyle w:val="BookText"/>
        <w:rPr/>
      </w:pPr>
      <w:r>
        <w:rPr>
          <w:rFonts w:ascii="Amiri" w:hAnsi="Amiri" w:eastAsia="Amiri" w:cs="Amiri"/>
          <w:color w:val="111111"/>
          <w:sz w:val="28"/>
          <w:sz w:val="28"/>
          <w:szCs w:val="28"/>
          <w:rtl w:val="true"/>
          <w:lang w:bidi="ar-SA"/>
        </w:rPr>
        <w:t xml:space="preserve">اتدرى و ما نهج‌البلاغه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امام قاسم الخلد والنار</w:t>
      </w:r>
    </w:p>
    <w:p>
      <w:pPr>
        <w:pStyle w:val="BookText"/>
        <w:rPr/>
      </w:pPr>
      <w:r>
        <w:rPr>
          <w:rFonts w:ascii="Amiri" w:hAnsi="Amiri" w:eastAsia="Amiri" w:cs="Amiri"/>
          <w:color w:val="111111"/>
          <w:sz w:val="28"/>
          <w:sz w:val="28"/>
          <w:szCs w:val="28"/>
          <w:rtl w:val="true"/>
          <w:lang w:bidi="ar-SA"/>
        </w:rPr>
        <w:t xml:space="preserve">علىّ اميرالمؤمنين فكم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خطبة غواء كالكوكب السارى</w:t>
      </w:r>
    </w:p>
    <w:p>
      <w:pPr>
        <w:pStyle w:val="BookText"/>
        <w:rPr/>
      </w:pPr>
      <w:r>
        <w:rPr>
          <w:rFonts w:ascii="Amiri" w:hAnsi="Amiri" w:eastAsia="Amiri" w:cs="Amiri"/>
          <w:color w:val="111111"/>
          <w:sz w:val="28"/>
          <w:sz w:val="28"/>
          <w:szCs w:val="28"/>
          <w:rtl w:val="true"/>
          <w:lang w:bidi="ar-SA"/>
        </w:rPr>
        <w:t xml:space="preserve">و قد شهرحت هذا الكتاب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يرفعوا عن وجهه حجت استار</w:t>
      </w:r>
    </w:p>
    <w:p>
      <w:pPr>
        <w:pStyle w:val="BookText"/>
        <w:rPr/>
      </w:pPr>
      <w:r>
        <w:rPr>
          <w:rFonts w:ascii="Amiri" w:hAnsi="Amiri" w:eastAsia="Amiri" w:cs="Amiri"/>
          <w:color w:val="111111"/>
          <w:sz w:val="28"/>
          <w:sz w:val="28"/>
          <w:szCs w:val="28"/>
          <w:rtl w:val="true"/>
          <w:lang w:bidi="ar-SA"/>
        </w:rPr>
        <w:t xml:space="preserve">فقيّض مولانا علىّ لشرحه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مجلّىَ حازالسبق في كل مضمار</w:t>
      </w:r>
    </w:p>
    <w:p>
      <w:pPr>
        <w:pStyle w:val="BookText"/>
        <w:rPr/>
      </w:pPr>
      <w:r>
        <w:rPr>
          <w:rFonts w:ascii="Amiri" w:hAnsi="Amiri" w:eastAsia="Amiri" w:cs="Amiri"/>
          <w:color w:val="111111"/>
          <w:sz w:val="28"/>
          <w:sz w:val="28"/>
          <w:szCs w:val="28"/>
          <w:rtl w:val="true"/>
          <w:lang w:bidi="ar-SA"/>
        </w:rPr>
        <w:t xml:space="preserve">محدث اهل البيت ثم 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محبيهم و مخزن اسرار</w:t>
      </w:r>
    </w:p>
    <w:p>
      <w:pPr>
        <w:pStyle w:val="BookText"/>
        <w:rPr/>
      </w:pPr>
      <w:r>
        <w:rPr>
          <w:rFonts w:ascii="Amiri" w:hAnsi="Amiri" w:eastAsia="Amiri" w:cs="Amiri"/>
          <w:color w:val="111111"/>
          <w:sz w:val="28"/>
          <w:sz w:val="28"/>
          <w:szCs w:val="28"/>
          <w:rtl w:val="true"/>
          <w:lang w:bidi="ar-SA"/>
        </w:rPr>
        <w:t xml:space="preserve">امام تقى هاشمى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حبيب اللّه من نجل اخيار</w:t>
      </w:r>
    </w:p>
    <w:p>
      <w:pPr>
        <w:pStyle w:val="BookText"/>
        <w:rPr/>
      </w:pPr>
      <w:r>
        <w:rPr>
          <w:rFonts w:ascii="Amiri" w:hAnsi="Amiri" w:eastAsia="Amiri" w:cs="Amiri"/>
          <w:color w:val="111111"/>
          <w:sz w:val="28"/>
          <w:sz w:val="28"/>
          <w:szCs w:val="28"/>
          <w:rtl w:val="true"/>
          <w:lang w:bidi="ar-SA"/>
        </w:rPr>
        <w:t xml:space="preserve">فشمر ذيل الجد في ذلك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يالُ جهدا بالعشى و ابكار</w:t>
      </w:r>
    </w:p>
    <w:p>
      <w:pPr>
        <w:pStyle w:val="BookText"/>
        <w:rPr/>
      </w:pPr>
      <w:r>
        <w:rPr>
          <w:rFonts w:ascii="Amiri" w:hAnsi="Amiri" w:eastAsia="Amiri" w:cs="Amiri"/>
          <w:color w:val="111111"/>
          <w:sz w:val="28"/>
          <w:sz w:val="28"/>
          <w:szCs w:val="28"/>
          <w:rtl w:val="true"/>
          <w:lang w:bidi="ar-SA"/>
        </w:rPr>
        <w:t xml:space="preserve">فكم من علوم فيه منها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للمتهدين و انوار</w:t>
      </w:r>
    </w:p>
    <w:p>
      <w:pPr>
        <w:pStyle w:val="BookText"/>
        <w:rPr/>
      </w:pPr>
      <w:r>
        <w:rPr>
          <w:rFonts w:ascii="Amiri" w:hAnsi="Amiri" w:eastAsia="Amiri" w:cs="Amiri"/>
          <w:color w:val="111111"/>
          <w:sz w:val="28"/>
          <w:sz w:val="28"/>
          <w:szCs w:val="28"/>
          <w:rtl w:val="true"/>
          <w:lang w:bidi="ar-SA"/>
        </w:rPr>
        <w:t xml:space="preserve">و قد جمعت فيها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صدق القول حزّيت اخبار</w:t>
      </w:r>
    </w:p>
    <w:p>
      <w:pPr>
        <w:pStyle w:val="BookText"/>
        <w:rPr/>
      </w:pPr>
      <w:r>
        <w:rPr>
          <w:rFonts w:ascii="Amiri" w:hAnsi="Amiri" w:eastAsia="Amiri" w:cs="Amiri"/>
          <w:color w:val="111111"/>
          <w:sz w:val="28"/>
          <w:sz w:val="28"/>
          <w:szCs w:val="28"/>
          <w:rtl w:val="true"/>
          <w:lang w:bidi="ar-SA"/>
        </w:rPr>
        <w:t xml:space="preserve">ولاغدوان فاق التصانيف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ضروره اهل البيت اعلم بالدار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راى هذا الكتاب مليكنا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دين‌اللّه سلطان قاجار </w:t>
      </w:r>
    </w:p>
    <w:p>
      <w:pPr>
        <w:pStyle w:val="BookText"/>
        <w:rPr/>
      </w:pPr>
      <w:r>
        <w:rPr>
          <w:rFonts w:ascii="Amiri" w:hAnsi="Amiri" w:eastAsia="Amiri" w:cs="Amiri"/>
          <w:color w:val="111111"/>
          <w:sz w:val="28"/>
          <w:sz w:val="28"/>
          <w:szCs w:val="28"/>
          <w:rtl w:val="true"/>
          <w:lang w:bidi="ar-SA"/>
        </w:rPr>
        <w:t xml:space="preserve">ادام عموم النفع منه فاُصدرت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اوامره العليا بطبع و آثار</w:t>
      </w:r>
    </w:p>
    <w:p>
      <w:pPr>
        <w:pStyle w:val="BookText"/>
        <w:rPr/>
      </w:pPr>
      <w:r>
        <w:rPr>
          <w:rFonts w:ascii="Amiri" w:hAnsi="Amiri" w:eastAsia="Amiri" w:cs="Amiri"/>
          <w:color w:val="111111"/>
          <w:sz w:val="28"/>
          <w:sz w:val="28"/>
          <w:szCs w:val="28"/>
          <w:rtl w:val="true"/>
          <w:lang w:bidi="ar-SA"/>
        </w:rPr>
        <w:t xml:space="preserve">ادام اللّه العالمين بقآئه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منصورا بنصر من البارى</w:t>
      </w:r>
    </w:p>
    <w:p>
      <w:pPr>
        <w:pStyle w:val="BookText"/>
        <w:rPr/>
      </w:pPr>
      <w:r>
        <w:rPr>
          <w:rFonts w:ascii="Amiri" w:hAnsi="Amiri" w:eastAsia="Amiri" w:cs="Amiri"/>
          <w:color w:val="111111"/>
          <w:sz w:val="28"/>
          <w:sz w:val="28"/>
          <w:szCs w:val="28"/>
          <w:rtl w:val="true"/>
          <w:lang w:bidi="ar-SA"/>
        </w:rPr>
        <w:t xml:space="preserve">و صححه عبدالحسين مقابلاً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صاحب التصنيف حفظا من الطارى</w:t>
      </w:r>
    </w:p>
    <w:p>
      <w:pPr>
        <w:pStyle w:val="BookText"/>
        <w:rPr/>
      </w:pPr>
      <w:r>
        <w:rPr>
          <w:rFonts w:ascii="Amiri" w:hAnsi="Amiri" w:eastAsia="Amiri" w:cs="Amiri"/>
          <w:color w:val="111111"/>
          <w:sz w:val="28"/>
          <w:sz w:val="28"/>
          <w:szCs w:val="28"/>
          <w:rtl w:val="true"/>
          <w:lang w:bidi="ar-SA"/>
        </w:rPr>
        <w:t xml:space="preserve">عسى ينظر المولى على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من افضاله كلّ اوطارى</w:t>
      </w:r>
    </w:p>
    <w:p>
      <w:pPr>
        <w:pStyle w:val="BookText"/>
        <w:rPr/>
      </w:pPr>
      <w:r>
        <w:rPr>
          <w:rFonts w:ascii="Amiri" w:hAnsi="Amiri" w:eastAsia="Amiri" w:cs="Amiri"/>
          <w:color w:val="111111"/>
          <w:sz w:val="28"/>
          <w:sz w:val="28"/>
          <w:szCs w:val="28"/>
          <w:rtl w:val="true"/>
          <w:lang w:bidi="ar-SA"/>
        </w:rPr>
        <w:t xml:space="preserve">و ينجينى من كرب موت و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تبعات قد كسبت و اوزارى</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مؤلف در اين شرح ابتدا مقدمه مفصلى آورده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مباحث الفاظ و انواع معانى از حقيقت و مجاز و اكثر مباحث علم بلاغت و بديع را آورده پس از آن شرح وافى در احوال سيده حضرت على عليه‌السلام بيان كرده و در خطبه كتاب آن را به مظفرالدين شاه قاجار و وليعهد محمدعلى ميرزا تقديم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شرح بدين گونه است كه ابتدا قطعه‌اى از نهج‌البلاغه را نقل و پس از آن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الاعراب، المعنى، الترجمه، آن را شرح مى‌كند و عمدش تحقيقات خود را تحت عنوان المعنى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شش جلد از اين شرح عظيم را تأليف نموده كه تاريخ تأليف آنه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عيد غدير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بيستم ربيع‌الثانى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ذى العقده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ذيقعده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شنبه دوم رمضان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نسخه‌هاى خطى اصل اين شش جلد در كتابخانه حضرت آيت‌اللّه مرعشى به شماره‌هاى </w:t>
      </w:r>
      <w:r>
        <w:rPr>
          <w:rFonts w:eastAsia="IRNazanin" w:cs="IRNazanin"/>
          <w:color w:val="111111"/>
          <w:sz w:val="28"/>
          <w:szCs w:val="28"/>
          <w:lang w:bidi="fa-IR"/>
        </w:rPr>
        <w:t>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پس از علاقه خويى به اثر وى توجه نموده و اقدام به تكميل و انتشار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اين شرح بزرگ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وزيرى منتشر گرديد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تأليف علامه خويى و 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استاد حسن حسن‌زاده آملى و جلدهاى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محمدباقر كمره‌اى است كه به همان سبك خويى اين شرح را تأليف و تكميل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شرح بزرگ‌ترين شرح شيعى به عربى بر نهج‌البلاغه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العوامل في النحو، مؤلف اين كتاب در دوران جوانى قبل از تشرف به نجف اشرف تأليف نوده و در غره رمضان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رسانيده و بالغ بر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درس استادش سيدحسين حسينى كوهكمرى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سيدحسين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فرائد الاصول شيخ انصارى نوشته و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ختم نموده 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الصائمين في شرح الادعية الثلاثين، شرح دعاهاى ماه مبارك رمضان، قريب 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مؤلف آن را در اوايل مراجعت خود از نجف اشرف در خوى تأليف نموده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رد صوفيه، كه در خوى تأليف نموده و مطالب آن را در جلد ششم شرح خود بر نهج‌البلاغه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اين كتاب در شعبان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بعضى ابواب 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الفن في حجية القطع والظن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احقاق الحق في تحقيق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الحق في شرح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الواقية في ادعية نهار رمضان مع شرحها مشتق قوانين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قضا و شهادات دروس شهيد اول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وفات و بازماندگان</w:t>
      </w:r>
    </w:p>
    <w:p>
      <w:pPr>
        <w:pStyle w:val="BookText"/>
        <w:rPr/>
      </w:pPr>
      <w:r>
        <w:rPr>
          <w:rFonts w:ascii="IRNazanin" w:hAnsi="IRNazanin" w:eastAsia="IRNazanin"/>
          <w:color w:val="111111"/>
          <w:sz w:val="28"/>
          <w:sz w:val="28"/>
          <w:szCs w:val="28"/>
          <w:rtl w:val="true"/>
          <w:lang w:bidi="fa-IR"/>
        </w:rPr>
        <w:t xml:space="preserve">هاشمى خويى در صفر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دعوت حق را لبيك گفت و جسد شريفش به شهر رى حمل و در جوار مزار ملكوتى و نور آيين حضرت عبدالعظيم حسنى در قرارگاه ابدى خود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خويى دو فرزند صالح روحانى داشت به نامهاى حاج سيد ابوالقاسم امين‌الاسلام هاشمى خويى و سيدابوالحسن هاشمى خويى، امّا فرزند اول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تحصيلات در نجف در خوى ساكن گرديده و در اغلب وقايع و انقلابات شهر مدافع و حامى مردم بوده و به مرافعات رسيدگى مى‌كرد و در اواخر عمر مقيم تهران بوده، تا اينكه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در تهران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نيز فرزندى ماند به نام سيد عبدالحميد كه در سلك اهل علم بود و در نجف اشرف تحصيل كرده و ساكن تهران بود و در مدرسه حاج ابوالفتح خان تدريس داشته و در مسجد همان مدرسه اقامه نماز مى‌كرد تا اينكه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عازم حج گشته و در مكه نداى ارجعى را لبيك گفته از غم دنيا بيآسود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فرزند ديگر علامه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ابوالحسن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بود عابد و سيدى بود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در نجف تكميل كرده و در خوى به مرافعات رسيدگى مى‌نمود مع‌الوصف اهل دل و صاحب راز و خلوت بود و در بعضى موارد خطرناك علما و صلحاء شهر را جمع كرده و براى دفع بلا ختوماتى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در سن هفتاد سالگى در خوى از زندان تن، مرغ روحش آزاد گشت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الرجال، سيد احمد حسينى اشكورى،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منهاج البراعه في شرح نهج‌البلاغه، ميرزا حبيب‌اللّه خويى، تهران، كتابفروشى </w:t>
      </w:r>
    </w:p>
    <w:p>
      <w:pPr>
        <w:pStyle w:val="BookText"/>
        <w:rPr/>
      </w:pP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مجله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دوماهنامه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و اسفند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آيت‌اللّه حاج ميرزا حبيب اللّه هاشمى خويى، نوشته ناصرالدين انصارى قمى،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شيخ آقابزرگ تهرانى،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معاصرين، ملاعلى خيابانى،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الكتب، ثقه‌الاسلام ميرزاعلى تبريزى،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الفضلاء، شيخ جابر فاضلى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الرجال، سيد احمد حسينى اشكورى،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 جلدى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سيماى خوى، على صدرايى خويى،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الشرق، صدرالاسلام محمدامين امامى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ميرزاى شيرازى، تأليف شيخ آقابزرگ تهرانى،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مؤلفين كتب چاپى و عربى، خان بابا مشار،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bookmarkStart w:id="162" w:name="pg9316_116640"/>
    </w:p>
    <w:p>
      <w:pPr>
        <w:pStyle w:val="Heading3"/>
        <w:numPr>
          <w:ilvl w:val="2"/>
          <w:numId w:val="1"/>
        </w:numPr>
        <w:rPr/>
      </w:pPr>
      <w:bookmarkStart w:id="163" w:name="__RefHeading___Toc5017973_2870459653"/>
      <w:bookmarkStart w:id="164" w:name="_Toc55"/>
      <w:bookmarkEnd w:id="162"/>
      <w:bookmarkEnd w:id="163"/>
      <w:r>
        <w:rPr/>
        <w:t>51</w:t>
      </w:r>
      <w:r>
        <w:rPr>
          <w:rtl w:val="true"/>
        </w:rPr>
        <w:t>.</w:t>
      </w:r>
      <w:r>
        <w:rPr>
          <w:rtl w:val="true"/>
        </w:rPr>
        <w:t xml:space="preserve">حبيب‌اللّه شيرازى </w:t>
      </w:r>
      <w:r>
        <w:rPr>
          <w:rtl w:val="true"/>
        </w:rPr>
        <w:t>(</w:t>
      </w:r>
      <w:r>
        <w:rPr>
          <w:rtl w:val="true"/>
        </w:rPr>
        <w:t>قآنى</w:t>
      </w:r>
      <w:r>
        <w:rPr>
          <w:rtl w:val="true"/>
        </w:rPr>
        <w:t>)</w:t>
      </w:r>
      <w:bookmarkEnd w:id="164"/>
    </w:p>
    <w:p>
      <w:pPr>
        <w:pStyle w:val="BookText"/>
        <w:rPr/>
      </w:pPr>
      <w:r>
        <w:rPr>
          <w:rFonts w:ascii="Amiri" w:hAnsi="Amiri" w:eastAsia="Amiri" w:cs="Amiri"/>
          <w:color w:val="111111"/>
          <w:sz w:val="28"/>
          <w:sz w:val="28"/>
          <w:szCs w:val="28"/>
          <w:rtl w:val="true"/>
          <w:lang w:bidi="ar-SA"/>
        </w:rPr>
        <w:t>محسن حسين‌زاده</w:t>
      </w:r>
    </w:p>
    <w:p>
      <w:pPr>
        <w:pStyle w:val="BookText"/>
        <w:rPr/>
      </w:pPr>
      <w:r>
        <w:rPr>
          <w:rFonts w:ascii="IRNazanin" w:hAnsi="IRNazanin" w:eastAsia="IRNazanin"/>
          <w:color w:val="111111"/>
          <w:sz w:val="28"/>
          <w:sz w:val="28"/>
          <w:szCs w:val="28"/>
          <w:rtl w:val="true"/>
          <w:lang w:bidi="fa-IR"/>
        </w:rPr>
        <w:t xml:space="preserve">همچنان‌كه وصال يكى از بهترين شعراى دربار فتحعلى شاه شمرده مى‌شود، در عهد محمدشاه و جانشين او ناصرالدين شاه نيز شاعر قصيده سراى ديگرى برخاست كه در مدت زندگى كوتاه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شهرت و آوازه بسيار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حبيب اللّه شيرازى،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از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ميرزا محمدعلى گلشن، اصلاً از طايفه زنگنه بود كه در شيراز به دنيا آمده و همانجا پرورش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نيز شعر مى‌سرود و به قافيه‌پردازى معروف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قاآنى در هفت سالگى به مكتب رفت و يازده ساله بود كه پدرش را از دست داد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با خانواده خود به فقر و تنگدستى افتاد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 ترجمه حالى كه از خود نوشته گويد در از نعيم دنيا جز فرش حصير و قرص خميرى هيچ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افتقار و احتياجم بر آن داشت كه خود پدر خويش شده راهى پيش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اسلاف شايسته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بى‌تشويق و تحريك احدى به مدرسه </w:t>
      </w:r>
    </w:p>
    <w:p>
      <w:pPr>
        <w:pStyle w:val="BookText"/>
        <w:rPr/>
      </w:pPr>
      <w:r>
        <w:rPr>
          <w:rFonts w:ascii="IRNazanin" w:hAnsi="IRNazanin" w:eastAsia="IRNazanin"/>
          <w:color w:val="111111"/>
          <w:sz w:val="28"/>
          <w:sz w:val="28"/>
          <w:szCs w:val="28"/>
          <w:rtl w:val="true"/>
          <w:lang w:bidi="fa-IR"/>
        </w:rPr>
        <w:t>بابله،</w:t>
      </w:r>
      <w:r>
        <w:rPr>
          <w:rStyle w:val="FootnoteAnchor"/>
          <w:rtl w:val="true"/>
        </w:rPr>
        <w:footnoteReference w:id="147"/>
      </w:r>
      <w:r>
        <w:rPr>
          <w:rFonts w:ascii="IRNazanin" w:hAnsi="IRNazanin" w:eastAsia="IRNazanin"/>
          <w:color w:val="111111"/>
          <w:sz w:val="28"/>
          <w:sz w:val="28"/>
          <w:szCs w:val="28"/>
          <w:rtl w:val="true"/>
          <w:lang w:bidi="fa-IR"/>
        </w:rPr>
        <w:t>كه يكى از مدارس شيراز است، رفته حجره گرفته به درس و مشق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طبعى موزون داشتم، به يك دو قصيده فرمانفرماى فارس</w:t>
      </w:r>
      <w:r>
        <w:rPr>
          <w:rStyle w:val="FootnoteAnchor"/>
          <w:rtl w:val="true"/>
        </w:rPr>
        <w:footnoteReference w:id="148"/>
      </w:r>
      <w:r>
        <w:rPr>
          <w:rFonts w:ascii="IRNazanin" w:hAnsi="IRNazanin" w:eastAsia="IRNazanin"/>
          <w:color w:val="111111"/>
          <w:sz w:val="28"/>
          <w:sz w:val="28"/>
          <w:szCs w:val="28"/>
          <w:rtl w:val="true"/>
          <w:lang w:bidi="fa-IR"/>
        </w:rPr>
        <w:t>را بستودم، مرسوم قليلى، كه قوت لا يموت شود،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قناعت كردم و در تحصيل علوم چنان توسن همت را گرم جولان كرده كه به سالى دو بر اقران پيشى گرفتم، به نوعى كه هر كس مى‌ديد شگفتيها مى‌كرد و با آنكه منظرم زشت بود، در نظر همه زيبا شدم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قاآنى چند سال هم در اصفهان به تحصيل رياضى و معارف اسلامى گذراند و بعد به شيراز بازگشت و به تدريس عروض و شرح ديوان خاقانى و انورى پرداخت، تا آنكه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شاهزاده حسنعلى ميرزا، شجاع‌السلطنه، فرزند فتحعلى شاه، به شيراز آمد و در تربيت وى اقدام كرد و انواع ملاطفت و مهربانى به جاى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همان سال شاهزاده حسنعلى ميرزا از طرف پدر فرمانفرماى خراسان شد و قاآنى را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مشهد تحت حمايت و تربيت آن شاهزاده به تحصيل رياضى و حساب مشغول شد و بنا به ميل و اراده او تخلص خود را، كه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قاآنى</w:t>
      </w:r>
      <w:r>
        <w:rPr>
          <w:rStyle w:val="FootnoteAnchor"/>
          <w:rtl w:val="true"/>
        </w:rPr>
        <w:footnoteReference w:id="150"/>
      </w:r>
      <w:r>
        <w:rPr>
          <w:rFonts w:ascii="IRNazanin" w:hAnsi="IRNazanin" w:eastAsia="IRNazanin"/>
          <w:color w:val="111111"/>
          <w:sz w:val="28"/>
          <w:sz w:val="28"/>
          <w:szCs w:val="28"/>
          <w:rtl w:val="true"/>
          <w:lang w:bidi="fa-IR"/>
        </w:rPr>
        <w:t>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قاآنى در خراسان رغبت بيشتر به شعر و شاعرى پيدا كرد و چون گشايشى در كارش پيدا شده و به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بختش قوى، كيسه‌اش فربه، خواسته‌اش زياد، سيم و زرش از قطمير به قنطار و دراهم و دينارش از آحاد به الوف</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رسيده بود، مبالغ زيادى براى گردآوردن دواوين استادان قديم صرف كرد و كتب بسيار از ادبى و غير ادبى فراهم آورد و به تعليم و تعلم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شاعر مدتى در خدمت </w:t>
      </w:r>
    </w:p>
    <w:p>
      <w:pPr>
        <w:pStyle w:val="BookText"/>
        <w:rPr/>
      </w:pPr>
      <w:r>
        <w:rPr>
          <w:rFonts w:ascii="IRNazanin" w:hAnsi="IRNazanin" w:eastAsia="IRNazanin"/>
          <w:color w:val="111111"/>
          <w:sz w:val="28"/>
          <w:sz w:val="28"/>
          <w:szCs w:val="28"/>
          <w:rtl w:val="true"/>
          <w:lang w:bidi="fa-IR"/>
        </w:rPr>
        <w:t xml:space="preserve">و منادمت حسنعلى ميرزا، فرمانفرماى خراسان به سر برد تا آنكه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حكومت كرمان و يزد به شاهزاده مزبور تفويض شد و او با همان لشكر خراسان، كه ملازمش بود، به محل مأموريت خود عزيمت كرد، ظاهرا در اين سفر قاآنى نيز همراه وى به يزد و كرمان رفته، ولى ما به درستى نمى‌دانيم كه كى از آنجا بيرون آمده و در چه سالهايى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 و گيلان و مازندران و آذربايجان را گشته و از هر علمى كه رواج داشته تحصيل كرده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چنين به نظر مى‌رسد كه 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شجاع‌السلطنه بى‌اجازه دولت از كرمان به يزد تاخته و شاهزاده عباس ميرزا به فرمان شاه وى را تحت الحفظ به تهران فرستاده است، قاآنى، كه حامى و سرپرست خود را از دست داده بوده، به اين مسافرتها پرداخته و در همين اوقات نيز به دربار فتحعلى شاه معرفى شده و صله و مستمرى و عنوان مجتهد الشعرايى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شاهزاده عباس ميرزا، نايب‌السلطنه، تركمانان سالور را سركوب و قلعه سرخس را فتح كرده، قاآنى را دوباره در شهر مشهد مى‌بينيم و در زمستان آن سال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مجاعه هر ديندارى پى دنيارى ترك دين گفتى، توشه حلال و گوشه مناسب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قاآنى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محمدشاه بر تخت نشست، به تهران آمد و به حلقه شاعران دربار پيوست و از 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يافت و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محمدشاه براى فتح غوريان و قندهار حركت كرد، ملتزم ركاب بود ولى چون موكب شاه به بسطام رسيد، بيمار شد و با اجازه شاه به تهران بازگشت و پس از مراجعت شاه از جنگ افغانستان، قصيده مفصلى سرود كه در آن از دليرى و پيروزى ايرانيان و حسن سلوك محمدشاه با اسيران افغانى، از كارشكنيهاى مستر مكينل، سفير انگليس، و اشغال سواحل جنوبى ايران از طرف كشتيهاى جنگى انگلستان و تهديد به اعلان </w:t>
      </w:r>
    </w:p>
    <w:p>
      <w:pPr>
        <w:pStyle w:val="BookText"/>
        <w:rPr/>
      </w:pPr>
      <w:r>
        <w:rPr>
          <w:rFonts w:ascii="IRNazanin" w:hAnsi="IRNazanin" w:eastAsia="IRNazanin"/>
          <w:color w:val="111111"/>
          <w:sz w:val="28"/>
          <w:sz w:val="28"/>
          <w:szCs w:val="28"/>
          <w:rtl w:val="true"/>
          <w:lang w:bidi="fa-IR"/>
        </w:rPr>
        <w:t>جنگ، سخن رانده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سخن گزافه چه رانى ز خسروان كهن يكى ز شوكت شاه جهان سراى سخن</w:t>
      </w:r>
    </w:p>
    <w:p>
      <w:pPr>
        <w:pStyle w:val="BookText"/>
        <w:rPr/>
      </w:pPr>
      <w:r>
        <w:rPr>
          <w:rFonts w:ascii="IRNazanin" w:hAnsi="IRNazanin" w:eastAsia="IRNazanin"/>
          <w:color w:val="111111"/>
          <w:sz w:val="28"/>
          <w:sz w:val="28"/>
          <w:szCs w:val="28"/>
          <w:rtl w:val="true"/>
          <w:lang w:bidi="fa-IR"/>
        </w:rPr>
        <w:t>با حالى به پريشان به تهران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 تاج‌زر نهند ازاين پس به سر مرا بر درگه امير نبينى دگر مرا</w:t>
      </w:r>
    </w:p>
    <w:p>
      <w:pPr>
        <w:pStyle w:val="BookText"/>
        <w:rPr/>
      </w:pPr>
      <w:r>
        <w:rPr>
          <w:rFonts w:ascii="IRNazanin" w:hAnsi="IRNazanin" w:eastAsia="IRNazanin"/>
          <w:color w:val="111111"/>
          <w:sz w:val="28"/>
          <w:sz w:val="28"/>
          <w:szCs w:val="28"/>
          <w:rtl w:val="true"/>
          <w:lang w:bidi="fa-IR"/>
        </w:rPr>
        <w:t>و پس از چندى با شاهزاده دانشمند و ادب دوست، عليقلى ميرزا اعتضاد السلطنه، وزير علوم آشنا شد و از بخششها و عطاياى وى بهره‌مند گرديد و به وسيله او به مهد عليا، مادر ناصرالدين شاه، معرفى شد و بعد به خود شاه، كه تازه جلوس كرده و از زمان ولايتعهدى خود او را مى‌شناخت، راه يافت و شاعر رسمى دربار شد و از آن پس به طور دايم در تهران رحل اقامت افكند و خانواده خود را نيز به تهران آورد و به تربيت فرزندش، ميرزا محمدحسن،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بيمارى ماليخوليا و پريشان‌گويى مبتلا شد و روز چهارشنبه پنجم شعبان همان سال درگذشت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قاآنى به كرات در تهران و تبريز و هندوستان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منتخبى از اشعار وى در زمان حيات شاعر در هندوستان طبع و از آن پس هرچند سال يك بار در نقاط مختلف ايران و هند به صورتى كاملتر چاپ شده و شعرهايى كه در گوشه و كنار در دست مردم پراكنده بود،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چاپ مضبوط و صحيح و پاكيزه ديوان قاآنى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چهار سال پس از مرگ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متصدى چاپ جلال الدوله، يكى از شاهزادگان قاجار، بود كه خود طبع شعر داشت و غزل را خوب مى‌سرود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مى‌كرد و به گفته خود با قاآنى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علمى و ادبى فزونتر از قرابت و پيوند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پروردگان خيال او را، كه چون كواكب نبات پراكنده و پريشان بوده، چون نجم ثريا جمع و به سامان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دانش خويش تصحيفات و تحريفات كتاب را 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p>
    <w:p>
      <w:pPr>
        <w:pStyle w:val="BookText"/>
        <w:rPr/>
      </w:pPr>
      <w:r>
        <w:rPr>
          <w:rFonts w:ascii="Amiri" w:hAnsi="Amiri" w:eastAsia="Amiri" w:cs="Amiri"/>
          <w:color w:val="111111"/>
          <w:sz w:val="28"/>
          <w:sz w:val="28"/>
          <w:szCs w:val="28"/>
          <w:rtl w:val="true"/>
          <w:lang w:bidi="ar-SA"/>
        </w:rPr>
        <w:t>لغاتى را كه دور از طباع عامه خلق بوده در حاشيه كتاب جهت آسانى ترجمه كرده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و به خط ميرزا محمدرضا كلهر، يكى از بزرگترين استادان خط آن زمان، به چاپ رسانده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اين نسخه كاملترين ديوان قاآنى و داراى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است و مسلما مقدار زيادى از اشعار او گردآورى نشده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شعر قاآنى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الشعراى بهار درباره قاآنى و شعرا 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كه پيروى مكتب صبا را پذيرفته و در اين معنى زير بار نفوذ زمانه رفته بود، شروع به تتبع در طرز متقدمان كرد و از غالب اساتيد قديم تقليد نمود و عاقبت سبكى خاصى كه از آن پس به سبك قاآنى شهرت يافت، برگزيد و بالجمله مكتبى از براى خود برگشود كه تا ديرى شعراى تهران و ولايات ايران به تقليد او شعر مى‌گفتند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امّا حقيقت آنكه قاآنى هرگز صاحب سبك خاص و مكتب مستقلى در شعر نبوده الا آنكه به روانى و شيرينى بيان، كه در اين هنر مسلم است، از معاصران خود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مؤلف شعر العجم شاعرى او شاعرى تازه نيست، بلكه خواب فراموش شده هفتصد ساله را گويى به ياد آورده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ترجمه‌نويسان قاآنى از حضور ذهن و روانى طبع وى سخنها گفته و شواهدىش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آورده‌اند كه غالب اشعار خود را بالبداهه و مرتجلاً در فرصت كم و بدون حك و اصلاح و موشكافى كافى و پيرايش از عيوب و عرضه بر ناقلان سخن‌شناس مى‌سروده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محصول اين بديهه گوييها قصايد با شكوه و پر طنطنه‌اى است كه غالب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فارغ</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از آب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قصايد مطنطن و مدبدب كه در مدح محمدشاه و پسرش ناصرالدين شاه و بزرگان آن عهد سروده شده و ديوان قطور او را تشكيل مى‌دهند، از نظر ادبى شايسته بحث و بررسى زيادى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ابيات اوليه آنها رنگ هنرى خاصى دارد و غالبا مناظر بديع و شگرفى را كه مستقيما از زندگانى گرفته شده است، با قلعى قادر تصوير و رنگ‌آميزى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همه آنها با تغزلات زيبا و صحنه‌سازيهاى دلپذير و رنگارنگ در وصف بهار و خزان، شب و روز ، شراب و شاهد، سفر و رنج سفر و يا آمدن پيكى و رسيدن پيامى آغاز مى‌شود و هميشه به مدح ممدوح مى‌پيوندد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تغزل و تشبيب يعنى وصف يار و جلوهاى گوناگون طبيعت مضامينى است كه صدها شاعر فارسى زبان پيش از قاآنى و بعد از او در شعر قاآنى غالبا به‌قدرى بديع و نغز و ابتكارى و بخصوص تركيب كلام او چنان گيرا و گيج كننده است كه هنگام خواندن قصايد او اسلاف وى همه فراموش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گويى قاآنى نخستين كسى است كه اين شيوه زيبا و رنگين و اين تعبيرات تند و جسورانه را به كار بسته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قاآنى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سى و چهار سال داشت، در تهران همسر اختيار كرد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يارش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او را از نظر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همنفسى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امّا همسر تازه هم با وى يكدل و مهربان نشد و عاقبت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حليله غير جليله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خانه‌اش زدند و روزگار بر شاعر شوريده و عشرت طلب سياه كردند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ظاهرا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كه به قصد اقامت دايم به شيراز بازگشت و پس از سالهاى دراز دورى از وطن، با دوستان ديرين تجديد ديدار كرد و چندى بعد باز به تهران آمد و باز به شيراز رفت و در اين مسافرتها همشهريان او ابتدا مقدمش را گرامى داشتند و مخصوصا در زمان حكمرانى صاحب اختيار، سخت در راحت و آسايش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باده جهانبخش است و دلكش‌خاصه در وقت بهار خاصه هنگام صبوحى، خاصه از دست نگار</w:t>
      </w:r>
    </w:p>
    <w:p>
      <w:pPr>
        <w:pStyle w:val="BookText"/>
        <w:rPr/>
      </w:pPr>
      <w:r>
        <w:rPr>
          <w:rFonts w:ascii="IRNazanin" w:hAnsi="IRNazanin" w:eastAsia="IRNazanin"/>
          <w:color w:val="111111"/>
          <w:sz w:val="28"/>
          <w:sz w:val="28"/>
          <w:szCs w:val="28"/>
          <w:rtl w:val="true"/>
          <w:lang w:bidi="fa-IR"/>
        </w:rPr>
        <w:t>خاصه اندر طرف بستان، خاصه اندر پاى بيد خاصه در شيراز در دوران صاحب اختيار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رفته رفته جمعى از ادباى شيراز به آزارش پرداختند و صاحب اختيار هم از فارس تغيير مأموريت يافت و جانشين او معتمد الدوله منوچهرخان گرجى كه از شعر و ادب بهره‌اى نداشت، در پرداخت مرسوم او تعلل ورزيد تا جايى كه از اين زندگانى بى‌حاصل به تنگ آمده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فوت ميرزا شفيع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 xml:space="preserve">.. </w:t>
      </w:r>
      <w:bookmarkStart w:id="165" w:name="pg9316_116647"/>
    </w:p>
    <w:p>
      <w:pPr>
        <w:pStyle w:val="Heading3"/>
        <w:numPr>
          <w:ilvl w:val="2"/>
          <w:numId w:val="1"/>
        </w:numPr>
        <w:rPr/>
      </w:pPr>
      <w:bookmarkStart w:id="166" w:name="__RefHeading___Toc5017975_2870459653"/>
      <w:bookmarkStart w:id="167" w:name="_Toc56"/>
      <w:bookmarkEnd w:id="165"/>
      <w:bookmarkEnd w:id="166"/>
      <w:r>
        <w:rPr/>
        <w:t>52</w:t>
      </w:r>
      <w:r>
        <w:rPr>
          <w:rtl w:val="true"/>
        </w:rPr>
        <w:t>.</w:t>
      </w:r>
      <w:r>
        <w:rPr>
          <w:rtl w:val="true"/>
        </w:rPr>
        <w:t>حسن آشتيانى</w:t>
      </w:r>
      <w:bookmarkEnd w:id="167"/>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سلسله منور علماى شيعه استواران جاويد، بلندهمتان نستوه و تلاشگران خستگى‌ناپذيرى بودند كه به تبين حقاق، تفسير دقايق، توضيح احكام و هدايت امت قيام نمودند و چه بر كرسى تدريس و چه در مسند تأليف و تحقيق و چه در ابلاغ احكام جز به خدا و گسترش حقيقت نينديشيده‌اند و زهد و پارسايى را از زندگى دور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برآنيم تا شُطرى از زندگى، خدمات و آثار مردى بزرگ از تبار فقيهان وارسته يعنى آيت‌اللّه حاج ميرزا حسن آشتيانى را ورق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مدفن اين عالم جليل در شهر رى نيست ولى از آنجا كه پيكر آن بزرگوار چندين ماه در جوار حضرت سيدالكريم عليه‌السلام به امانت بوده است و جمع زيادى از فرزندان و نوادگان وى در اين حرم مطهر مدفونند مختصرى از شرح حال ايشان در اين مجموعه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آشتيانى از ديرباز خاندان علم و فضيلت و مرجع امور دينى مردم در آشتيان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ميرزا حسن از كاتبان و منشيان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ميرزاى آشتيانى، عالمى مشهور در منطقه آشتيان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آشتيانى</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ياد كرده و علامه آقا بزرگ تهرانى درباره وى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اعاظم العلماء المروجين في آشتيان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چنين خانواده‌اى در دارالمؤمنين آشتيان كودكى پا به عرصه حيات گذاشت كه نام او را محمدحسن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مورخين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را سال تولد او نوشته‌اند و برخى نيز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سال از تولد اين كودك نگذشته بود كه پدر دانشمندش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سنين رشد رسيد مادر پرهيزگارش براى او معلم قرآن و استاد خط گرفت و او مقدمات علوم را در زادگاه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سن سيزده سالگى رسيد مادرش تصميم گرفت او را به بروجرد كه در آن زمان از مراكز علمى به شمار مى‌رفت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براى خوشه‌چينى از محضر دانشمندان اين حوزه در حالى كه هنوز كودكى خردسال بود راهى بروجرد شد و از محضر دو نفر بسيار استفاده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مولى اسداللّه بروجردى، وى شاگرد ممتاز و داماد ميرزاى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شيخ مرتضى انصارى مدتى شاگرديش را كرده و مشهور است شيخ انصارى اجماعات استاد را محصل قلمداد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بروجرد وفات يافت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شفيع جاپلقى، ايشان از شاگردان سيدعلى صاحب رياض و فرزندش سيد محمد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البهيّه في الاجازة الشفيعيه، اثر ماندگار اوست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آشتيانى در محضر اين دو دانشمند مدت چهار سال به تحصيل پرداخت و ضمنا خود در اين حوزه به تدريس ادبيات و معانى و بيان مشغول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هجرت به عتبات عاليات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چند سال اقامت در بروجرد ديگر طبع بلند و ذهن جستجوگر او قانع نمى‌شد، لذا تصميم گرفت براى استفاده از مركز علم و تقوى تحت شعاع انوار تابناك بارگاه منور مولى الموحدين اميرالمؤمنين عليه‌السلام راهى عتبات عاليات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با فقر و نادارى دست و پنجه نرم مى‌كرد و از هر نوع وسيله سفر محروم بود قدم به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نوشته‌اند از آسيب حيوانات نيز در طول راه بى‌نصيب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نجف اشرف مورد پذيرايى پيرمردى از همشهريان به نام شيخ على‌نقى آشتيانى واقع شد و در منزل وى اقامت كرد</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اساتيد آيت‌اللّه آشتيانى در نجف اشرف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محسن بن حنفر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محمد حسن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اعظم شيخ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ميرزاى آشتيانى از همان بدو ورود به نجف در درس استاد اخيرالذكر در مسجد هندى شركت مى‌كرد ولى چون از بيشتر حاضرين كم سن و سال‌تر بود معمولاً خود را از نظر ديگران مخفى مى‌كرد تا اين‌كه به مناسبتى اظهار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كلام او تعجب نمود، از نام و شهرتش پرسيد و او را به نزديك منبر فراخواند و بعد از درس او را به خانه برد و پس از مدتى آشتيانى از نزديك‌ترين شاگردان شيخ انصارى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تا پايان عمر شيخ انصارى در نجف ماند و از محضرش استفاده كرد و زمانى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غم سنگين درگذشت استاد اعظم ، حوزه نجف را فراگرفت و شاگردان مبرز شيخ در منزل ميرزاى رشتى گردآمدند، آشتيانى نقش بسزايى در تثبيت مرجعيت و زعامت ميرزا حسن شيرازى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ايران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ميرزاى آشتيانى به ايران بازگشت و در تهران مقيم شد و حوزه تدريس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ايشان در حوزه تهران به زودى باعث گردآمدن جويندگان علم و دانش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تهرانى در اين‌باره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اولين ناشر تحقيقات و نظرات شيخ انصارى در ايران است و به همين جهت افراد از همه جا به سوى او آمدند و طالبين علم گردش جمع شدند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شاگرد مبرز او علامه سيد محمد تنكابنى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درس استاد را چنين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درس او را ديدم ايشان را داراى مقامى بلند يافتم و گمان كردم اگر مرحوم شيخ انصارى قدس‌سره در آن زمان زنده بود قادر نبود كه بيانى بهتر و تقريرى كامل‌تر از بيان و تقرير آشتيانى ارائه كند و دانشمندانى كه در درس او حاضر شدند مرا در اين مطلب تصديق مى‌كنند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حضور ميرزا در تهران كم‌كم زمينه نفوذ و قدرت معنوى او را در سراسر كشور فراهم نمود و رياست روحانى ايران به وى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مرجع مراجعات و حل و فصل امور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احكام از اين خانه صادر مى‌شد و پاى قباله‌ها و اسناد را مهر و امضاى او اعتبار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در زمان زعامت خود در تهران سفرى نيز به زادگاه خويش يعنى آشتيان كه در آن روز و شايد امروز هم ، شهرى با جغرافياى كوچك ولى تاريخى بلند بوده و هست داشته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رهبرى جنبش تنباكو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درخشان‌ترين برگهاى زندگى ميرزا حسن آشتيانى قدس‌سره رهبرى و هدايت نهضتى بود كه براى لغو امتياز خريد و فروش توتون و تنباكو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 از سوى دربار ناصرى در 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ماژور جرالد تالبوف انگليسى واگذار شد و از پيامدهاى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نامطلوب آن بسته شدن دست كشاورزان، كسبه و تجار ايرانى از معاملات تنباكو و توتون با افرادى غير از شركت رژى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درباره اين قيام و رهبرى علماى بيدار شيعه و نقش حياتى ميرزاى آشتيانى قدس‌سره در منابع مختلف به تفصيل سخن گفته شده و اين كوتاه را مجال بسط آن نيست ، از شرح اين ماجرا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كلام اين كه متن حكم مشهور ميرزاى شيرازى قدس‌سره خطاب به ميرزا حسن آشتيانى بوده است و نشر حكم از سوى آشتيانى انجام شد و اگر تلاش چندين ماهه او نبود فتواى ميرزاى بزرگ شيرازى در همان سامرا دفن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كربلايى در تاريخ الدخانيه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ملاذ الاسلام آقاى ميرزا آشتيانى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اعتماد تمامى خلق از عالم و عامى در اين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فتواى تحريم تنباكو از سوى 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مشاهده و اخبار جنابشان بود در مقام رفع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هيچ‌رو فروگذارى نداشته، ساير علماى دارالخلافه نيز از جنابشان در اين خصوصها پيروى تمام داشتند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سه بار بازار تهران براى آشتيانى تعطيل شده است</w:t>
      </w:r>
    </w:p>
    <w:p>
      <w:pPr>
        <w:pStyle w:val="BookText"/>
        <w:rPr/>
      </w:pPr>
      <w:r>
        <w:rPr>
          <w:rFonts w:ascii="IRNazanin" w:hAnsi="IRNazanin" w:eastAsia="IRNazanin"/>
          <w:color w:val="111111"/>
          <w:sz w:val="28"/>
          <w:sz w:val="28"/>
          <w:szCs w:val="28"/>
          <w:rtl w:val="true"/>
          <w:lang w:bidi="fa-IR"/>
        </w:rPr>
        <w:t>چنانكه از بررسى زندگى آيت‌اللّه آشتيانى قدس‌سره برمى‌آيد مردم تهران و بازاريان پايتخت سه بار به احترام آن بزرگوار كار و كسب خود را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در جريان جنبش تنباكو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پيغام داد كه يا حكم تحريم تنباكو را لغو نماييد ، يا يك چندى تهران را ترك كنيد و ميرزا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حكم ميرزا به هيچ وجه برايم ممكن نيست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راه دوم يعنى خروج از پايتخت را انتخاب كرد كه در پى اين تصميم چنان حمايتى از وى در تهران به پا شد كه ناصرالدين شاه مكرر پيغام فرستاد كه از رفتن صرف‌نظر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ناظم‌الاسلام كرمانى درباره اين روز نوشته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اهالى تهران از اعلى و ادنى، زن و مرد، سياه و سفيد، غريب و خودى، بومى و شهرى،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 و مملوك از صغير و كبير بى‌هيجان آمده ، زلزله در اركان شهر افتاد و همه ناله‌كنان و فريادزنان وا شريعتا گويان به هر طرف در حركت و دور خانه ميرزا طواف‌كنان بودند و به فاصله يك ساعت تمام دكاكين و سراها بسته و تعطيل عمومى شد، راستى شور ملى را چه اثر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بار دومى كه بازار تهران به احترام آشتيانى تعطيل شد زمانى است كه او بعد از سفر حج و همچنين زيارت عتبات عاليات و ديدار با ميرزاى بزرگ شيرازى كه با استقبال با شكوه علما در سامرا همراه بود ، در پنجم جمادى‌الثانى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اين روز و خاطره استقبال از آشتيانى را چنين ترسيم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حاجى‌ميرزا حسن آشتيانى كه به بيت اللّه رفته بود ورود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غدغن نايب‌السلطنه كه كسى از او استقبال نكند، تمام شهر به استقبال او رفته و دكاكين و بازارها را بسته بودند و جلوى قاطر حاجى‌آقا سينه مى‌زدند</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سومين و آخرين بار كه مردم تهران و علماى شهر از ميرزاى آشتيانى و بلكه از مقام علم و تقوى تجليل كردند ،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درگذشت پيشواى روحانى تهران ، سراسر شهر به حال تعطيل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سالها با كلام دلنشين و نماز جماعت با شكوه او در امام‌زاده زيد و محفل درس او خو گرفته بودند و نقش رهبرى جانانه‌اش را در نهضت بزرگ تنباكو در ياد داشتند، در اين روز بر سر زنان و شيون‌كنان به سوى سنگلج به راه افتادند و جنازه‌اش را بر دوش كشيدند و به رسم امانت در حرم حضرت عبدالعظيم حسنى عليه‌السلام سپردند تا در وقت مقتضى به عتبات عاليات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حاج شيخ مرتضى آشتيانى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انتقال جسد پدر را به عتبات چنين نقل فرموده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هشت ماه كه تصور مى‌كرديم بدنش ديگر خشك شده و سبك گشته از امانتگاه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درآوريم كه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بدن شريفش ابدا تغيير نكرده و همانطور كه سپرده بوديم مى‌باشد و حتى اين كه ران چپش وَرَم داشت كه در موقع فوت ديده بوديم، ورم پا هم ابدا كم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حمل به نجف اشرف و در كنار قبر مرحوم حاج شيخ جعفر شوشترى معروف دفن كرديم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شاگردان و آثار</w:t>
      </w:r>
    </w:p>
    <w:p>
      <w:pPr>
        <w:pStyle w:val="BookText"/>
        <w:rPr/>
      </w:pPr>
      <w:r>
        <w:rPr>
          <w:rFonts w:ascii="Amiri" w:hAnsi="Amiri" w:eastAsia="Amiri" w:cs="Amiri"/>
          <w:color w:val="111111"/>
          <w:sz w:val="28"/>
          <w:sz w:val="28"/>
          <w:szCs w:val="28"/>
          <w:rtl w:val="true"/>
          <w:lang w:bidi="ar-SA"/>
        </w:rPr>
        <w:t>صاحب تذكره مدينة الادب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در درس فقه و اصول او شركت مى‌كردند</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نگارنده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 شاگردان را شناسايى كرده است كه تنها به نام برخى از ايشان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حاج‌آقا حسين طباطبايى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 شيخ ابوالقاسم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 ميرزا محمد فيض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شيخ محمدعلى حايرى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شيخ محمد كبير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ميرزا محمدعلى شاه‌آبادى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شيخ على‌اكبر 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 شيخ مرتضى آشتيانى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ارشد ايشان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حاج ميرزا احمد آشتيانى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كوچكتر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ملا رحمت‌اللّه كرمانى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حاشيه معروف بر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بسيارى‌ديگر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مكتوب بجاى مانده از آن دانشمند بزرگ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دو اثر عمده ايشان اول كتاب سترگ بحرالفوائد في حاشية الفرائد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آقابزرگ تهرانى درباره اين كتاب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رسائل نزديك به چهل حاشيه نوشته شده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 كه حاشيه ميرزاى آشتيانى بهترين و سودمندترين آنهاست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ديگر تأليف مهم ايشان القضاء والشهادات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بهترين آثار در موضوع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از خاك در كوى شما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نافه كه به دست ختن افتاد</w:t>
      </w:r>
    </w:p>
    <w:p>
      <w:pPr>
        <w:pStyle w:val="BookText"/>
        <w:rPr/>
      </w:pPr>
      <w:r>
        <w:rPr>
          <w:rFonts w:ascii="IRNazanin" w:hAnsi="IRNazanin" w:eastAsia="IRNazanin"/>
          <w:color w:val="111111"/>
          <w:sz w:val="28"/>
          <w:sz w:val="28"/>
          <w:szCs w:val="28"/>
          <w:rtl w:val="true"/>
          <w:lang w:bidi="fa-IR"/>
        </w:rPr>
        <w:t>پشتوانه يك عمر خدمت به دين و معارف اسلامى و جديت در هدايت بندگان خدا و ساليان طولانى زندگى پاك و با عزت چيزى نبود جز اينكه امير بيان و مولاى متقيان حضرت على بن ابيطالب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الليل فصافون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النهارُ فحلماءُ علماءُ، ابرارٌ اتقياءُ</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علامه سيد محمد تنكابنى درباره حالات معنوى ميرزاى آشتيانى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مرحوم مواظبت به طاعات و عبادات داشت و مداومت به نماز شب و زيارت عاشورا در همه عمر داشت و شبها زيارت جامعه كبيره را ترك نمى‌كرد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فرزند دانشمندش آية‌اللّه حاج شيخ مرتضى آشتيانى درباره لحظات فوت پدر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ارتحالش زيارت جامعه كبيره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والاكم فقد والى اللّه و من عاداكم فقد عاداللّه من اتاكم نجى و من لم يأتكم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روحش به سوى مواليانش پرواز كرد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 يزدى، سيد عليرضا، آئينه دانشوران، باهتمام ناصر باقرى بيدهندى، انتشارات كتابخانه آية‌اللّه مرعشى، 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رازى، محمد، آثار الحجه يا دائرة المعارف حوزه علميه قم، دارالكتاب ، قم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اختران فروزان رى و تهران، مكتبة الزهراء ، قم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محمدحسن خان، المآثر و الآثار ، دار الطباعه خاصه دولت ، تهران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 الامام سيد محسن، اعيان الشيعه، دارالتعارف ، بيروت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كربلايى، شيخ حسن، تاريخ دخانيه، به كوشش رسول جعفريان، نشر الهادى،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كرمانى، ناظم‌الاسلام، تاريخ بيدارى ايرانيان، امير كبير،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دولت‌آبادى، يحيى، حيات يحيى، انتشارات عطار و فردوس،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حبيب‌آبادى، معلم، مكارم الآثار، تهران،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خيابانى، ملاعلى، علماء معاصرين، تهران، اسلاميه،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168" w:name="pg9316_116656"/>
    </w:p>
    <w:p>
      <w:pPr>
        <w:pStyle w:val="Heading3"/>
        <w:numPr>
          <w:ilvl w:val="2"/>
          <w:numId w:val="1"/>
        </w:numPr>
        <w:rPr/>
      </w:pPr>
      <w:bookmarkStart w:id="169" w:name="__RefHeading___Toc5017977_2870459653"/>
      <w:bookmarkStart w:id="170" w:name="_Toc57"/>
      <w:bookmarkEnd w:id="168"/>
      <w:bookmarkEnd w:id="169"/>
      <w:r>
        <w:rPr/>
        <w:t>53</w:t>
      </w:r>
      <w:r>
        <w:rPr>
          <w:rtl w:val="true"/>
        </w:rPr>
        <w:t>.</w:t>
      </w:r>
      <w:r>
        <w:rPr>
          <w:rtl w:val="true"/>
        </w:rPr>
        <w:t>حسن بن محمّد خان صديق اسفنديارى</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حسين‌زاده</w:t>
      </w:r>
    </w:p>
    <w:p>
      <w:pPr>
        <w:pStyle w:val="BookText"/>
        <w:rPr/>
      </w:pPr>
      <w:r>
        <w:rPr>
          <w:rFonts w:ascii="Amiri" w:hAnsi="Amiri" w:eastAsia="Amiri" w:cs="Amiri"/>
          <w:color w:val="111111"/>
          <w:sz w:val="28"/>
          <w:sz w:val="28"/>
          <w:szCs w:val="28"/>
          <w:rtl w:val="true"/>
          <w:lang w:bidi="ar-SA"/>
        </w:rPr>
        <w:t xml:space="preserve">او نويسنده و شاعرى توانا بود و ملقب به محتشم السلطنه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علاوه بر تحصيل در دارالفنون ، مقدمات عربى و ادبيات فارسى و دوره‌اى از فقه و اصول و حديث را نيز در مدارس دينى آموخت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خدمت وزارت خارجه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سمت‌هاى مختلفى را 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سوم مظفر الدين شاه به فرنگ ، به عنوان نماينده وزارت خارجه در صف همراهان شاه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فرمان مشروطيت ، از جمله كسانى بود كه مأمور تنظيم نظامنامه انتخابات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وثوق الدوله مخالفت كرد و به همراه عده‌اى از مخالفين به كاشان تبعيد شد و در كابينه نود روزه سيد ضياءالدين در بازداشت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دوره هشتم وارد مجلس شوراى شد و تا پايان دوره سيزدهم نماينده مجلس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زبان‌هاى عربى ، انگليسى ، فرانسوى و تركى را به خوبى مى‌دانست و بارها به مقام وزارت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السلطنه در تهران درگذشت و در جوار حضرت عبدالعظيم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الاحكام ، ترجمه ، </w:t>
      </w:r>
    </w:p>
    <w:p>
      <w:pPr>
        <w:pStyle w:val="BookText"/>
        <w:rPr/>
      </w:pPr>
      <w:r>
        <w:rPr>
          <w:rFonts w:ascii="IRNazanin" w:hAnsi="IRNazanin" w:eastAsia="IRNazanin"/>
          <w:color w:val="111111"/>
          <w:sz w:val="28"/>
          <w:sz w:val="28"/>
          <w:szCs w:val="28"/>
          <w:rtl w:val="true"/>
          <w:lang w:bidi="fa-IR"/>
        </w:rPr>
        <w:t>اخلاق محتشمى ،</w:t>
      </w:r>
    </w:p>
    <w:p>
      <w:pPr>
        <w:pStyle w:val="BookText"/>
        <w:rPr/>
      </w:pPr>
      <w:r>
        <w:rPr>
          <w:rFonts w:ascii="Amiri" w:hAnsi="Amiri" w:eastAsia="Amiri" w:cs="Amiri"/>
          <w:color w:val="111111"/>
          <w:sz w:val="28"/>
          <w:sz w:val="28"/>
          <w:szCs w:val="28"/>
          <w:rtl w:val="true"/>
          <w:lang w:bidi="ar-SA"/>
        </w:rPr>
        <w:t xml:space="preserve">علل بدبختيها و علاج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w:t>
      </w:r>
      <w:r>
        <w:rPr>
          <w:rFonts w:eastAsia="IRNazanin" w:cs="IRNazanin"/>
          <w:color w:val="111111"/>
          <w:sz w:val="28"/>
          <w:szCs w:val="28"/>
          <w:rtl w:val="true"/>
          <w:lang w:bidi="fa-IR"/>
        </w:rPr>
        <w:t>(</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يادداشت‌هاى قزوينى </w:t>
      </w:r>
      <w:r>
        <w:rPr>
          <w:rFonts w:eastAsia="IRNazanin" w:cs="IRNazanin"/>
          <w:color w:val="111111"/>
          <w:sz w:val="28"/>
          <w:szCs w:val="28"/>
          <w:rtl w:val="true"/>
          <w:lang w:bidi="fa-IR"/>
        </w:rPr>
        <w:t>(</w:t>
      </w:r>
      <w:r>
        <w:rPr>
          <w:rFonts w:eastAsia="IRNazanin" w:cs="IRNazanin"/>
          <w:color w:val="111111"/>
          <w:sz w:val="28"/>
          <w:szCs w:val="28"/>
          <w:lang w:bidi="fa-IR"/>
        </w:rPr>
        <w:t>8/232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bookmarkStart w:id="171" w:name="pg9316_116658"/>
    </w:p>
    <w:p>
      <w:pPr>
        <w:pStyle w:val="Heading3"/>
        <w:numPr>
          <w:ilvl w:val="2"/>
          <w:numId w:val="1"/>
        </w:numPr>
        <w:rPr/>
      </w:pPr>
      <w:bookmarkStart w:id="172" w:name="__RefHeading___Toc5017979_2870459653"/>
      <w:bookmarkStart w:id="173" w:name="_Toc58"/>
      <w:bookmarkEnd w:id="171"/>
      <w:bookmarkEnd w:id="172"/>
      <w:r>
        <w:rPr/>
        <w:t>54</w:t>
      </w:r>
      <w:r>
        <w:rPr>
          <w:rtl w:val="true"/>
        </w:rPr>
        <w:t>.</w:t>
      </w:r>
      <w:r>
        <w:rPr>
          <w:rtl w:val="true"/>
        </w:rPr>
        <w:t>سيد حسن مشكان طبسى</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1328/1327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دانشگاه ، نويسنده ، مترجم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طبس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و هيئت و نجوم را نزد پدر آموخت و علوم عرب را نزد شيخ حسن ملا سلطان محمّد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فوت پدر جهت ادامه تحصيل به يزد و اصفهان رفت و علوم عقلى و نقلى و رياضيات و فنون و ادب و اسطرلاب را نزد استادان وقت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مشهد رفت و به فراگيرى زبان فرانسه و علوم طبيعى و ادبى اروپايى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مسافرت‌هايى به مصر و پاريس داشت و در اواخر جنگ جهانى اول به خراسان بازگشت و در مشهد به خدمت وزارت معارف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مشهد تأسيس و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مشكان بعدها به تهران منتقل و در سمت مستشار ديوان كشور مشغول خدمت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در دانشكده معقول و منقول فلسفه تدريس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مشكان سرانجام در تهران فوت نمود و در شهر رى در جوار بقعه حضرت عبدالعظيم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 هژير يا كاپيتان كركران ، ترجمه ،</w:t>
      </w:r>
    </w:p>
    <w:p>
      <w:pPr>
        <w:pStyle w:val="BookText"/>
        <w:rPr/>
      </w:pPr>
      <w:r>
        <w:rPr>
          <w:rFonts w:ascii="Amiri" w:hAnsi="Amiri" w:eastAsia="Amiri" w:cs="Amiri"/>
          <w:color w:val="111111"/>
          <w:sz w:val="28"/>
          <w:sz w:val="28"/>
          <w:szCs w:val="28"/>
          <w:rtl w:val="true"/>
          <w:lang w:bidi="ar-SA"/>
        </w:rPr>
        <w:t>تدبير منزل و سياست مدن ،</w:t>
      </w:r>
    </w:p>
    <w:p>
      <w:pPr>
        <w:pStyle w:val="BookText"/>
        <w:rPr/>
      </w:pPr>
      <w:r>
        <w:rPr>
          <w:rFonts w:ascii="IRNazanin" w:hAnsi="IRNazanin" w:eastAsia="IRNazanin"/>
          <w:color w:val="111111"/>
          <w:sz w:val="28"/>
          <w:sz w:val="28"/>
          <w:szCs w:val="28"/>
          <w:rtl w:val="true"/>
          <w:lang w:bidi="fa-IR"/>
        </w:rPr>
        <w:t xml:space="preserve">اهتمام در انتشار ترجمه اشارات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جرايد </w:t>
      </w:r>
      <w:r>
        <w:rPr>
          <w:rFonts w:eastAsia="IRNazanin" w:cs="IRNazanin"/>
          <w:color w:val="111111"/>
          <w:sz w:val="28"/>
          <w:szCs w:val="28"/>
          <w:rtl w:val="true"/>
          <w:lang w:bidi="fa-IR"/>
        </w:rPr>
        <w:t>(</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چهارصد شاعر برگزيده پارسى‌گوى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گلزار معانى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bookmarkStart w:id="174" w:name="pg9316_116659"/>
    </w:p>
    <w:p>
      <w:pPr>
        <w:pStyle w:val="Heading3"/>
        <w:numPr>
          <w:ilvl w:val="2"/>
          <w:numId w:val="1"/>
        </w:numPr>
        <w:rPr/>
      </w:pPr>
      <w:bookmarkStart w:id="175" w:name="__RefHeading___Toc5017981_2870459653"/>
      <w:bookmarkStart w:id="176" w:name="_Toc59"/>
      <w:bookmarkEnd w:id="174"/>
      <w:bookmarkEnd w:id="175"/>
      <w:r>
        <w:rPr/>
        <w:t>55</w:t>
      </w:r>
      <w:r>
        <w:rPr>
          <w:rtl w:val="true"/>
        </w:rPr>
        <w:t>.</w:t>
      </w:r>
      <w:r>
        <w:rPr>
          <w:rtl w:val="true"/>
        </w:rPr>
        <w:t>سيد حسن معينى</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Amiri" w:hAnsi="Amiri" w:eastAsia="Amiri" w:cs="Amiri"/>
          <w:color w:val="111111"/>
          <w:sz w:val="28"/>
          <w:sz w:val="28"/>
          <w:szCs w:val="28"/>
          <w:rtl w:val="true"/>
          <w:lang w:bidi="ar-SA"/>
        </w:rPr>
        <w:t>حجة‌الاسلام والمسلمين حاج سيد حسن معينى، فرزند مرحوم حاج سيد طاهر معينى از علماء تبريز و شهر رى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مرحوم حاج سيد معينى، مرحوم حاج سيد طاهر معينى، از اُمنا و رؤساى آستان مقدس حضرت عبدالعظيم حسنى عليه‌السلام بودند و با مرحوم آيت‌اللّه آقا سيد محمدعلى شاه عبدالعظيمى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سلسله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حسن معينى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زاويه مقدسه متولد شد و در بيت سيادت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سيد حسن معينى مقدمات و ادبيات را در شهر رى به پايان رساند و سطح را در محضر آقا بزرگ ساوجى و حاج شيخ محمدعلى لواسانى و ميرزا محمدعلى شاه‌آبادى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مهاجرت نمود و از دروس حضرت آيت‌اللّه حايرى يزدى و حاج شيخ ابوالقاسم كبير و حاج شيخ حسن فاضل و حاج سيد محمدتقى خوانسارى استفاده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سيد حسن معينى سپس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شهر رى برگشت و قيام به وظايف و خدمات دينى و اقامه نماز جماعت در باغچه طوطى مدرسه ابن السلطان </w:t>
      </w:r>
    </w:p>
    <w:p>
      <w:pPr>
        <w:pStyle w:val="BookText"/>
        <w:rPr/>
      </w:pPr>
      <w:r>
        <w:rPr>
          <w:rFonts w:ascii="IRNazanin" w:hAnsi="IRNazanin" w:eastAsia="IRNazanin"/>
          <w:color w:val="111111"/>
          <w:sz w:val="28"/>
          <w:sz w:val="28"/>
          <w:szCs w:val="28"/>
          <w:rtl w:val="true"/>
          <w:lang w:bidi="fa-IR"/>
        </w:rPr>
        <w:t>و صحن مبارك عبدالعظيم حسنى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همچون سالها در شهر رى به تدريس مشغول بود تا به بيمارى مبتلا شد تا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نود سالگى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تشييع در پاى درب مقبره كاشانى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و دانشمند معاصر آقاى محمد شريف رازى در گنجينه دانشمندان در شرح حال مرحوم حاج سيدحسن معينى آورده است كه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معينى كه حق استادى و تربيت بر اين حقير دارد بسيار منيع‌الطبع و بزرگوار و محتاط در امور مى‌باشد و ايشان داماد مرحوم حاج آقاى موسوى كنى مى‌باشد و داراى سه دختر هستند كه يكى از آنها همسر برادرزاده حقير است</w:t>
      </w:r>
      <w:r>
        <w:rPr>
          <w:rFonts w:eastAsia="IRNazanin" w:cs="IRNazanin"/>
          <w:color w:val="111111"/>
          <w:sz w:val="28"/>
          <w:szCs w:val="28"/>
          <w:rtl w:val="true"/>
          <w:lang w:bidi="fa-IR"/>
        </w:rPr>
        <w:t xml:space="preserve">. </w:t>
      </w:r>
      <w:bookmarkStart w:id="177" w:name="pg9316_116661"/>
    </w:p>
    <w:p>
      <w:pPr>
        <w:pStyle w:val="Heading3"/>
        <w:numPr>
          <w:ilvl w:val="2"/>
          <w:numId w:val="1"/>
        </w:numPr>
        <w:rPr/>
      </w:pPr>
      <w:bookmarkStart w:id="178" w:name="__RefHeading___Toc5017983_2870459653"/>
      <w:bookmarkStart w:id="179" w:name="_Toc60"/>
      <w:bookmarkEnd w:id="177"/>
      <w:bookmarkEnd w:id="178"/>
      <w:r>
        <w:rPr/>
        <w:t>56</w:t>
      </w:r>
      <w:r>
        <w:rPr>
          <w:rtl w:val="true"/>
        </w:rPr>
        <w:t>.</w:t>
      </w:r>
      <w:r>
        <w:rPr>
          <w:rtl w:val="true"/>
        </w:rPr>
        <w:t>حسن وحيد دستگردى</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 مصحح ، نويسنده و شاعر ، متخلص به وحيد ، در قريه دستگرد ، از توابع اصفهان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مقدماتى را در زادگاهش فرا گرفت و در پانزده سالگى به اصفهان رفت و در مدرسه ميرزا حسن علوم ادبى را نزد عبدالكريم گزى و سيد محمّد باقر درچه‌اى آموخت و از محضر جهانگيرخان قشقايى و آخوند ملا محمّد كاشى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طرفداران مشروطيت بود و اشعار و مقالاتى در اين زمينه در روزنامه‌هاى اصفهان منتشر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دستگردى در آغاز جنگ بين الملل اول ،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كاويان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اصفهان منتشر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با روزنامه‌هاى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مفتش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همكارى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تهران آمد و انجمن ادبى ايران و انجمن ادبى حكيم نظامى را تأسيس كرد و همچنين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مجله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طى دوره‌اى بيست و دو ساله در تهران تأسيس و منتشر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در اوايل ورود خود به تهران در حلقه مريدان صفى عليشاه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در اداره انطباعات وزارت معارف مشغول كار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ابتدا لمعه تخلص مى‌كرد ، ولى بعدها به دستور ميرزا يحيى بيدآبادى تغيير تخلص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تهران درگذشت و در امامزاده عبد اللّه شهر رى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ادبى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آورد وحيد ، سفرنامه چهار محال و تاريخچه وقايع اصفهان و جنوب ايران ، </w:t>
      </w:r>
    </w:p>
    <w:p>
      <w:pPr>
        <w:pStyle w:val="BookText"/>
        <w:rPr/>
      </w:pPr>
      <w:r>
        <w:rPr>
          <w:rFonts w:ascii="IRNazanin" w:hAnsi="IRNazanin" w:eastAsia="IRNazanin"/>
          <w:color w:val="111111"/>
          <w:sz w:val="28"/>
          <w:sz w:val="28"/>
          <w:szCs w:val="28"/>
          <w:rtl w:val="true"/>
          <w:lang w:bidi="fa-IR"/>
        </w:rPr>
        <w:t>سرگذشت اردشير ، به شعر ،</w:t>
      </w:r>
    </w:p>
    <w:p>
      <w:pPr>
        <w:pStyle w:val="BookText"/>
        <w:rPr/>
      </w:pPr>
      <w:r>
        <w:rPr>
          <w:rFonts w:ascii="IRNazanin" w:hAnsi="IRNazanin" w:eastAsia="IRNazanin"/>
          <w:color w:val="111111"/>
          <w:sz w:val="28"/>
          <w:sz w:val="28"/>
          <w:szCs w:val="28"/>
          <w:rtl w:val="true"/>
          <w:lang w:bidi="fa-IR"/>
        </w:rPr>
        <w:t>تصحيح و تحشيه سبعه حكيم نظامى گنجوى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 و شيرين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ليلى و مجنون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پيكر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نامه و اقبال در همان نامه اسكندرنامه است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گنجينه گنجوى يا ديوان شعر نظامى ،</w:t>
      </w:r>
    </w:p>
    <w:p>
      <w:pPr>
        <w:pStyle w:val="BookText"/>
        <w:rPr/>
      </w:pPr>
      <w:r>
        <w:rPr>
          <w:rFonts w:ascii="Amiri" w:hAnsi="Amiri" w:eastAsia="Amiri" w:cs="Amiri"/>
          <w:color w:val="111111"/>
          <w:sz w:val="28"/>
          <w:sz w:val="28"/>
          <w:szCs w:val="28"/>
          <w:rtl w:val="true"/>
          <w:lang w:bidi="ar-SA"/>
        </w:rPr>
        <w:t>تصحيح كتاب‌هاى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نصرآبادى ميرزا محمّد طاهر نصرآبادى ،</w:t>
      </w:r>
    </w:p>
    <w:p>
      <w:pPr>
        <w:pStyle w:val="BookText"/>
        <w:rPr/>
      </w:pPr>
      <w:r>
        <w:rPr>
          <w:rFonts w:ascii="Amiri" w:hAnsi="Amiri" w:eastAsia="Amiri" w:cs="Amiri"/>
          <w:color w:val="111111"/>
          <w:sz w:val="28"/>
          <w:sz w:val="28"/>
          <w:szCs w:val="28"/>
          <w:rtl w:val="true"/>
          <w:lang w:bidi="ar-SA"/>
        </w:rPr>
        <w:t>جلاير نامه قائم مقام فراهانى ،</w:t>
      </w:r>
    </w:p>
    <w:p>
      <w:pPr>
        <w:pStyle w:val="BookText"/>
        <w:rPr/>
      </w:pPr>
      <w:r>
        <w:rPr>
          <w:rFonts w:ascii="Amiri" w:hAnsi="Amiri" w:eastAsia="Amiri" w:cs="Amiri"/>
          <w:color w:val="111111"/>
          <w:sz w:val="28"/>
          <w:sz w:val="28"/>
          <w:szCs w:val="28"/>
          <w:rtl w:val="true"/>
          <w:lang w:bidi="ar-SA"/>
        </w:rPr>
        <w:t>اهتمام در انتشار كتاب‌هاى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سامى ، سام ميرزاى صفوى ، جام جم يا جام جهان نما اوحدى مراغى ، ديوان امير فراهانى و ديوان بابا طاهر عريان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ادبيات نوين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صبا تا نيما </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جرايد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تذكره شعراى معاصر اصفهان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القبور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صد شاعر برگزيده پارسى‌گو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دايرة المعارف فارسى </w:t>
      </w:r>
      <w:r>
        <w:rPr>
          <w:rFonts w:eastAsia="IRNazanin" w:cs="IRNazanin"/>
          <w:color w:val="111111"/>
          <w:sz w:val="28"/>
          <w:szCs w:val="28"/>
          <w:rtl w:val="true"/>
          <w:lang w:bidi="fa-IR"/>
        </w:rPr>
        <w:t>(</w:t>
      </w:r>
      <w:r>
        <w:rPr>
          <w:rFonts w:eastAsia="IRNazanin" w:cs="IRNazanin"/>
          <w:color w:val="111111"/>
          <w:sz w:val="28"/>
          <w:szCs w:val="28"/>
          <w:lang w:bidi="fa-IR"/>
        </w:rPr>
        <w:t>2/3149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9/1265</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w:t>
      </w:r>
      <w:r>
        <w:rPr>
          <w:rFonts w:eastAsia="IRNazanin" w:cs="IRNazanin"/>
          <w:color w:val="111111"/>
          <w:sz w:val="28"/>
          <w:szCs w:val="28"/>
          <w:rtl w:val="true"/>
          <w:lang w:bidi="fa-IR"/>
        </w:rPr>
        <w:t>(</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6/3842</w:t>
      </w:r>
      <w:r>
        <w:rPr>
          <w:rFonts w:eastAsia="IRNazanin" w:cs="IRNazanin"/>
          <w:color w:val="111111"/>
          <w:sz w:val="28"/>
          <w:szCs w:val="28"/>
          <w:rtl w:val="true"/>
          <w:lang w:bidi="fa-IR"/>
        </w:rPr>
        <w:t xml:space="preserve"> - </w:t>
      </w: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شخصيت‌هاى نامى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شرح‌حال رجال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گلزار معانى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bookmarkStart w:id="180" w:name="pg9316_116663"/>
    </w:p>
    <w:p>
      <w:pPr>
        <w:pStyle w:val="Heading3"/>
        <w:numPr>
          <w:ilvl w:val="2"/>
          <w:numId w:val="1"/>
        </w:numPr>
        <w:rPr/>
      </w:pPr>
      <w:bookmarkStart w:id="181" w:name="__RefHeading___Toc5017985_2870459653"/>
      <w:bookmarkStart w:id="182" w:name="_Toc61"/>
      <w:bookmarkEnd w:id="180"/>
      <w:bookmarkEnd w:id="181"/>
      <w:r>
        <w:rPr/>
        <w:t>57</w:t>
      </w:r>
      <w:r>
        <w:rPr>
          <w:rtl w:val="true"/>
        </w:rPr>
        <w:t>.</w:t>
      </w:r>
      <w:r>
        <w:rPr>
          <w:rtl w:val="true"/>
        </w:rPr>
        <w:t>حسين رازى</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رفيعى مهرآبادى</w:t>
      </w:r>
    </w:p>
    <w:p>
      <w:pPr>
        <w:pStyle w:val="BookText"/>
        <w:rPr/>
      </w:pPr>
      <w:r>
        <w:rPr>
          <w:rFonts w:ascii="Amiri" w:hAnsi="Amiri" w:eastAsia="Amiri" w:cs="Amiri"/>
          <w:color w:val="111111"/>
          <w:sz w:val="28"/>
          <w:sz w:val="28"/>
          <w:szCs w:val="28"/>
          <w:rtl w:val="true"/>
          <w:lang w:bidi="ar-SA"/>
        </w:rPr>
        <w:t xml:space="preserve">نامبرده از مردم شهر رى بود و در دهه ششم قرن دهم هجرى قمرى و دوران سلطنت شاه طهماسب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رى مى‌زيست و با سام ميرزاى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است ، خط نستعليق را خوب نوشته و شعر را نيز نيكو مى‌سرود ، از اشعار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كى نسبت قد تو به شمشاد توان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سرو به بالاى تو آزاد توان كرد</w:t>
      </w:r>
    </w:p>
    <w:p>
      <w:pPr>
        <w:pStyle w:val="BookText"/>
        <w:rPr/>
      </w:pPr>
      <w:r>
        <w:rPr>
          <w:rFonts w:ascii="IRNazanin" w:hAnsi="IRNazanin" w:eastAsia="IRNazanin"/>
          <w:color w:val="111111"/>
          <w:sz w:val="28"/>
          <w:sz w:val="28"/>
          <w:szCs w:val="28"/>
          <w:rtl w:val="true"/>
          <w:lang w:bidi="fa-IR"/>
        </w:rPr>
        <w:t>منابع</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تحفه سامى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 الى تصانيف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 xml:space="preserve">) . </w:t>
      </w:r>
      <w:bookmarkStart w:id="183" w:name="pg9316_116664"/>
    </w:p>
    <w:p>
      <w:pPr>
        <w:pStyle w:val="Heading3"/>
        <w:numPr>
          <w:ilvl w:val="2"/>
          <w:numId w:val="1"/>
        </w:numPr>
        <w:rPr/>
      </w:pPr>
      <w:bookmarkStart w:id="184" w:name="__RefHeading___Toc5017987_2870459653"/>
      <w:bookmarkStart w:id="185" w:name="_Toc62"/>
      <w:bookmarkEnd w:id="183"/>
      <w:bookmarkEnd w:id="184"/>
      <w:r>
        <w:rPr/>
        <w:t>58</w:t>
      </w:r>
      <w:r>
        <w:rPr>
          <w:rtl w:val="true"/>
        </w:rPr>
        <w:t>.</w:t>
      </w:r>
      <w:r>
        <w:rPr>
          <w:rtl w:val="true"/>
        </w:rPr>
        <w:t>حيدرقلى پريشان</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نهاوند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نخست حكمران نهاوند و بعد در تبريز امير ديوانخانه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 قلى در هفت سالگى به همراه پدر به تبريز رفت و بعد از مراجعت به وطن مدت سى سال در نهاوند و بروجرد به تحصيل علوم معمول پرداخت و بعد از آن به تهران آمد و سى سال هم در تهران به كسب معارف و فنون متنوعه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مدتى در محضر آقا محمّد رضا قمشه‌اى كسب فيض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عمر در مدرسه سپهسالار انزوا گزيد ، و در تهران درگذشت و در جوار قبر آقا ، حوالى دروازه حضرت عبدالعظيم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خلشيع بر شرح چغمينى ،</w:t>
      </w:r>
    </w:p>
    <w:p>
      <w:pPr>
        <w:pStyle w:val="BookText"/>
        <w:rPr/>
      </w:pPr>
      <w:r>
        <w:rPr>
          <w:rFonts w:ascii="Amiri" w:hAnsi="Amiri" w:eastAsia="Amiri" w:cs="Amiri"/>
          <w:color w:val="111111"/>
          <w:sz w:val="28"/>
          <w:sz w:val="28"/>
          <w:szCs w:val="28"/>
          <w:rtl w:val="true"/>
          <w:lang w:bidi="ar-SA"/>
        </w:rPr>
        <w:t xml:space="preserve">مفتاح المفاتيح شرح قسمتى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21/329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2/981</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خليل خان اعتضاد الاطبا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امجد</w:t>
      </w:r>
    </w:p>
    <w:p>
      <w:pPr>
        <w:pStyle w:val="BookText"/>
        <w:rPr/>
      </w:pPr>
      <w:r>
        <w:rPr>
          <w:rFonts w:ascii="IRNazanin" w:hAnsi="IRNazanin" w:eastAsia="IRNazanin"/>
          <w:color w:val="111111"/>
          <w:sz w:val="28"/>
          <w:sz w:val="28"/>
          <w:szCs w:val="28"/>
          <w:rtl w:val="true"/>
          <w:lang w:bidi="fa-IR"/>
        </w:rPr>
        <w:t xml:space="preserve">پزشك ، نويسنده و مترجم ملقب به اعلم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شيوه پدر ، كه از اطباى مشهور ناصرالدين شاه بود ، ابتدا طب را در دارالفنون فرا گرفت ، سپس براى تكميل تحصيلات به پاريس رفت و در اوايل سلطنت مظفرالدين شاه به تهران بازگشت و در دستگاه شاهى ، مقامى عالى يافت و از سوى شاه به اعلم الدوله ملقب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مظفرالدين شاه ، طبيب مخصوص ملك منصور ميرزا شعاع السلطنه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الدوله در زمان محمّد على شاه ، به اجبار به فرانسه رفت و در پاريس ، به كمك برادرش ، دكتر جليل خان نديم السلطان ، انجمنى به نام ايران جوان دوّم تأسيس كرد و به فعاليت بر ضد محمّد على شاه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تهران ، دكتر اعلم الدوله به ايران بازگشت و رييس اولين بلديه قانونى تهران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سمت ژنرال كنسول به سويس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مأموريت سى تن از جوانان بختيارى را به منظور ادامه تحصيل به اروپا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در زمان رضا شاه مدتى مدير كل و سپس وزارت معارف و اوقاف بود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اوخر عمر از كارهاى دولتى كناره گرفت و انجمنى به نام انجمن معرفة </w:t>
      </w:r>
    </w:p>
    <w:p>
      <w:pPr>
        <w:pStyle w:val="BookText"/>
        <w:rPr/>
      </w:pPr>
      <w:r>
        <w:rPr>
          <w:rFonts w:ascii="Amiri" w:hAnsi="Amiri" w:eastAsia="Amiri" w:cs="Amiri"/>
          <w:color w:val="111111"/>
          <w:sz w:val="28"/>
          <w:sz w:val="28"/>
          <w:szCs w:val="28"/>
          <w:rtl w:val="true"/>
          <w:lang w:bidi="ar-SA"/>
        </w:rPr>
        <w:t xml:space="preserve">الروح تجربتى ايران تأسيس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خان طبيبى حاذق و نويسنده‌اى توانا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زبان فرانسوى تسلط داشت و مقالات و رسايلى به آن زبان 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در تهران وفات يافت و در امامزاده عبداللّه در آرامگاه سعدالدوله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به جاى ماند از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سرور ،</w:t>
      </w:r>
    </w:p>
    <w:p>
      <w:pPr>
        <w:pStyle w:val="BookText"/>
        <w:rPr/>
      </w:pPr>
      <w:r>
        <w:rPr>
          <w:rFonts w:ascii="Amiri" w:hAnsi="Amiri" w:eastAsia="Amiri" w:cs="Amiri"/>
          <w:color w:val="111111"/>
          <w:sz w:val="28"/>
          <w:sz w:val="28"/>
          <w:szCs w:val="28"/>
          <w:rtl w:val="true"/>
          <w:lang w:bidi="ar-SA"/>
        </w:rPr>
        <w:t>ترجمه داستانهايى از ادبيات فارسى به فرانسه ،</w:t>
      </w:r>
    </w:p>
    <w:p>
      <w:pPr>
        <w:pStyle w:val="BookText"/>
        <w:rPr/>
      </w:pPr>
      <w:r>
        <w:rPr>
          <w:rFonts w:ascii="Amiri" w:hAnsi="Amiri" w:eastAsia="Amiri" w:cs="Amiri"/>
          <w:color w:val="111111"/>
          <w:sz w:val="28"/>
          <w:sz w:val="28"/>
          <w:szCs w:val="28"/>
          <w:rtl w:val="true"/>
          <w:lang w:bidi="ar-SA"/>
        </w:rPr>
        <w:t>كنت مونت كريستو ، جلد دوم ترجمه از فرانسه به فارسى ،</w:t>
      </w:r>
    </w:p>
    <w:p>
      <w:pPr>
        <w:pStyle w:val="BookText"/>
        <w:rPr/>
      </w:pPr>
      <w:r>
        <w:rPr>
          <w:rFonts w:ascii="Amiri" w:hAnsi="Amiri" w:eastAsia="Amiri" w:cs="Amiri"/>
          <w:color w:val="111111"/>
          <w:sz w:val="28"/>
          <w:sz w:val="28"/>
          <w:szCs w:val="28"/>
          <w:rtl w:val="true"/>
          <w:lang w:bidi="ar-SA"/>
        </w:rPr>
        <w:t>فرائد اللغة ،</w:t>
      </w:r>
    </w:p>
    <w:p>
      <w:pPr>
        <w:pStyle w:val="BookText"/>
        <w:rPr/>
      </w:pPr>
      <w:r>
        <w:rPr>
          <w:rFonts w:ascii="IRNazanin" w:hAnsi="IRNazanin" w:eastAsia="IRNazanin"/>
          <w:color w:val="111111"/>
          <w:sz w:val="28"/>
          <w:sz w:val="28"/>
          <w:szCs w:val="28"/>
          <w:rtl w:val="true"/>
          <w:lang w:bidi="fa-IR"/>
        </w:rPr>
        <w:t>خردنامه جاودان ،</w:t>
      </w:r>
    </w:p>
    <w:p>
      <w:pPr>
        <w:pStyle w:val="BookText"/>
        <w:rPr/>
      </w:pPr>
      <w:r>
        <w:rPr>
          <w:rFonts w:ascii="Amiri" w:hAnsi="Amiri" w:eastAsia="Amiri" w:cs="Amiri"/>
          <w:color w:val="111111"/>
          <w:sz w:val="28"/>
          <w:sz w:val="28"/>
          <w:szCs w:val="28"/>
          <w:rtl w:val="true"/>
          <w:lang w:bidi="ar-SA"/>
        </w:rPr>
        <w:t>هزار و يك حكايت ،</w:t>
      </w:r>
    </w:p>
    <w:p>
      <w:pPr>
        <w:pStyle w:val="BookText"/>
        <w:rPr/>
      </w:pPr>
      <w:r>
        <w:rPr>
          <w:rFonts w:ascii="IRNazanin" w:hAnsi="IRNazanin" w:eastAsia="IRNazanin"/>
          <w:color w:val="111111"/>
          <w:sz w:val="28"/>
          <w:sz w:val="28"/>
          <w:szCs w:val="28"/>
          <w:rtl w:val="true"/>
          <w:lang w:bidi="fa-IR"/>
        </w:rPr>
        <w:t>كليد زندگى ،</w:t>
      </w:r>
    </w:p>
    <w:p>
      <w:pPr>
        <w:pStyle w:val="BookText"/>
        <w:rPr/>
      </w:pPr>
      <w:r>
        <w:rPr>
          <w:rFonts w:ascii="Amiri" w:hAnsi="Amiri" w:eastAsia="Amiri" w:cs="Amiri"/>
          <w:color w:val="111111"/>
          <w:sz w:val="28"/>
          <w:sz w:val="28"/>
          <w:szCs w:val="28"/>
          <w:rtl w:val="true"/>
          <w:lang w:bidi="ar-SA"/>
        </w:rPr>
        <w:t>كليد شناسايى در علم غير مرئى ،</w:t>
      </w:r>
    </w:p>
    <w:p>
      <w:pPr>
        <w:pStyle w:val="BookText"/>
        <w:rPr/>
      </w:pPr>
      <w:r>
        <w:rPr>
          <w:rFonts w:ascii="Amiri" w:hAnsi="Amiri" w:eastAsia="Amiri" w:cs="Amiri"/>
          <w:color w:val="111111"/>
          <w:sz w:val="28"/>
          <w:sz w:val="28"/>
          <w:szCs w:val="28"/>
          <w:rtl w:val="true"/>
          <w:lang w:bidi="ar-SA"/>
        </w:rPr>
        <w:t>هفتاد و يك مقاله معرفة الروح ،</w:t>
      </w:r>
    </w:p>
    <w:p>
      <w:pPr>
        <w:pStyle w:val="BookText"/>
        <w:rPr/>
      </w:pPr>
      <w:r>
        <w:rPr>
          <w:rFonts w:ascii="IRNazanin" w:hAnsi="IRNazanin" w:eastAsia="IRNazanin"/>
          <w:color w:val="111111"/>
          <w:sz w:val="28"/>
          <w:sz w:val="28"/>
          <w:szCs w:val="28"/>
          <w:rtl w:val="true"/>
          <w:lang w:bidi="fa-IR"/>
        </w:rPr>
        <w:t xml:space="preserve">مقالات گوناگون ، شامل حوادث و وقايع تاريخى عهد قاجاريه ، به ويژه در دوران سلطنت ناصرالدين شاه و مظفرالدين شاه ، كه در اغلب آنها خود وى شاهد عينى و حاضر و ناظر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دايرة المعارف فارسى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سرآمدان فرهنگ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يادداشت‌هاى قزوينى </w:t>
      </w:r>
      <w:r>
        <w:rPr>
          <w:rFonts w:eastAsia="IRNazanin" w:cs="IRNazanin"/>
          <w:color w:val="111111"/>
          <w:sz w:val="28"/>
          <w:szCs w:val="28"/>
          <w:rtl w:val="true"/>
          <w:lang w:bidi="fa-IR"/>
        </w:rPr>
        <w:t>(</w:t>
      </w:r>
      <w:r>
        <w:rPr>
          <w:rFonts w:eastAsia="IRNazanin" w:cs="IRNazanin"/>
          <w:color w:val="111111"/>
          <w:sz w:val="28"/>
          <w:szCs w:val="28"/>
          <w:lang w:bidi="fa-IR"/>
        </w:rPr>
        <w:t>8/176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bookmarkStart w:id="186" w:name="pg9316_116667"/>
    </w:p>
    <w:p>
      <w:pPr>
        <w:pStyle w:val="Heading3"/>
        <w:numPr>
          <w:ilvl w:val="2"/>
          <w:numId w:val="1"/>
        </w:numPr>
        <w:rPr/>
      </w:pPr>
      <w:bookmarkStart w:id="187" w:name="__RefHeading___Toc5017989_2870459653"/>
      <w:bookmarkStart w:id="188" w:name="_Toc63"/>
      <w:bookmarkEnd w:id="186"/>
      <w:bookmarkEnd w:id="187"/>
      <w:r>
        <w:rPr/>
        <w:t>60</w:t>
      </w:r>
      <w:r>
        <w:rPr>
          <w:rtl w:val="true"/>
        </w:rPr>
        <w:t>.</w:t>
      </w:r>
      <w:r>
        <w:rPr>
          <w:rtl w:val="true"/>
        </w:rPr>
        <w:t>رجبعلى خياط</w:t>
      </w:r>
      <w:bookmarkEnd w:id="188"/>
    </w:p>
    <w:p>
      <w:pPr>
        <w:pStyle w:val="BookText"/>
        <w:rPr/>
      </w:pPr>
      <w:r>
        <w:rPr>
          <w:rFonts w:ascii="Amiri" w:hAnsi="Amiri" w:eastAsia="Amiri" w:cs="Amiri"/>
          <w:color w:val="111111"/>
          <w:sz w:val="28"/>
          <w:sz w:val="28"/>
          <w:szCs w:val="28"/>
          <w:rtl w:val="true"/>
          <w:lang w:bidi="ar-SA"/>
        </w:rPr>
        <w:t>محمد منيب</w:t>
      </w:r>
    </w:p>
    <w:p>
      <w:pPr>
        <w:pStyle w:val="BookText"/>
        <w:rPr/>
      </w:pPr>
      <w:r>
        <w:rPr>
          <w:rFonts w:ascii="IRNazanin" w:hAnsi="IRNazanin" w:eastAsia="IRNazanin"/>
          <w:color w:val="111111"/>
          <w:sz w:val="28"/>
          <w:sz w:val="28"/>
          <w:szCs w:val="28"/>
          <w:rtl w:val="true"/>
          <w:lang w:bidi="fa-IR"/>
        </w:rPr>
        <w:t xml:space="preserve">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رجبعلى نكوگويان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رجبعلى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شهر تهران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كارگر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رجبعلى دوازده ساله شد پدر از دنيا رفت و رجبعلى را كه از خواهر و برادر تنى بى‌بهر بود، تنها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دوران كودكى شيخ بيش از اين اطلاعى در دست نيست، امّا او خود، از قول مادرش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موقعى كه تو را در شكم داشتم 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غذايى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بخورم ديدم كه تو به جنب و جوش آمدى و با پا بر شكمم مى‌كوبى، احساس كردم كه از اين غذا نبايد بخورم، دست نگه داشتم و از پدرت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اينها را بدون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مغازه‌اى كه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غذا مصرف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نشان مى‌دهد كه پدر شيخ ويژگى قابل ذكرى نداشته است از جناب شيخ نقل شده است كه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اطعام يك ولىّ خدا توسط پدرش موجب آن گرديده كه خداوند متعال او را از صُلب اين پدر خارج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پنج پسر و چهار دختر داشت، كه يكى از دخترانش در كودكى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خانۀ شيخ</w:t>
      </w:r>
    </w:p>
    <w:p>
      <w:pPr>
        <w:pStyle w:val="BookText"/>
        <w:rPr/>
      </w:pPr>
      <w:r>
        <w:rPr>
          <w:rFonts w:ascii="IRNazanin" w:hAnsi="IRNazanin" w:eastAsia="IRNazanin"/>
          <w:color w:val="111111"/>
          <w:sz w:val="28"/>
          <w:sz w:val="28"/>
          <w:szCs w:val="28"/>
          <w:rtl w:val="true"/>
          <w:lang w:bidi="fa-IR"/>
        </w:rPr>
        <w:t xml:space="preserve">خانه خشتى و ساده شيخ كه از پدرش به ارث برده بود در خيابان مولوى كوچه سياه‌ها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منتظرى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پايان عمر در همين خانه محقّر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باران مى‌آمد، باران از سقف منزل ما به كف اتاق مى‌ريخت، روزى يكى از امراى ارتش با چند تن از شخصيتهاى كشورى به خانه ما آمده بودند، ما لگن و كاسه زير چكّه‌هاى باران گذاشته بوديم، او وضع زندگى ما را كه ديد، رفت دو قطعه زمين خريد و آنها را به پدرم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براى شما خريده‌ام و ديگرى را براى خود،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داريم براى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فرزندان 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وضع زندگيم بهتر شد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اين خانه را كه خشتى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مى‌خرند، اجازه دهيد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نو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وقت خواستى برو براى خود 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همين جا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ازدواج، دو اتاق طبقه بالاى منزل را آماده كرديم و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افراد رده بالا به ديدن شما مى‌آيند، ديدارهاى خود را در اين اتاقها قرار دهيد،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مرا مى‌خواهد بيايد اين اتاق، روى خرده كهنه‌ها بنشيند، من احتياج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اتاق، اتاق كوچكى بود كه فرش آن يك گليم ساده و در آن يك ميز كهنه خياطى قرار داشت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اين است كه چندين سال بعد، جناب شيخ يكى از اتاقهاى منزلش را به يك راننده تاكسى،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ماهيانه بيست تومان اجاره داد، تا اين كه همسرش وضع حمل كرد و دخترى به دنيا آورد، كه مرحوم شيخ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گوش نوزاد اذان و اقامه گفت، يك دو تومانى پَرِ قنداقش </w:t>
      </w:r>
    </w:p>
    <w:p>
      <w:pPr>
        <w:pStyle w:val="BookText"/>
        <w:rPr/>
      </w:pP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خرجت زياد شده از اين ماه به جاى بيست تومان، هيجده تومان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اين بود كه او حتى در لباس پوشيدن هم قصد قربت داشت، تنها يك بار كه براى خوشايند ديگران عبا بر دوش گرفت، در عالم معنا او را مورد عتاب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خود اين داستان را چنين تعريف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اُعجوبه است، شبى ديدم حجاب</w:t>
      </w:r>
      <w:r>
        <w:rPr>
          <w:rStyle w:val="FootnoteAnchor"/>
          <w:rtl w:val="true"/>
        </w:rPr>
        <w:footnoteReference w:id="184"/>
      </w:r>
      <w:r>
        <w:rPr>
          <w:rFonts w:ascii="IRNazanin" w:hAnsi="IRNazanin" w:eastAsia="IRNazanin"/>
          <w:color w:val="111111"/>
          <w:sz w:val="28"/>
          <w:sz w:val="28"/>
          <w:szCs w:val="28"/>
          <w:rtl w:val="true"/>
          <w:lang w:bidi="fa-IR"/>
        </w:rPr>
        <w:t>دارم و طبق معمول نمى‌توانم حضور پيدا كنم، ريشه‌يابى كردم، با تقاضاى عاجزانه متوجه شدم كه عصر روز گذشته كه يكى از اشراف تهران به ديدنم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نماز مغرب و عشا را با شما به جماعت بخوانم، من براى خوشايند او هنگام نماز عباى خود را به دوش انداختم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غذاى شيخ</w:t>
      </w:r>
    </w:p>
    <w:p>
      <w:pPr>
        <w:pStyle w:val="BookText"/>
        <w:rPr/>
      </w:pPr>
      <w:r>
        <w:rPr>
          <w:rFonts w:ascii="IRNazanin" w:hAnsi="IRNazanin" w:eastAsia="IRNazanin"/>
          <w:color w:val="111111"/>
          <w:sz w:val="28"/>
          <w:sz w:val="28"/>
          <w:szCs w:val="28"/>
          <w:rtl w:val="true"/>
          <w:lang w:bidi="fa-IR"/>
        </w:rPr>
        <w:t>جناب شيخ دنبال غذاهاى لذيذ نبود، بيشتر وقتها از غذاهاى ساده، مثل سيب‌زمينى و فرنى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رو به قبله و دوزانو مى‌نشست و به طور خميده غذا مى‌خورد و گاهى هم بشقاب را به دست مى‌گرفت هميشه غذا را با اشتهاى كامل مى‌خورد، و گاهى مقدارى از غذاى خود را در بشقاب يكى از دوستان كه دستش مى‌رسيد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حرف نمى‌زد و ديگران هم به احترام ايشان سكوت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او را به ميهمانى دعوت مى‌كرد با توجه، قبول يا رد مى‌كرد، با اين حال بيشتر وقتها دعوت دوستان را رد نمى‌كرد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غذاى بازار پرهيز نداشت، با اين حال از تأثير خوراك در روح انسان غافل نبود و برخى دگرگونيهاى روحى را ناشى از غذا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با قطار در راه مشهد مى‌رفت، احساس كورى باطن كرد، متوسل شد، پس از مدّتى به او فهماندند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تاريكى در نتيجه استفاده از چاى قطار است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كار</w:t>
      </w:r>
    </w:p>
    <w:p>
      <w:pPr>
        <w:pStyle w:val="BookText"/>
        <w:rPr/>
      </w:pPr>
      <w:r>
        <w:rPr>
          <w:rFonts w:ascii="IRNazanin" w:hAnsi="IRNazanin" w:eastAsia="IRNazanin"/>
          <w:color w:val="111111"/>
          <w:sz w:val="28"/>
          <w:sz w:val="28"/>
          <w:szCs w:val="28"/>
          <w:rtl w:val="true"/>
          <w:lang w:bidi="fa-IR"/>
        </w:rPr>
        <w:t>خيّاطى يكى از شغلهاى پسنديده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اين شغل را براى خود انتخاب كرده بود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حديث است كه پيامبر خدا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الأبْرارِ مِنَ الرِّجالِ الخِياطَةُ، و عَمَلُ الأبْرارِ مِن النِّساءِ الغَزْلُ؛</w:t>
      </w:r>
    </w:p>
    <w:p>
      <w:pPr>
        <w:pStyle w:val="BookText"/>
        <w:rPr/>
      </w:pPr>
      <w:r>
        <w:rPr>
          <w:rFonts w:ascii="IRNazanin" w:hAnsi="IRNazanin" w:eastAsia="IRNazanin"/>
          <w:color w:val="111111"/>
          <w:sz w:val="28"/>
          <w:sz w:val="28"/>
          <w:szCs w:val="28"/>
          <w:rtl w:val="true"/>
          <w:lang w:bidi="fa-IR"/>
        </w:rPr>
        <w:t>كار مردان نيك خيّاطى است و كار زنان نيك ريسندگى</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جناب شيخ براى اداره زندگى خود، اين شغل را انتخاب كرد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رجبعلى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بدانيم كه خانه ساده و محقر شيخ، با خصوصياتى كه پيشتر بيان شد، كارگاه خياطى او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فرزندان شيخ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پدرم در يك كاروانسرا حجره‌اى داشت، و در آن خياطى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مالك حجره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نيستم اينجا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چون و چرا و بدون اينكه حقى از او طلب كند، فرداى آن روز چرخ و ميز خياطى را به خانه آورد و حجره را تخليه كرد و تحويل داد، از آن پس در منزل، از اتاقى كه نزديك در خانه بود براى كارگاه خياطى استفاده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جدّيت در كار</w:t>
      </w:r>
    </w:p>
    <w:p>
      <w:pPr>
        <w:pStyle w:val="BookText"/>
        <w:rPr/>
      </w:pPr>
      <w:r>
        <w:rPr>
          <w:rFonts w:ascii="IRNazanin" w:hAnsi="IRNazanin" w:eastAsia="IRNazanin"/>
          <w:color w:val="111111"/>
          <w:sz w:val="28"/>
          <w:sz w:val="28"/>
          <w:szCs w:val="28"/>
          <w:rtl w:val="true"/>
          <w:lang w:bidi="fa-IR"/>
        </w:rPr>
        <w:t>جناب شيخ در كار خود بسيار جدى بود و تا آخرين روزهاى زندگى تلاش كرد تا از دست رنج خود زندگيش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ارادتمندان وى با دل و جان حاضر بودند زندگى ساده او را اداره كنند، ولى او حاضر به چنين كارى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 اكرم صلى‌الله‌عليه‌و‌آله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مِن كَدِّ يَدِهِ كانَ يَومَ القِيامةِ في عِدادِ الأنبياءِ و يَأخُذُ ثَوابَ الأنبياءِ؛</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از دسترنج خود گذران زندگى كند، روز قيامت در شمار پيامبران باشد و پاداش پيامبران بگيرد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عَشرَةُ أجزاءٍ تِسعَةُ أجزاءٍ في طَلَبِ الحَلالِ؛</w:t>
      </w:r>
    </w:p>
    <w:p>
      <w:pPr>
        <w:pStyle w:val="BookText"/>
        <w:rPr/>
      </w:pPr>
      <w:r>
        <w:rPr>
          <w:rFonts w:ascii="Amiri" w:hAnsi="Amiri" w:eastAsia="Amiri" w:cs="Amiri"/>
          <w:color w:val="111111"/>
          <w:sz w:val="28"/>
          <w:sz w:val="28"/>
          <w:szCs w:val="28"/>
          <w:rtl w:val="true"/>
          <w:lang w:bidi="ar-SA"/>
        </w:rPr>
        <w:t xml:space="preserve">عبادت ده بخش دارد، كه نُه بخش آن در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يكى از دوستان 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كه روزى در ايّام تابستان در بازار جناب شيخ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ضعف رنگش مايل به زردى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وسايل و ابزار خيّاطى را خريدارى و به سوى منزل مى‌رفت،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استراحت كنيد، حال شما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و اولاد را چه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 كه در سول خدا صلى‌الله‌عليه‌و‌آله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يُحِبُّ أن يَرى عَبدَهُ تَعِبا في طَلَبِ الحَلالِ؛</w:t>
      </w:r>
    </w:p>
    <w:p>
      <w:pPr>
        <w:pStyle w:val="BookText"/>
        <w:rPr/>
      </w:pPr>
      <w:r>
        <w:rPr>
          <w:rFonts w:ascii="Amiri" w:hAnsi="Amiri" w:eastAsia="Amiri" w:cs="Amiri"/>
          <w:color w:val="111111"/>
          <w:sz w:val="28"/>
          <w:sz w:val="28"/>
          <w:szCs w:val="28"/>
          <w:rtl w:val="true"/>
          <w:lang w:bidi="ar-SA"/>
        </w:rPr>
        <w:t>خداوند دوست دارد كه بنده خود را در راه به دست آوردن روزى حلال، خسته ببيند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مَلعونٌ مَلعونٌ مَن ضَيَّعَ مَن يَعُولُ؛</w:t>
      </w:r>
    </w:p>
    <w:p>
      <w:pPr>
        <w:pStyle w:val="BookText"/>
        <w:rPr/>
      </w:pPr>
      <w:r>
        <w:rPr>
          <w:rFonts w:ascii="Amiri" w:hAnsi="Amiri" w:eastAsia="Amiri" w:cs="Amiri"/>
          <w:color w:val="111111"/>
          <w:sz w:val="28"/>
          <w:sz w:val="28"/>
          <w:szCs w:val="28"/>
          <w:rtl w:val="true"/>
          <w:lang w:bidi="ar-SA"/>
        </w:rPr>
        <w:t>ملعون است، ملعون است كسى كه هزينه خانواده خود را تأمين نكند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انصاف در گرفتن اُجرت</w:t>
      </w:r>
    </w:p>
    <w:p>
      <w:pPr>
        <w:pStyle w:val="BookText"/>
        <w:rPr/>
      </w:pPr>
      <w:r>
        <w:rPr>
          <w:rFonts w:ascii="IRNazanin" w:hAnsi="IRNazanin" w:eastAsia="IRNazanin"/>
          <w:color w:val="111111"/>
          <w:sz w:val="28"/>
          <w:sz w:val="28"/>
          <w:szCs w:val="28"/>
          <w:rtl w:val="true"/>
          <w:lang w:bidi="fa-IR"/>
        </w:rPr>
        <w:t>شيخ در گرفتن اُجرت براى كار خيّاطى، بسيار با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كه سوزن مى‌زد و به اندازه كارى كه مى‌كرد مزد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حاضر نبود بيش از كار خود، از مشترى چيزى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اجازه بدهيد اُجرت بيشترى بدهم، قبول نمى‌كرد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شيخ بر مبناى روش و ادب اجاره در اسلام،</w:t>
      </w:r>
      <w:r>
        <w:rPr>
          <w:rStyle w:val="FootnoteAnchor"/>
          <w:rtl w:val="true"/>
        </w:rPr>
        <w:footnoteReference w:id="192"/>
      </w:r>
      <w:r>
        <w:rPr>
          <w:rFonts w:ascii="IRNazanin" w:hAnsi="IRNazanin" w:eastAsia="IRNazanin"/>
          <w:color w:val="111111"/>
          <w:sz w:val="28"/>
          <w:sz w:val="28"/>
          <w:szCs w:val="28"/>
          <w:rtl w:val="true"/>
          <w:lang w:bidi="fa-IR"/>
        </w:rPr>
        <w:t>اُجرت كارش را با مشترى تمام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نمى‌خواست بيش از آن چه كار كرده از مشترى اجرتى دريافت كرده باشد، اگر پس از انجام كار، مى‌ديد كم‌تر از مقدارى كه پيش‌بينى كرده بود كار انجام داده، مبلغى را كه به نظرش اضافه گرفته بود، به مشترى بازپس مى‌داد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روحانيون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قبا و لبّاده‌اى را بردم و به جناب شيخ دادم بدوزد،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كار مى‌برد، چهل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رفتم لباسها را بگيرم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اجرتش بيست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بوديد چهل تومان؟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مى‌كردم دو روز كار مى‌برد ولى يك روز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شلوارى بُردم بدوزد،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بايد بدهم؟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اجرت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براى تحويل گرفتن لباس رفتم، ديدم كه دو تومان روى آن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اجرتش شد هشت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عبايى را كه با مشترى طى كرده بود سى و پنج ريال بدوزد، مشترى آمد و عباى خود را بُرد، مقدارى كه دور شد، ديديم پدرم به دنبال او دويد و پنج ريال به او پس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خيال كردم اين عبا فرصت بيشترى را از من مى‌گيرد ولى اين 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انصاف</w:t>
      </w:r>
    </w:p>
    <w:p>
      <w:pPr>
        <w:pStyle w:val="BookText"/>
        <w:rPr/>
      </w:pPr>
      <w:r>
        <w:rPr>
          <w:rFonts w:ascii="Amiri" w:hAnsi="Amiri" w:eastAsia="Amiri" w:cs="Amiri"/>
          <w:color w:val="111111"/>
          <w:sz w:val="28"/>
          <w:sz w:val="28"/>
          <w:szCs w:val="28"/>
          <w:rtl w:val="true"/>
          <w:lang w:bidi="ar-SA"/>
        </w:rPr>
        <w:t>انصاف در همه كارها و به خصوص در معامله با مشترى، از مسايل بسيار مهمى است كه اسلام بر آن تأكيد فراوان دارد، در حديث است كه امام على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أفْضَلُ الفَضائلِ؛</w:t>
      </w:r>
    </w:p>
    <w:p>
      <w:pPr>
        <w:pStyle w:val="BookText"/>
        <w:rPr/>
      </w:pPr>
      <w:r>
        <w:rPr>
          <w:rFonts w:ascii="Amiri" w:hAnsi="Amiri" w:eastAsia="Amiri" w:cs="Amiri"/>
          <w:color w:val="111111"/>
          <w:sz w:val="28"/>
          <w:sz w:val="28"/>
          <w:szCs w:val="28"/>
          <w:rtl w:val="true"/>
          <w:lang w:bidi="ar-SA"/>
        </w:rPr>
        <w:t>انصاف برترين فضيلتهاست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إنّ أعظَمَ إلمَثوبَةِ مَثوبَةُ الإنْصافِ؛</w:t>
      </w:r>
    </w:p>
    <w:p>
      <w:pPr>
        <w:pStyle w:val="BookText"/>
        <w:rPr/>
      </w:pPr>
      <w:r>
        <w:rPr>
          <w:rFonts w:ascii="IRNazanin" w:hAnsi="IRNazanin" w:eastAsia="IRNazanin"/>
          <w:color w:val="111111"/>
          <w:sz w:val="28"/>
          <w:sz w:val="28"/>
          <w:szCs w:val="28"/>
          <w:rtl w:val="true"/>
          <w:lang w:bidi="fa-IR"/>
        </w:rPr>
        <w:t>بزرگ‌ترين ثواب، ثواب انصاف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بدانيم انصاف در معامله، تا چه پايه در سازندگى انسان مؤثر است و عنايات حق تعالى به جناب شيخ گزاف نيست، دقت در حكايت ذيل سودمند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انصاف با مردم و ديدار حضرت ولىّ عصر عليه‌السلام</w:t>
      </w:r>
    </w:p>
    <w:p>
      <w:pPr>
        <w:pStyle w:val="BookText"/>
        <w:rPr/>
      </w:pPr>
      <w:r>
        <w:rPr>
          <w:rFonts w:ascii="Amiri" w:hAnsi="Amiri" w:eastAsia="Amiri" w:cs="Amiri"/>
          <w:color w:val="111111"/>
          <w:sz w:val="28"/>
          <w:sz w:val="28"/>
          <w:szCs w:val="28"/>
          <w:rtl w:val="true"/>
          <w:lang w:bidi="ar-SA"/>
        </w:rPr>
        <w:t>مردى از دانشمندان در آرزوى زيارت حضرت بقية‌اللّه عليه‌السلام بود و از عدم توفيق رنج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مدّتها رياضت كشيد و در مقام‌طلب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نجف اشرف ميان طلاب حوزه علميّه و فضلاى آستان علويّه معروف است كه هر كس چهل شبِ چهارشنبه مرتبا و بدون وقفه و تعطيل، توفيق پيدا كند كه به مسجد سهله رود و به نماز مغرب و عشاى خود را در آنجا بگزارد، سعادت تشرّف نزد امام زمان عليه‌السلام را خواهد يافت و اين فيض نصيب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اين باب كوشش كرد و اثرى از مقصود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علوم غريبه و اسرار حروف و اعداد متوسل شد و به عمل رياضت در مقام كسب و طلب برآمد، چلّه‌ها نشست و رياضتها كشيد و اثرى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حكم آن كه شبها بيدار مانده و در سحرها ناله‌ها داشت، صفا و نورانيتى پيدا كرد و برخى از اوقات برقى نمايان مى‌گشت و بارقه عنايت بدرقه راه وى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خلسه و جذبه به او دست مى‌داد حقايقى مى‌ديد و دقايقى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اين حالات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تو و شرفيابى خدمت امام زمان عليه‌السلام ميسّر نخواهد شد، مگر آن كه به فلان شهر سفر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مسافرت مشكل بود، ولى در راه انجام مقصود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در بازار آهنگران</w:t>
      </w:r>
    </w:p>
    <w:p>
      <w:pPr>
        <w:pStyle w:val="BookText"/>
        <w:rPr/>
      </w:pPr>
      <w:r>
        <w:rPr>
          <w:rFonts w:ascii="IRNazanin" w:hAnsi="IRNazanin" w:eastAsia="IRNazanin"/>
          <w:color w:val="111111"/>
          <w:sz w:val="28"/>
          <w:sz w:val="28"/>
          <w:szCs w:val="28"/>
          <w:rtl w:val="true"/>
          <w:lang w:bidi="fa-IR"/>
        </w:rPr>
        <w:t>پس از چندين روز بدان شهر رسيد و در آنجا نيز به رياضات مشغول گرديد و چلّه گرفت، روز سى و هفتم يا سى و هشتم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حضرت بقيت‌اللّه، امام زمان عليه‌السلام در بازار آهنگران، درِ دكّان پيرمردى قفل‌ساز نشسته است، هم اكنون برخيز و شرفياب باش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شد و به طورى كه در عالم خلسه خود ديده بود، راه را طى كرد و بر درِ دكّان پيرمرد رسيد و ديد حضرت امام عصر عليه‌السلام آنجا نشسته‌اند و با پيرمرد گرم گرفته و </w:t>
      </w:r>
    </w:p>
    <w:p>
      <w:pPr>
        <w:pStyle w:val="BookText"/>
        <w:rPr/>
      </w:pPr>
      <w:r>
        <w:rPr>
          <w:rFonts w:ascii="IRNazanin" w:hAnsi="IRNazanin" w:eastAsia="IRNazanin"/>
          <w:color w:val="111111"/>
          <w:sz w:val="28"/>
          <w:sz w:val="28"/>
          <w:szCs w:val="28"/>
          <w:rtl w:val="true"/>
          <w:lang w:bidi="fa-IR"/>
        </w:rPr>
        <w:t>سخنان محبّت‌آميز مى‌گويند، چون سلام كردم، جواب فرمود و اشاره به سكوت كردند، اكنون سيرى است تماشا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پيرمرد قفل‌ساز</w:t>
      </w:r>
    </w:p>
    <w:p>
      <w:pPr>
        <w:pStyle w:val="BookText"/>
        <w:rPr/>
      </w:pPr>
      <w:r>
        <w:rPr>
          <w:rFonts w:ascii="IRNazanin" w:hAnsi="IRNazanin" w:eastAsia="IRNazanin"/>
          <w:color w:val="111111"/>
          <w:sz w:val="28"/>
          <w:sz w:val="28"/>
          <w:szCs w:val="28"/>
          <w:rtl w:val="true"/>
          <w:lang w:bidi="fa-IR"/>
        </w:rPr>
        <w:t>در اين حال ديدم پيرزنى را كه ناتوان بود و قد خميده داشت عصازنان، با دست لرزان، قفلى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براى خدا اين قفل را به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خريدارى كنيد، كه من به سه شاهى پول احتياج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قفل‌ساز، قفل را نگاه كرد و ديد قفل، بى‌عيب و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دارد زيرا پول كليد آن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شما اگر ده دينار به من بدهيد من كليد اين قفل را مى‌سازم و ده‌شاهى قيمت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بدان نيازى نيست، بلكه من به پول آن نيازمندم، شما اين قفل را سه شاهى از من بخريد من شما را دعا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با كمال سادگى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مسلمانى، من هم دعوى مسلمانى دارم، چرا مال مسلمان را ارزان بخرم و حق كسى را تضييع كنم، اين قفل اكنون هم هشت شاهى ارزش دارد من اگر بخواهم منفعت ببرم به هفت شاهى خريدارى مى‌كنم، زيرا دو عباسى معامله بى‌انصافى است بيش از يك شاهى منفعت بردن، اگر مى‌خواهى بفروشى، من هفت شاهى مى‌خرم و باز تكرار مى‌كنم كه قيمت واقعى آن دو عباسى است، من چون كاسب هستم و بايد نفع ببرم يك شاهى ارزان خريده‌ام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پيرزن باور نمى‌كرد كه اين مرد درست مى‌گويد، ناراحت شده بود كه من خودم مى‌گويم، هيچ كس به اين مبلغ راضى نشد، من التماس كردم كه سه شاهى خريدارى كنند، زيرا مقصود من با ده دينار انجام نمى‌گيرد و سه شاهى خريدارى كنند، زيرا مقصود من با ده دينار انجام نمى‌گيرد و سه شاهى پول مورد احتياج من است، پيرمرد هفت شاهى پول به آن زن داد و قفل را خريد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به سراغ او مى‌آيم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پيرزن بازگشت، امام عليه‌السلام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و سير را تماشا كردى، اين طور باشيد و اين جورى بشويد تا ما به سراغ شما بياييم، چلّه نشينى لازم نيست، به جفر متوسل شدن سودى ندارد، رياضات و سفرها رفتن احتياج نيست، عمل نشان دهيد و مسلمان باشيد تا من بتوانم با شما همكارى كنم، از همه اين شهر من اين پيرمرد را انتخاب كرده‌ام، زيرا اين پيرمرد دين دارد و خدا را مى‌شناسد، اين هم امتحانى كه داد، از اوّل بازار اين پيرزن عرض حاجت كرد و چون او را محتاج و نيازمند ديده‌اند، همه در مقام آن بودند كه ارزان بخرند و هيچ كس، حتى سه شاهى نيز خريدارى نكرد و اين پيرمرد به هفت شاهى خريد هفته‌اى بر او نمى‌گذرد مگر آن كه من به سراغ او مى‌آيم و از او تفقد مى‌كنم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وفات شيخ رجبعلى خيّاط</w:t>
      </w:r>
    </w:p>
    <w:p>
      <w:pPr>
        <w:pStyle w:val="BookText"/>
        <w:rPr/>
      </w:pPr>
      <w:r>
        <w:rPr>
          <w:rFonts w:ascii="IRNazanin" w:hAnsi="IRNazanin" w:eastAsia="IRNazanin"/>
          <w:color w:val="111111"/>
          <w:sz w:val="28"/>
          <w:sz w:val="28"/>
          <w:szCs w:val="28"/>
          <w:rtl w:val="true"/>
          <w:lang w:bidi="fa-IR"/>
        </w:rPr>
        <w:t xml:space="preserve">سرانجام در روز بيست و دوم شهريور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سيمرغ وجود پربركت شيخ پس از عمرى خودسازى و سازندگى از اين جهان پركشيد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پرواز روح نورانى او به ملأ اعلى نيز شنيدنى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 از وفات</w:t>
      </w:r>
    </w:p>
    <w:p>
      <w:pPr>
        <w:pStyle w:val="BookText"/>
        <w:rPr/>
      </w:pPr>
      <w:r>
        <w:rPr>
          <w:rFonts w:ascii="IRNazanin" w:hAnsi="IRNazanin" w:eastAsia="IRNazanin"/>
          <w:color w:val="111111"/>
          <w:sz w:val="28"/>
          <w:sz w:val="28"/>
          <w:szCs w:val="28"/>
          <w:rtl w:val="true"/>
          <w:lang w:bidi="fa-IR"/>
        </w:rPr>
        <w:t>فرزند شيخ روز قبل از وفاتِ او را چنين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وفات، پدرم سالم بود، مادرم در خانه نبود، تنها من در خانه بودم، عصر هنگام، پدرم آمد و وضو گرفت و مرا صدا كرد و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كسل هستم، اگر آن بنده خدا آمد كه لباسش را بِبَرد، دمِ قيچى‌ها</w:t>
      </w:r>
      <w:r>
        <w:rPr>
          <w:rStyle w:val="FootnoteAnchor"/>
          <w:rtl w:val="true"/>
        </w:rPr>
        <w:footnoteReference w:id="196"/>
      </w:r>
      <w:r>
        <w:rPr>
          <w:rFonts w:ascii="Amiri" w:hAnsi="Amiri" w:eastAsia="Amiri" w:cs="Amiri"/>
          <w:color w:val="111111"/>
          <w:sz w:val="28"/>
          <w:sz w:val="28"/>
          <w:szCs w:val="28"/>
          <w:rtl w:val="true"/>
          <w:lang w:bidi="ar-SA"/>
        </w:rPr>
        <w:t>در جيبش است و سى تومان بايد اجرت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پدرم هرگز به من نگفته بود كه كسى اگر آمد، اجرت كار چقدر است، من جريان را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رؤياى يكى از شاگردان شيخ</w:t>
      </w:r>
    </w:p>
    <w:p>
      <w:pPr>
        <w:pStyle w:val="BookText"/>
        <w:rPr/>
      </w:pPr>
      <w:r>
        <w:rPr>
          <w:rFonts w:ascii="IRNazanin" w:hAnsi="IRNazanin" w:eastAsia="IRNazanin"/>
          <w:color w:val="111111"/>
          <w:sz w:val="28"/>
          <w:sz w:val="28"/>
          <w:szCs w:val="28"/>
          <w:rtl w:val="true"/>
          <w:lang w:bidi="fa-IR"/>
        </w:rPr>
        <w:t>يكى از ارادتمندان جناب شيخ، كه شب قبل از وفات، از طريق رؤياى صادقه رحلت ملكوتى وى را پيش‌بينى كرده بود، ماجراى وفات را 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كه فرداى آن شيخ از دنيا رفت، در خواب ديدم كه دارند در مغازه‌هاى سمت غربى مسجد قزوين را مى‌بندند،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گفتند آشيخ رجبعلى خيّاط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نيمه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رؤياى صادقه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 نماز خواندم و بى‌درنگ به منزل آقاى رادمنش رفتم، با شگفتى، از دليل اين حضور بى‌موقع سؤال كرد، جريان رؤياى خود را تعريف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صبح بود و هوا گرگ و ميش، به طرف منزل شيخ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را گشود، داخل شديم و نشستيم، شيخ هم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بوديد اين موقع صبح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خوابم را نگفتم، قدرى صحبت كرديم، شيخ به پهلو خوابيد و دستش را زير سر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بگوييد، شعرى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خوش‌تر از ايّام عشق ايّام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روز عاشقان را شام نيست</w:t>
      </w:r>
    </w:p>
    <w:p>
      <w:pPr>
        <w:pStyle w:val="BookText"/>
        <w:rPr/>
      </w:pPr>
      <w:r>
        <w:rPr>
          <w:rFonts w:ascii="Amiri" w:hAnsi="Amiri" w:eastAsia="Amiri" w:cs="Amiri"/>
          <w:color w:val="111111"/>
          <w:sz w:val="28"/>
          <w:sz w:val="28"/>
          <w:szCs w:val="28"/>
          <w:rtl w:val="true"/>
          <w:lang w:bidi="ar-SA"/>
        </w:rPr>
        <w:t xml:space="preserve">اوقاتِ خوش آن بود كه با دوست به سر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همه بى‌حاصلى و بى‌خبرى بود</w:t>
      </w:r>
    </w:p>
    <w:p>
      <w:pPr>
        <w:pStyle w:val="BookText"/>
        <w:rPr/>
      </w:pPr>
      <w:r>
        <w:rPr>
          <w:rFonts w:ascii="Amiri" w:hAnsi="Amiri" w:eastAsia="Amiri" w:cs="Amiri"/>
          <w:color w:val="111111"/>
          <w:sz w:val="28"/>
          <w:sz w:val="28"/>
          <w:szCs w:val="28"/>
          <w:rtl w:val="true"/>
          <w:lang w:bidi="ar-SA"/>
        </w:rPr>
        <w:t>شيخ در بستر وفات</w:t>
      </w:r>
    </w:p>
    <w:p>
      <w:pPr>
        <w:pStyle w:val="BookText"/>
        <w:rPr/>
      </w:pPr>
      <w:r>
        <w:rPr>
          <w:rFonts w:ascii="IRNazanin" w:hAnsi="IRNazanin" w:eastAsia="IRNazanin"/>
          <w:color w:val="111111"/>
          <w:sz w:val="28"/>
          <w:sz w:val="28"/>
          <w:szCs w:val="28"/>
          <w:rtl w:val="true"/>
          <w:lang w:bidi="fa-IR"/>
        </w:rPr>
        <w:t>هنوز يك ساعت نگذشته بود كه حال شيخ را دگرگون يافتم، از او خواستم كه براى دكتر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داشتم كه امروز شيخ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نسخه‌اى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دارو را گرفتم هنگامى كه برگشتم ديدم شيخ را به </w:t>
      </w:r>
    </w:p>
    <w:p>
      <w:pPr>
        <w:pStyle w:val="BookText"/>
        <w:rPr/>
      </w:pPr>
      <w:r>
        <w:rPr>
          <w:rFonts w:ascii="IRNazanin" w:hAnsi="IRNazanin" w:eastAsia="IRNazanin"/>
          <w:color w:val="111111"/>
          <w:sz w:val="28"/>
          <w:sz w:val="28"/>
          <w:szCs w:val="28"/>
          <w:rtl w:val="true"/>
          <w:lang w:bidi="fa-IR"/>
        </w:rPr>
        <w:t>اتاقى ديگر برده‌اند، رو به قبله نشسته و شمد سفيدى روى پايش انداخته‌اند و با شست دست و انگشت سبابه شمد را لمس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دقيق شده بودم كه ببينم يك مرد خدا چگونه از دنيا مى‌رود، يك مرتبه حالى به او دست داد، گويا كسى چيزى در گوش او مى‌گويد،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چند شنبه است؟ دعاى امروز را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دعاى آن روز را خواندم،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بدهيد آقا سيّد احمد هم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 خواند،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دستهايتان را به سوى آسمان بلند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كريم العفو يا عظيم العفو، خدا مرا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دوستم نگاه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آقاى سهيلى را بياورم، چون مثل اين كه رؤيا صادقه است و دارد تمام مى‌شود،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 خوش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اين داستان را از زبان فرزند شيخ بشنويد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اتاق پدرم شلوغ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حالش به هم خورده، بلافاصله وارد اتاق شدم، ديدم كه پدرم در حالى كه لحظاتى قبل وضو گرفته و وارد اتاق شده بود، رو به قبله نشسته، كه ناگاه بلند شد و نشست و خندان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Style w:val="FootnoteAnchor"/>
          <w:rtl w:val="true"/>
        </w:rPr>
        <w:footnoteReference w:id="197"/>
      </w:r>
      <w:r>
        <w:rPr>
          <w:rFonts w:ascii="Amiri" w:hAnsi="Amiri" w:eastAsia="Amiri" w:cs="Amiri"/>
          <w:color w:val="111111"/>
          <w:sz w:val="28"/>
          <w:sz w:val="28"/>
          <w:szCs w:val="28"/>
          <w:rtl w:val="true"/>
          <w:lang w:bidi="ar-SA"/>
        </w:rPr>
        <w:t>خوش آمديد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داد، و دراز كشيد و تمام شد، در حالى كه آن خنده را بر لب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اوّل قبر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دوستان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شب اوّل قبرِ مرحوم شيخ خدمتش رسيدم، ديدم جايگاه عظيمى از طرف مولا اميرالمؤمنين عليه‌السلام به او عنايت شده، به جايگاه ايشان نزديك شدم تا مرا ديد، نگاهى بسيار ظريف و حساس به 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 مانند پدرى كه به فرزندش تذكّر مى‌دهد و او توجّه ندارد، از نگاه او به ياد آوردم كه هميشه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خدا را نخواهيد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باز هم گرفتار هواى نفسيم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او نزديك‌تر شدم، دو جمله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زندگى، انس با خدا و اولياى خداست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زندگى كرد، كه عيالش پيراهنش را شب زفاف در راه خدا ايثار 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 يوم ولد و يوم مات و يوم يبعث حيّا</w:t>
      </w:r>
      <w:r>
        <w:rPr>
          <w:rFonts w:eastAsia="Amiri" w:cs="Amiri" w:ascii="Amiri" w:hAnsi="Amiri"/>
          <w:color w:val="111111"/>
          <w:sz w:val="28"/>
          <w:szCs w:val="28"/>
          <w:rtl w:val="true"/>
          <w:lang w:bidi="ar-SA"/>
        </w:rPr>
        <w:t xml:space="preserve">.». </w:t>
      </w:r>
      <w:bookmarkStart w:id="189" w:name="pg9316_116679"/>
    </w:p>
    <w:p>
      <w:pPr>
        <w:pStyle w:val="Heading3"/>
        <w:numPr>
          <w:ilvl w:val="2"/>
          <w:numId w:val="1"/>
        </w:numPr>
        <w:rPr/>
      </w:pPr>
      <w:bookmarkStart w:id="190" w:name="__RefHeading___Toc5017991_2870459653"/>
      <w:bookmarkStart w:id="191" w:name="_Toc64"/>
      <w:bookmarkEnd w:id="189"/>
      <w:bookmarkEnd w:id="190"/>
      <w:r>
        <w:rPr/>
        <w:t>61</w:t>
      </w:r>
      <w:r>
        <w:rPr>
          <w:rtl w:val="true"/>
        </w:rPr>
        <w:t>.</w:t>
      </w:r>
      <w:r>
        <w:rPr>
          <w:rtl w:val="true"/>
        </w:rPr>
        <w:t>رفيع بامداد</w:t>
      </w:r>
      <w:bookmarkEnd w:id="191"/>
    </w:p>
    <w:p>
      <w:pPr>
        <w:pStyle w:val="BookText"/>
        <w:rPr/>
      </w:pPr>
      <w:r>
        <w:rPr>
          <w:rFonts w:ascii="IRNazanin" w:hAnsi="IRNazanin" w:eastAsia="IRNazanin"/>
          <w:color w:val="111111"/>
          <w:sz w:val="28"/>
          <w:sz w:val="28"/>
          <w:szCs w:val="28"/>
          <w:rtl w:val="true"/>
          <w:lang w:bidi="fa-IR"/>
        </w:rPr>
        <w:t xml:space="preserve">متخلّص به رفيع و ملقب به رفيع الممالك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مشهد تولد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خويش را در مولد خويش و در رشته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و خط به اتمام رسانيد سپس چند سالى در مدارس قديمه به تدريس طلاّب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چند سالى در تهران بود و در اين مدت بيشتر اوقات با حاج شيخ هادى نجم آبادى ، سيد احمد پيشاورى و ميرزا رضا كلهر خوشنويس معروف مأنوس و محشور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مطالعاتش در ادبيات ، احاديث ، اخبار و تاريخ اسلامى و در زمان حيات خود از خوشنويسان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مشروطيت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در ولايات و ايالات ايران عدليه يا دادگسترى به سبك جديد تشكيل يافت چند سالى رئيس محكمه تجارت عدليه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تهران آمد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سفارت ايران در كابل منصوب گرديد و چند سالى در سمت مزبور باقى بود و در سال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عضويت استيناف تهران انتخاب شد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رى در امامزاده عبداللّه مدفون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مفصل اسلام در دوره‌هاى خلفاى راشدين ، اموى و عباسى است و همچنين داراى ديوان شعرى است كه مشتمل بر چند هزار بيت است و هيچ يك از تأليفات آن مرحوم تاكنون چاپ و انتشار نيافته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92" w:name="pg9316_116680"/>
    </w:p>
    <w:p>
      <w:pPr>
        <w:pStyle w:val="Heading3"/>
        <w:numPr>
          <w:ilvl w:val="2"/>
          <w:numId w:val="1"/>
        </w:numPr>
        <w:rPr/>
      </w:pPr>
      <w:bookmarkStart w:id="193" w:name="__RefHeading___Toc5017993_2870459653"/>
      <w:bookmarkStart w:id="194" w:name="_Toc65"/>
      <w:bookmarkEnd w:id="192"/>
      <w:bookmarkEnd w:id="193"/>
      <w:r>
        <w:rPr/>
        <w:t>62</w:t>
      </w:r>
      <w:r>
        <w:rPr>
          <w:rtl w:val="true"/>
        </w:rPr>
        <w:t>.</w:t>
      </w:r>
      <w:r>
        <w:rPr>
          <w:rtl w:val="true"/>
        </w:rPr>
        <w:t>ژول ريشار فرانسوى</w:t>
      </w:r>
      <w:bookmarkEnd w:id="194"/>
    </w:p>
    <w:p>
      <w:pPr>
        <w:pStyle w:val="BookText"/>
        <w:rPr/>
      </w:pPr>
      <w:r>
        <w:rPr>
          <w:rFonts w:ascii="IRNazanin" w:hAnsi="IRNazanin" w:eastAsia="IRNazanin"/>
          <w:color w:val="111111"/>
          <w:sz w:val="28"/>
          <w:sz w:val="28"/>
          <w:szCs w:val="28"/>
          <w:rtl w:val="true"/>
          <w:lang w:bidi="fa-IR"/>
        </w:rPr>
        <w:t xml:space="preserve">او در زمان پادشاهى محمّد شاه قاجار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ايران آمد و پس از قبول دين اسلام نام خويش را تغيير داده ، رضا گذاشت و به ميرزا رضا خان ناميده شد و تا آخر عمر معلم فرانسه دارالفنون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متولد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گورستان دروازه شهر رى در محلى كه موسوم به آب انبار قاسم‌خان بوده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الدين شاه در سفر سوم خود به اروپا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هنگامى كه در پاريس بوده و در اكسپوزيسيون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پاريس حاضر مى‌شود درباره وى اين چنين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گذشته داخل اكسپوزه ايرانى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فرنگى‌ها از ما اجازه خواسته بود كه اسبابهاى ايران را خودش در اينجا اكسپوزه كند ما هم اجازه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 با مسيو لُمِر موزيكانچى ما و مسيو ريشار معروف اينجا را به شراكت دست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مسيو لمر و آن شخص فرنگى و مسيو ريشار حاضر بودند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وسيع خوبى بود با انواع اسبابهاى ايرانى از قاليهاى خوب و امتعه ديگر مزّين كرده و خيلى خوب ترتيب داده بودند آنجا را هم گردش كرديم ، يك سمت اينجا تمام امتعه و اسباب مسيو ريشار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مسيو ريشار از چهل سال قبل الى حال كه در ايران بوده اسباب عتيقه ايرانى را از قبيل چينى و كاشى‌هاى كهنه و سكه‌هاى قديم و </w:t>
      </w:r>
    </w:p>
    <w:p>
      <w:pPr>
        <w:pStyle w:val="BookText"/>
        <w:rPr/>
      </w:pPr>
      <w:r>
        <w:rPr>
          <w:rFonts w:ascii="IRNazanin" w:hAnsi="IRNazanin" w:eastAsia="IRNazanin"/>
          <w:color w:val="111111"/>
          <w:sz w:val="28"/>
          <w:sz w:val="28"/>
          <w:szCs w:val="28"/>
          <w:rtl w:val="true"/>
          <w:lang w:bidi="fa-IR"/>
        </w:rPr>
        <w:t xml:space="preserve">نقاشى‌هاى كار قديم همه نوع اسبابى از شكسته و درست به مرور به قيمت‌هاى نازل از دست دلال‌ها و غيره ديده خريده و جمع كرده است كه البته بيش از هزار تومان براى آنها مايه نگذاشته است حالا يك شخص انگليسى اسبابهاى او را از براى موزه لندن به هشت هزار ليره كه سى هزار تومان پول ايران باشد از او خريده و اينجا گذاشته است كه اكسپوزيسيون تمام شود ببرد از جمله اسبابهاى او كه فروخته است دو گلدان كاشى يعنى چينى قديم ايران است كه شبيه به كاشى است به هشتصد ليره كه معادل دو هزار تومان پول ايران مى‌شود ، فروخته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وى يادداشت‌هاى خوبى راجع به اوضاع اجتماعى و سياسى ايران باقيمانده كه يك قسمت آن را دكتر خليل خان ثقفى اعلم الدوله در كتاب مقالات گوناگون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bookmarkStart w:id="195" w:name="pg9316_116682"/>
    </w:p>
    <w:p>
      <w:pPr>
        <w:pStyle w:val="Heading3"/>
        <w:numPr>
          <w:ilvl w:val="2"/>
          <w:numId w:val="1"/>
        </w:numPr>
        <w:rPr/>
      </w:pPr>
      <w:bookmarkStart w:id="196" w:name="__RefHeading___Toc5017995_2870459653"/>
      <w:bookmarkStart w:id="197" w:name="_Toc66"/>
      <w:bookmarkEnd w:id="195"/>
      <w:bookmarkEnd w:id="196"/>
      <w:r>
        <w:rPr/>
        <w:t>63</w:t>
      </w:r>
      <w:r>
        <w:rPr>
          <w:rtl w:val="true"/>
        </w:rPr>
        <w:t>.</w:t>
      </w:r>
      <w:r>
        <w:rPr>
          <w:rtl w:val="true"/>
        </w:rPr>
        <w:t>ستارخان</w:t>
      </w:r>
      <w:bookmarkEnd w:id="197"/>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سرزمين ايران مهد آزادى، در دامن خود مردانى را پرورش نموده كه در برهه‌هاى حساس تاريخ، شجاعتهاى قابل تحسينى از خود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كاوه آهنگر كه ضحاك را كه مستبدى خون‌آشام بود از بين برد تا مردم در آزادى بزيند و از نعمت زندگى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شخصيتهاى آزادى‌خواه كه در سده اخير در حساس‌ترين لحظات تاريخ ملت ايران درخشيد و جان در راه آزادى ايرانيان نهاد ستارخان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رشادتهاى بى‌نظير او نام او را به عنوان سردار ملى در تاريخ به ثبت رسانيد و ملت ايران هماره از او به عنوان ظالم ستيز و استبداد برانداز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ستارخان فرزند حاج حسن قراچه‌داغى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سرزمين سرسبزه قره‌داغ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حسن بزاز دوره‌گردى بود كه از تبريز پارچه مى‌خريد و در روستاهاى قره‌داغ مى‌فروخت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پدر ستارخان در تبريز مقيم گرديد و ستارخان در تبريز رشد و بالندگى ايام جوانى را سپرى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مشروطيت ستارخان از لوطيان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بين متشرعه و شيخيه، لوطيان تبريز نيز به دو گروه هر كدام مدافع يك عقيده تقسيم شدند و ستارخان به شيخيه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شهر تبريز بسر مى‌برد و پنهانى به مشهد رفته و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دوباره</w:t>
      </w:r>
    </w:p>
    <w:p>
      <w:pPr>
        <w:pStyle w:val="BookText"/>
        <w:rPr/>
      </w:pPr>
      <w:r>
        <w:rPr>
          <w:rFonts w:ascii="IRNazanin" w:hAnsi="IRNazanin" w:eastAsia="IRNazanin"/>
          <w:color w:val="111111"/>
          <w:sz w:val="28"/>
          <w:sz w:val="28"/>
          <w:szCs w:val="28"/>
          <w:rtl w:val="true"/>
          <w:lang w:bidi="fa-IR"/>
        </w:rPr>
        <w:t>پس از شروع نهضت مشروطيت ستارخان حياتى دوباره يافت و زندگى جديدى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اعلام مشروطيت به تبريز آمد و به شغل اسب‌فروشى اشتغال ورزيده و جزء مجاهدين مسلح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جريان نهضت مشروطيت همراه مجاهدين بود و با آنها همراهى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جريان به توپ بستن مجلس شوراى ملى توسط محمدعلى شاه قاجار كه منجر به شكست مجاهدان و مشروطه‌خوان در تهران و سراسر ايران گرديد و در نتيجه رهبران مشروطه در تهران بازداشت و تبعيد گرديد و در ايران دوره استبداد صغير شروع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تبريز ستارخان به پاخواست و در برابر مستبدان تسليم نگرديد او كه در محله اميرخيز تبريز مستقر بود به محض دريافت خبر شكست مجاهدان مشروطه دست به كار شد و با تعجب مشاهده نمود كه در سر در تمام خانه‌ها و اماكن عمومى پرچم سفيد به نشانه تسليم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تنه به راه افتاد و با شجاعت تمام، پرچمهاى سفيد را از سردرها و خانه‌ها برداشت و به جاى آنها پرچم مبارزه برافراشت و ابتدا در محله امير خيز تبريز علم مقاومت برافراشت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محمد قزوينى درباره شجاعت و دلاوريهاى ستارخان مى‌نويسد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يازده ماه تمام از بيستم جمادى‌الاولى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هشتم ربيع‌الثانى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ستارخان در مدت اين يازده چون رأس رئيس جميع مجاهدين تبريز و ارامنه و قفقازيها بود و مقاومت شديد طاقت فرساى اهالى تبريز در مقابل سى و پنج الى چهل هزار نفر </w:t>
      </w:r>
    </w:p>
    <w:p>
      <w:pPr>
        <w:pStyle w:val="BookText"/>
        <w:rPr/>
      </w:pPr>
      <w:r>
        <w:rPr>
          <w:rFonts w:ascii="IRNazanin" w:hAnsi="IRNazanin" w:eastAsia="IRNazanin"/>
          <w:color w:val="111111"/>
          <w:sz w:val="28"/>
          <w:sz w:val="28"/>
          <w:szCs w:val="28"/>
          <w:rtl w:val="true"/>
          <w:lang w:bidi="fa-IR"/>
        </w:rPr>
        <w:t>قشون دولتى فقط و منحصرا در تحت راهنمايى و سركردگى شخى او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الحقيقه مى‌توان او را شجاع شجاعان ايران و بارزترين نمونه شجاعت و دلاورى مردى و مرادنگى و وطن‌پرستى نژاد ايران محسوب نمود و در واقع اين مقاومت شديد اين شخصى كه از طبقه سوم مردم بيرون آمده بود توليد يك حس احترام و اعجاب و تحسين براى او و براى عموم ايرانيان در تمام دنيا نمود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ستارخان در برابر پيشنهاد ژنرال كنسول روس در تبريز كه به وى تقاضاى تسليم مى‌داد و در برابر آن مصونيت وى را در مقابل تعرض محمدعلى شاه قاجار تضمين مى‌كرد،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مى‌خواهم هفت دولت زير سايه بيرق اميرالمؤمنين عليه‌السلام باشند؛ شما مى‌خواهيد من زير بيرق روس بروم؟ هرگز چنين كارى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جانبازيهاى ستارخان و يارانش جو اختناق و ارعاب را شكست و به مردم دل و جرأت داد در چندين نقطه كشور، خيزشهايى عليه استبداد آغاز شد كه گيلان و اصفهان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يازده ماه بعد تهران به دست مشروطه‌خواهان فتح و استبداد محمدعلى ميرزا سرنگون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تهران در اثر فشارهاى داخلى و خارجى ستارخان و همرزمان وى مانند باقرخان به تهران دعوت شدند و او در شب عيد نوروز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شمسى با همرزمان خود راهى تهران گرديد و در پارك اتابك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خلع سلاح مجاهدين وى و يارانش از تحويل سلاح خوددارى نموده و درگيرى بين قواى دولتى و مجاهدان مستقر در پارك اتابك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اتفاق در روز يك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در جريان آن قواى دولتى غالب و سى تن را كشته و سيصد تن را اسير كردند و ستارخان مجروح و باقرخان اسير گرديد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مجروح شدن وى آنقدر مداوا و درمان جراحت وى را به تعويق انداختند تاى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جان به جان آفرين تسليم نمود و در جوار بارگاه ملكوتى حضرت عبدالعظيم حسنى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على‌اكبر صابر شيروانى شاعر بزرگ قفقاز ستارخان را به عنوان يك نفر قهرمان ستوده و شاهنامه‌اى به تركى درباره جنگهاى او ساخته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حماسه ستارخان كه در دوران استبداد صغير با همرزمان خود سينه سپهر نموده و مشروطيت را به پيروزى رسانيد نام وى را به عنوان سردار ملى در تاريخ ايران ثبت نمود و حماسه وى موضوع صدها مقاله و ده‌ها كتاب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اهم كتابهايى كه درباره حماسه ستارخان تأليف شده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ستارخان، تأليف صادق رضازاده شفق، تهران، امير كبير،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سردار ملى، هوشنگ ابرامى، تهران، توس،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قهرمان آزادى ستارخان و باقرخان، سلام اللّه جاويد، تهران، بى‌تاريخ،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ستارخان، بازگويى از خانم سلطان ستارى دختر سردار ملى، تهران، انتشارات اشرفى،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ستارخان، عباس پناهى ماكويى، ترجمه كيخسرو كشاورزى، تهران، اميركبير،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ماجراهاى ستارخان، داريوش عباداللهى، تبريز، انتشارات نوبل،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آذربايجان و ستارخان، اسماعيل اميرخيزى، تبريز</w:t>
      </w:r>
      <w:r>
        <w:rPr>
          <w:rFonts w:eastAsia="Amiri" w:cs="Amiri" w:ascii="Amiri" w:hAnsi="Amiri"/>
          <w:color w:val="111111"/>
          <w:sz w:val="28"/>
          <w:szCs w:val="28"/>
          <w:rtl w:val="true"/>
          <w:lang w:bidi="ar-SA"/>
        </w:rPr>
        <w:t xml:space="preserve">. . </w:t>
      </w:r>
      <w:bookmarkStart w:id="198" w:name="pg9316_116686"/>
    </w:p>
    <w:p>
      <w:pPr>
        <w:pStyle w:val="Heading3"/>
        <w:numPr>
          <w:ilvl w:val="2"/>
          <w:numId w:val="1"/>
        </w:numPr>
        <w:rPr/>
      </w:pPr>
      <w:bookmarkStart w:id="199" w:name="__RefHeading___Toc5017997_2870459653"/>
      <w:bookmarkStart w:id="200" w:name="_Toc67"/>
      <w:bookmarkEnd w:id="198"/>
      <w:bookmarkEnd w:id="199"/>
      <w:r>
        <w:rPr/>
        <w:t>64</w:t>
      </w:r>
      <w:r>
        <w:rPr>
          <w:rtl w:val="true"/>
        </w:rPr>
        <w:t>.</w:t>
      </w:r>
      <w:r>
        <w:rPr>
          <w:rtl w:val="true"/>
        </w:rPr>
        <w:t>سراج الدين بساطى سمرقندى</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 متخلص به بساطى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معاصر سلطان خليل بهادر بن ميرانشاه گوركانى و از شاگردان خواجه عصمت بخارايى بود كه در آغاز پيشه حصيربافى داشت و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بخاراى چون قابليت ذهن او بديد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حصيرى قابل بساط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بساطى تخلص كردن اولى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شعر پيروى سبك خواجه عصمت بخارايى و منكر سبك شيخ كمال خجندى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بساطى در خدمت سلطان خليل تقرب بسيار داشت ، چنانكه شبى براى بيت ذيل هزار دينار به او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ديوان شعرى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شيشه و چشمان تو هر گوشه برندش مستند مبادا كه به شوخى شكنندش</w:t>
      </w:r>
    </w:p>
    <w:p>
      <w:pPr>
        <w:pStyle w:val="BookText"/>
        <w:rPr/>
      </w:pPr>
      <w:r>
        <w:rPr>
          <w:rFonts w:ascii="IRNazanin" w:hAnsi="IRNazanin" w:eastAsia="IRNazanin"/>
          <w:color w:val="111111"/>
          <w:sz w:val="28"/>
          <w:sz w:val="28"/>
          <w:szCs w:val="28"/>
          <w:rtl w:val="true"/>
          <w:lang w:bidi="fa-IR"/>
        </w:rPr>
        <w:t>منابع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ادبيات در ايران </w:t>
      </w:r>
      <w:r>
        <w:rPr>
          <w:rFonts w:eastAsia="IRNazanin" w:cs="IRNazanin"/>
          <w:color w:val="111111"/>
          <w:sz w:val="28"/>
          <w:szCs w:val="28"/>
          <w:rtl w:val="true"/>
          <w:lang w:bidi="fa-IR"/>
        </w:rPr>
        <w:t>(</w:t>
      </w: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نظم و نثر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الشعراء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9/135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النفائس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الغرائب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اقليم </w:t>
      </w:r>
      <w:r>
        <w:rPr>
          <w:rFonts w:eastAsia="IRNazanin" w:cs="IRNazanin"/>
          <w:color w:val="111111"/>
          <w:sz w:val="28"/>
          <w:szCs w:val="28"/>
          <w:rtl w:val="true"/>
          <w:lang w:bidi="fa-IR"/>
        </w:rPr>
        <w:t>(</w:t>
      </w:r>
      <w:r>
        <w:rPr>
          <w:rFonts w:eastAsia="IRNazanin" w:cs="IRNazanin"/>
          <w:color w:val="111111"/>
          <w:sz w:val="28"/>
          <w:szCs w:val="28"/>
          <w:lang w:bidi="fa-IR"/>
        </w:rPr>
        <w:t>3/374</w:t>
      </w:r>
      <w:r>
        <w:rPr>
          <w:rFonts w:eastAsia="IRNazanin" w:cs="IRNazanin"/>
          <w:color w:val="111111"/>
          <w:sz w:val="28"/>
          <w:szCs w:val="28"/>
          <w:rtl w:val="true"/>
          <w:lang w:bidi="fa-IR"/>
        </w:rPr>
        <w:t xml:space="preserve">) . </w:t>
      </w:r>
      <w:bookmarkStart w:id="201" w:name="pg9316_116687"/>
    </w:p>
    <w:p>
      <w:pPr>
        <w:pStyle w:val="Heading3"/>
        <w:numPr>
          <w:ilvl w:val="2"/>
          <w:numId w:val="1"/>
        </w:numPr>
        <w:rPr/>
      </w:pPr>
      <w:bookmarkStart w:id="202" w:name="__RefHeading___Toc5017999_2870459653"/>
      <w:bookmarkStart w:id="203" w:name="_Toc68"/>
      <w:bookmarkEnd w:id="201"/>
      <w:bookmarkEnd w:id="202"/>
      <w:r>
        <w:rPr/>
        <w:t>65</w:t>
      </w:r>
      <w:r>
        <w:rPr>
          <w:rtl w:val="true"/>
        </w:rPr>
        <w:t>.</w:t>
      </w:r>
      <w:r>
        <w:rPr>
          <w:rtl w:val="true"/>
        </w:rPr>
        <w:t>سعيد بن محمّد بن حسن ابو رشيد نيشابورى</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Amiri" w:hAnsi="Amiri" w:eastAsia="Amiri" w:cs="Amiri"/>
          <w:color w:val="111111"/>
          <w:sz w:val="28"/>
          <w:sz w:val="28"/>
          <w:szCs w:val="28"/>
          <w:rtl w:val="true"/>
          <w:lang w:bidi="ar-SA"/>
        </w:rPr>
        <w:t xml:space="preserve">متلكم و دانشمند معتزلى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وى نخستين بار به عنوان متكلم آمده كه در مشاجره ادبى ميان بديع الزمان همدانى و ابوبكر خوارزمى در ملقاباذ نزديك نيشابور حضور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رشيد نخست به مكتب معتزلى بغداد پيوست ، كه در خراسان و ماوراءالنهر رايج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رشيد حلقه درسى در نيشابور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به تأليف كتاب‌هايى پرداخت به رى سفر كرد تا از مكتب معتزليان بصره كه رييس آنها قاضى القضاة عبد الجبار بود استفاده كرد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رشيد مذهب اعتزال عبد الجبار را پذيرفت و به خواهش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كتاب درسى علم كلام تأليف كرد ، سپس به نيشابور بازگشت و در ميانه راه مدتى نيز در گرگان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رى مراجعت كرد و به عنوان نايب ابو الجبار شناخته شد و بعد از مرگ وى به جانشينى او ، رياست معتزليان پيرو مكتب بصره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رشيد راوى حديث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سمّان رازى محدث مشهور ، احاديثى از او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تأليفات وى</w:t>
      </w:r>
      <w:r>
        <w:rPr>
          <w:rFonts w:eastAsia="IRNazanin" w:cs="IRNazanin"/>
          <w:color w:val="111111"/>
          <w:sz w:val="28"/>
          <w:szCs w:val="28"/>
          <w:rtl w:val="true"/>
          <w:lang w:bidi="fa-IR"/>
        </w:rPr>
        <w:t xml:space="preserve">: </w:t>
      </w:r>
      <w:bookmarkStart w:id="204" w:name="pg9316_116688"/>
    </w:p>
    <w:p>
      <w:pPr>
        <w:pStyle w:val="BookText"/>
        <w:rPr/>
      </w:pPr>
      <w:bookmarkEnd w:id="204"/>
      <w:r>
        <w:rPr>
          <w:rFonts w:ascii="Amiri" w:hAnsi="Amiri" w:eastAsia="Amiri" w:cs="Amiri"/>
          <w:color w:val="111111"/>
          <w:sz w:val="28"/>
          <w:sz w:val="28"/>
          <w:szCs w:val="28"/>
          <w:rtl w:val="true"/>
          <w:lang w:bidi="ar-SA"/>
        </w:rPr>
        <w:t>المسائل فى الخلاف بين البصريين و البغدادين ،</w:t>
      </w:r>
    </w:p>
    <w:p>
      <w:pPr>
        <w:pStyle w:val="BookText"/>
        <w:rPr/>
      </w:pPr>
      <w:r>
        <w:rPr>
          <w:rFonts w:ascii="IRNazanin" w:hAnsi="IRNazanin" w:eastAsia="IRNazanin"/>
          <w:color w:val="111111"/>
          <w:sz w:val="28"/>
          <w:sz w:val="28"/>
          <w:szCs w:val="28"/>
          <w:rtl w:val="true"/>
          <w:lang w:bidi="fa-IR"/>
        </w:rPr>
        <w:t>الجزء ،</w:t>
      </w:r>
    </w:p>
    <w:p>
      <w:pPr>
        <w:pStyle w:val="BookText"/>
        <w:rPr/>
      </w:pPr>
      <w:r>
        <w:rPr>
          <w:rFonts w:ascii="IRNazanin" w:hAnsi="IRNazanin" w:eastAsia="IRNazanin"/>
          <w:color w:val="111111"/>
          <w:sz w:val="28"/>
          <w:sz w:val="28"/>
          <w:szCs w:val="28"/>
          <w:rtl w:val="true"/>
          <w:lang w:bidi="fa-IR"/>
        </w:rPr>
        <w:t>النقص على اصحاب الطبائع ،</w:t>
      </w:r>
    </w:p>
    <w:p>
      <w:pPr>
        <w:pStyle w:val="BookText"/>
        <w:rPr/>
      </w:pPr>
      <w:r>
        <w:rPr>
          <w:rFonts w:ascii="Amiri" w:hAnsi="Amiri" w:eastAsia="Amiri" w:cs="Amiri"/>
          <w:color w:val="111111"/>
          <w:sz w:val="28"/>
          <w:sz w:val="28"/>
          <w:szCs w:val="28"/>
          <w:rtl w:val="true"/>
          <w:lang w:bidi="ar-SA"/>
        </w:rPr>
        <w:t>التذكرة ،</w:t>
      </w:r>
    </w:p>
    <w:p>
      <w:pPr>
        <w:pStyle w:val="BookText"/>
        <w:rPr/>
      </w:pPr>
      <w:r>
        <w:rPr>
          <w:rFonts w:ascii="Amiri" w:hAnsi="Amiri" w:eastAsia="Amiri" w:cs="Amiri"/>
          <w:color w:val="111111"/>
          <w:sz w:val="28"/>
          <w:sz w:val="28"/>
          <w:szCs w:val="28"/>
          <w:rtl w:val="true"/>
          <w:lang w:bidi="ar-SA"/>
        </w:rPr>
        <w:t>مسائل الخلاف بيننا و بين المشبهة و المجبرة والخوارج والمرُجئة ،</w:t>
      </w:r>
    </w:p>
    <w:p>
      <w:pPr>
        <w:pStyle w:val="BookText"/>
        <w:rPr/>
      </w:pPr>
      <w:r>
        <w:rPr>
          <w:rFonts w:ascii="Amiri" w:hAnsi="Amiri" w:eastAsia="Amiri" w:cs="Amiri"/>
          <w:color w:val="111111"/>
          <w:sz w:val="28"/>
          <w:sz w:val="28"/>
          <w:szCs w:val="28"/>
          <w:rtl w:val="true"/>
          <w:lang w:bidi="ar-SA"/>
        </w:rPr>
        <w:t xml:space="preserve">زيادت الشرح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دانشنامه ايران و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w:t>
      </w:r>
    </w:p>
    <w:p>
      <w:pPr>
        <w:pStyle w:val="Heading3"/>
        <w:numPr>
          <w:ilvl w:val="2"/>
          <w:numId w:val="1"/>
        </w:numPr>
        <w:rPr/>
      </w:pPr>
      <w:bookmarkStart w:id="205" w:name="__RefHeading___Toc5018001_2870459653"/>
      <w:bookmarkStart w:id="206" w:name="_Toc69"/>
      <w:bookmarkEnd w:id="205"/>
      <w:r>
        <w:rPr/>
        <w:t>66</w:t>
      </w:r>
      <w:r>
        <w:rPr>
          <w:rtl w:val="true"/>
        </w:rPr>
        <w:t>.</w:t>
      </w:r>
      <w:r>
        <w:rPr>
          <w:rtl w:val="true"/>
        </w:rPr>
        <w:t>شمس الدين حكيم الهى لواسانى</w:t>
      </w:r>
      <w:bookmarkEnd w:id="206"/>
    </w:p>
    <w:p>
      <w:pPr>
        <w:pStyle w:val="BookText"/>
        <w:rPr/>
      </w:pPr>
      <w:r>
        <w:rPr>
          <w:rFonts w:ascii="Amiri" w:hAnsi="Amiri" w:eastAsia="Amiri" w:cs="Amiri"/>
          <w:color w:val="111111"/>
          <w:sz w:val="28"/>
          <w:sz w:val="28"/>
          <w:szCs w:val="28"/>
          <w:rtl w:val="true"/>
          <w:lang w:bidi="ar-SA"/>
        </w:rPr>
        <w:t>كاظم خسروى</w:t>
      </w:r>
    </w:p>
    <w:p>
      <w:pPr>
        <w:pStyle w:val="BookText"/>
        <w:rPr/>
      </w:pPr>
      <w:r>
        <w:rPr>
          <w:rFonts w:ascii="Amiri" w:hAnsi="Amiri" w:eastAsia="Amiri" w:cs="Amiri"/>
          <w:color w:val="111111"/>
          <w:sz w:val="28"/>
          <w:sz w:val="28"/>
          <w:szCs w:val="28"/>
          <w:rtl w:val="true"/>
          <w:lang w:bidi="ar-SA"/>
        </w:rPr>
        <w:t xml:space="preserve">وى ميرزا محمّد جعفر حكيم الهى لواسانى ، دانشمندى كلامى ، حكيم و رياضيدان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تحصيلات او در سبزوار نزد حاج ملا هادى سبزوارى انجام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تهران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علم كلام ، حكمت و رياضيات بسيار توانا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درگذشت و در صفائيه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اثر آفرينان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bookmarkStart w:id="207" w:name="pg9316_116689"/>
    </w:p>
    <w:p>
      <w:pPr>
        <w:pStyle w:val="Heading3"/>
        <w:numPr>
          <w:ilvl w:val="2"/>
          <w:numId w:val="1"/>
        </w:numPr>
        <w:rPr/>
      </w:pPr>
      <w:bookmarkStart w:id="208" w:name="__RefHeading___Toc5018003_2870459653"/>
      <w:bookmarkStart w:id="209" w:name="_Toc70"/>
      <w:bookmarkEnd w:id="207"/>
      <w:bookmarkEnd w:id="208"/>
      <w:r>
        <w:rPr/>
        <w:t>67</w:t>
      </w:r>
      <w:r>
        <w:rPr>
          <w:rtl w:val="true"/>
        </w:rPr>
        <w:t>.</w:t>
      </w:r>
      <w:r>
        <w:rPr>
          <w:rtl w:val="true"/>
        </w:rPr>
        <w:t>شيخ الرئيس قاجار</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احسن</w:t>
      </w:r>
    </w:p>
    <w:p>
      <w:pPr>
        <w:pStyle w:val="BookText"/>
        <w:rPr/>
      </w:pPr>
      <w:r>
        <w:rPr>
          <w:rFonts w:ascii="Amiri" w:hAnsi="Amiri" w:eastAsia="Amiri" w:cs="Amiri"/>
          <w:color w:val="111111"/>
          <w:sz w:val="28"/>
          <w:sz w:val="28"/>
          <w:szCs w:val="28"/>
          <w:rtl w:val="true"/>
          <w:lang w:bidi="ar-SA"/>
        </w:rPr>
        <w:t xml:space="preserve">وى ابوالحسن ميرزا ابن محمّد تقى ميرزاى حسام السلطنه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حاج شيخ الرئيس از معاريف اهل مبنر و شعرا بلكه از عظماء علما و فقها و اهل حكمت و عرفان عصر خود بود و در شاعرى حيرت تخلص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تبريز از دختر سهراب خان گرجى متولد شده و در خدمت چندين نفر از علما و حكما درس خوانده و به شيخ الرئيس ملقب گرديده و تأليفاتى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كتاب اتحاد الاسلام كه براى سلطان عثمانى تأليف كرده است ،</w:t>
      </w:r>
    </w:p>
    <w:p>
      <w:pPr>
        <w:pStyle w:val="BookText"/>
        <w:rPr/>
      </w:pPr>
      <w:r>
        <w:rPr>
          <w:rFonts w:ascii="Amiri" w:hAnsi="Amiri" w:eastAsia="Amiri" w:cs="Amiri"/>
          <w:color w:val="111111"/>
          <w:sz w:val="28"/>
          <w:sz w:val="28"/>
          <w:szCs w:val="28"/>
          <w:rtl w:val="true"/>
          <w:lang w:bidi="ar-SA"/>
        </w:rPr>
        <w:t>دوم كتاب الابرار در رد احمد قاديانى ،</w:t>
      </w:r>
    </w:p>
    <w:p>
      <w:pPr>
        <w:pStyle w:val="BookText"/>
        <w:rPr/>
      </w:pPr>
      <w:r>
        <w:rPr>
          <w:rFonts w:ascii="Amiri" w:hAnsi="Amiri" w:eastAsia="Amiri" w:cs="Amiri"/>
          <w:color w:val="111111"/>
          <w:sz w:val="28"/>
          <w:sz w:val="28"/>
          <w:szCs w:val="28"/>
          <w:rtl w:val="true"/>
          <w:lang w:bidi="ar-SA"/>
        </w:rPr>
        <w:t xml:space="preserve">سوم كتاب منتخب نفيس ، كه ديوان اشعار او است به عربى و فارسى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آگهى شهان از كار جهان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وى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آمده و هوس‌پيشگان سست انديشه گرد او جمع و فريفته سخنانش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سمع مردم چشم بسته دل پسند آمد اما به نظر اهل نظر اهميّتى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و علماى سياسى از آقايان مسجد شاه به معاونت ظل السلطان عذرش را خواستند ، انتهى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آقا شيخ غلامعلى بكائى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سفر به عنوان ملاقات آقاى گزى به طرف مدرسه نيم آورد آمد و چون درب مدرسه رسيد داشت از قاطر سوارى </w:t>
      </w:r>
    </w:p>
    <w:p>
      <w:pPr>
        <w:pStyle w:val="BookText"/>
        <w:rPr/>
      </w:pPr>
      <w:r>
        <w:rPr>
          <w:rFonts w:ascii="IRNazanin" w:hAnsi="IRNazanin" w:eastAsia="IRNazanin"/>
          <w:color w:val="111111"/>
          <w:sz w:val="28"/>
          <w:sz w:val="28"/>
          <w:szCs w:val="28"/>
          <w:rtl w:val="true"/>
          <w:lang w:bidi="fa-IR"/>
        </w:rPr>
        <w:t xml:space="preserve">خود پياده مى‌شد كه طلاب مدرسه شورش نموده كه چرا اين آدم اينجا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پياده نشد و خود را از روى قاطر به صدايى درشت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علاوه بر شرافت حسب و نسب ، از علما و ادباى نامى عصر و در وعظ و خطابه نيز داراى مقامى عالى بوده است در موقع انقلاب ايران و تبديل سلطنت استبدادى به مشروطيّت طرف احتياج سياسيّين گرديد ، از نطق و بيان و خطابه‌هاى وى استفاده نمودند ، خودش نيز به جهت عاطفه سياست كه در دلش بوده مايل و در امور كشورى داخل شد و سر سلسله و رئيس سياسيّين و انقلابيّين گرديد تا موقعى كه به امر محمّد على شاه قاجار ، به مجلس شوراى تهران توپ بسته شد و آزادى‌خواهان مورد آزار و شكنج گرديدند شيخ الرئيس را نيز گرفتار و در باغ شاه در زنجيرش كردند تا بعد از استخلاص مسافرت كرده باز مراجعت نمود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بهائيها بعضى از كلمات مبهم و پهلودار شيخ الرئيس را كه گاهى در منبر به زبان مى‌آورده موافق مرام بهائى‌گرى خودشان تأويل كرده و او را نيز بهائى مى‌دانستند و حال آنكه شيخ الرئيس در آن كلمات هيچ منظورى نداشته و تأويلات بهائيان اصلاً به خاطرش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سوء تفاهم ، پيغامى از ميرزا عباس آمد و او را براى تبليغات به امريكا دعوت و به وعده عايدات چندين برابر واردات ايرانى مستبشرش گردانيد ، او هم دوازده هزار تومان مقروض بودن خود را بهانه آورده گفت بايد اوّل آن را بدهيد تا بعد از اداى قروض حركت كنم ، خيالش اين بوده كه آن مبلغ را بگيرد و با آن بيانات شيوا كه داشته اين قضيه را در بالاى منبر فاش و دليل تقلّب و رسوايى بهائيان نمايد و خدمتى به اسلام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تا چند ماه ، مورد مذاكره سرّى بود تا آنكه ميرزا عباس ، از اين روحيه شيخ الرئيس واقف شد و معامله انجام نيافت و كسى كه محرم اين راز بوده با ناله اسف‌آميزى مى‌گفته است كه شيخ الرئيس مى‌خواست پول را بگيرد و بخورد و به امريكا هم نرود والاّ محل پول و </w:t>
      </w:r>
    </w:p>
    <w:p>
      <w:pPr>
        <w:pStyle w:val="BookText"/>
        <w:rPr/>
      </w:pPr>
      <w:r>
        <w:rPr>
          <w:rFonts w:ascii="IRNazanin" w:hAnsi="IRNazanin" w:eastAsia="IRNazanin"/>
          <w:color w:val="111111"/>
          <w:sz w:val="28"/>
          <w:sz w:val="28"/>
          <w:szCs w:val="28"/>
          <w:rtl w:val="true"/>
          <w:lang w:bidi="fa-IR"/>
        </w:rPr>
        <w:t xml:space="preserve">ضامن نيز قبلاً معيّن بوده كه به محض حركت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كه اين مذاكره سرّى در جريان بوده بهائيها به يكديگر مژده مى‌داند شخص مهمّى كه هزار درجه از ميرزا ابوالفضل گلپايگانى بالاتر است براى تبليغ به امريكا حركت خواهد كرد و اگر او حركت كند تمامى دنيا بهائى خواهند شد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كلمات شيخ الرئيس كه بهائيان تأويل به مرام خودشان مى‌نموده‌اند اين است ، اگر بخواهم ، بالاى منبر ، سه ساعت صحبت مى‌كنم بعون ربى العلى الاعلى و ايضا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خواندى و نفهميدى اگر فهميده بودى اين كتاب اقدس و صحيفه مقدس را پشت پا نمى‌انداختى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اين دو جمله و امثال آنها صحيح و خالى از اشكال دينى است ولى بهائيان حاضر منبر ، محض اغواى ديگران مى‌گفتند كه شيخ الرئيس علنا اسم اقدس را به زبان آورد و مرادش از على الاعلى نيز سيّد باب است و نظائر اينها و الاّ چنانچه مذكور شد كتابى به‌نام كتاب الابرار در ردّ احمد قاديانى مدعى مهدويت تأليف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شيخ الرئيس به دست نيامد </w:t>
      </w:r>
      <w:r>
        <w:rPr>
          <w:rFonts w:eastAsia="IRNazanin" w:cs="IRNazanin"/>
          <w:color w:val="111111"/>
          <w:sz w:val="28"/>
          <w:szCs w:val="28"/>
          <w:rtl w:val="true"/>
          <w:lang w:bidi="fa-IR"/>
        </w:rPr>
        <w:t xml:space="preserve">. </w:t>
      </w:r>
      <w:bookmarkStart w:id="210" w:name="pg9316_116692"/>
    </w:p>
    <w:p>
      <w:pPr>
        <w:pStyle w:val="Heading3"/>
        <w:numPr>
          <w:ilvl w:val="2"/>
          <w:numId w:val="1"/>
        </w:numPr>
        <w:rPr/>
      </w:pPr>
      <w:bookmarkStart w:id="211" w:name="__RefHeading___Toc5018005_2870459653"/>
      <w:bookmarkStart w:id="212" w:name="_Toc71"/>
      <w:bookmarkEnd w:id="210"/>
      <w:bookmarkEnd w:id="211"/>
      <w:r>
        <w:rPr/>
        <w:t>68</w:t>
      </w:r>
      <w:r>
        <w:rPr>
          <w:rtl w:val="true"/>
        </w:rPr>
        <w:t>.</w:t>
      </w:r>
      <w:r>
        <w:rPr>
          <w:rtl w:val="true"/>
        </w:rPr>
        <w:t>سيد صادق طباطبايى همدانى</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 xml:space="preserve">آية‌اللّه سيد صادق طباطبايى همدانى، مشهور به سنگلجى، بنابر آنچه كه مرحوم آية‌اللّه سيد ميرزا محمد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قصص العلماء</w:t>
      </w:r>
      <w:r>
        <w:rPr>
          <w:rStyle w:val="FootnoteAnchor"/>
          <w:rtl w:val="true"/>
        </w:rPr>
        <w:footnoteReference w:id="201"/>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سادات طباطبايى و از قبيله مرحوم بحرالعلوم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اصلاً همدانى بودند ولى به خاطر آنكه در تهران سكونت داشتند و در محله سنگلج كه اكنون پارك شهر مى‌باشد رحل اقامت داشتند مشهور به سنگلجى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بنابر آنچه كه در كتب تراجم علماء آمده است فرزند دختر سيد مجاهد مى‌باشد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مرحوم آية‌اللّه سيد صادق طباطبايى همدانى به حق از مفاخر شيعه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اصول را در نزد مرحوم شيخ محمد حسين صاحب فصول در كربلا خوانده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مآثر و آثار</w:t>
      </w:r>
      <w:r>
        <w:rPr>
          <w:rStyle w:val="FootnoteAnchor"/>
          <w:rtl w:val="true"/>
        </w:rPr>
        <w:footnoteReference w:id="203"/>
      </w:r>
      <w:r>
        <w:rPr>
          <w:rFonts w:ascii="IRNazanin" w:hAnsi="IRNazanin" w:eastAsia="IRNazanin"/>
          <w:color w:val="111111"/>
          <w:sz w:val="28"/>
          <w:sz w:val="28"/>
          <w:szCs w:val="28"/>
          <w:rtl w:val="true"/>
          <w:lang w:bidi="fa-IR"/>
        </w:rPr>
        <w:t>در شرح حال وى آمده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سيد صادق طباطبايى همدانى از علماء و رؤساء دين و اجلّه فقها و مجتهدين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تهران مى‌نشست، به مقام بزرگوارى و سبط يد و نفاذ حكم و قبول عامّه كه او داشت كمتر كسى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تلمذ وى در اصول بر شيخ محمد حسين صاحب فصول بوده و بر آن كتاب نيز تعليقات پرداخته و احيانا شعرى فقيهانه مى‌ساخت الحق در حفظ حماى شريعت از هيچ دقيقه نمى‌گذشت و در هيچ باب اقدام و اهتمام او را ديگرى نداشت ولى جمعى از شياطين بر در محكمه وى گردانده بودند از ترافعين رشوه مى‌ستدند و به انواع وساوس و لطايف دسايس در استحكام احكام آن رئيس اسلام رخنه مى‌افكندند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شهير حاج شيخ عباس قمى در فوائد الرضويه</w:t>
      </w:r>
      <w:r>
        <w:rPr>
          <w:rStyle w:val="FootnoteAnchor"/>
          <w:rtl w:val="true"/>
        </w:rPr>
        <w:footnoteReference w:id="20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الحسينى الطباطبائى همدانى الاصل و طهرانى مسكن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سيد مجاهد بوده است وى مهاجرت به كربلا نمود و نزد صاحب فصول تلمذ و شاگردى نمود آنگاه به تهران مهاجرت كرده و رحل اقامت افكند و از علماء طراز اول تهران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سيدى بزرگوار و عالمى پرهيزكار و پارسا و صالح بود كه مردم به پيش مانده آب و غذاى او به تبرك مى‌جستند و او را مستجاب الدعوة مى‌دانستند و همواره از او طلب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از شريعت اسلام و طريق اهل بيت عصمت عليهم‌السلام حمايت نموده و در امر به معروف و نهى از منكر بسيار جدى و كوشا بود و از ملامت هيچ كس هراس نداشت تا در ماه ربيع‌الثانى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 و در اين مقبره خانوادگى‌اش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حاشيه بر فصول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مآثر و آثار</w:t>
      </w:r>
      <w:r>
        <w:rPr>
          <w:rStyle w:val="FootnoteAnchor"/>
          <w:rtl w:val="true"/>
        </w:rPr>
        <w:footnoteReference w:id="205"/>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حيدرعلى مجد الادباء متخلص به ثريّا در تاريخ وفات سيد المجتهدين آقا سيد صادق طباطبايى همدانى الاصل طهرانى المسكن اعلى اللّه مقامه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صادق عماد دين احمد شرنجله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جهان آن سيد را دمويد شرنجله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ثريا در ميان پاى ادب بنهاد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صادق آل محمد شرنجله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آية‌اللّه سيد صادق طباطبايى فرزندان بسيارى داشت كه همگى از علماء و مفاخر شيعه بودند و ايشان همگى در مقبره طباطبايى در كنار پدرشان مدفون مى‌باشند</w:t>
      </w:r>
      <w:r>
        <w:rPr>
          <w:rFonts w:eastAsia="IRNazanin" w:cs="IRNazanin"/>
          <w:color w:val="111111"/>
          <w:sz w:val="28"/>
          <w:szCs w:val="28"/>
          <w:rtl w:val="true"/>
          <w:lang w:bidi="fa-IR"/>
        </w:rPr>
        <w:t>.</w:t>
      </w:r>
    </w:p>
    <w:p>
      <w:pPr>
        <w:pStyle w:val="BookText"/>
        <w:rPr/>
      </w:pPr>
      <w:r>
        <w:rPr>
          <w:rStyle w:val="FootnoteAnchor"/>
          <w:rtl w:val="true"/>
        </w:rPr>
        <w:footnoteReference w:id="206"/>
      </w:r>
      <w:r>
        <w:rPr>
          <w:rFonts w:ascii="IRNazanin" w:hAnsi="IRNazanin" w:eastAsia="IRNazanin"/>
          <w:color w:val="111111"/>
          <w:sz w:val="28"/>
          <w:sz w:val="28"/>
          <w:szCs w:val="28"/>
          <w:rtl w:val="true"/>
          <w:lang w:bidi="fa-IR"/>
        </w:rPr>
        <w:t>سيد محمدرضا طباطبايى كه وى از فقهاء معروف و علماء مشهور تهران بودند در مآثر و آثار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وى بعد از پدر به جاى او در مسجد و محراب پدر به نماز ايستاد و ايشان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سيد جعفر طباطبايى كه عالمى فاضل و اديب و شاعرى ماهر بود و در شعر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طباطبايى، ايشان از شاگردان ميرزاى بزرگ شيرازى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 سيد احمد طباطبايى، از علماء بزرگوار خاندان طباطبايى بودند كه به همراه برادرش سيد محمد شاگرد مرحوم ميرزاى بزرگ شيرازى بودند وى در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مرحوم آية‌اللّه سيد صادق طباطبايى همدانى پس از عمرى خدمت به شريعت در ربيع‌الثانى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دار فانى را وداع گفت و در مقبره خانوادگى‌اش در نزديكى حرم عبدالعظيم حسنى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كتبى كه شرح حال از وى را آورده‌اند عبارت‌اند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و آثار،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معاصرين،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فروزان رى و تهران،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bookmarkStart w:id="213" w:name="pg9316_116695"/>
    </w:p>
    <w:p>
      <w:pPr>
        <w:pStyle w:val="Heading3"/>
        <w:numPr>
          <w:ilvl w:val="2"/>
          <w:numId w:val="1"/>
        </w:numPr>
        <w:rPr/>
      </w:pPr>
      <w:bookmarkStart w:id="214" w:name="__RefHeading___Toc5018007_2870459653"/>
      <w:bookmarkStart w:id="215" w:name="_Toc72"/>
      <w:bookmarkEnd w:id="213"/>
      <w:bookmarkEnd w:id="214"/>
      <w:r>
        <w:rPr/>
        <w:t>69</w:t>
      </w:r>
      <w:r>
        <w:rPr>
          <w:rtl w:val="true"/>
        </w:rPr>
        <w:t>.</w:t>
      </w:r>
      <w:r>
        <w:rPr>
          <w:rtl w:val="true"/>
        </w:rPr>
        <w:t>ضياء الدين ابو القاسم عمر بن حسين رازى</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عالم ، متكلم ، خطيب ، اديب و محدث شافعى اشعرى كه ساكن و خطيب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فخرالدين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كلام را از ابو القاسم انصارى ، شاگرد امام الحرمين فرا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نثر نوشته‌هايش آنقدر زيباست كه حريرى در مقامات خود از آنها بسيار نقل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فى علم الكلام ، در دو مجلد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رى باستان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ريحانة الادب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معجم المؤلفين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هدية العارفين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bookmarkStart w:id="216" w:name="pg9316_116696"/>
    </w:p>
    <w:p>
      <w:pPr>
        <w:pStyle w:val="Heading3"/>
        <w:numPr>
          <w:ilvl w:val="2"/>
          <w:numId w:val="1"/>
        </w:numPr>
        <w:rPr/>
      </w:pPr>
      <w:bookmarkStart w:id="217" w:name="__RefHeading___Toc5018009_2870459653"/>
      <w:bookmarkStart w:id="218" w:name="_Toc73"/>
      <w:bookmarkEnd w:id="216"/>
      <w:bookmarkEnd w:id="217"/>
      <w:r>
        <w:rPr/>
        <w:t>70</w:t>
      </w:r>
      <w:r>
        <w:rPr>
          <w:rtl w:val="true"/>
        </w:rPr>
        <w:t>.</w:t>
      </w:r>
      <w:r>
        <w:rPr>
          <w:rtl w:val="true"/>
        </w:rPr>
        <w:t>سيد ضياء الدين طباطبايى</w:t>
      </w:r>
      <w:bookmarkEnd w:id="218"/>
    </w:p>
    <w:p>
      <w:pPr>
        <w:pStyle w:val="BookText"/>
        <w:rPr/>
      </w:pPr>
      <w:r>
        <w:rPr>
          <w:rFonts w:ascii="Amiri" w:hAnsi="Amiri" w:eastAsia="Amiri" w:cs="Amiri"/>
          <w:color w:val="111111"/>
          <w:sz w:val="28"/>
          <w:sz w:val="28"/>
          <w:szCs w:val="28"/>
          <w:rtl w:val="true"/>
          <w:lang w:bidi="ar-SA"/>
        </w:rPr>
        <w:t>سيد ضياء الدين طباطبايى</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فرزند سيد على آقاى يزدى ، و از طرف مادر شيرازى ،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شيراز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دو سالگى به همراه پدرش از شيراز به تبريز رفت و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آن شهر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اقامت در تهران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شيراز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او مصادف شد با مشروطيت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كه بود گاهى در اين سن مقالاتى مى‌نوشت و بعد روزنامه‌اى به‌نام نداى اسلام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به تهران آمد و روزنامه رعد را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منتشر نمود و پس از توقيف رعد چون امتياز روزنامه برق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را منتشر كرد و بعد كه روزنامه رعد از توقيف درآمد همان رعد را انتشار داد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ضياء الدين در جركه مشروطه خواهان وارد شد و خود را در زمره هواخوهان انگليس قلمداد كرد و به‌طور ثابت تا آخر عمر در هواخواهى انگلستان باقى و برقرار ماند و از اين راه به موفقيت‌هاى شايانى نايل گرديد تا به‌جايى‌كه در كودتاى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مساعى مستر هاوارد او را به نخست وزيرى رسانيده و مقام اعلايى به وى ارزانى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پادشاهى فتحعلى‌شاه قاجار به بعد صدراعظمها ، رئيس الوزراءها و نخست‌وزيران اكثرا با نظر بيگانگان تغيير و تبديل مى‌يافتند و بعضى‌ها هم كه بودن آنان ، در سركار ، براى منافع بيگانگان مضر بنظر مى‌آمدند از ميان مى‌رفتند و به حياتشان بكلى خاتمه داده مى‌شد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اسداللّه ميرزا شمس ملك آرا رئيس تشريفات در بار احمد شاه قاجار در مقدمه داستان كودتاى حوت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سيد ضياء الدين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در بروز جنگ‌هاى جهانى اول پيوسته مى‌كوشيد كه ايران به جانب‌دارى متفقين قيام نمايد و پس از خاتمه جنگ از حاميان جدى قرار داد وثوق الدوله با انگليسى‌ها بوده و مقالات مؤثرى در دفاع از قرار داد وثوق الدوله با انگليسى‌ها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خلاصه با سياست انگليس همراه و با نمايندگان اين دولت همراز و سر و سِرى داشت و با اين سوابق اطمينان بخش طرح ريزان كودتا او را قهرمان اين داستان تشخيص داده ، و با اخذ وثائق و تعهدات ، و دادن مواعيد همه نوع تقويت و مساعدت ، آقاى سيد ضياءالدين را وارد صحنه پر ملالت سياست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آقاى نامبرده در شرايط لازمه پيشرفت كار و نيل به مقصود چنين پيشنهاد كرد كه متنفذين و سياستمداران پيشين تهران را كه ممكن است مانع كاميابى او شوند توقيف و زندانى نمايد و ضمنا دستگيرى اين اشخاص صدرنشين نامى ايران ، رعبى در قلوب عامه و گردنكشان ولايات توليد خواهد كرد كه بيشتر كمك به انتظام كرده و سبب موفقيت خواهد بود و چون اكثر آنها متمكنن و ثروتمندند وجوهى براى مخارج جارى از آنها اخذ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نقشه و برنامه قبلاً موافقت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اقداماتى كه در پس پرده آهنين به عمل آمد گفته شد كارگردانان صحنه از افسران و عناصر برجسته اين نمايش به قيد قسم قرآن و وجدان تعهداتى گرفتند كه با حفظ نفوذ و سياست انگليس و اجراى مقاصد منظوره وفادار و ثابت قدم باشند به‌طورى كه مى‌دانيم عمده هدف و مقاصد آنها در دست داشتن ماليه و نظام مملكت بود و كارشناسان مالى و نظامى آنها از مدتى قبل به ايران آمده و به كار و خدمت پرداخته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اينكه قرارداد تصويب يا به طريق ديگر مأموريت آنها تنفيذ شود و تصميم زمامدارى سيد ضياء الدين بدين طريق گرفته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نگفته نگذارم كه در حين حركت اردوى مهاجم اخبار به تواتر مى‌رسد </w:t>
      </w:r>
    </w:p>
    <w:p>
      <w:pPr>
        <w:pStyle w:val="BookText"/>
        <w:rPr/>
      </w:pPr>
      <w:r>
        <w:rPr>
          <w:rFonts w:ascii="IRNazanin" w:hAnsi="IRNazanin" w:eastAsia="IRNazanin"/>
          <w:color w:val="111111"/>
          <w:sz w:val="28"/>
          <w:sz w:val="28"/>
          <w:szCs w:val="28"/>
          <w:rtl w:val="true"/>
          <w:lang w:bidi="fa-IR"/>
        </w:rPr>
        <w:t xml:space="preserve">كه مأمورين بانك شاهنشاهى كاميونهاى پر از نقره و اسكناس براى تأمين احتياجات آنها حمل به قزوين و نقاط بين راه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ضياء چون محلل بود پس از صد روز از نخست وزيرى افتاد و ناگزير گرديد كه به خارج از ايران مسافرت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شمس ملك آرا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كوشش‌هاى سفارت انگليس براى رفع بحران و تقويت رئيس دولت مورد اعتمادشان ثمرى نبخشيد ، كار به سختى و تهديد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صراحتا اظهار داشت كه با سيد ضياء كار كردن از توانايى من بيرون است و چنانچه بار ديگر در اين بازى ، به من تحميلى شود دست از كار مى‌كشم و رهسپار ديار ديگر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نورمان سفير انگليس در موقعى كه اينجانب را ملاقات كرد با قيافه گرفته و لحن متأثر چنين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بسى افسوس است كه شاه بر كنار كردن سيد ضياءالدين را كه منحصرا رجل و سياستمدار مورد اعتماد ما است اين طور اصرار مى‌ورزد و پافشارى مى‌فرمايد ، بر اين جانب كاملاً مشهود بود كه اين اظهار سفير حاكى از نفرت و كينه نسبت به احمد شاه است كه نقشه او و همكارانش را دگرگون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 ضياء الدين كه مدير روزنامه رعد بود در ايام نخست وزيرى حسن وثوق كه او را بيگانه ، مانند بسيارى از نخست وزيران ايران ، روى كار آورده بودند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به رياست هيأتى براى مذاكره با حكومت قفقاز روانه آن ديار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 الدين كه نخست وزير شد ، بسيارى از رجال سودجو و بى‌مصرف اين مملكت بيچاره و بى سر و سامان را ، براى تقويت و ادامه كار خويش و ضمنا براى اينكه وجهه‌اى نيز در انتظار پيدا كند زندانى نمود و پس از اينكه در خردادماه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سقوط كرد زندانى‌ها هم يكى پس از ديگرى آزاد گرديدند و پرده‌هاى ديگرى نمايش داده شد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از نخست وزيرى به اروپا رفت و پس از چندى در فلسطين اقامت </w:t>
      </w:r>
    </w:p>
    <w:p>
      <w:pPr>
        <w:pStyle w:val="BookText"/>
        <w:rPr/>
      </w:pPr>
      <w:r>
        <w:rPr>
          <w:rFonts w:ascii="IRNazanin" w:hAnsi="IRNazanin" w:eastAsia="IRNazanin"/>
          <w:color w:val="111111"/>
          <w:sz w:val="28"/>
          <w:sz w:val="28"/>
          <w:szCs w:val="28"/>
          <w:rtl w:val="true"/>
          <w:lang w:bidi="fa-IR"/>
        </w:rPr>
        <w:t xml:space="preserve">گزيد و در آنجا مشغول به كشاورزى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اول كه در خارج از ايران به سر مى‌برد بواسطه اقدامات و تشبثات خودش يا تمايل خود دولت افغانستان ، و يا ديگران ، كه مى‌خواستند او را بعنوان مستشار به افغانستان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كه از اين قضيه اطلاع پيدا كرد فورا از تهران به سفير ايران در كابل دستور داده شد كه عدم رضايت دولت ايران را در اين باب اعلام دارد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مذاكره سفير با مقامات صلاحيتدار ، دولت افغانستان از استخدام وى بكلى صرف‌نظر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خارج از ايران مى‌زيست و ظاهرا به امور كشاورزى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اوضاع مملكت پس از شهريور بكلى تغيير كرد و وضع ديگرى به خود گرفت از اين جهت پس از سر و صورت دادن به كارهاى خويش در شهريور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با كلاه پوستى بر سر ، به تهران برگشت و پس از ورود مشغول به حزب بازى و حزب درست كردن گرديد و حزب اراده ملى را تشكيل داد و گروهى انبوه به خيال اينكه مثلاً دوباره سيد ضياء الدين نخست وزير و نسبت به هر يك از آنان عطف توجهى مبذول خواهد داشت وارد حزبش شدند و حلقه‌هايى تشكيل يافت و چون مردم بواسطه مسائل و موضوعاتى كه آنان را جور مخصوصى بار آورده و سوءظن‌هايى كه به يكديگر دارند به اين مناسبات بدبختانه هميشه خوش استقبال و بد بدرقه بار آمده‌اند بنابراين پس از چندى حزب مزبور مانند تمام احزابى كه تاكنون در ايران تشكيل يافته و يا ديگران براى ما تشكيل داده‌اند خودبخود منحل گرديد و ديگر اثرى از آن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در دروه چهاردهم بر حسب سفارش مقامات ذى نفوذ از يزد نماينده مجلس شوراى ملى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طرح اعتبار نامه‌اش در مجلس ، دكتر مصدق نماينده اول تهران با اعتبار نامه وى به دلايل زيادى سخت مخالفت ورزيد و جدا مبارزه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در مباحثاتى كه نسبت به اعتبارنامه‌اش صورت مى‌گرفت حتى الامكان كوتاه مى‌آمد و نمى‌خواست كه جنجالى روى دهد و چون ديد كه به اصطلاح عوام اين تو بميرى از آن تو بميرها </w:t>
      </w:r>
    </w:p>
    <w:p>
      <w:pPr>
        <w:pStyle w:val="BookText"/>
        <w:rPr/>
      </w:pPr>
      <w:r>
        <w:rPr>
          <w:rFonts w:ascii="IRNazanin" w:hAnsi="IRNazanin" w:eastAsia="IRNazanin"/>
          <w:color w:val="111111"/>
          <w:sz w:val="28"/>
          <w:sz w:val="28"/>
          <w:szCs w:val="28"/>
          <w:rtl w:val="true"/>
          <w:lang w:bidi="fa-IR"/>
        </w:rPr>
        <w:t xml:space="preserve">نيست او هم جداً در مقام مدافعه و مبارزه برآمد و نظر به ايادى بى‌شمارى كه در خارج و داخل داشت سرانجام على‌رغم مخالفت سخت دكتر مصدق اعتبارنامه‌اش از مجلس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ضياءالدين به‌طورى‌كه پيش گفته شد در اول فروردين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به دستور احمد قوام رئيس دولت وقت بنابر كينه ديرينه و انتقام‌جويى و يا بنا بر دسائس و اقداماتى كه بر عليه او به عمل مى‌آورد توقيف و چند روزى در شهربانى زندانى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قرار بر اين شد كه دوباره از ايران خارج شود لكن سيد ضياء الدين اين پيشنهاد را نپذيرفت و سرانجام در خانه خود در سعادت آباد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شميران زير نظر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 الدين پس از بازگشت از خارج و مدتى كه در ايران بود و حيات داشت هميشه در پذيرايى‌هايى كه در خانه خود از واردين به عمل مى‌آورد بجاى چاى دم كرده ، نعناى دم كرده تعارف مهمانها مى‌كرد و به اين مناسبت مخالفين وى در غيابش او را سيد نعنا خطاب مى‌كردند و نام مى‌بردند و معروف به سيد نعنا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ايران سه دانگ سعادت آباد شميران واقع در جنوب غربى دركه را از محمّد جعفر ميرزا نامى خريد و در آنجا قناتى احداث كرده تأسيساتى نمود و مشغول به زراعت و تربيت پرندگان و چرندگان گرديد و نژاد عالى هر يك از آنها را در آنجا براى نمونه جمع‌آورى نمود و زحماتى در اين كار مى‌كشيد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قزوين در بلوك زهرا نيز كشاورزى با كندن چاه عميق راه انداخته بود و يونجه‌زار مفصلى ترتيب داده بود از اين يونجه‌ها كه خواص زيادى براى آن قائل بود گاهى هم به حلق واردين و مهمانهاى خود فرو مى‌برد و به آنان مى‌خورانيد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همه اين كارها در شهريور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سكته قلبى در تهران درگذشت و در حضرت عبدالعظيم در مقبره ناصر الدين شاه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bookmarkStart w:id="219" w:name="pg9316_116701"/>
    </w:p>
    <w:p>
      <w:pPr>
        <w:pStyle w:val="Heading3"/>
        <w:numPr>
          <w:ilvl w:val="2"/>
          <w:numId w:val="1"/>
        </w:numPr>
        <w:rPr/>
      </w:pPr>
      <w:bookmarkStart w:id="220" w:name="__RefHeading___Toc5018011_2870459653"/>
      <w:bookmarkStart w:id="221" w:name="_Toc74"/>
      <w:bookmarkEnd w:id="219"/>
      <w:bookmarkEnd w:id="220"/>
      <w:r>
        <w:rPr/>
        <w:t>71</w:t>
      </w:r>
      <w:r>
        <w:rPr>
          <w:rtl w:val="true"/>
        </w:rPr>
        <w:t>.</w:t>
      </w:r>
      <w:r>
        <w:rPr>
          <w:rtl w:val="true"/>
        </w:rPr>
        <w:t>طاهر تنكابنى</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فيلسوف ، منجم ، رياضيدان و 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فقيه ساكن كجور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شانزده سالگى در آن سامان تحصيلات مقدماتى خود را به پايان برد ، سپس به تهران آمد و در مدرسه كاظميه و مدرسه قنبرعلى خان و سپهسالار به تحصيل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حكمت را نزد محمّد ميرزاى قمشه‌اى و ابوالحسن جلوه و ميرزا على حكيم ، آموخت و يكى از شاگردان برجسته ميرزا ابوالحسن جلوه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و نجوم را نزد ميرزا عبداللّه فرا گرفت ، تا حدى كه قانون بوعلى را چند دوره تدريس كرد و حواشى بر آن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ميرزاطاهر خط را خوب مى‌نوشت و كتب و رسايل زيادى به خط او در دست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دوره اوّل مجلس و در دوره سوم نيز از تهران بدين سمت انتخاب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چهارم مجددا به نمايندگى مردم انتخاب شد ، ولى به مجلس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دروه كودتا و در اواخر سلطنت رضا شاه به زندان افتاد و سپس به كاشان تبعيد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تشكيلات جديد دادگسترى نيز تا مستشارى ديوان كشور پيش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تهران وفات يافت و در آرامگاه ابن بابويه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22" w:name="pg9316_116702"/>
    </w:p>
    <w:p>
      <w:pPr>
        <w:pStyle w:val="Heading3"/>
        <w:numPr>
          <w:ilvl w:val="2"/>
          <w:numId w:val="1"/>
        </w:numPr>
        <w:rPr/>
      </w:pPr>
      <w:bookmarkStart w:id="223" w:name="__RefHeading___Toc5018013_2870459653"/>
      <w:bookmarkStart w:id="224" w:name="_Toc75"/>
      <w:bookmarkEnd w:id="222"/>
      <w:bookmarkEnd w:id="223"/>
      <w:r>
        <w:rPr/>
        <w:t>72</w:t>
      </w:r>
      <w:r>
        <w:rPr>
          <w:rtl w:val="true"/>
        </w:rPr>
        <w:t>.</w:t>
      </w:r>
      <w:r>
        <w:rPr>
          <w:rtl w:val="true"/>
        </w:rPr>
        <w:t>عباس اقبال آشتيانى</w:t>
      </w:r>
      <w:bookmarkEnd w:id="224"/>
    </w:p>
    <w:p>
      <w:pPr>
        <w:pStyle w:val="BookText"/>
        <w:rPr/>
      </w:pPr>
      <w:r>
        <w:rPr>
          <w:rFonts w:ascii="Amiri" w:hAnsi="Amiri" w:eastAsia="Amiri" w:cs="Amiri"/>
          <w:color w:val="111111"/>
          <w:sz w:val="28"/>
          <w:sz w:val="28"/>
          <w:szCs w:val="28"/>
          <w:rtl w:val="true"/>
          <w:lang w:bidi="ar-SA"/>
        </w:rPr>
        <w:t>صادق حضرتى آشتيانى</w:t>
      </w:r>
    </w:p>
    <w:p>
      <w:pPr>
        <w:pStyle w:val="BookText"/>
        <w:rPr/>
      </w:pPr>
      <w:r>
        <w:rPr>
          <w:rFonts w:ascii="IRNazanin" w:hAnsi="IRNazanin" w:eastAsia="IRNazanin"/>
          <w:color w:val="111111"/>
          <w:sz w:val="28"/>
          <w:sz w:val="28"/>
          <w:szCs w:val="28"/>
          <w:rtl w:val="true"/>
          <w:lang w:bidi="fa-IR"/>
        </w:rPr>
        <w:t>عباس اقبال</w:t>
      </w:r>
      <w:r>
        <w:rPr>
          <w:rStyle w:val="FootnoteAnchor"/>
          <w:rtl w:val="true"/>
        </w:rPr>
        <w:footnoteReference w:id="208"/>
      </w:r>
      <w:r>
        <w:rPr>
          <w:rFonts w:ascii="IRNazanin" w:hAnsi="IRNazanin" w:eastAsia="IRNazanin"/>
          <w:color w:val="111111"/>
          <w:sz w:val="28"/>
          <w:sz w:val="28"/>
          <w:szCs w:val="28"/>
          <w:rtl w:val="true"/>
          <w:lang w:bidi="fa-IR"/>
        </w:rPr>
        <w:t>فرزند محمدعلى</w:t>
      </w:r>
      <w:r>
        <w:rPr>
          <w:rStyle w:val="FootnoteAnchor"/>
          <w:rtl w:val="true"/>
        </w:rPr>
        <w:footnoteReference w:id="209"/>
      </w:r>
      <w:r>
        <w:rPr>
          <w:rFonts w:ascii="IRNazanin" w:hAnsi="IRNazanin" w:eastAsia="IRNazanin"/>
          <w:color w:val="111111"/>
          <w:sz w:val="28"/>
          <w:sz w:val="28"/>
          <w:szCs w:val="28"/>
          <w:rtl w:val="true"/>
          <w:lang w:bidi="fa-IR"/>
        </w:rPr>
        <w:t xml:space="preserve">فرزند كربلايى اقبال و مادرش دختر ملا عبداللّه آخوند است و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خاندانى پيش‌ور در آشتيان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آشتيان حرفه فصلى داشت، زمانى درودگرى و شبانى و مدتى به تون تابى حمام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خانواده‌اى تهيدست و فقير به حساب مى‌آيد، ولى اين امر با وجود شرافت مادرى</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محمدعلى درتهران وارد دستگاه معتمد السلطنه پدر وثوق‌الدوله شده و كار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تعهد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پسر او كيف بچه‌هاى معتمدالسلطنه را به مدرسه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حمام سر خانه تازه تعمر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معتمدالسلطنه كه علاقه‌اى به نظافت داشت متوجه مى‌شود كه در و ديوار تازه سفيد شده حياط با خط زغالى نوشته گرديده بعد در جست و جوى عامل، معلوم مى‌شود كه كار پسر محمدعلى بوده او را خواسته و در مقام مؤاخذه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كردى؟ عباس با منتهاى شهامت و چهره‌اى باز و خالى از ترس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مگر راغب به خط نوشتن هستى؟ جواب مثبت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معتمدالسلطنه او را روانه مدرسه مى‌كند و بعد به همراهى فرزندان خود به اروپا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در بدو امر زير مقالات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مى‌كرد ولى وثوق‌الدوله او را از اين كار منع كرد و لقب اقبال به وى مى‌دهد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 و پشتكار و عزم راسخ وى هيچ‌گاه نتوانست مانعى براى</w:t>
      </w:r>
    </w:p>
    <w:p>
      <w:pPr>
        <w:pStyle w:val="BookText"/>
        <w:rPr/>
      </w:pPr>
      <w:r>
        <w:rPr>
          <w:rFonts w:ascii="IRNazanin" w:hAnsi="IRNazanin" w:eastAsia="IRNazanin"/>
          <w:color w:val="111111"/>
          <w:sz w:val="28"/>
          <w:sz w:val="28"/>
          <w:szCs w:val="28"/>
          <w:rtl w:val="true"/>
          <w:lang w:bidi="fa-IR"/>
        </w:rPr>
        <w:t>پيشرفت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به تهران رفت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پسران محمدعلى در تهران چندان رشد و ترقى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اقبال كه آن هم به خاطر جوهره و استعدادى كه در ضميرش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مقام بلند و رفيع علمى نايل گردد، اين منزلت و توفيق را بايد مرهون مادرى شايسته و تربيت شده خانواده‌اى مذهبى و با فرهنگ دانست و تا زنده بود از هيچ كوششى در حق فرزندش كوتاهى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اقبال خيلى اصرار داشت تا وى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كتاب ازدواج كرده‌ام و راضى نيستم خانواده‌اى را سرگردان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كودكى در كنار كار و كمك به معيشت خانواده به آموختن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سيزده سالگى به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 به مدرسه شركت كه به همت مرتضى نجم‌آبادى و شمارى از دوستان برپا شده بود،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مدرسه پيشرفت سريعى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امير سبب شد تا نجم‌آبادى به پايمردى ابوالحسن فروغى او را روانه دارالفنون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 دارالفنون، مورد حمايت فروغى قرار گرفت و به پشتوانه مقررى ماهانه كه از سوى او تعيين شده بود، به ادامه تحصيل 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پس از پايان تحصيل، فعاليتهاى فرهنگى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تدريس در مراكزى مانند دارالفنون، درالمعلمين مركزى، مدرسه علوم سياسى و مدرسه نظام پرداخت و سپس معاونت كتابخانه معارف را كه در مدرسه دارالفنون بود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از مراكز آموزشى به نگارش مقالات ادبى و علمى همت گمارد و همكارى خود را با ملك الشعرا بهار، رشيد ياسمى و سعيد نفيسى در مجله دانشكده و محمدعلى فروغى، ابوالحسن فروغى، غلامحسين رهنما و عبدالعظيم قريب ، درم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مجله فروغ تربيت 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براى ادامه تحصيل راهى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سوربن راه يافت و در رشته ادبيات مشغول به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با بسيارى از اديبان و نويسندگان ايرانى و اروپايى مانند محمد قزوينى، سيد حسن تقى‌زاده، ولاديمير مينورسكى و ديگرانى كه در پاريس به سر مى‌بردند ، ارتباط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پنج سال اقامت در اين شهر، با دريافت ليسانس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پس از ورود به تهران، براى تدريس به دارالمعلمين عالى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كار، تحقيقات علمى خود را نيز ادامه داد و به ترجمه ، تأليف و تصحيح كتبى مانند حدائق السحر، خاندان نوبختى، طبقات سلاطين اسلام پرداخت و با مجلات مختلف به همكارى پرداخت كه حاصل آن مقالات زيادى است كه در نشريات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بار ديگر روانه پاريس شد تا به تحقيقات مربوط به رساله اجتهاديه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نزديك به دو سال، اين رساله تدوين و در شوراى دانشگاه تهران به عنوان رساله دكترا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اين بار تدريس در دانشگاه تهران را آغاز كرد و در كنار آن به عضويت پيوسته فرهنگستان انتخاب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تدريس در دانشگاه ، انتشار مجله يادگار و تأسيس انجمن نشر آثار ايران فعاليتهايى بود كه اقبال در اين دوره از زندگى، خود را به آن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مجله يادگار درخششى بسيار داشت و نزد اهل ادب جايگاهى ويژه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تنگ نظريهاى بسيارى را برانگيخت تا جايى كه اقبال را واداشت در اوايل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پس از پنج سال اين مجله را تعطيل كند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او پس از اين، به عنوان رايزن فرهنگى در دى‌ماه 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راهى تركيه و ايتاليا گرديد اقبال تا آخر عمر پربركت خود در ايتاليا ساكن بود و در همان جا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رخت به سراى باقى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كالبد او را پس از تشييع از مدرسه سپهسالار در آستانه حضرت عبدالعظيم عليه‌السلام در مقبره ابوالفتوح رازى و در جوار دوست ديرينه‌اش علامه قزوينى به خاك سپردند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ياد بيستمين سال وفات استاد عباس اقبال ، مجلسى در كتابخانه مركزى و مركز اسناد دانشگاه تهران برگزار شد، در اين جلسه آقايان دكتر محمود نجم‌آبادى، مجتبى مينوى و حبيب يغمايى سخنرانى كردند و خاطرات خود را در احوال و طرز تدريس و تحقيق او بيان نمودند و آقاى محيط طباطبايى درباره ارتباط اقبال با مطبوعات سخن گفت و نمايشگاهى از عكسهاى دوره مختلف و اثار و تأليفات وى ترتيب داده شده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مجلس بزرگداشتى در زادگاهش برگزار گرديد كه كار جلسه با پيام وزير فرهنگ و ارشاد اسلامى شروع و گشايش يافت، سپس آقاى سيد عطااللّه مهاجرانى معاون حقوقى و پارلمانى رئيس جمهور و تنى چند از مورخان و نخبگان كشور از جمله، آقاى عبدالحسين نوايى، دكتر محمد دبير سياقى، مظاهر مصفا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آثار و احوال آن فقيد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آگاهى دادن به مردم بويژه نسل جوان مسرور مى‌گشت به همين خاطر به طور هفتگى مجلات و برخى از نشريات را براى قرائت‌خانه آشتيان مى‌فرستاد، امّا بعد از چهار، پنج سال به علت مسافرتش به ايتاليا و فرانسه قرائت‌خانه از رونق افتاد و تعطيل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اقبال مقالات بسيارى در مسائل مختلف ادبى ، تاريخى و اجتماعى دارد كه در جرايد و مجلات چاپ شده است و مهم‌ترين آنها را بايد در مجله‌هاى بهار، دانشكده، آينده، مهر، ايرانشهر، يادگار، ارمغان، ايران امروز، يغما، آموزش و پرورش شرق، تربيت ، نشريه وزارت خارجه، اطلاعات ماهانه و مجله دانشكده ادبيات تهران خواند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سيصد مقاله در موضوعات مختلف و بيش از سى تأليف و ترجمه مستقل و قريب سى تصحيح و تحشيه از متون و فارسى از اين استاد فرزانه طبع و نشر شده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و بر تعدادى متون نيز مقدمه نگاشته و تعدادى از مقالات به زبانهاى بيگانه را به فارسى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علمى لغوى دمشق عضويت داشت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به زبانهاى عربى و فرانسه آشنايى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طبعى بلند و روحى بزرگ بود و هيچ گاه به مقام و منصب اهميتى قايل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حكيم الممالك حكيمى اقبال را به وزارت فرهنگ انتخاب كرد ولى وى نپذيرفت و در انتخابات دوره اول مجلس سنا ، با اين كه انتخاب وى قطعى بود از دوستان و طرفدارانش خواست تا به وى رأى ندهند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عباس اقبال آشتيانى استاد نامور پژوهشهاى تاريخ و ادب ايران، آراسته به صفات عاليه و برجسته انسانى و برخوردار از عواطف رقيق و مشتهر به صداقت و امانت‌دارى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ويژگيهاى اخلاقى و علمى او سبب شد تا در دوران حيات خود تأليفاتى جامع و مستند ، با انشايى بى‌تكلف و دلنشين به خوانندگان و علاقه‌مندان ارايه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حقيقت جويى و تلاشى كه در روان او موج مى‌زد، شخصيتى ماندگار و خوشنام از خود به‌جاى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گاهى شعر هم مى‌سرود، از جمله قصيده‌اى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كه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سروده و يك قطعه رباعى است كه تراوش فكرى و احساس او را تقرير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سه سال عمر من رفت به باد زآن جز غم و اندوه نمانده است به ياد</w:t>
      </w:r>
    </w:p>
    <w:p>
      <w:pPr>
        <w:pStyle w:val="BookText"/>
        <w:rPr/>
      </w:pPr>
      <w:r>
        <w:rPr>
          <w:rFonts w:ascii="Amiri" w:hAnsi="Amiri" w:eastAsia="Amiri" w:cs="Amiri"/>
          <w:color w:val="111111"/>
          <w:sz w:val="28"/>
          <w:sz w:val="28"/>
          <w:szCs w:val="28"/>
          <w:rtl w:val="true"/>
          <w:lang w:bidi="ar-SA"/>
        </w:rPr>
        <w:t>خوابى ديدم سر به سر آشفته درس خواندم بى‌اساس از بنياد</w:t>
      </w:r>
    </w:p>
    <w:p>
      <w:pPr>
        <w:pStyle w:val="BookText"/>
        <w:rPr/>
      </w:pPr>
      <w:r>
        <w:rPr>
          <w:rFonts w:ascii="IRNazanin" w:hAnsi="IRNazanin" w:eastAsia="IRNazanin"/>
          <w:color w:val="111111"/>
          <w:sz w:val="28"/>
          <w:sz w:val="28"/>
          <w:szCs w:val="28"/>
          <w:rtl w:val="true"/>
          <w:lang w:bidi="fa-IR"/>
        </w:rPr>
        <w:t>در اينجا براى آگاهى علاقه‌مندان برخى از تأليفات، ترجمه، تصحيح، و تحشيه آن فاضل گرانسنگ ، بدون اين كه سنگين و سبك كرده باشيم، درج مى‌شود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عبداللّه بن المقفع ، برلين،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قابوس بن وشمگير زيادى، برلين،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خاندان نوبختى، تهران،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ش، 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مفصل ايران، تهران،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ش، 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مأموريت ژنرال گاردان در ايران، دوگاردن، الفرد، تهران،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سيرت فلسفى رازى، رازى، ابوبكر محمد بن زكريا،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سال در دربار ايران، فوريه جيمز، تهران،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السلف، هندوشا، نخجوانى، تهران،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ش، 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امير معزى، تهران،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ش، 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انيس العاشقين، رأى شرف الدين، تهران،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ش، 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التواريخ، مرعشى، محمد خليل، تهران،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اردشير بابكان موسس سلسله ساسانى، ايرانشهر،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اختراع قند و شكر، دانشكده،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ابوالينبغى عباس بن طرخان، مهر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انگليسيها و جنوب ايران، كاوه،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جواهر در ايران، فرهنگ ايران زمين،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 در ايران، يغما،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مضراب و مرغ، تعليم و تربيت،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سال پس از قتل امير كبير، اطلاعات ماهانه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همچنين بيش از ده مقدمه بر كتابها و رسالاتى كه ديگران تأليف و تصحيح و طبع و نشر كرده‌اند نوشته است كه برخى از آنها عبارت‌اند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مقاله اقتصادى و تاريخى از علامه قزوينى در كتاب نقة المصدور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صفحات العاشقين ، هلالى جغتايى ، به اهتمام كوهى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شرح حال عباس ميرزا ملك آرا ، به اهتمام عبدالحسين نوايى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رجال حبيب‌السير، گردآورى عبدالحسين نوايى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كليات سعدى،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مقدمه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تأليفات و تصحيحات ديگرى هم داشته امّا اجل او را مهلت نداد تا به زيور طبع بيارايد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يادداشتهاى پراكنده درباره اسپهبدان باوندى و قارنى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مختصرى در تاريخ مغول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سى و يك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فاتح استامبول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ورقه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 شيخ كبير، ابوالحسن ديلمى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الرساله الثانيه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فن انشا از معين الدين محمد بن عبدالخالق ميهنى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اقبال آشتيانى تا فرهنگ و تاريخ اين مرز و بوم زنده است زنده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كتاب،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اسنادى از مشاهير ادب معاصر ايران، على پيرانصارى ، دفتر اوّل و دوم، اسناد ملى ايران،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مغول، عباس اقبال با مقدمه ايرج افشار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برگزيدگان و عده‌اى از مشاهير ايران و عرب،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چاپ اول، زوا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آينده، سال نوزدهم، 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سال هشتم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كارنامه ياد و تاريخ اراك، ابراهيم دهگان، چاپخانه موسوى،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اراك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تحقيقى آقاى دكتر سيد محمد دبير سياقى، احوال و آثار اقبال آشتيانى، بى‌تا </w:t>
      </w:r>
      <w:r>
        <w:rPr>
          <w:rFonts w:eastAsia="Amiri" w:cs="Amiri" w:ascii="Amiri" w:hAnsi="Amiri"/>
          <w:color w:val="111111"/>
          <w:sz w:val="28"/>
          <w:szCs w:val="28"/>
          <w:rtl w:val="true"/>
          <w:lang w:bidi="ar-SA"/>
        </w:rPr>
        <w:t xml:space="preserve">. </w:t>
      </w:r>
      <w:bookmarkStart w:id="225" w:name="pg9316_116710"/>
    </w:p>
    <w:p>
      <w:pPr>
        <w:pStyle w:val="Heading3"/>
        <w:numPr>
          <w:ilvl w:val="2"/>
          <w:numId w:val="1"/>
        </w:numPr>
        <w:rPr/>
      </w:pPr>
      <w:bookmarkStart w:id="226" w:name="__RefHeading___Toc5018015_2870459653"/>
      <w:bookmarkStart w:id="227" w:name="_Toc76"/>
      <w:bookmarkEnd w:id="225"/>
      <w:bookmarkEnd w:id="226"/>
      <w:r>
        <w:rPr/>
        <w:t>73</w:t>
      </w:r>
      <w:r>
        <w:rPr>
          <w:rtl w:val="true"/>
        </w:rPr>
        <w:t>.</w:t>
      </w:r>
      <w:r>
        <w:rPr>
          <w:rtl w:val="true"/>
        </w:rPr>
        <w:t>عباس نايب السلطنه ملك آرا</w:t>
      </w:r>
      <w:bookmarkEnd w:id="227"/>
    </w:p>
    <w:p>
      <w:pPr>
        <w:pStyle w:val="BookText"/>
        <w:rPr/>
      </w:pPr>
      <w:r>
        <w:rPr>
          <w:rFonts w:ascii="IRNazanin" w:hAnsi="IRNazanin" w:eastAsia="IRNazanin"/>
          <w:color w:val="111111"/>
          <w:sz w:val="28"/>
          <w:sz w:val="28"/>
          <w:szCs w:val="28"/>
          <w:rtl w:val="true"/>
          <w:lang w:bidi="fa-IR"/>
        </w:rPr>
        <w:t xml:space="preserve">پسر دوم محمّد شاه قاجار كه در رجب سال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مشهور است كه محمّد شاه در اواخر سلطنت خود قصد داشته است كه ناصر الدين ميرزا را از وليعهدى بركنار و عباس ميرزا را به جانشينى خود انتخاب كند ولى چون عمرش وفا نكرد اين خيال جامه عمل نپوشيد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حسن‌خان اعتماد السلطنه در يادداشت‌هاى روزانه خطى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شانزدهم جمادى الاولى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كه درب خانه رفتم شاه تفصيل ناخوشى محمّد شاه را مى‌فرمودند فرمايش مى‌كردند من هيچ به مردن محمّد شاه ميل نداشتم بلكه برخلاف ، او را خيلى دوست مى‌داشتم با وجودى كه با من خيلى بى‌التفات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لرد كرزن در جلد اول صحفه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ايران و مسأله ايران راجع به ملك آرا مى‌نويسد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كلنل استوارت درباره بى‌مهرى محمّد شاه نسبت به ناصر الدين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برادر ديگر ناصر الدين شاه نزد پدر حتى مادر مقرب‌تر 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علاقه به عباس ميرزا كاملاً صحيح است محمّد شاه تا درجه‌اى به عباس ميرزا توجه داشت كه او را نايب السلطنه لقب داد ناصرالدين اين بى‌مهرى پدر و توجه به برادر را با كمال دقت مراقب بود و به‌محض اين كه پدر درگذشت و خود صاحب اختيار مطلق گرديد برادر بيچاره را به عراق عرب تبعيد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تبعيد و آوارگى </w:t>
      </w:r>
    </w:p>
    <w:p>
      <w:pPr>
        <w:pStyle w:val="BookText"/>
        <w:rPr/>
      </w:pPr>
      <w:r>
        <w:rPr>
          <w:rFonts w:ascii="IRNazanin" w:hAnsi="IRNazanin" w:eastAsia="IRNazanin"/>
          <w:color w:val="111111"/>
          <w:sz w:val="28"/>
          <w:sz w:val="28"/>
          <w:szCs w:val="28"/>
          <w:rtl w:val="true"/>
          <w:lang w:bidi="fa-IR"/>
        </w:rPr>
        <w:t xml:space="preserve">برادر مدتها به طول انجاميد و بعد از يك سلسله شفاعت‌ها عباس ميرزا به ايران برگشته و به طور انزواء در تهران ماند مدتى وزير تجارت و رئيس افتخارى شوراى عالى دولتى و چندى هم حاكم قزوين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الدين شاه پس از مرگ محمّد شاه كه كينه برادر را از سابق به تحريك مهد عليا مادر خود در دل گرفته بود كمر قتل او را بست لكن عباس ميرزا به وساطت و حمايت انگليسى‌ها از مرگ رهايى جسته در ذيحجه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مقررى ساليانه سه هزار تومان به عراق عرب تبعيد شد و در بغداد مى‌زيست و چون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انگليس و ايران در سر موضوع هرات با انگلستان بر عليه ايران نساخت پانصد تومان ديگر بر مقررى او افزوده شد و پس از بيست و هفت سال اقامت در بغداد و مدت كمى هم در اسلامبول و در محرم سال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تهران بازگشت و پس از ورود به تهران شاه او را ملقب به ملك آرا نموده شش هزار تومان مواجب ساليانه براى او و يكهزار و پانصد تومان براى محمّد ميرزا پسرش برقرار نمود و چندى بعد به وساطت حاج ميرزا حسين خان سپهسالار اعظم به حكومت زنجان منصوب و روانه گرديد اما چيزى از حكومتش نگذشت كه توهم كرده به قفقاز فرار كرد لكن در سال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حكومت قزوين تعيين گرديد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 جنگ انگليس و ايران كه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بوقوع پيوست و انگليسى‌ها از راه بوشهر تا برازجان و از طريق خرمشهر تا به اهواز پيش آمدند براى تهديد و اخافه ناصر الدين شاه اصرار داشتند كه عباس ميرزا را از بغداد به جنوب ايران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شاه كه مدتى بود مقررى و مستمرى برادر را قطع كرده بود در اين هنگام در مقام تحبيب و استمالت وى برآمد و عباس ميرزا مورد عفو ناصر الدين شاه قرار گرفته به ايران آمد انگليسى‌ها در زمان سلطنت ناصر الدين شاه و مخصوصا پس از درگذشت دو وليعدش و تعيين وليعهد سوم براى خود كوشش زيادى براى نيابت سلطنت و وليعهدى عباس ميرزا به عمل آوردند ولى نتيجه‌اى نبخشيد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كنت دو گبينو وزير مختار معروف فرانسه در تهران در اين باب و نيز علاقه مفرطى كه دولت انگستان نسبت به وى نشان مى‌دهد و موضوع در مجلد بيست و هشت اسناد مربوط به ايران مضبوط است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ملاقاتى كه ديروز با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آقا خان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هيچ كس حتى ميرزا عباس خان محرم خاص او كه معاون وزارت خارجه است حضور نداشت صدراعظم پس از شرح مبسوطى مبنى بر صميميت و محرميت با من و يگانگى و دوستى من نسبت به خود بالاخره گفت مصحلت و مهم ايران ايجاب مى‌كند كه شاه ، تعيين وليعهد قانونى را به‌تأخير نياندازد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صدراعظم پس از اينكه از مقاصد دولت روسيه صحبت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زياد به بهمن ميرزا براى نيابت سلطنت و وليعهد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تمايلات دولت بريتانيا پرداخت كه در اينجا واضح و آشكار مى‌باشد و آن توجه خاص آنها نسبت به شاهزاده عباس ميرزا برادر شاه كنونى است كه به كربلا تبعيد شده است و اخيرا چنين شايع بود كه قرار است سفرى به لندن برود ولى او نپذيرفته و به اين سفر نرفته است و صدراعظم از اين موقعيت استفاده كرده شاه را با برادر آشتى داده و قرار است شاه او را به تهران احضار نمايد و يا به او تأمين بدهد و سه هزار تومان مقررى براى او تعيين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اضافه مى‌كند و مى‌گويد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صدراعظم در حالى كه بسيار خوشحال و راضى بود و به خود مى‌باليد از اين كه سلاح برنده و مهلكى را از چنگ انگليسى‌ها بيرون كشيده است گفت ديگر خطرى از بابت عباس ميرزا در ميان نخواهد بود و پس از عباس ميرزا هم شاهزاده‌اى نيست كه بتواند مورد نظر و مقاصد و تحريكات دولت انگليس قرار گيرد ، اما براى اينكه در ايران از يك جنگ داخلى و اغتشاش كلى جلوگيرى گردد و نيز به منظور اينكه از توقعات و انتظارات روسيه و انگليس ممانعت به‌عمل آيد بايد هر چه زودتر وليعهد قانونى انتخاب گردد و اين عنوان حقا به پسر زن سوگلى شاه تعلق خواهد </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فتنه اكراد نيز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به همان قرار كه راجع به جنگ انگليس و ايران يادآورى شد عباس ميرزا براى كسانى كه بر ضد ناصر الدين شاه قيام مى‌كردند وسيله خوبى بود بالاخص كه با شيخ عبداللّه نيز ارتباطى داشت چنان‌كه شيخ نامه‌اى به توسط دو نفر از نوكرهاى خود براى وى فرستاد و او را به ساوجبلاغ مكرى دعوت نمود كه در جنگ با قواى دولتى شركت كند تا بعد مقام سلطنت را احراز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ميرزا از ترس جان خود چگونگى را به عرض ناصر الدين شاه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خدمت بدون تقديم پيش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كه مرسوم آن زمان بود به حكمرانى قزوين منصوب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خورموجى در كتاب حقايق الاخبار ، يكى از علل و جهات عزل ميرزا تقى خان امير كبير را به‌نظر خويش اين‌طور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مراجعت شاه از سفر اصفهان پس از ورود به قم شاه برادر كهتر خود عباس ميرزاى نايب السلطنه را به اقتضاى مصلحت چند ، بدون استشاره با وى به حكومت و توقف قم سرافراز نمود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اطلاع يافت توقفش را در قم مصلحت نديده مأمور التزام ركاب گردانيد و اين بر خشم شاهى بيافزود و حكم صريح به اقامت شاهزاده مذكور در قم صادر كرد در اين هنگام رقباء به سعايت اتابك و تشويش خاطر شاه پرداختند ، لذا چون شاه وارد تهران شد در روز پنجشنبه بيستم محرم او را احضار نكرد و او رنجيده از ديوان پادشاهى به منزل معاودت كرد و خط شاهى مشعر بر عزل وى از صدارت و استقلال در امارت توسط يكى از خادمان درگاه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خاطرات و خطرات در اين باب چنين گويد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ايراداتى كه به امير گرفته‌اند تبعيد ميرزا على خان پيشخدمت بوده در مراجعت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به كاشان كه تقربى داشته و بدون اذن فرستادن بگروس و اجازه عباس ميرزاى ملك آرا برفتن به تهران در صورتى كه امر شده بود با مادرش در قم باشند مى‌گويند كه قصد داشته است او را به ولايت عهد منصوب كند به امر شاه ملك آرا را برگردانيدند مى‌بايست بدون اجازه برادر حركت نكرده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آرا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وزارت تجارت منصوب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 السلطنه در باب وزارت تجارتش در يادداشت‌هاى روزانه خود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شانزدهم ربيع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تجارت به ملك آرا برادر شاه داده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چهاردهم ذيقعده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يكسال پس از قتل ناصر الدين شاه روزى در گيرودار اسب دوانى دوشان‌تپه به عارضه سكته قلبى در تهران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جنازه او را در همان روزى كه جنازه ناصر الدين شاه را پس از يكسال امانت در تهران به انتظار تمام شدن بناى قبر او براى حمل به زاويه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مى‌كردند از خاك برداشتند به شكلى كه بر اثر اين تصادف از جنازه عباس ميرزا چنان‌كه بايد تشييع بسزايى نشد و در اواخر سال فوت او پسرش محمّد ميرزا از طرف مظفر الدين شاه به لقب ملك آرايى ملقب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bookmarkStart w:id="228" w:name="pg9316_116715"/>
    </w:p>
    <w:p>
      <w:pPr>
        <w:pStyle w:val="Heading3"/>
        <w:numPr>
          <w:ilvl w:val="2"/>
          <w:numId w:val="1"/>
        </w:numPr>
        <w:rPr/>
      </w:pPr>
      <w:bookmarkStart w:id="229" w:name="__RefHeading___Toc5018017_2870459653"/>
      <w:bookmarkStart w:id="230" w:name="_Toc77"/>
      <w:bookmarkEnd w:id="228"/>
      <w:bookmarkEnd w:id="229"/>
      <w:r>
        <w:rPr/>
        <w:t>74</w:t>
      </w:r>
      <w:r>
        <w:rPr>
          <w:rtl w:val="true"/>
        </w:rPr>
        <w:t>.</w:t>
      </w:r>
      <w:r>
        <w:rPr>
          <w:rtl w:val="true"/>
        </w:rPr>
        <w:t>عبدالجبار بن احمد بن عبدالجبار قاضى القضاة اسد آبادى</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 قاضى ، متكلم ، مفسّر ، فقيه شافعى و اصولى معتزلى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شيخ معتزليان در روزگار خود بود و آنان وى را به لقب قاضى القضات ملقب ساخته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ابراهيم بن سلمه قطّان قزوينى و از عبداللّه بن جعفر بن فارس اصفهانى در اصفهان استماع حديث كرد و همچنين از زبير بن عبدالواحد اسد آبادى حفاظ و عبدالرحمن بن حمدان حديث 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از حج به بغداد رفت و در آنجا حديث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تنوخى و حسن بن على صيمرى فقيه و ابو يوسف عبدالسلام قزوينى مفسر و جماعتى ديگر از وى حديث شنيدند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استادان سيد رضى و با يك واسطه از مشايخ روايت خطيب بغدادى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مناظره شيخ مفيد با او در موضوع حديث غدير و اصحاب جمل مشهور است كه در پايان مفيد را به جاى خود بر مسند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كه تو مفيدى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دعوت صاحب بن عبّاد وزير از بغداد به رى آمد و به تدريس مشغول شد و همچنين عهده‌دار مقام قضاوت رى و تمام توابع آن بود و در همان‌جا نيز درگذشت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مصنفات بسياى در مذهب اعتزال بدو منسوب است و گويند كه هزاران ورق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تنزيه القرآن عن المطاعن ،</w:t>
      </w:r>
    </w:p>
    <w:p>
      <w:pPr>
        <w:pStyle w:val="BookText"/>
        <w:rPr/>
      </w:pPr>
      <w:r>
        <w:rPr>
          <w:rFonts w:ascii="Amiri" w:hAnsi="Amiri" w:eastAsia="Amiri" w:cs="Amiri"/>
          <w:color w:val="111111"/>
          <w:sz w:val="28"/>
          <w:sz w:val="28"/>
          <w:szCs w:val="28"/>
          <w:rtl w:val="true"/>
          <w:lang w:bidi="ar-SA"/>
        </w:rPr>
        <w:t>علم الكيميا ،</w:t>
      </w:r>
    </w:p>
    <w:p>
      <w:pPr>
        <w:pStyle w:val="BookText"/>
        <w:rPr/>
      </w:pPr>
      <w:r>
        <w:rPr>
          <w:rFonts w:ascii="Amiri" w:hAnsi="Amiri" w:eastAsia="Amiri" w:cs="Amiri"/>
          <w:color w:val="111111"/>
          <w:sz w:val="28"/>
          <w:sz w:val="28"/>
          <w:szCs w:val="28"/>
          <w:rtl w:val="true"/>
          <w:lang w:bidi="ar-SA"/>
        </w:rPr>
        <w:t>العمدة فى اصول الفقه ،</w:t>
      </w:r>
    </w:p>
    <w:p>
      <w:pPr>
        <w:pStyle w:val="BookText"/>
        <w:rPr/>
      </w:pPr>
      <w:r>
        <w:rPr>
          <w:rFonts w:ascii="Amiri" w:hAnsi="Amiri" w:eastAsia="Amiri" w:cs="Amiri"/>
          <w:color w:val="111111"/>
          <w:sz w:val="28"/>
          <w:sz w:val="28"/>
          <w:szCs w:val="28"/>
          <w:rtl w:val="true"/>
          <w:lang w:bidi="ar-SA"/>
        </w:rPr>
        <w:t>تفسير القرآن ،</w:t>
      </w:r>
    </w:p>
    <w:p>
      <w:pPr>
        <w:pStyle w:val="BookText"/>
        <w:rPr/>
      </w:pPr>
      <w:r>
        <w:rPr>
          <w:rFonts w:ascii="Amiri" w:hAnsi="Amiri" w:eastAsia="Amiri" w:cs="Amiri"/>
          <w:color w:val="111111"/>
          <w:sz w:val="28"/>
          <w:sz w:val="28"/>
          <w:szCs w:val="28"/>
          <w:rtl w:val="true"/>
          <w:lang w:bidi="ar-SA"/>
        </w:rPr>
        <w:t>دلائل النبوة ،</w:t>
      </w:r>
    </w:p>
    <w:p>
      <w:pPr>
        <w:pStyle w:val="BookText"/>
        <w:rPr/>
      </w:pPr>
      <w:r>
        <w:rPr>
          <w:rFonts w:ascii="Amiri" w:hAnsi="Amiri" w:eastAsia="Amiri" w:cs="Amiri"/>
          <w:color w:val="111111"/>
          <w:sz w:val="28"/>
          <w:sz w:val="28"/>
          <w:szCs w:val="28"/>
          <w:rtl w:val="true"/>
          <w:lang w:bidi="ar-SA"/>
        </w:rPr>
        <w:t>الامالى در حديث ،</w:t>
      </w:r>
    </w:p>
    <w:p>
      <w:pPr>
        <w:pStyle w:val="BookText"/>
        <w:rPr/>
      </w:pPr>
      <w:r>
        <w:rPr>
          <w:rFonts w:ascii="IRNazanin" w:hAnsi="IRNazanin" w:eastAsia="IRNazanin"/>
          <w:color w:val="111111"/>
          <w:sz w:val="28"/>
          <w:sz w:val="28"/>
          <w:szCs w:val="28"/>
          <w:rtl w:val="true"/>
          <w:lang w:bidi="fa-IR"/>
        </w:rPr>
        <w:t>طبقات المعتزله ،</w:t>
      </w:r>
    </w:p>
    <w:p>
      <w:pPr>
        <w:pStyle w:val="BookText"/>
        <w:rPr/>
      </w:pPr>
      <w:r>
        <w:rPr>
          <w:rFonts w:ascii="IRNazanin" w:hAnsi="IRNazanin" w:eastAsia="IRNazanin"/>
          <w:color w:val="111111"/>
          <w:sz w:val="28"/>
          <w:sz w:val="28"/>
          <w:szCs w:val="28"/>
          <w:rtl w:val="true"/>
          <w:lang w:bidi="fa-IR"/>
        </w:rPr>
        <w:t xml:space="preserve">المجتبى فى القراآت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الانساب سمعانى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ايضاح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ادبيات در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والالقاب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الوافى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bookmarkStart w:id="231" w:name="pg9316_116717"/>
    </w:p>
    <w:p>
      <w:pPr>
        <w:pStyle w:val="Heading3"/>
        <w:numPr>
          <w:ilvl w:val="2"/>
          <w:numId w:val="1"/>
        </w:numPr>
        <w:rPr/>
      </w:pPr>
      <w:bookmarkStart w:id="232" w:name="__RefHeading___Toc5018019_2870459653"/>
      <w:bookmarkStart w:id="233" w:name="_Toc78"/>
      <w:bookmarkEnd w:id="231"/>
      <w:bookmarkEnd w:id="232"/>
      <w:r>
        <w:rPr/>
        <w:t>75</w:t>
      </w:r>
      <w:r>
        <w:rPr>
          <w:rtl w:val="true"/>
        </w:rPr>
        <w:t>.</w:t>
      </w:r>
      <w:r>
        <w:rPr>
          <w:rtl w:val="true"/>
        </w:rPr>
        <w:t>عبدالحسين هژير</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فريدى</w:t>
      </w:r>
    </w:p>
    <w:p>
      <w:pPr>
        <w:pStyle w:val="BookText"/>
        <w:rPr/>
      </w:pPr>
      <w:r>
        <w:rPr>
          <w:rFonts w:ascii="IRNazanin" w:hAnsi="IRNazanin" w:eastAsia="IRNazanin"/>
          <w:color w:val="111111"/>
          <w:sz w:val="28"/>
          <w:sz w:val="28"/>
          <w:szCs w:val="28"/>
          <w:rtl w:val="true"/>
          <w:lang w:bidi="fa-IR"/>
        </w:rPr>
        <w:t xml:space="preserve">نويسنده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تحصيل كرده‌هاى مدرسه علوم سياسى بود كه ابتدا كارمند وزارت خارجه شد و سپس در سمت منشى‌گرى و مترجمى سفارت روس به كار مشغول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زبان‌هاى روسى ، فرانسوى و انگليسى را مى‌دانست هژير وزارت‌هاى پيشه و هنر ، بازرگانى ، راه ، كشور و دارايى را به ترتيب در كابينه‌هاى على سهيلى ، احمد قوام ، ساعد و حكيمى بر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سمت نخست وزيرى را برعهده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هژير در مدرسه عالى سپهسالار به دست سيد حسين امامى با ضرب گلوله به قتل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را در صحن حضرت عبدالعظيم به 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پطرز بورگ تا قسطنطنيه ، تاريخ روابط دربار ايران با دو دربار مزبور از ظهور صفويه تا مرگ نادر شاه ، ترجمه ،</w:t>
      </w:r>
    </w:p>
    <w:p>
      <w:pPr>
        <w:pStyle w:val="BookText"/>
        <w:rPr/>
      </w:pPr>
      <w:r>
        <w:rPr>
          <w:rFonts w:ascii="IRNazanin" w:hAnsi="IRNazanin" w:eastAsia="IRNazanin"/>
          <w:color w:val="111111"/>
          <w:sz w:val="28"/>
          <w:sz w:val="28"/>
          <w:szCs w:val="28"/>
          <w:rtl w:val="true"/>
          <w:lang w:bidi="fa-IR"/>
        </w:rPr>
        <w:t>تاريخ قرون وسطى تا جنگ صدساله ، ترجمه ،</w:t>
      </w:r>
    </w:p>
    <w:p>
      <w:pPr>
        <w:pStyle w:val="BookText"/>
        <w:rPr/>
      </w:pPr>
      <w:r>
        <w:rPr>
          <w:rFonts w:ascii="Amiri" w:hAnsi="Amiri" w:eastAsia="Amiri" w:cs="Amiri"/>
          <w:color w:val="111111"/>
          <w:sz w:val="28"/>
          <w:sz w:val="28"/>
          <w:szCs w:val="28"/>
          <w:rtl w:val="true"/>
          <w:lang w:bidi="ar-SA"/>
        </w:rPr>
        <w:t>تاريخ ملل شرق و يونان ، ترجمه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تشريح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دولتهاى ايران در عصر مشروطيت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روز شمار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bookmarkStart w:id="234" w:name="pg9316_116719"/>
    </w:p>
    <w:p>
      <w:pPr>
        <w:pStyle w:val="Heading3"/>
        <w:numPr>
          <w:ilvl w:val="2"/>
          <w:numId w:val="1"/>
        </w:numPr>
        <w:rPr/>
      </w:pPr>
      <w:bookmarkStart w:id="235" w:name="__RefHeading___Toc5018021_2870459653"/>
      <w:bookmarkStart w:id="236" w:name="_Toc79"/>
      <w:bookmarkEnd w:id="234"/>
      <w:bookmarkEnd w:id="235"/>
      <w:r>
        <w:rPr/>
        <w:t>76</w:t>
      </w:r>
      <w:r>
        <w:rPr>
          <w:rtl w:val="true"/>
        </w:rPr>
        <w:t>.</w:t>
      </w:r>
      <w:r>
        <w:rPr>
          <w:rtl w:val="true"/>
        </w:rPr>
        <w:t>عبدالعظيم قريب گركانى</w:t>
      </w:r>
      <w:bookmarkEnd w:id="236"/>
    </w:p>
    <w:p>
      <w:pPr>
        <w:pStyle w:val="BookText"/>
        <w:rPr/>
      </w:pPr>
      <w:r>
        <w:rPr>
          <w:rFonts w:ascii="IRNazanin" w:hAnsi="IRNazanin" w:eastAsia="IRNazanin"/>
          <w:color w:val="111111"/>
          <w:sz w:val="28"/>
          <w:sz w:val="28"/>
          <w:szCs w:val="28"/>
          <w:rtl w:val="true"/>
          <w:lang w:bidi="fa-IR"/>
        </w:rPr>
        <w:t>حسن عادلخانى</w:t>
      </w:r>
    </w:p>
    <w:p>
      <w:pPr>
        <w:pStyle w:val="BookText"/>
        <w:rPr/>
      </w:pPr>
      <w:r>
        <w:rPr>
          <w:rFonts w:ascii="IRNazanin" w:hAnsi="IRNazanin" w:eastAsia="IRNazanin"/>
          <w:color w:val="111111"/>
          <w:sz w:val="28"/>
          <w:sz w:val="28"/>
          <w:szCs w:val="28"/>
          <w:rtl w:val="true"/>
          <w:lang w:bidi="fa-IR"/>
        </w:rPr>
        <w:t xml:space="preserve">زنده ياد عبدالعظيم ، فرزند روان‌شاد على گركانى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نيز از ذوقى سرشار و طبعى وقّاد و قريحه‌اى درخور بهره‌مند بوده است و حدود يك صد هزار بيت مثنوى در بحر متقارب به سبك فردوسى سروده كه در وصف و شرح زندگانى پيامبران و ائمه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 ميرزا عبدالعظيم نيز ميرزا عبدالعظيم نام داشته كه فقيه و مجتهد و معتمد زمان خود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قريب پانزدهم رمضان سال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ولادت حضرت امام حسن مجتبى عليه‌السلام در گركان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كيلومترى غرب آشتيان در استان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تحصيلات مقدماتى را در زادگاهش نزد برادر بزرگش مرحوم ميرزا غلامرضا گركانى</w:t>
      </w:r>
      <w:r>
        <w:rPr>
          <w:rStyle w:val="FootnoteAnchor"/>
          <w:rtl w:val="true"/>
        </w:rPr>
        <w:footnoteReference w:id="218"/>
      </w:r>
      <w:r>
        <w:rPr>
          <w:rFonts w:ascii="IRNazanin" w:hAnsi="IRNazanin" w:eastAsia="IRNazanin"/>
          <w:color w:val="111111"/>
          <w:sz w:val="28"/>
          <w:sz w:val="28"/>
          <w:szCs w:val="28"/>
          <w:rtl w:val="true"/>
          <w:lang w:bidi="fa-IR"/>
        </w:rPr>
        <w:t>كه از فضلاى عصر خود بوده طى كرد؛ سپس براى ادامه تحصيل به تهران رفت و از محضر استادانى چون ميرزا طاهر تنكابنى و مرحوم آقا سيد احمد قاهانى استفاده نمود ، ايشان استاد را وادار نمود علاوه بر كسب علم ، در مدرسه علميه تدريس نمايد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قريب هيچ‌گاه از مطالعه و تحصيل دست نكشيد تا آنكه به مقام استادى دارالفنون و دار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سراى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علوم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دانشكده </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بعدها در مدارس نظام و تربيت و سپس در دانشكده ادبيات به افاضه پرداخت و به سمت استادى برگزيده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قريب به حق پدر دستور زبان فارسى ناميده مى‌شود ، زيرا در نيم قرن اخير كمتر كسى در داخل يا خارج از كشور پيدا مى‌شود كه با ادبيات فارسى آشنا شده باشد و مستقيم يا غير مستقيم از محضر ايشان بهره نگرفته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فرزندش دكتر يحيى قريب نقل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در درجه اول سخت مقيّد به اداى فرايض دينى بود و بسيار پاى بند به مسايل دينى بوده ، ديگر اينكه در سراسر ، عمر خود هيچ‌گاه از كتاب و مطالعه و دانش‌اندوزى غفلت نورزيد و حتى براى لحظه‌اى از محيط علم و دانش و آموزش و تربيت فاصله نگرفت؛ از جمله اينكه عواطف و احساسات مخصوص خود داشت به گونه‌اى كه همسرش هنگام درگذشت استاد چهل سال بيش نداشت اما پس از استاد همسرى اختيار نكرد و تا پايان عمر به او وفادار ماند؛ ايشان پيوسته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بر آموزش مقدّم است ، اول بايد آدم ساخت بعد عالِم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حافظه بسيار شگفت‌انگيزش را تا پايان عمر حفظ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مجله تهران مصوّر روز جمعه بيستم فروردين 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خصوصيّات اخلاقى استاد عبدالعظيم قريب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فقيد مردى فوق العاده متديّن و مؤمن بود و از نظر اخلاقى ، خُلقى ملايم و مهربان داشت و كمتر اتفاق مى‌افتاد كه بر سر موضوعى ناراحت شود و كسى را از خود برنجاند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اداى فرايض دينى به قدرى بود كه در اين اواخر كه در بستر بيمارى به سر مى‌برد نماز را خوابيده مى‌خواند و چون غالبا از هوش مى‌رفت هر بار كه به هوش مى‌آمد با نگرانى از اطرافيانش مى‌پرسيد آيا من نمازم را خوانده‌ام يا 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استاد بزرگوار مردى خوش‌مشرب و با ذوق و كتاب دوست بود و كتابخانه شخصى ، با حدود پنج هزار جلد كتاب از وى به يادگار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دوستان </w:t>
      </w:r>
    </w:p>
    <w:p>
      <w:pPr>
        <w:pStyle w:val="BookText"/>
        <w:rPr/>
      </w:pPr>
      <w:r>
        <w:rPr>
          <w:rFonts w:ascii="IRNazanin" w:hAnsi="IRNazanin" w:eastAsia="IRNazanin"/>
          <w:color w:val="111111"/>
          <w:sz w:val="28"/>
          <w:sz w:val="28"/>
          <w:szCs w:val="28"/>
          <w:rtl w:val="true"/>
          <w:lang w:bidi="fa-IR"/>
        </w:rPr>
        <w:t xml:space="preserve">نزديكى نداشت و غالب اوقات خود را به مطالعه مى‌گذراند و همواره افسوس مى‌خورد كه دوستان دوران جوانيش را گرگ اجل يكايك ربوده است و وى در اين دنيا تنها 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نظربه اينكه استاد نزديك به شصت و سه سال از عمر خود را صرف آموزش و تربيت فرزندان اين مرزوبوم نموده است ، با آنكه مجبور بود در دربار تدريس نمايد و هفت سال تمام محمّد رضا پهلوى شاگرد مستقيم وى بود ، هرگز هداياى دربار را نمى‌پذيرفت و حتى چندين مورد كه مصرا از وى خواسته بودند كه از آنان چيزى بطلبد ، مناعت طبع و عزّت نفس بى‌نظيرش به او اجازه نمى‌داد كه اظهار نيازى بر زبان آورد ، در حالى‌كه زندگى بسيار ساده و بى‌تجمّلى را مى‌گذراند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استاد عبدالعظيم قريب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فرايد الادب و بداية الادب ، در شش مجلّد كه نثرى شيرين ، روان ، مستحكم و منسجم دارد و بسيار به نثر سعدى نزديك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دوره‌هاى دستور زبان فارسى كه با عناوين مختلف از جمله دوره دو جلدى و چهار جلدى دستور زبان فارسى ، كتاب دستور پنج استاد و قواعد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گرديده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كليله و دمنه بهرامشاهى با مقدمه‌اى جامع و مفصّل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گلستان سعدى با مقدمه مفصّل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زندگى‌نامه شيخ اجل سعدى شيرازى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بوستان سعدى با مقدمه‌اى كامل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چاپ تاريخ برامكه با حواشى و تعليقات مفصّل به همراه ضميمه‌اى در احوال برمكيان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املا در دو جلد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شيوا براى مؤسسه وعظ و خطابه دانشكده معقول و منقول با عنوان كتاب 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هنر براى تدريس در دبيرستان‌ها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البديع در صنايع و بدايع شعر 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فارسى با همكارى چند تن از فاضلان در دو مجلّد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مشهورترين مقالات استاد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شاعر زبان پارسى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مقاله‌اى در رد انتساب مثنوى يوسف و زليخا به فردوسى كه در اين مقاله ثابت كرده كه اين مثنوى در زمان ابوالفوارس طغان شاه سروده شده و نمى‌تواند از سروده‌هاى فردوسى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پراكنده در مجلاّت و نشريات عصر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استاد</w:t>
      </w:r>
    </w:p>
    <w:p>
      <w:pPr>
        <w:pStyle w:val="BookText"/>
        <w:rPr/>
      </w:pPr>
      <w:r>
        <w:rPr>
          <w:rFonts w:ascii="IRNazanin" w:hAnsi="IRNazanin" w:eastAsia="IRNazanin"/>
          <w:color w:val="111111"/>
          <w:sz w:val="28"/>
          <w:sz w:val="28"/>
          <w:szCs w:val="28"/>
          <w:rtl w:val="true"/>
          <w:lang w:bidi="fa-IR"/>
        </w:rPr>
        <w:t xml:space="preserve">از استاد پنج فرزند به يادگار مانده كه جملگى اهل فضل و داراى تحصيلات عاليه هستند و چراغ دانش و ادب را پس از ايشان همچنان فروزان نگه داشته‌اند؛ از جمله دكتر عباس قريب كه در رشته راديولوژى دانشگاه تهران به تربيت دانشجويان و تدريس اشتغال دارد؛ دكتر يحيى قريب استاد دانشگاه تربيت معلم ، دكتر معصومه قريب استاد زبان فرانسه دانشكده ادبيات و دو فرزند ديگر كه در آموزش و پرورش مشغول هستند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پنجاهمين سال خدمات ادبى و فرهنگى استاد و به بهانه هفتادمين سال زندگى پر بار ايشان مراسم با شكوهى از طرف وزارت فرهنگ ، دانشگاه تهران و دانشگاه جنگ برگزار شد و در پايان مراسم نشان‌ها و مدال‌هاى تقدير و ياد بود به ايشان تقديم گرديد </w:t>
      </w:r>
      <w:r>
        <w:rPr>
          <w:rFonts w:eastAsia="IRNazanin" w:cs="IRNazanin"/>
          <w:color w:val="111111"/>
          <w:sz w:val="28"/>
          <w:szCs w:val="28"/>
          <w:rtl w:val="true"/>
          <w:lang w:bidi="fa-IR"/>
        </w:rPr>
        <w:t xml:space="preserve">. </w:t>
      </w:r>
      <w:bookmarkStart w:id="237" w:name="pg9316_116723"/>
    </w:p>
    <w:p>
      <w:pPr>
        <w:pStyle w:val="BookText"/>
        <w:rPr/>
      </w:pPr>
      <w:bookmarkEnd w:id="237"/>
      <w:r>
        <w:rPr>
          <w:rFonts w:ascii="IRNazanin" w:hAnsi="IRNazanin" w:eastAsia="IRNazanin"/>
          <w:color w:val="111111"/>
          <w:sz w:val="28"/>
          <w:sz w:val="28"/>
          <w:szCs w:val="28"/>
          <w:rtl w:val="true"/>
          <w:lang w:bidi="fa-IR"/>
        </w:rPr>
        <w:t xml:space="preserve">منزل شخصى استاد در روستاى گركان از طرف ميراث فرهنگى و فرهنگستان زبان فارسى خريدارى و بازسازى گرديد و به عنوان مركز پژوهش‌هاى زبان فارسى در سال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دكتر حبيبى معاون اول وقت رياست جمهورى و دكتر حداد عادل رئيس فرهنگستان زبان فارسى افتتاح گرديد ، اين مركز ، اسناد و كتب ذيقيمتى دارد و زير نظر فرهنگستان اداره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استاد قريب در فروردين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هشتاد سالگى بر اثر شكستگى استخوان پا و به دليل تزريق خون آلوده به ميكروب مالاريا ضعيف و ناتوان شد و به جوار حضرت حق شتافت و در آستانه حضرت عبدالعظيم حسنى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ماندگار ، ولاشجردى فراهانى ، غلامعلى ، جلد اول ، اراك ، پيام ديگر ، چاپ اول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معين ، معين ، محمّد ، جلد ششم ، تهران ، امير كبير ، چاپ يازدهم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Heading3"/>
        <w:numPr>
          <w:ilvl w:val="2"/>
          <w:numId w:val="1"/>
        </w:numPr>
        <w:rPr/>
      </w:pPr>
      <w:bookmarkStart w:id="238" w:name="__RefHeading___Toc5018023_2870459653"/>
      <w:bookmarkStart w:id="239" w:name="_Toc80"/>
      <w:bookmarkEnd w:id="238"/>
      <w:r>
        <w:rPr/>
        <w:t>77</w:t>
      </w:r>
      <w:r>
        <w:rPr>
          <w:rtl w:val="true"/>
        </w:rPr>
        <w:t>.</w:t>
      </w:r>
      <w:r>
        <w:rPr>
          <w:rtl w:val="true"/>
        </w:rPr>
        <w:t>عبدالعلى نگارنده</w:t>
      </w:r>
      <w:bookmarkEnd w:id="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 متخلص به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ابتدا سرباز تخلص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دنيا آمد و در زادگاهش از محضر بزرگان شعر و ادب كسب دانش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بين النهرين رفت و در آنجا به تحصيل علوم ادبى و عربى پرداخت و با زبان فرانسه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ايران بازگشت و به خدمت ارتش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سال‌ها مقيم مشهد بود و </w:t>
      </w:r>
      <w:bookmarkStart w:id="240" w:name="pg9316_116724"/>
    </w:p>
    <w:p>
      <w:pPr>
        <w:pStyle w:val="BookText"/>
        <w:rPr/>
      </w:pPr>
      <w:bookmarkEnd w:id="240"/>
      <w:r>
        <w:rPr>
          <w:rFonts w:ascii="Amiri" w:hAnsi="Amiri" w:eastAsia="Amiri" w:cs="Amiri"/>
          <w:color w:val="111111"/>
          <w:sz w:val="28"/>
          <w:sz w:val="28"/>
          <w:szCs w:val="28"/>
          <w:rtl w:val="true"/>
          <w:lang w:bidi="ar-SA"/>
        </w:rPr>
        <w:t xml:space="preserve">به همين علت شاعرى خراسانى شناخته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مؤسس انجمن ادبى فردوسى ، از پر بارترين انجمن‌هاى ادبى خراسان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درگذشت و در قبرستان ابن بابويه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الفباى شعر ، درباره شعر و شاعرى و تحقيق درباره اوزان عروضى ،</w:t>
      </w:r>
    </w:p>
    <w:p>
      <w:pPr>
        <w:pStyle w:val="BookText"/>
        <w:rPr/>
      </w:pPr>
      <w:r>
        <w:rPr>
          <w:rFonts w:ascii="IRNazanin" w:hAnsi="IRNazanin" w:eastAsia="IRNazanin"/>
          <w:color w:val="111111"/>
          <w:sz w:val="28"/>
          <w:sz w:val="28"/>
          <w:szCs w:val="28"/>
          <w:rtl w:val="true"/>
          <w:lang w:bidi="fa-IR"/>
        </w:rPr>
        <w:t xml:space="preserve">رساله آيين من ، آميخته‌اى از نظم و نثر درباره پاره‌اى از مباحث اعتقادى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6/3679</w:t>
      </w:r>
      <w:r>
        <w:rPr>
          <w:rFonts w:eastAsia="IRNazanin" w:cs="IRNazanin"/>
          <w:color w:val="111111"/>
          <w:sz w:val="28"/>
          <w:szCs w:val="28"/>
          <w:rtl w:val="true"/>
          <w:lang w:bidi="fa-IR"/>
        </w:rPr>
        <w:t xml:space="preserve"> -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2/2101</w:t>
      </w:r>
      <w:r>
        <w:rPr>
          <w:rFonts w:eastAsia="IRNazanin" w:cs="IRNazanin"/>
          <w:color w:val="111111"/>
          <w:sz w:val="28"/>
          <w:szCs w:val="28"/>
          <w:rtl w:val="true"/>
          <w:lang w:bidi="fa-IR"/>
        </w:rPr>
        <w:t>) .</w:t>
      </w:r>
    </w:p>
    <w:p>
      <w:pPr>
        <w:pStyle w:val="Heading3"/>
        <w:numPr>
          <w:ilvl w:val="2"/>
          <w:numId w:val="1"/>
        </w:numPr>
        <w:rPr/>
      </w:pPr>
      <w:bookmarkStart w:id="241" w:name="__RefHeading___Toc5018025_2870459653"/>
      <w:bookmarkStart w:id="242" w:name="_Toc81"/>
      <w:bookmarkEnd w:id="241"/>
      <w:r>
        <w:rPr/>
        <w:t>78</w:t>
      </w:r>
      <w:r>
        <w:rPr>
          <w:rtl w:val="true"/>
        </w:rPr>
        <w:t>.</w:t>
      </w:r>
      <w:r>
        <w:rPr>
          <w:rtl w:val="true"/>
        </w:rPr>
        <w:t>سيد عبداللّه خان</w:t>
      </w:r>
      <w:bookmarkEnd w:id="242"/>
    </w:p>
    <w:p>
      <w:pPr>
        <w:pStyle w:val="BookText"/>
        <w:rPr/>
      </w:pPr>
      <w:r>
        <w:rPr>
          <w:rFonts w:ascii="Amiri" w:hAnsi="Amiri" w:eastAsia="Amiri" w:cs="Amiri"/>
          <w:color w:val="111111"/>
          <w:sz w:val="28"/>
          <w:sz w:val="28"/>
          <w:szCs w:val="28"/>
          <w:rtl w:val="true"/>
          <w:lang w:bidi="ar-SA"/>
        </w:rPr>
        <w:t xml:space="preserve">او متخلص به امير و معروف به اتابكى فرزند مير عبدالباقى خان و نواده ميرزا عبدالوهاب خان نشاط اصفهانى بوده و در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متولد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نامبرده مردى فاضل و از منشيان خوش خط و شاعرى توانا بوده و مدتى منشى عين الدوله بود و بعد منشى ميرزا على اصغر خان اتابك اعظم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عين الدوله هنگامى كه به صدارت رسيد و يا ديگران او را به صدارت رسانيدند او را بجرم اينكه منشى اتابك شده بود تبعيد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در تبعيدگاه خود قصيده‌اى در هجو عين الدوله ساخته براى او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عبد للّه خان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بيمارى قلب درگذشت و در ابن بابويه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bookmarkStart w:id="243" w:name="pg9316_116725"/>
    </w:p>
    <w:p>
      <w:pPr>
        <w:pStyle w:val="Heading3"/>
        <w:numPr>
          <w:ilvl w:val="2"/>
          <w:numId w:val="1"/>
        </w:numPr>
        <w:rPr/>
      </w:pPr>
      <w:bookmarkStart w:id="244" w:name="__RefHeading___Toc5018027_2870459653"/>
      <w:bookmarkStart w:id="245" w:name="_Toc82"/>
      <w:bookmarkEnd w:id="243"/>
      <w:bookmarkEnd w:id="244"/>
      <w:r>
        <w:rPr/>
        <w:t>79</w:t>
      </w:r>
      <w:r>
        <w:rPr>
          <w:rtl w:val="true"/>
        </w:rPr>
        <w:t>.</w:t>
      </w:r>
      <w:r>
        <w:rPr>
          <w:rtl w:val="true"/>
        </w:rPr>
        <w:t>عبداللّه رازى</w:t>
      </w:r>
      <w:bookmarkEnd w:id="2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نويسنده روزنامه‌نگار و شاعر كه در همدان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تحصيلات مقدماتى در ايران ، به هندوستان و از آنجا به پاريس رفت و موفق به دريافت ليسانس در رشته حقوق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مصر عزيمت كرد و به نشر مجله‌هاى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روزنامه‌هاى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همكارى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ايران ،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مدت كوتاهى منتشر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استخدام وزارت كشور درآمد و به تدريس تاريخ ايران پرداخت كه بعدها آن را به صورت كتابى جامع و مفيد منتشر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شعر نيز مى‌سرود؛ اشعار وى كتاب‌هاى ادبى و مجلات آن روزگار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در اوشان تهران درگذشت و در ابن بابويه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ايران از ازمنه باستانى تا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مختصر ايران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مفصل ايران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 تاريخ ايران از جهاندارى ساسانيان تا زمان حاضر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 زردشت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آخوندنامه </w:t>
      </w:r>
      <w:r>
        <w:rPr>
          <w:rFonts w:eastAsia="IRNazanin" w:cs="IRNazanin"/>
          <w:color w:val="111111"/>
          <w:sz w:val="28"/>
          <w:szCs w:val="28"/>
          <w:rtl w:val="true"/>
          <w:lang w:bidi="fa-IR"/>
        </w:rPr>
        <w:t xml:space="preserve">. </w:t>
      </w:r>
      <w:bookmarkStart w:id="246" w:name="pg9316_116726"/>
    </w:p>
    <w:p>
      <w:pPr>
        <w:pStyle w:val="Heading3"/>
        <w:numPr>
          <w:ilvl w:val="2"/>
          <w:numId w:val="1"/>
        </w:numPr>
        <w:rPr/>
      </w:pPr>
      <w:bookmarkStart w:id="247" w:name="__RefHeading___Toc5018029_2870459653"/>
      <w:bookmarkStart w:id="248" w:name="_Toc83"/>
      <w:bookmarkEnd w:id="246"/>
      <w:bookmarkEnd w:id="247"/>
      <w:r>
        <w:rPr/>
        <w:t>80</w:t>
      </w:r>
      <w:r>
        <w:rPr>
          <w:rtl w:val="true"/>
        </w:rPr>
        <w:t>.</w:t>
      </w:r>
      <w:r>
        <w:rPr>
          <w:rtl w:val="true"/>
        </w:rPr>
        <w:t>عبداللّه مازندرانى حائرى</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حاج شيخ عبداللّه مازندرانى حائرى، فرزند عالم بزرگوار و فخر شيعه، فقيه صمدانى شيخ الفقهاء والمجتهدين حضرت آية‌اللّه زين‌العابدين مازندنى قدس‌سره ،</w:t>
      </w:r>
      <w:r>
        <w:rPr>
          <w:rStyle w:val="FootnoteAnchor"/>
          <w:rtl w:val="true"/>
        </w:rPr>
        <w:footnoteReference w:id="219"/>
      </w:r>
      <w:r>
        <w:rPr>
          <w:rFonts w:ascii="IRNazanin" w:hAnsi="IRNazanin" w:eastAsia="IRNazanin"/>
          <w:color w:val="111111"/>
          <w:sz w:val="28"/>
          <w:sz w:val="28"/>
          <w:szCs w:val="28"/>
          <w:rtl w:val="true"/>
          <w:lang w:bidi="fa-IR"/>
        </w:rPr>
        <w:t>فرزند مرحوم كربلايى مسلم بارفروش، كه از ارادتمندان و شيفتگان مخلص خاندان رسالت بودند،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شيخ عبداللّه مازندرانى حائرى، مرحوم حاج شيخ زين‌العابدين مازندرانى قدس‌سره از اكابر علما و اجلاء فقهاى اماميه و از مراجع عظام تقليد بوده‌اند و مقلدين ايشان به حدى زياد بودند كه از كثرت مقلدين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گرديدند و رساله علميه‌شان به طور مكرر چاپ 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شيخ آقابزرگ در نقباء البشر او را چنين توصيف مى‌كند</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شيخ زين‌العابدين بن مسلم بارفروش حائرى از اعاظم علماء و اكابر بر فقها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مآثر و آثار،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حاج شيخ زين‌العابدين مازندرانى مجاور حائر شريف امروز به علوّ مقام فقاهت بسيار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عظيم از شيعه عراق و ايران و هندوستان او را تقليد مى‌كنند فتاواى او غالبا قرين سهولت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ملا حبيب اللّه شريف كاشانى درباره‌اش مى‌نويسد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شيخ زين‌العابدين مازندرانى از شاگردان صاحب جواهر و صاحب ضوابط و عالمى فاضل و زاهدى متقى و فقيهى متتبّع و داراى مقلدينى فراوان و صاحب اجازههاى كثير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جواد و با سخاوت و بذل و بخشش او به فقرا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رياستى در كربلا داشت و در ساير بلاد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حاج شيخ عباس قمى در فوائد الرضويه گويد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احترام مردم و علماء قرار داشت و پس از فوت مرحوم صاحب جواهر قدس‌سره هنگامى كه شيخ مرتضى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حوزه علمى نجف قرار داشت به موازات او، حوزه چندين ساله كربلا را اداره و سرپرستى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مرحوم آية‌اللّه شيخ زين‌العابدين مازندرانى و مرحوم آخوند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كفايه صميميّت و رفاقت ويژه‌اى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هرگاه آخوند ملا محمد كاظم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مشرف مى‌شدند، به زيارت شيخ مازندرانى مى‌رفتند، همانطور كه شيخ هم هر وقت به نجف اشرف مشرف مى‌شدند، مرحوم آخوند خراسانى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زين‌العابدين مازندرانى از جهت زُهد، صيانت نفس و صفاى باطن و نيز برخوردارى از مكارم اخلاقى بسيار بى‌نظير بودند و در عبادت و راز و نياز با خدا و تهجد و شب‌زنده‌دارى و مراقبت بر نوافل و آداب گوى سبقت را از همگان ربوده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اعيان الشيعه آمده است</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عابدى ناسك بود و كسى در شهرت مواظبت و مراقبت و مستحبّات و سنن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نوافل، مانند او ديده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ديگر خصوصيات ايشان همّت بلندشان در تحصيل و تدريس بود و روحيه‌اى خستگى‌ناپذير داشتند و تمام عمر شريفشان را يا به تحصيل و يا به تدريس و تأليف گزراندند و شاگردان بسيارى از علماء و مراجع را تربيت نمودند، كه از جمله ايشان عبارت‌اند از</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ميرزا محمد تقى شيرازى رهبر 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آية‌اللّه شيخ محمد حسن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شيخ على خاقانى، متوفى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آية‌اللّه شيخ عبداللّه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شيخ محمدمهدى بنابى حائرى، متوفى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سيد زين‌العابدين تنكابنى، متوفى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شيخ على بهبهانى حائرى، متوفاى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كتابهاى ارزشمندى از خود به يادگار گذاشتند كه از جمله آنها، كتب زير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مسلك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جواهر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دوره كامل اصول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ذخيره المعاد في تكاليف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العباد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العباد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العباد الصغرى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زين‌العابدين مازندرانى سرانجام پس از عمرى سرشار از تقوى و عبادت و خدمت به اسلام و حوزه‌هاى علميه در دهه دوم ذيقعده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پس از تشيع در كنار درب قاضى‌الحاجات حرم مطهر امام حسين مدفون گرديد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تولد شيخ عبداللّه مازندانى حائرى</w:t>
      </w:r>
    </w:p>
    <w:p>
      <w:pPr>
        <w:pStyle w:val="BookText"/>
        <w:rPr/>
      </w:pPr>
      <w:r>
        <w:rPr>
          <w:rFonts w:ascii="IRNazanin" w:hAnsi="IRNazanin" w:eastAsia="IRNazanin"/>
          <w:color w:val="111111"/>
          <w:sz w:val="28"/>
          <w:sz w:val="28"/>
          <w:szCs w:val="28"/>
          <w:rtl w:val="true"/>
          <w:lang w:bidi="fa-IR"/>
        </w:rPr>
        <w:t>شيخ عبداللّه مازندرانى ظاهرا فرزند چهارم مرحوم آية‌اللّه شيخ زين‌العابدين مازندرانى مى‌باشد</w:t>
      </w:r>
      <w:r>
        <w:rPr>
          <w:rStyle w:val="FootnoteAnchor"/>
          <w:rtl w:val="true"/>
        </w:rPr>
        <w:footnoteReference w:id="227"/>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مطابق با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در كربلا متولد شد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رويگردانى از مسلك پدر</w:t>
      </w:r>
    </w:p>
    <w:p>
      <w:pPr>
        <w:pStyle w:val="BookText"/>
        <w:rPr/>
      </w:pPr>
      <w:r>
        <w:rPr>
          <w:rFonts w:ascii="IRNazanin" w:hAnsi="IRNazanin" w:eastAsia="IRNazanin"/>
          <w:color w:val="111111"/>
          <w:sz w:val="28"/>
          <w:sz w:val="28"/>
          <w:szCs w:val="28"/>
          <w:rtl w:val="true"/>
          <w:lang w:bidi="fa-IR"/>
        </w:rPr>
        <w:t xml:space="preserve">شيخ عبداللّه مازندرانى پس از تحصيلات از مسلك پدر روى گردنيد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نزد ملا سلطانعلى گنابادى</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كتب فوق در معرفى وى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نامش سلطان محمد بن حيدر محمد بن سلطان محمد بن دوست محمد بن نور محمد بن حاجى محمد بن حاجى قاسمعلى بيدخشى رحمة‌الله و همانا در پيش از صبح سه‌شنبه بيست و هفتم ماه جمادى الاولى اينسال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سنبله ماه برجى در مزرعه نوده نيم فرسنگى قريه بيدخت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شنبه بيست و ششم ربيع‌الاول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خانه‌اش گشته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رسيد و با يك نظر مجذوب وى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اصلى روگردانى شيخ از ملك پدر و مجذوب شدنش به سلطانعلى گنابادى و اختيار طريق صوفى‌گرى، مطالعه كتاب سعادت‌نامه ملا سلطانعلى گنابادى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مفاتيح الاعجاز به نقل از شيخ عبداللّه مازندرانى حائرى در بيان علت گرويدنش به تصوف آورده است كه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مرحوم حاج شيخ عبداللّه حائرى نقل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گرويدن او به تصوف و ارادت به حاج ملا سلطانعلى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عبداللّه از طرف سلسله صوفيه به لقب رحمت عليشاه ملقب شد از بزرگان صوفيه گرديد و پس از مدتها در تهران شيخ اين سلسله گرديد و همه سرسپردگى‌هاى آن فرقه به اعتبار و اختيار وى انجام مى‌يافت و در اواخر عمر شهرت فراوان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عاليقدرش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برادر ارشد وى حضرت آيت‌اللّه شيخ محمدحسين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از ادامه راهش نهى مى‌نمودند و مخالف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كتابى دارد به‌نام متممّ لايحه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همراه لايحه ربيع‌الثانى مجتبى قزوينى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گرديده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از وى مقاله‌اى نيز در اثبات توحيد و ردّ بر ملحد مى‌باشد كه در كتاب اسرار خلقت تأليف سرهنگ احمد اخگر، چاپ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 از دوره دوم آن كتاب به چاپ رسيده است، كه بيانگر گوشه‌اى از عقايد و افكار او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شيخ عبداللّه مازندرانى حائرى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چهار برادر داشت كه همگى جزو افتخارات شيعه بودند</w:t>
      </w:r>
      <w:r>
        <w:rPr>
          <w:rFonts w:eastAsia="IRNazanin" w:cs="IRNazanin"/>
          <w:color w:val="111111"/>
          <w:sz w:val="28"/>
          <w:szCs w:val="28"/>
          <w:rtl w:val="true"/>
          <w:lang w:bidi="fa-IR"/>
        </w:rPr>
        <w:t xml:space="preserve">: . </w:t>
      </w:r>
    </w:p>
    <w:p>
      <w:pPr>
        <w:pStyle w:val="BookText"/>
        <w:rPr/>
      </w:pPr>
      <w:r>
        <w:rPr>
          <w:rStyle w:val="FootnoteAnchor"/>
          <w:rtl w:val="true"/>
        </w:rPr>
        <w:footnoteReference w:id="232"/>
      </w:r>
      <w:r>
        <w:rPr>
          <w:rFonts w:ascii="IRNazanin" w:hAnsi="IRNazanin" w:eastAsia="IRNazanin"/>
          <w:color w:val="111111"/>
          <w:sz w:val="28"/>
          <w:sz w:val="28"/>
          <w:szCs w:val="28"/>
          <w:rtl w:val="true"/>
          <w:lang w:bidi="fa-IR"/>
        </w:rPr>
        <w:t xml:space="preserve">شيخ حسن متوفى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پيش از همه وفات كرده و شهرت چندانى نداشته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آيت‌اللّه شيخ محمد حسين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فقهاء بزرگ كربلا بود 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كربلاى معلى ديده به جهان گشود</w:t>
      </w:r>
      <w:r>
        <w:rPr>
          <w:rStyle w:val="FootnoteAnchor"/>
          <w:rtl w:val="true"/>
        </w:rPr>
        <w:footnoteReference w:id="23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فانى را وداع گفت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وى كه از ساير برادران افضل و اعلم بود بعد از وفات پدر جاى خالى ايشان را در مرجعيت و امامت و تدريس پر كرد بطورى كه عده زيادى از مقلدين پدر مخصوصا در هندوستان به ايشان رجوع كردند و رساله عمليه‌شان به طبع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از مشايخ حضرت آيت‌اللّه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 على كربلايى مازندرانى</w:t>
      </w:r>
    </w:p>
    <w:p>
      <w:pPr>
        <w:pStyle w:val="BookText"/>
        <w:rPr/>
      </w:pPr>
      <w:r>
        <w:rPr>
          <w:rFonts w:ascii="IRNazanin" w:hAnsi="IRNazanin" w:eastAsia="IRNazanin"/>
          <w:color w:val="111111"/>
          <w:sz w:val="28"/>
          <w:sz w:val="28"/>
          <w:szCs w:val="28"/>
          <w:rtl w:val="true"/>
          <w:lang w:bidi="fa-IR"/>
        </w:rPr>
        <w:t xml:space="preserve">ايشان معروف به شيخ العراقين بودند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متولد گرديدند</w:t>
      </w:r>
      <w:r>
        <w:rPr>
          <w:rStyle w:val="FootnoteAnchor"/>
          <w:rtl w:val="true"/>
        </w:rPr>
        <w:footnoteReference w:id="237"/>
      </w:r>
      <w:r>
        <w:rPr>
          <w:rFonts w:ascii="IRNazanin" w:hAnsi="IRNazanin" w:eastAsia="IRNazanin"/>
          <w:color w:val="111111"/>
          <w:sz w:val="28"/>
          <w:sz w:val="28"/>
          <w:szCs w:val="28"/>
          <w:rtl w:val="true"/>
          <w:lang w:bidi="fa-IR"/>
        </w:rPr>
        <w:t xml:space="preserve">و در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ايشان نيز از مشايخ روايى حضرت آيت‌اللّه مرعشى نجفى بودند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از جمله آثار وى مى‌توان فهرست جواهر الكلام و نيز الضافيه در اصول دين را نام برد</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محمد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عالم فاضل مرحوم حاج شيخ محمد حائرى فرزند ديگر فقيه فرزانه زين‌العابدين مازندرانى و برادر شيخ عبداللّه مازندرانى حائرى مى‌باشد كه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كربلا متولد گرديد و در روز يكشنبه نهم آبان‌ماه 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 اثر سكته دار فانى را وداع گفت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فوت شيخ عبداللّه مازندرانى حائرى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شيخ عبداللّه مازندرانى پس از عمرى گمراهى و دورى از صراط مستقيم در روز پنج‌شنبه در ماه ذى‌الحجة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تهران فوت نمود و در شاه عبدالعظيم حسنى در حجره طاوس العرفا دفن گرديد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49" w:name="pg9316_116733"/>
    </w:p>
    <w:p>
      <w:pPr>
        <w:pStyle w:val="Heading3"/>
        <w:numPr>
          <w:ilvl w:val="2"/>
          <w:numId w:val="1"/>
        </w:numPr>
        <w:rPr/>
      </w:pPr>
      <w:bookmarkStart w:id="250" w:name="__RefHeading___Toc5018031_2870459653"/>
      <w:bookmarkStart w:id="251" w:name="_Toc84"/>
      <w:bookmarkEnd w:id="249"/>
      <w:bookmarkEnd w:id="250"/>
      <w:r>
        <w:rPr/>
        <w:t>81</w:t>
      </w:r>
      <w:r>
        <w:rPr>
          <w:rtl w:val="true"/>
        </w:rPr>
        <w:t>.</w:t>
      </w:r>
      <w:r>
        <w:rPr>
          <w:rtl w:val="true"/>
        </w:rPr>
        <w:t>عبداللّه نورى</w:t>
      </w:r>
      <w:bookmarkEnd w:id="251"/>
    </w:p>
    <w:p>
      <w:pPr>
        <w:pStyle w:val="BookText"/>
        <w:rPr/>
      </w:pPr>
      <w:r>
        <w:rPr>
          <w:rFonts w:ascii="Amiri" w:hAnsi="Amiri" w:eastAsia="Amiri" w:cs="Amiri"/>
          <w:color w:val="111111"/>
          <w:sz w:val="28"/>
          <w:sz w:val="28"/>
          <w:szCs w:val="28"/>
          <w:rtl w:val="true"/>
          <w:lang w:bidi="ar-SA"/>
        </w:rPr>
        <w:t>ناصرالدين انصارى قمى</w:t>
      </w:r>
    </w:p>
    <w:p>
      <w:pPr>
        <w:pStyle w:val="BookText"/>
        <w:rPr/>
      </w:pPr>
      <w:r>
        <w:rPr>
          <w:rFonts w:ascii="Amiri" w:hAnsi="Amiri" w:eastAsia="Amiri" w:cs="Amiri"/>
          <w:color w:val="111111"/>
          <w:sz w:val="28"/>
          <w:sz w:val="28"/>
          <w:szCs w:val="28"/>
          <w:rtl w:val="true"/>
          <w:lang w:bidi="ar-SA"/>
        </w:rPr>
        <w:t>ولادت و تحصيلات</w:t>
      </w:r>
    </w:p>
    <w:p>
      <w:pPr>
        <w:pStyle w:val="BookText"/>
        <w:rPr/>
      </w:pPr>
      <w:r>
        <w:rPr>
          <w:rFonts w:ascii="IRNazanin" w:hAnsi="IRNazanin" w:eastAsia="IRNazanin"/>
          <w:color w:val="111111"/>
          <w:sz w:val="28"/>
          <w:sz w:val="28"/>
          <w:szCs w:val="28"/>
          <w:rtl w:val="true"/>
          <w:lang w:bidi="fa-IR"/>
        </w:rPr>
        <w:t>از زادروز وى،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وى پس از سن بلوغ به تهران آمد و در درس مرحوم آيت اللّه ميرزا ابوالقاسم كلانترى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بسيار شركت جست، مى‌توان سال ولادتش را بين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حدس 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در شهر نور زاده شد و پس از رسيدن به سن رشد و كمال، به تحصيل علوم دينى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وى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حوزه علمى‌اش، يكى از پرشورترين و آبادترين حوزه‌هاى علميه شيعه در آن روزگار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 و ادبيات و سطوح فقه، اصول، فلسفه و كلام را بياموخت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در ميان استادانش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ساليان بسيار بدو دانش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بزرگانى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آقاعلى مدرس، حكيم ميرزا محمدرضا قمشه‌اى</w:t>
      </w:r>
      <w:r>
        <w:rPr>
          <w:rStyle w:val="FootnoteAnchor"/>
          <w:rtl w:val="true"/>
        </w:rPr>
        <w:footnoteReference w:id="244"/>
      </w:r>
      <w:r>
        <w:rPr>
          <w:rFonts w:ascii="Amiri" w:hAnsi="Amiri" w:eastAsia="Amiri" w:cs="Amiri"/>
          <w:color w:val="111111"/>
          <w:sz w:val="28"/>
          <w:sz w:val="28"/>
          <w:szCs w:val="28"/>
          <w:rtl w:val="true"/>
          <w:lang w:bidi="ar-SA"/>
        </w:rPr>
        <w:t>و آيت اللّه ميرزا ابوالقاسم كلانترى نورى ياد كرد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مهاجرت به عتبات</w:t>
      </w:r>
    </w:p>
    <w:p>
      <w:pPr>
        <w:pStyle w:val="BookText"/>
        <w:rPr/>
      </w:pPr>
      <w:r>
        <w:rPr>
          <w:rFonts w:ascii="IRNazanin" w:hAnsi="IRNazanin" w:eastAsia="IRNazanin"/>
          <w:color w:val="111111"/>
          <w:sz w:val="28"/>
          <w:sz w:val="28"/>
          <w:szCs w:val="28"/>
          <w:rtl w:val="true"/>
          <w:lang w:bidi="fa-IR"/>
        </w:rPr>
        <w:t>معظم له پس از تكميل سطوح عاليه به نجف مهاجرت كرد، و ساليان دراز در محضر آيات عظام نجف همچون مرحوم آيت اللّه ميرزا حبيب‌اللّه رشتى به فراگيرى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استادان وى در نجف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وى همشهرى مرحوم آيت‌اللّه شهيد شيخ فضل‌اللّه نورى و قريب العهد با وى بود و او هم از شاگردان مرحوم ميرزاى رشتى به شمار مى‌رفت و سپس به سامرا ملحق شد، احتمال بسيار مى‌رفت و سپس به سامرا ملحق شد، احتمال بسيار مى‌رود كه مرحوم آيت اللّه شيخ عبدالنبى نورى هم ابتدا در نجف چند سالى شاگردى مرحوم آيت اللّه ميرزا حبيب‌اللّه رشتى را كرده و سپس به سامراء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سامراء</w:t>
      </w:r>
    </w:p>
    <w:p>
      <w:pPr>
        <w:pStyle w:val="BookText"/>
        <w:rPr/>
      </w:pPr>
      <w:r>
        <w:rPr>
          <w:rFonts w:ascii="IRNazanin" w:hAnsi="IRNazanin" w:eastAsia="IRNazanin"/>
          <w:color w:val="111111"/>
          <w:sz w:val="28"/>
          <w:sz w:val="28"/>
          <w:szCs w:val="28"/>
          <w:rtl w:val="true"/>
          <w:lang w:bidi="fa-IR"/>
        </w:rPr>
        <w:t xml:space="preserve">مرحوم حاج شيخ، پس از فراگرفتن دانش بسيار پس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سامرا رهسپار شد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درسهاى آيت‌اللّه ميرزا محمد حسن شيرازى بهره برد و به كمال اجتهاد در دين نايل آمد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او در اين مدت، جزء شاگردان مبرز و مورد توجه مرحوم ميرزا به شمار مى‌رفت و استاد به او عنايتى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ذيل، مؤيد اين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اميرمؤمنان على عليه‌السلام به آن مرحوم</w:t>
      </w:r>
    </w:p>
    <w:p>
      <w:pPr>
        <w:pStyle w:val="BookText"/>
        <w:rPr/>
      </w:pPr>
      <w:r>
        <w:rPr>
          <w:rFonts w:ascii="Amiri" w:hAnsi="Amiri" w:eastAsia="Amiri" w:cs="Amiri"/>
          <w:color w:val="111111"/>
          <w:sz w:val="28"/>
          <w:sz w:val="28"/>
          <w:szCs w:val="28"/>
          <w:rtl w:val="true"/>
          <w:lang w:bidi="ar-SA"/>
        </w:rPr>
        <w:t>آيت‌اللّه حاج‌آقا حسن فريد محسنى اراكى از حاج ميرزا عبدالحسين محسنيان و او از آيت‌اللّه حاج شيخ عبدالنبى نورى نقل كرده است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سامراء مشغول تحصيل بودم، براى امرار معاش و گذران زندگى از يكى از كسبه كه از اهل سنت بود، جنس مى‌گرفتيم و گاهى هم قرض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برايم پول مى‌رسيد، به او مى‌دادم تا اينكه يك وقت به او مقروض شدم و نمى‌دانستم چقدر طلب دارد؟ روزى از جلو مغازه او مى‌گذشتم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مى‌دانى حسابت چقدر شده است؟ شما شصت ليره بدهكار هستيد؟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دو روز ديگر به شما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از او گذشتم،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وعده‌اى بود دادى؟ تو تا پس فردا شصت ليره از كجا مى‌آورى؟ با حالى پريشان و خاطرى افسرده به منزل رفتم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در نجف اشرف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اميرمؤمنان عليه‌السلام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برخاستم و به حرم مطهر مشرف شدم و ديدم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در مقابل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زير پاى مبارك بردند، كيسه‌اى بيرون آوردند و جلوى من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شصت ليره را به قرضت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كيسه ديگرى پيش من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شصت ليره هم براى مخارجت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خوشحالى روى كيسه‌ها افتادم و آنها را برداشتم چون از خواب بيدار شدم، ديدم درب منزلم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را باز كردم و نوكر مرحوم ميرزاى شيرازى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ديشب شما را خواستند، ولى من عذر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 شيخ عبدالنبى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وحشت زياد آمدم خدمت ميرزا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يكى از بستگان نزديكم فوت كرده است و به ميرزا نوشته‌اند كه به من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شدم، ديدم به همان هيئتى كه حضرت اميرمؤمنان عليه‌السلام را در عالم رؤيا مشاهده كردم، ميرزا هم همان گونه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ميرزا دست زير تشك خود برد و كيسه‌اش پيش من انداخت و گفت اين شصت ليره را برو به قرضت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دست زير پاى خود برد و كيسه ديگرى اندخت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شصت ليره هم براى مخارجت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همان كيفيت كه در خواب روى كيسه‌هاى ليره افتادم، اينجا هم روى ليره‌ها افتاده و برداشتم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كيسه را نزد طلبكارم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شصت ليره حسابت، و اين </w:t>
      </w:r>
    </w:p>
    <w:p>
      <w:pPr>
        <w:pStyle w:val="BookText"/>
        <w:rPr/>
      </w:pPr>
      <w:r>
        <w:rPr>
          <w:rFonts w:ascii="IRNazanin" w:hAnsi="IRNazanin" w:eastAsia="IRNazanin"/>
          <w:color w:val="111111"/>
          <w:sz w:val="28"/>
          <w:sz w:val="28"/>
          <w:szCs w:val="28"/>
          <w:rtl w:val="true"/>
          <w:lang w:bidi="fa-IR"/>
        </w:rPr>
        <w:t>شصت لير هم على‌الحساب براى مخارجم پيش تو 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 xml:space="preserve">از آنچه گفته شد، برمى‌آيد كه مرحوم آيت‌اللّه حاج شيخ عبدالنبى نورى در مدت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 خويش در تهران و نجف و سامرا از محضر پرفيض استادان ذيل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ابوالقاسم كلانترى نورى تهرانى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مطارح الانظار از بزرگان تلامذه شيخ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ميرزا سيد ابوالحسن طباطبايى جلوه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حاشيه بر اسفار و ديوان اشعار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محمدرضا صهباى قمشه‌اى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الخلافة الكبرى و حاشيه بر اسفار و شرح فصوص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آقاعلى مدرس زنوزى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بدايع الحكم و اثبات معاد جسمانى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ميرزا حبيب‌اللّه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الالتقاط في الفقه و بدايع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محمدحسين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فتواى تحريم تنباكو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زين‌العابدين مازندرانى نيز استاد روايت وى، نيز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به تهران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شيخ عبدالنبى نورى، در سال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حيات ميرزاى شيرازى و 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تأييد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بازگشت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 و در مسجد پيره زن به اقامه جماعت، تدريس، وعظ و ارشاد همت گماشت و پس از مدتى به درخواست مردم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 و مؤمنان مسجدى در اواسط خيابان سيروس نزديك سرچشمه برايش بنياد نهادند؛ كه هم اكنون نيز به نام ايشان معروف است</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آن مسجد محل تدريس، نماز و وعظ او به شمار مى‌رفت</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وى در تهران، پس از وفات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محمدحسن آشتيانى و شيخ فضل اللّه نورى، عالى‌ترين مقام علمى پايتخت را احراز كرد و خانه و مسجدش محل رفع دعاوى، قضاوت، فتوا، درس، بحث، وعظ، ارشاد و نماز جماعت بود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گروه بسيارى، از درسهاى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و فلسفه‌اش در صبح و گروه ديگرى از مردم از بياناتش در شامگاه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حسن حسن‌زاده آملى در اين‌باره اين چنين بيان مى‌كند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آيت اللّه حاج شيخ محمدتقى آملى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زمان ما، بلد علم بود و علماى بزرگ و نامدارى در معقول و منقول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جناب حاج شيخ عبدالنبى نورى در معقول و منقول اعلم من في البلد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استادم آيت‌اللّه حاج ميرزا ابوالحسن شعرانى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تهران زمان ما علماى بزرگ در علوم عقلى و نقلى بودند، جناب حاج شيخ عبدالنبى نورى در معقول و منقول اعلم من في البلد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شيخ در اواخر عمرش بر اثر ضعف چشم قادر بر مطالعه كتاب نبود، مرحوم استاد ميرزا طاهر تنكابنى آنچنانى كه خود استاد اعظم بلد آن روز بود، احتراما به مجلس درس حاج شيخ حاضر مى‌شد و هر روز كتاب اسفار را به مقدار يك درس قرائت مى‌كرد و معظم له گوش مى‌داد كه همين خواندن و گوش دادن به منزلت مطالعه كردن حاج شيخ عبدالنبى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شروع مى‌فرمود براى شاگردان محضر كه از آن جمله من خودم بودم، مقصود و مراد صدرالمتألهين را تقرير كردن، آنچنان كه مرحوم ميرزا طاهر تنكابنى يك پارچه اذن واعيه فانى در تقرير مطالب اسفار از زبان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مبارك حاج شيخ عبدالنبى مى‌شد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شيخ‌آقا بزرگ تهرانى هم بدين نكته اشاره دارد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نابغه فقه و اصول، و جامع معقول و منقول</w:t>
      </w:r>
      <w:r>
        <w:rPr>
          <w:rStyle w:val="FootnoteAnchor"/>
          <w:rtl w:val="true"/>
        </w:rPr>
        <w:footnoteReference w:id="252"/>
      </w:r>
      <w:r>
        <w:rPr>
          <w:rFonts w:ascii="IRNazanin" w:hAnsi="IRNazanin" w:eastAsia="IRNazanin"/>
          <w:color w:val="111111"/>
          <w:sz w:val="28"/>
          <w:sz w:val="28"/>
          <w:szCs w:val="28"/>
          <w:rtl w:val="true"/>
          <w:lang w:bidi="fa-IR"/>
        </w:rPr>
        <w:t>و حاوى تمام علوم و از متبحران و جامعان علوم و فنون و بالجمله دانشمندى بزرگ و عالمى سترگ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بنا به نقل آيت‌اللّه شعرانى، وى حتّى از علم كيميا نيز في الجمله، آگاهى كسب كرده بود كه به سفارش مرحوم حكيم حاج ملاهادى سبزوارى آن را ترك كرده و دنبالش نرفته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برخى از كسانى كه در محضر پر فيض او به كسب دانش فقه، اصول، فلسفه و كلام پرداختند،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و حجج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حسن صدر</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تأسيس الشيعه و نهاية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نجف ايشان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ابوالحسن رفيعى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مجموعه رسائل و مقالات فلسفى و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ابوالحسن شعرانى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نثر طوبى، راه سعادت و شرح 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محمدتقى آملى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مصباح الهدى في شرح العروة الوثقى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عبداللّه چهلستونى تهرانى</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سنن النبى و مبدأ و معاد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مهدى آشتيانى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حاشيه بر منظومه، شفا، اسفار، كفايه، رسائل و 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شهاب‌الدين نجفى مرعشى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ملحقات احقاق الحق و مشجرات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آخوند ملاعلى معصومى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قاعده لاضرر و اجتهاد و تقليد و اسرار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ثابتى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جمال‌الدين محمد شريف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اسس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مشكاة بيرجندى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ترجمه غنية النزوع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كاظم عصار تهرانى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علم الحديث و تفسير فاتحة الكتاب و حاشيه عروة الوثقى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محمدباقر علوى مسجد حوضى تهرانى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محمود ياسرى تهرانى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محمدصادق حسينى لاله‌زارى تهرانى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صدرالدين موسوى جزايرى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اصغر موسوى جزايرى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سيدمحسن صدرالاشراف محلاتى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بهاءالدين نورى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بسيارى از عالمان تهران، شاگردان وى بوده‌اند، امّا از آنجا كه به اين شاگردى در كتابهاى تراجم، تصريح نشده است، به همين شماره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 هر كس، آثار و آيات وجودى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اثر، نشانگر دارايى مؤثر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عليه‌السلام مى‌فرمايند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عقول الفضلاء في اطراف اقلامها؛</w:t>
      </w:r>
    </w:p>
    <w:p>
      <w:pPr>
        <w:pStyle w:val="BookText"/>
        <w:rPr/>
      </w:pPr>
      <w:r>
        <w:rPr>
          <w:rFonts w:ascii="IRNazanin" w:hAnsi="IRNazanin" w:eastAsia="IRNazanin"/>
          <w:color w:val="111111"/>
          <w:sz w:val="28"/>
          <w:sz w:val="28"/>
          <w:szCs w:val="28"/>
          <w:rtl w:val="true"/>
          <w:lang w:bidi="fa-IR"/>
        </w:rPr>
        <w:t>عقلهاى دانشمندان در اطراف نوشتارشان دور مى‌زند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مرحوم آيت‌اللّه شيخ عبدالنبى نورى نيز به غير از تدريس، اقامه جماعت، وعظ، ارشاد، افتاء، رفع دعاوى و حل خصومات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وقت او را از بام تا شام اشغال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نگاشتند كه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الأحكام علامه مجلسى، در چند مجلد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تحريم مشروطيت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فرائد الاصول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اسفار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مطول</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مجاهدات سياسى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شيخ عبدالنبى نورى همگام با استادش، آيت‌اللّه شيخ فضل‌اللّه نورى، در جنبش مشروطيت نقش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انحراف ان و سرانش را از اصول دين و مذهب مشاهده كرد، همراه و همگام با شيخ فضل‌اللّه، از مدافعان مشروطه مشروعه شد و چون سدّى محكم و استوار در مقابل لااباليگرى و بى‌قيدى گروهى از نمايندگان مجلس شورا ايستاد و اخراج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 تطبيق قوانين مشروطيت با بنياد شريعت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شوراى ملى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همراه با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فضل‌اللّه‌نورى، حاج ميرزا حسن مجتهد تبريزى، حاجى خمامى رشتى، ملا محمدآملى و ملا محمد رستم‌آبادى، به مخالفت با مجلس و مشروطه برخاست و از هيچ گزندى نهراسيد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پس از مدتى، آنان به تحصن در مدرسه صدر نشستند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مشروط طلبان به قصد قتل شيخ فضل‌اللّه و يارانش به مدرسه هجوم آوردند، آنان به حضرت عبدالعظيم مهاجرت كردند و آشكارا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فضل‌اللّه، سيد احمد طباطبايى، ملا محمد آملى، آخوند رستم‌آبادى، شيخ عبدالنبى نورى، شيخ على‌اكبر مجتهد، سيد جمال‌الدين افجه‌اى، ميرزا حسن مجتهد تبريزى، آقا نوراللّه مجتهد عراقى، سيدعلى قطب نخجوانى، شيخ على‌اكبر طالقانى، سيداحمد بهبهانى، شيخ محمد بروجرودى و شيخ محمدعلى پيشنماز، براى تطبيق قانون اساسى با اصول شريعت، شروع به صدور اعلاميه و تلگراف به علماى شهرها نمودند و خطر مشروطه لائيك و به دور از مبانى دينى را در ضمن سخنرانيها و بيانيه‌ها، اعلام كردند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بالاخره پس از مرگ مظفرالدين شاه و روى كارآمدن محمدعلى شاه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مخالفت علما با مشروطه اوج گرفت و در نامه‌اى در شوال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مخالفت با مجلس چنين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شوراى عمومى منافى با قواعد اسلام است و ما مسلمانان ابدا راضى نمى‌شويم كه وهنى به اسلام و دين ما برسد و در مقابل احكام اسلاميه، شاه و رعيت يكسان است و بر همه لازم است حفظ دين و آيين شريعت حضرت سيدالمرسلين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را علاوه بر شيخ فضل‌اللّه نورى و شيخ عبدالنبى نورى،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ظهيرالاسلام سيد ابوالقاسم امام جمعه تهران، سيد احمد طباطبايى، ملا محمد آملى، آخوند رستم‌آبادى، شيخ جعفر سلطان العلماء، شيخ حسين چاله ميدانى، سيدحسين رضوى قمى، شيخ ابراهيم نورى و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امضا كرده بودند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هرچند كه فتح تهران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دوران محنت، ابتلا و سختى شيخ فضل‌اللّه نورى و شيخ عبدالنبى نورى بود تا بدانجا كه به گفته آيت‌اللّه ميرزا ابوالحسن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تبليغات سوء كار را به جايى كشيد كه مردم علاوه بر اينكه درب مسجد شيخ عبدالنبى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او بستند، خانه او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مسجدش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آن جناب و عائله‌اش در خانه بودند، سنگسار كردند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 آيت‌اللّه شيخ عبدالنبى نورى دست از هدفش و مرام مقدسش برنداشت و بر همه سختيها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زمانى كه هر كس از ترس جانش در سفارتخانه‌اى خزيده يا بيرق دولت كفر را بر سر در خانه‌اش نصب كرده بود، فقط شيخ فضل‌اللّه نورى بود كه بر سر دار رفت و ملا محمد آملى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شد و شيخ عبدالنبى نورى بود كه مردان و يك تنه در تهران ماند و سيل سنگها و دشنامها را به جان خريد و لب نگزيد، تا زمانى كه حقايق روشن شد و پرده‌ها پس رفت و نيّات واقعى مشروط طلبان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آيت‌اللّه شعرانى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حاج شيخ فضل‌اللّه و وقايع ناگوارى كه در تهران و ساير بلاد روى داد، از قتل و هتك و حبس و نهب و تبعيد و غيرها كه مردم فهميدند از ايادى اجانب چه زخمى خورده‌اند، كثرت جمعيت نمازگزار با حاج شيخ عبدالنبى در مسجد نامبرده ديدنى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Amiri" w:hAnsi="Amiri" w:eastAsia="Amiri" w:cs="Amiri"/>
          <w:color w:val="111111"/>
          <w:sz w:val="28"/>
          <w:sz w:val="28"/>
          <w:szCs w:val="28"/>
          <w:rtl w:val="true"/>
          <w:lang w:bidi="ar-SA"/>
        </w:rPr>
        <w:t>امير مؤمنان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الصالح اجمل الذكرين؛</w:t>
      </w:r>
    </w:p>
    <w:p>
      <w:pPr>
        <w:pStyle w:val="BookText"/>
        <w:rPr/>
      </w:pPr>
      <w:r>
        <w:rPr>
          <w:rFonts w:ascii="Amiri" w:hAnsi="Amiri" w:eastAsia="Amiri" w:cs="Amiri"/>
          <w:color w:val="111111"/>
          <w:sz w:val="28"/>
          <w:sz w:val="28"/>
          <w:szCs w:val="28"/>
          <w:rtl w:val="true"/>
          <w:lang w:bidi="ar-SA"/>
        </w:rPr>
        <w:t>فرزند صالح، بهترين يادآور انسان است</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يادگار ارزنده حاج شيخ عبدالنبى نورى، فرزند ارجمندش آيت‌اللّه حاج شيخ بهاءالدين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خوب آخوند خراسانى و جانشين پدر بود و در مسجدش اقامه جماعت مى‌نمود و سالها به تدريس فقه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52" w:name="pg9316_116743"/>
    </w:p>
    <w:p>
      <w:pPr>
        <w:pStyle w:val="BookText"/>
        <w:rPr/>
      </w:pPr>
      <w:bookmarkEnd w:id="252"/>
      <w:r>
        <w:rPr>
          <w:rFonts w:ascii="IRNazanin" w:hAnsi="IRNazanin" w:eastAsia="IRNazanin"/>
          <w:color w:val="111111"/>
          <w:sz w:val="28"/>
          <w:sz w:val="28"/>
          <w:szCs w:val="28"/>
          <w:rtl w:val="true"/>
          <w:lang w:bidi="fa-IR"/>
        </w:rPr>
        <w:t>اصول، اصلاح امور مردم و قضاى حوايج آنان اشتغال داشت و از مشاهير و محترمين علماى مركز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داماد مرحوم آيت‌اللّه حاج مير سيد محمد بهبهانى، فرزند آيت اللّه شهيد سيد عبداللّه بهبهانى، و از نظر اطلاعات علمى و حفظ اخبار و روايات بالنسبة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ربيع‌الثانى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در يكصد و سه سالگى از دنيا رفت و در قم در صحن حرم حضرت على بن جعفر، مدفون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آن عالم بزرگ، پس از عمرى مجاهدت و كوشش در راه اعلاى كلمه دين،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 و پيكر پاكش از نياوران شميران بر روى دستان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تهران تشييع و در حرم مطهر حضرت عبدالعظيم حسنى كنار قبر آيت‌اللّه حاج ملاعلى كنى به خاك سپرده 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آيت‌اللّه صافى گلپايگانى درباره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در مجلس فاتحه و بزرگداشت محمدحسن ميرزا شركت كرده بود و به احترام حاج تمام مدت حضورش در مجلس ايستاده بود و هرچه سعى به نشستن مى‌كردند، نپذيرفت</w:t>
      </w:r>
      <w:r>
        <w:rPr>
          <w:rFonts w:eastAsia="IRNazanin" w:cs="IRNazanin"/>
          <w:color w:val="111111"/>
          <w:sz w:val="28"/>
          <w:szCs w:val="28"/>
          <w:rtl w:val="true"/>
          <w:lang w:bidi="fa-IR"/>
        </w:rPr>
        <w:t>.</w:t>
      </w:r>
    </w:p>
    <w:p>
      <w:pPr>
        <w:pStyle w:val="Heading3"/>
        <w:numPr>
          <w:ilvl w:val="2"/>
          <w:numId w:val="1"/>
        </w:numPr>
        <w:rPr/>
      </w:pPr>
      <w:bookmarkStart w:id="253" w:name="__RefHeading___Toc5018033_2870459653"/>
      <w:bookmarkStart w:id="254" w:name="_Toc85"/>
      <w:bookmarkEnd w:id="253"/>
      <w:r>
        <w:rPr/>
        <w:t>82</w:t>
      </w:r>
      <w:r>
        <w:rPr>
          <w:rtl w:val="true"/>
        </w:rPr>
        <w:t>.</w:t>
      </w:r>
      <w:r>
        <w:rPr>
          <w:rtl w:val="true"/>
        </w:rPr>
        <w:t>على اكبر برهان</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 و مجتهد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تحصيلات مقدماتى نزد آقا </w:t>
      </w:r>
    </w:p>
    <w:p>
      <w:pPr>
        <w:pStyle w:val="BookText"/>
        <w:rPr/>
      </w:pPr>
      <w:r>
        <w:rPr>
          <w:rFonts w:ascii="IRNazanin" w:hAnsi="IRNazanin" w:eastAsia="IRNazanin"/>
          <w:color w:val="111111"/>
          <w:sz w:val="28"/>
          <w:sz w:val="28"/>
          <w:szCs w:val="28"/>
          <w:rtl w:val="true"/>
          <w:lang w:bidi="fa-IR"/>
        </w:rPr>
        <w:t xml:space="preserve">سيد محمّد قصير و آقا شيخ على رشتى و حاج سيد محمّد استرآبادى ، به نجف اشرف رفت و مدت سه سال در محضر آقا ميرزا محمّد عراقى و حاج شيخ مرتضى طالقانى به تحصيل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بازگشت به تهران ، به قم رفت و به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 شيخ محمّد على حايرى و آيت اللّه خوانسارى مشغول شد ، تا اينكه مجددا براى ادامه تحصيلات به نجف رفت و از حوزه درس آيت اللّه اصفهانى و آيت اللّه خويى بهره‌مند شد ، و با اخذ وكالت مطلقه از حاج سيد ابوالحسن اصفهانى به تهران بازگشت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داراى اجازه اجتهاد و روايت بود و در مسجد لرزاده در جنوب تهران به اقامه نماز جماعت اشتغال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و مدرسه لرزاده در تهران و دبستان و دبيرستان پسرانه و دختران برهان و مدرسه علميه برهانيه شهر رى ، جنب مسجد جامع ، از مآثار برهان و حساب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علمى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الايام ، در ادعيه ،</w:t>
      </w:r>
    </w:p>
    <w:p>
      <w:pPr>
        <w:pStyle w:val="BookText"/>
        <w:rPr/>
      </w:pPr>
      <w:r>
        <w:rPr>
          <w:rFonts w:ascii="Amiri" w:hAnsi="Amiri" w:eastAsia="Amiri" w:cs="Amiri"/>
          <w:color w:val="111111"/>
          <w:sz w:val="28"/>
          <w:sz w:val="28"/>
          <w:szCs w:val="28"/>
          <w:rtl w:val="true"/>
          <w:lang w:bidi="ar-SA"/>
        </w:rPr>
        <w:t>ربيع الآثار ،</w:t>
      </w:r>
    </w:p>
    <w:p>
      <w:pPr>
        <w:pStyle w:val="BookText"/>
        <w:rPr/>
      </w:pPr>
      <w:r>
        <w:rPr>
          <w:rFonts w:ascii="Amiri" w:hAnsi="Amiri" w:eastAsia="Amiri" w:cs="Amiri"/>
          <w:color w:val="111111"/>
          <w:sz w:val="28"/>
          <w:sz w:val="28"/>
          <w:szCs w:val="28"/>
          <w:rtl w:val="true"/>
          <w:lang w:bidi="ar-SA"/>
        </w:rPr>
        <w:t>تفسير سوره يوسف ، موسوم به احسن المجالس ،</w:t>
      </w:r>
    </w:p>
    <w:p>
      <w:pPr>
        <w:pStyle w:val="BookText"/>
        <w:rPr/>
      </w:pPr>
      <w:r>
        <w:rPr>
          <w:rFonts w:ascii="Amiri" w:hAnsi="Amiri" w:eastAsia="Amiri" w:cs="Amiri"/>
          <w:color w:val="111111"/>
          <w:sz w:val="28"/>
          <w:sz w:val="28"/>
          <w:szCs w:val="28"/>
          <w:rtl w:val="true"/>
          <w:lang w:bidi="ar-SA"/>
        </w:rPr>
        <w:t>تعليقه‌اى بر مكاسب ،</w:t>
      </w:r>
    </w:p>
    <w:p>
      <w:pPr>
        <w:pStyle w:val="BookText"/>
        <w:rPr/>
      </w:pPr>
      <w:r>
        <w:rPr>
          <w:rFonts w:ascii="IRNazanin" w:hAnsi="IRNazanin" w:eastAsia="IRNazanin"/>
          <w:color w:val="111111"/>
          <w:sz w:val="28"/>
          <w:sz w:val="28"/>
          <w:szCs w:val="28"/>
          <w:rtl w:val="true"/>
          <w:lang w:bidi="fa-IR"/>
        </w:rPr>
        <w:t>رساله‌اى در عدالت ،</w:t>
      </w:r>
    </w:p>
    <w:p>
      <w:pPr>
        <w:pStyle w:val="BookText"/>
        <w:rPr/>
      </w:pPr>
      <w:r>
        <w:rPr>
          <w:rFonts w:ascii="Amiri" w:hAnsi="Amiri" w:eastAsia="Amiri" w:cs="Amiri"/>
          <w:color w:val="111111"/>
          <w:sz w:val="28"/>
          <w:sz w:val="28"/>
          <w:szCs w:val="28"/>
          <w:rtl w:val="true"/>
          <w:lang w:bidi="ar-SA"/>
        </w:rPr>
        <w:t>بشائر النبوية ،</w:t>
      </w:r>
    </w:p>
    <w:p>
      <w:pPr>
        <w:pStyle w:val="BookText"/>
        <w:rPr/>
      </w:pPr>
      <w:r>
        <w:rPr>
          <w:rFonts w:ascii="IRNazanin" w:hAnsi="IRNazanin" w:eastAsia="IRNazanin"/>
          <w:color w:val="111111"/>
          <w:sz w:val="28"/>
          <w:sz w:val="28"/>
          <w:szCs w:val="28"/>
          <w:rtl w:val="true"/>
          <w:lang w:bidi="fa-IR"/>
        </w:rPr>
        <w:t xml:space="preserve">پريشان نامه ، در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bookmarkStart w:id="255" w:name="pg9316_116745"/>
    </w:p>
    <w:p>
      <w:pPr>
        <w:pStyle w:val="Heading3"/>
        <w:numPr>
          <w:ilvl w:val="2"/>
          <w:numId w:val="1"/>
        </w:numPr>
        <w:rPr/>
      </w:pPr>
      <w:bookmarkStart w:id="256" w:name="__RefHeading___Toc5018035_2870459653"/>
      <w:bookmarkStart w:id="257" w:name="_Toc86"/>
      <w:bookmarkEnd w:id="255"/>
      <w:bookmarkEnd w:id="256"/>
      <w:r>
        <w:rPr/>
        <w:t>83</w:t>
      </w:r>
      <w:r>
        <w:rPr>
          <w:rtl w:val="true"/>
        </w:rPr>
        <w:t>.</w:t>
      </w:r>
      <w:r>
        <w:rPr>
          <w:rtl w:val="true"/>
        </w:rPr>
        <w:t>سيد على اكبر تفرشى</w:t>
      </w:r>
      <w:bookmarkEnd w:id="257"/>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زمانى كه در جمادى الثانى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الفقها علامه شيخ مرتضى انصارى در جوار بارگاه و آستان ملك پاسبان مولى الكونين امام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خورشيد فروزان علم به تاريكى گراييد ، صدها نفر از فرهيختگانِ دانش آموخته محضر انورش به سانِ يادگاران معنوى آن سترگ مرد عرصه فقاهت ، در سرتاسر بلاد اسلامى كرسى تدريس و تبليغ و حراست از حريم تشيع را به عهده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درگذشت شيخ ، جمع زيادى از شاگردان عراق را ترك كردند و به شهر و ديار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اين تربيت يافتگان مرحوم آيت اللّه سيد على اكبر فَمى تفرشى مشهور به مجتهد تهرانى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فرزند ميرزا سيد مرتضى فمى تفرشى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شريف ايشان با سى و شش واسطه منتهى مى‌شود به حضرت امام محمّد بن على الباقر عليهماالسلام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اولئك آبائى فجئنى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جمعتنا يا جرير المجامع</w:t>
      </w:r>
    </w:p>
    <w:p>
      <w:pPr>
        <w:pStyle w:val="BookText"/>
        <w:rPr/>
      </w:pPr>
      <w:r>
        <w:rPr>
          <w:rFonts w:ascii="Amiri" w:hAnsi="Amiri" w:eastAsia="Amiri" w:cs="Amiri"/>
          <w:color w:val="111111"/>
          <w:sz w:val="28"/>
          <w:sz w:val="28"/>
          <w:szCs w:val="28"/>
          <w:rtl w:val="true"/>
          <w:lang w:bidi="ar-SA"/>
        </w:rPr>
        <w:t xml:space="preserve">موطن ايشان فَم بر وزن نَم از قراء تفرش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فم به اضافه طَرخوران كه امروزه به هم متصل شده‌اند شهر تفرش كنونى را تشكيل داده‌اند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تولّد و تحصيلات مقدماتى آقا سيد على اكبر تفرشى اطلاعى در دست نيست و همه كسانى كه زندگى او را نوشته‌اند از شاگرديش نزد شيخ اعظم انصارى </w:t>
      </w:r>
    </w:p>
    <w:p>
      <w:pPr>
        <w:pStyle w:val="BookText"/>
        <w:rPr/>
      </w:pPr>
      <w:r>
        <w:rPr>
          <w:rFonts w:ascii="IRNazanin" w:hAnsi="IRNazanin" w:eastAsia="IRNazanin"/>
          <w:color w:val="111111"/>
          <w:sz w:val="28"/>
          <w:sz w:val="28"/>
          <w:szCs w:val="28"/>
          <w:rtl w:val="true"/>
          <w:lang w:bidi="fa-IR"/>
        </w:rPr>
        <w:t xml:space="preserve">شروع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تفرشى بعد از وفات استاد به ايران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بستگانش در تهران كه از اعيان و درباريان بودند او را در پايتخت نگه داشتند و از مراجعتش به زادگاه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نيست كه در دوران قاجاريه جمع زيادى از مردمانِ اهل علم و ادبِ مناطق تفرش ، آشتيان و فراهان يا به تعبيرى عراق عجم در مشاغل مختلف دولتى و ديوانى حضور داشتند و پايگاه مهمّى را در تهران به خود اختصاص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على اكبر تفرشى در تهران مشغول تدريس و تبليغ شد و محفل علمى تشكيل داد و به مراجعات و مرافعات مردم نيز رسيدگى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 بزرگ تهرانى از ايشان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الفضلاء الاتقياء و اهل الكمال و المعرفة والورع ، المقيم بطهران و المرجع لامور الشرعية بها </w:t>
      </w:r>
      <w:r>
        <w:rPr>
          <w:rFonts w:eastAsia="IRNazanin" w:cs="IRNazanin"/>
          <w:color w:val="111111"/>
          <w:sz w:val="28"/>
          <w:szCs w:val="28"/>
          <w:rtl w:val="true"/>
          <w:lang w:bidi="fa-IR"/>
        </w:rPr>
        <w:t>...» .</w:t>
      </w:r>
      <w:r>
        <w:rPr>
          <w:rStyle w:val="FootnoteAnchor"/>
          <w:rtl w:val="true"/>
        </w:rPr>
        <w:footnoteReference w:id="270"/>
      </w:r>
      <w:r>
        <w:rPr>
          <w:rFonts w:ascii="Amiri" w:hAnsi="Amiri" w:eastAsia="Amiri" w:cs="Amiri"/>
          <w:color w:val="111111"/>
          <w:sz w:val="28"/>
          <w:sz w:val="28"/>
          <w:szCs w:val="28"/>
          <w:rtl w:val="true"/>
          <w:lang w:bidi="ar-SA"/>
        </w:rPr>
        <w:t xml:space="preserve">محل تدريس ايشان مدرسه كاظميه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مدرسه را ميرزا كاظم مستوفى كه از درباريان ناصرى بود بنا كرد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اعتماد السلطنه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اجلاء تلاميذ شيخ الطائفه استاد الكل حجة الحق مرتضى الانصارى است و چون آن بزرگوار درگذشت و بازار علم كساد شد و آن مصر مكرمت خراب و آن نيل افادت سراب گرديد ، اين عالم عامل و فقيه فاضل نيز به ايران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منسوبانش كه از اعيانِ دولت بودند ، وى را در تهران نگاه داشتند و اينك در كمال اقتدار مشغول تدريس و ترويج و افاضت و امامت و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محكمه آن بزرگوار تاكنون به هيچ توهم مشوب نشده و دامن اصحاب و اتباعش هرگز به تهمتى نيالوده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وى به علو مقامِ اجتهاد و تبحّر تام در فقاهت و اصول ، متفق عليه جميع فحول است و از حيث تقوى و ورع و بى تكلّفى و درويشى منشى نيز در اعلى درجه تسليم و قبول </w:t>
      </w:r>
      <w:r>
        <w:rPr>
          <w:rFonts w:eastAsia="IRNazanin" w:cs="IRNazanin"/>
          <w:color w:val="111111"/>
          <w:sz w:val="28"/>
          <w:szCs w:val="28"/>
          <w:rtl w:val="true"/>
          <w:lang w:bidi="fa-IR"/>
        </w:rPr>
        <w:t>... .</w:t>
      </w:r>
      <w:r>
        <w:rPr>
          <w:rStyle w:val="FootnoteAnchor"/>
          <w:rtl w:val="true"/>
        </w:rPr>
        <w:footnoteReference w:id="27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علاوه بر تدريس و تبليغ در صحنه‌هاى اجتماعى و سياسى نيز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 و نهضت شكوهمند تنباكو همگام با ديگر علما و بزرگان تهران در برابر نفوذ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استيلاى بيگانگان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جمادى الاول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دستور ناصر الدين شاه قاجار جلسه‌اى براى حل و فصل قضيه تحريم تنباكو با حضور علماى تهران و نمايندگانِ دربار در منزل كامران ميرزا نايب السلطنه تشكيل شد ، ايشان از حاضرين جلسه بود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او در انتهاى مجلس با عتاب و خطاب به على اصغر خان اتابك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وزرا پول از خارجيها مى‌گيريد و مملكت را به آنها مى‌فروشيد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ابوالحسن جلوه درباره سيد و سخنان او در اين مجلس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مدتها بود در حكمت خلقت سيد على اكبر تفرشى متحير بودم و پيش خود فكر مى‌كردم كه خدا اين 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براى چه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قضيه تنباكو پيش آمد و دانستم كه خدا اين سيد را براى يك همچون روزى خلق كرده بود كه حرفهاى حسابى را با لهجه ديوانه‌وار خود بگويد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ادامه جريان تحريم تنباكو و زمانى كه ناصرالدين شاه حكم تبعيد آيت اللّه ميرزا 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نهضت را صادر كرد و به دنبال آن تهران تعطيل شد و مردم در حمايت از آشتيانى به ميدان آمدند ، سيد على اكبر تفرشى از اوّلين كسانى بود كه جلسه درس را تعطيل كرد و خود را به سنگلج و منزل آيت اللّه آشتيانى رساند و آمادگى خود را براى حركت با ساير علما در حمايت از آشتيانى اعلام نمود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درگذشت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عامل و دانشمند متظلع و پرهيزكار پس از عمرى سراسر مشحون از خدمات و حسنات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مذكور برابر لوحه سنگ قبر ، ماده تاريخ موجود و اطلاعات نواده آن مرحوم است</w:t>
      </w:r>
      <w:r>
        <w:rPr>
          <w:rStyle w:val="FootnoteAnchor"/>
          <w:rtl w:val="true"/>
        </w:rPr>
        <w:footnoteReference w:id="276"/>
      </w:r>
      <w:r>
        <w:rPr>
          <w:rFonts w:ascii="IRNazanin" w:hAnsi="IRNazanin" w:eastAsia="IRNazanin"/>
          <w:color w:val="111111"/>
          <w:sz w:val="28"/>
          <w:sz w:val="28"/>
          <w:szCs w:val="28"/>
          <w:rtl w:val="true"/>
          <w:lang w:bidi="fa-IR"/>
        </w:rPr>
        <w:t xml:space="preserve">و لذا آنچه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ديگران در مورد سال وفات او ذكر كرده‌اند صحيح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ايشان را در شهر رى ، جوار بارگاه حضرت عبدالعظيم حسنى عليه‌السلام در مقبره و آرامگاهى واقع در كوچه زنگنه به 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محمّد بن زين العابدين امام جمعه وقت تفرش در قصيده‌اى كه براى بازماندگان سيد على اكبر در تهران فرستاده است ، آن عالم جليل را ستوده و در فقدانش مرثيه گفته است و در پايان ماده تاريخ وفات را ذكر نموده است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سيد مرتضى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سيد محمّد تفرشى</w:t>
      </w:r>
      <w:r>
        <w:rPr>
          <w:rStyle w:val="FootnoteAnchor"/>
          <w:rtl w:val="true"/>
        </w:rPr>
        <w:footnoteReference w:id="279"/>
      </w:r>
      <w:r>
        <w:rPr>
          <w:rFonts w:ascii="IRNazanin" w:hAnsi="IRNazanin" w:eastAsia="IRNazanin"/>
          <w:color w:val="111111"/>
          <w:sz w:val="28"/>
          <w:sz w:val="28"/>
          <w:szCs w:val="28"/>
          <w:rtl w:val="true"/>
          <w:lang w:bidi="fa-IR"/>
        </w:rPr>
        <w:t xml:space="preserve">دو فرزند صاحب ترجمه هستند كه بعد از پدر به انجام وظيفه امامت جماعت و افاضت مشغول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فروزان رى و تهران ، محمّد شريف رازى ، مكتبة الزهراء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بى 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لقاء اللّه ، ميرزا جواد آقا ملكى تبريزى ،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ميرزا خليل كمره‌اى ، كه در ضمن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توضيح شجره نامه خاندان سيد على اكبر تفرشى ، به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كمره‌اى ،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افقهى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نواده آيت اللّه سيد على اكبر تفرشى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و شخصيت شيخ انصارى ، مرتضى الانصارى ، تهران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سيرى كوتاه در تاريخ تفرش و آشتيان ، مرتضى سيفى فمى تفرشى ، امير كبير ، تهران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فى القرن الرابع عشر ، آقا بزرگ تهرانى ، دار المرتضى للنشر ، مشهد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bookmarkStart w:id="258" w:name="pg9316_116749"/>
    </w:p>
    <w:p>
      <w:pPr>
        <w:pStyle w:val="Heading3"/>
        <w:numPr>
          <w:ilvl w:val="2"/>
          <w:numId w:val="1"/>
        </w:numPr>
        <w:rPr/>
      </w:pPr>
      <w:bookmarkStart w:id="259" w:name="__RefHeading___Toc5018037_2870459653"/>
      <w:bookmarkStart w:id="260" w:name="_Toc87"/>
      <w:bookmarkEnd w:id="258"/>
      <w:bookmarkEnd w:id="259"/>
      <w:r>
        <w:rPr/>
        <w:t>84</w:t>
      </w:r>
      <w:r>
        <w:rPr>
          <w:rtl w:val="true"/>
        </w:rPr>
        <w:t>.</w:t>
      </w:r>
      <w:r>
        <w:rPr>
          <w:rtl w:val="true"/>
        </w:rPr>
        <w:t>على اكبر دهخدا</w:t>
      </w:r>
      <w:bookmarkEnd w:id="260"/>
    </w:p>
    <w:p>
      <w:pPr>
        <w:pStyle w:val="BookText"/>
        <w:rPr/>
      </w:pPr>
      <w:r>
        <w:rPr>
          <w:rFonts w:ascii="Amiri" w:hAnsi="Amiri" w:eastAsia="Amiri" w:cs="Amiri"/>
          <w:color w:val="111111"/>
          <w:sz w:val="28"/>
          <w:sz w:val="28"/>
          <w:szCs w:val="28"/>
          <w:rtl w:val="true"/>
          <w:lang w:bidi="ar-SA"/>
        </w:rPr>
        <w:t>دكتر محمّد معين</w:t>
      </w:r>
    </w:p>
    <w:p>
      <w:pPr>
        <w:pStyle w:val="BookText"/>
        <w:rPr/>
      </w:pPr>
      <w:r>
        <w:rPr>
          <w:rStyle w:val="FootnoteAnchor"/>
          <w:rtl w:val="true"/>
        </w:rPr>
        <w:footnoteReference w:id="280"/>
      </w:r>
      <w:r>
        <w:rPr>
          <w:rFonts w:ascii="IRNazanin" w:hAnsi="IRNazanin" w:eastAsia="IRNazanin"/>
          <w:color w:val="111111"/>
          <w:sz w:val="28"/>
          <w:sz w:val="28"/>
          <w:szCs w:val="28"/>
          <w:rtl w:val="true"/>
          <w:lang w:bidi="fa-IR"/>
        </w:rPr>
        <w:t>ترجمه احوال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دهخدا در حدود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تهران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دهخدا خانباباخان كه از ملاكان متوسط قزوين بود ، پيش از ولادت وى از قزوين به تهران آمد و در اين شهر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اكبر دهخدا ده ساله بود پدر وى وفات كرد ، و دهخدا با توجه مادر خود به تحصيل ادامه داد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يكى از فضلاى عصر به‌نام شيخ غلامحسين بروجردى براى تعليم و تربيت دهخدا تعيين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حجره‌اى در مدرسه حاج شيخ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خيابان حاج شيخ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و مردى مجرد و به تدريس زبان عربى و علوم دينى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دهخدا غالبا اظهار مى‌كردند كه هر چه دارند ، بر اثر تعليم آن بزرگ مرد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مدرسه سياسى در تهران افتتاح شد ، دهخدا در آن مدرسه مشغول تحصيل گرديد </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معلم ادبيات فارسى آن مدرسه محمّد حسين فروغى مؤسس روزنامه </w:t>
      </w:r>
    </w:p>
    <w:p>
      <w:pPr>
        <w:pStyle w:val="BookText"/>
        <w:rPr/>
      </w:pPr>
      <w:r>
        <w:rPr>
          <w:rFonts w:ascii="IRNazanin" w:hAnsi="IRNazanin" w:eastAsia="IRNazanin"/>
          <w:color w:val="111111"/>
          <w:sz w:val="28"/>
          <w:sz w:val="28"/>
          <w:szCs w:val="28"/>
          <w:rtl w:val="true"/>
          <w:lang w:bidi="fa-IR"/>
        </w:rPr>
        <w:t xml:space="preserve">تربيت و پدر ذكاء الملك فروغى بود ، و آن مرحوم گاه تدريس ادبيات كلاس را به عهده دهخدا مى‌گذاشت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منزل دهخدا در جوار منزل مرحوم آيت اللّه حاج شيخ هادى نجم آبادى بود ، وى از اين حسن جوار استفاده كامل مى‌برد و با وجود صغر سن مانند اشخاص سالخورده از محضر آن بزرگوار بهره‌مند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ايام به تحصيل زبان فرانسه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هنگامى كه معاون الدوله غفارى به سفارت ايران در اروپا و بيشتر در وين پايتخت اتريش اقامت داشت ، و در آنجا زبان فرانسه و معلومات جديد را تكميل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مراجعت دهخدا به ايران مقارن با آغاز مشروطيت بود ، و از آن موقع با همكارى مرحوم جهانگير خان و مرحوم قاسم‌خان روزنامه صور اسرافيل را منتشر كرد</w:t>
      </w:r>
      <w:r>
        <w:rPr>
          <w:rStyle w:val="FootnoteAnchor"/>
          <w:rtl w:val="true"/>
        </w:rPr>
        <w:footnoteReference w:id="282"/>
      </w:r>
      <w:r>
        <w:rPr>
          <w:rFonts w:ascii="IRNazanin" w:hAnsi="IRNazanin" w:eastAsia="IRNazanin"/>
          <w:color w:val="111111"/>
          <w:sz w:val="28"/>
          <w:sz w:val="28"/>
          <w:szCs w:val="28"/>
          <w:rtl w:val="true"/>
          <w:lang w:bidi="fa-IR"/>
        </w:rPr>
        <w:t xml:space="preserve">و آن از جرايد معروف و مهم صدر مشروطيت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جذاب‌ترين قسمت آن روزنامه ستون فكاهى بود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و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استاد و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مى‌شد ، و سبك نگارش آن در ادبيات فارسى بى‌سابقه بود و مكتب جديدى را در عالم روزنامه‌نگارى ايران و نثر معاصر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مطالب انتقادى و سياسى را با روش فكاهى در طى آن مقالات منتشر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تعطيل مجلس شوراى ملى در دوره محمّد على شاه ، دهخدا را با جمعى از آزاديخواهان به اروپا تبعيد كردند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پاريس با علامه محمّد قزوينى معاشر بود ، سپس به سويس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ايوردن</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سويس نيز سه شماره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كرد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آنگاه به استانبول رفته با مساعدت جمعى از ايرانيان كه در تركيه بودند روزنامه‌اى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انتشار داد كه در حدود پانزده شماره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مجاهدين تهران را فتح كردند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على شاه خلع گرديد ، دهخدا از تهران و كرمان به نمايندگى مجلس شوراى ملى انتخاب شد ، و با استدعاى احرار و سران مشروطيت از عثمانى به ايران باز آمده به مجلس شورى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جنگ بين‌المللى اول ، دهخدا در يك از قراى چهارمحال بختيارى منزوى بود و پس از جنگ به تهران باز گشته از كارهاى سياسى كناره گرفت ، و به خدمات علمى و ادبى و فرهنگى مشغول شد ، و مدتى رياست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معارف ، رياست تفتيش وزارت عدليه ، رياست مدرسه علوم سياسى و سپس رياست مدرسه عالى حقوق و علوم سياسى تهران به او محول گرديد ، و از آن زمان تا پايان حيات بيشتر به مطاله و تحقيق و تحرير مصنفات گرانبهاى خويش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دهخدا در ساعت شش و سه ربع بعد ازظهر روز دوشنبه هفتم اسفند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خانه مسكونى خويش واقع در خيابان ايرانشهر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بايار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ايزدى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آن مرحوم در بامداد روز چهارشنبه به شهر رى مشايعت و در ابن بابويه در مقبره خانوادگى مدفون گرديد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دهخدا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دهخدا خود نقل مى‌كرد كه در كودكى شبى بالاى بام خوابيده بود و درباره يكى از مثل‌هاى متداول در زبان فارسى مى‌انديشيد ،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 ، همين قدر درك مى‌كرد كه آن جمله از نوع كلمات و لغات معمول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برداشت و چند تا از آن نوع ياداشت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قدمى بود كه در راه تدوين امثال و لغات پارسى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ساليان دراز به تدوين لغت‌نامه كبير خود پرداخت و امثال را هم مانند لاروس بزرگ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لغات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اعتماد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الدوله قراگزلو وزير معارف وقت بدان سبب كه طبع لغت‌نامه با وسايل آن عهد ميسر نبود ، از ايشان درخواست كرد امثال و حكم را از يادداشت‌ها مجزا كند و جداگانه منتشر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نيز موافقت كرد و از ميان يادداشت‌هاى خود آنچه مثل ، حكمت ، اصطلاح و حتى اخبار و احاديث بود ، بيرون كشيد و مجموع را به‌نام امثال و حكم در چهار مجلد به سال‌هاى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همّت مرحوم قراگزلو به طبع رسانيد ، و در پايان كتاب فهرست اعلامى بر آن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خرده گرفتند كه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طى آن ، اصطلاحات و كنايات و اخبار و احاديثى كه مثل نيستند ، فراوان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به نگارنده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متوجه اين نكته بودم ، ولى از انتخاب عنوانى مطول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و حكم و مصطلحات و كنايات و اخبار و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و به عنوان ساده امثال و حكم اكتفا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 هم حذف اصطلاحات و كنايات و غيره بود ، كه اگر استاد بدين كار دست مى‌يازيد ، خوانندگان كتاب خود را از فوايد بسيار محروم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در باب اين كتاب ، نداشتن مقدمه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استاد علامه در باب مقدمه كتاب‌هاى خود احتياطى عجيب مقرون به وسواس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نگارنده ، راجع به علت عدم تحرير مقدمه براى امثال و حكم اظهار 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فرانسوى هفده لغت پيدا كردم كه در فرهنگ‌هاى عربى و فارسى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كرده‌اند و در فرهنگ‌هاى بزرگ فرانسوى ، تعريف‌هايى كه براى آنها نوشته‌اند ، مقنع نيست و نمى‌توان با آن تعريفات آنها را از يكديگر تميز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توسط يكى از استادان فرانسوى دانشكده حقوق نامه‌اى به فرهنگستان فرانسه نوشتم و اختلاف دقيق مفهوم آن هفده لغت را خواستار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كه رسيد ، تكرار مطالبى بود كه در لغت‌هاى فرانسوى آمده بود ، و به هيچ وجه مرا </w:t>
      </w:r>
    </w:p>
    <w:p>
      <w:pPr>
        <w:pStyle w:val="BookText"/>
        <w:rPr/>
      </w:pPr>
      <w:r>
        <w:rPr>
          <w:rFonts w:ascii="Amiri" w:hAnsi="Amiri" w:eastAsia="Amiri" w:cs="Amiri"/>
          <w:color w:val="111111"/>
          <w:sz w:val="28"/>
          <w:sz w:val="28"/>
          <w:szCs w:val="28"/>
          <w:rtl w:val="true"/>
          <w:lang w:bidi="ar-SA"/>
        </w:rPr>
        <w:t xml:space="preserve">اقناع نكرد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از نوشتن مقدمه و تعريف مثل و حكمت و غيره خوددارى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را بدون مقدمه منتشر ساختم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استاد فقيد بهمنيار به نگارنده اظهار داشتند كه خود چند سال به تدوين امثال پارسى مشغول بودند و چون امثال و حكم دهخدا منتشر گرديد از ادامه كار و طبع نوشته‌هاى خود صرفنظر نمودند ، ولى بعدها يادداشت‌هاى خود را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تقسيم آن ، در مجله يغما دوره‌هاى دوم و سوم چاپ كردند ، و مى‌توان اين سلسله مقالات را مدخل و مقدمه امثال و حكم دهخدا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امثال و حكم دهخدا در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مجامع ادبى تهران به منزله حادثه‌اى ادبى تلقى شد ، و در انجمن ادبى ايران كه در منزل مرحوم افسر بر پا مى‌شد ، مجلسى به افتخار استاد دهخدا بدين مناسبت تشكيل گرديد و استاد فروزانفر شرحى مشبع در باب شخصيت علامه و مزاياى دوره امثال و حكم بيان كردند </w:t>
      </w:r>
      <w:r>
        <w:rPr>
          <w:rFonts w:eastAsia="IRNazanin" w:cs="IRNazanin"/>
          <w:color w:val="111111"/>
          <w:sz w:val="28"/>
          <w:szCs w:val="28"/>
          <w:rtl w:val="true"/>
          <w:lang w:bidi="fa-IR"/>
        </w:rPr>
        <w:t>.</w:t>
      </w:r>
    </w:p>
    <w:p>
      <w:pPr>
        <w:pStyle w:val="BookText"/>
        <w:rPr/>
      </w:pPr>
      <w:r>
        <w:rPr>
          <w:rStyle w:val="FootnoteAnchor"/>
          <w:rtl w:val="true"/>
        </w:rPr>
        <w:footnoteReference w:id="287"/>
      </w:r>
      <w:r>
        <w:rPr>
          <w:rFonts w:ascii="Amiri" w:hAnsi="Amiri" w:eastAsia="Amiri" w:cs="Amiri"/>
          <w:color w:val="111111"/>
          <w:sz w:val="28"/>
          <w:sz w:val="28"/>
          <w:szCs w:val="28"/>
          <w:rtl w:val="true"/>
          <w:lang w:bidi="ar-SA"/>
        </w:rPr>
        <w:t>ترجمه عظمت و انحطاط روميان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منتسكيو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استاد اين كتاب را در جوانى ترجمه كرده‌اند ولى تاكنون به طبع آن اقدام نشده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روح القوانين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مونتسكيو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نيز استاد در جوانى ترجمه كرده‌اند و هنوز چاپ نشده است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فرانسه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آغاز جوانى تا اواخر عمر به تأليف فرهنگ فرانسه به فارسى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اين كتاب فراهم گرديده، و آن شامل لغات علمى ، ادبى ، تاريخى ، جغرافيايى و طبى زبان فرانسه با معادل آنها در زبان‌هاى فارسى و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اين معادل‌ها را با تتبع دقيق در ساليان متمادى از متون امهات كتب فارسى و عربى استخراج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طبع نرسيده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ابوريحانى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ابوريحان محمّد بن احمد خوارزمى بيرونى كه مقارن هزاره تولد بيرونى تأليف و به جاى پنج شماره مجله آموزش و پرورش از انتشارات اداره كل نگارش وزارت فرهنگ در مهرماه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گرديده ، و سپس عين آن در لغت‌نامه تجديد طبع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بر ديوان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قصايد و مقطعات حكيم ناصر خسرو به ضميمه روشنايى‌نامه و سعادت‌نامه به تصحيح مرحوم حاج سيد نصراللّه تقوى و مقدمه آقاى تقى‌زاده و تعليقات آقاى مينوى در تهران به سال‌هاى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يادداشت‌هاى علامه دهخدا در تصحيح اشعار و بعضى نكات با مقدمه‌اى دلكش از صفحه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مزبور به بعد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نيز مرحوم اديب پيشاورى در تصحيح برخى اشعار ناصر خسرو نظراتى اظهار كرده‌اند كه در پايان ديوان خود آن مرحوم كه به اهتمام مرحوم عبدالرسولى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طبع شده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نقد حاضر</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مسرور هم در مجله ارمغان سال دوازدهم انتقاداتى بر تصحيحات استاد منتشر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سيد حسن 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سيد حسن غزنوى ملقب به اشرف ، به اهتمام آقاى مدرس رضوى در تهران به سال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مدرس پس از اتمام متن ديوان ، آن را به نظر علامه دهخدا و استاد فروزانفر رسانيدند و يادداشت‌هاى ايشان را در تصحيح اشعار در پايان كتاب جاى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تصحيحات مرحوم دهخدا در صفحات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تصحيحات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رحمت مهتر زان دست چون جيحون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 تشنگان را شربتى گر ممكنست اكنون فرست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مرحوم دهخدا تصحيح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رحمت ، مهترا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فروزانفر هم چنين تصحيح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بهر تو چرخ كهنه و دولت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بدو دست مى‌برد تيغ تو رو</w:t>
      </w:r>
    </w:p>
    <w:p>
      <w:pPr>
        <w:pStyle w:val="BookText"/>
        <w:rPr/>
      </w:pPr>
      <w:r>
        <w:rPr>
          <w:rFonts w:ascii="Amiri" w:hAnsi="Amiri" w:eastAsia="Amiri" w:cs="Amiri"/>
          <w:color w:val="111111"/>
          <w:sz w:val="28"/>
          <w:sz w:val="28"/>
          <w:szCs w:val="28"/>
          <w:rtl w:val="true"/>
          <w:lang w:bidi="ar-SA"/>
        </w:rPr>
        <w:t>مرحوم دهخدا و استاد فروزانفر تصحيح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ميزند تيغ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يك بار ديوان حافظ چاپ خلخالى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طبع و انتشار تصحيح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آنچه را كه استاد در حواشى نسخه ديوان طبع قزوينى يادداشت كرده بودند در مجله دانش سال دوم شماره هشتم به طبع رسانيده ، و اميدوار است روزى نيز تصحيحات ايشان را كه در حواشى نسخه خلخالى نوشته‌اند ، انتشار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بى‌مناسبت نيست كه نمونه‌اى از تصحيحات و نظرات استاد را در اين باب ايراد كند </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r>
        <w:rPr>
          <w:rFonts w:ascii="IRNazanin" w:hAnsi="IRNazanin" w:eastAsia="IRNazanin"/>
          <w:color w:val="111111"/>
          <w:sz w:val="28"/>
          <w:sz w:val="28"/>
          <w:szCs w:val="28"/>
          <w:rtl w:val="true"/>
          <w:lang w:bidi="fa-IR"/>
        </w:rPr>
        <w:t>در ديوان حافظ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مريد جام مى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صبا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بنده بندگى برسان شيخ جام را</w:t>
      </w:r>
    </w:p>
    <w:p>
      <w:pPr>
        <w:pStyle w:val="BookText"/>
        <w:rPr/>
      </w:pPr>
      <w:r>
        <w:rPr>
          <w:rFonts w:ascii="IRNazanin" w:hAnsi="IRNazanin" w:eastAsia="IRNazanin"/>
          <w:color w:val="111111"/>
          <w:sz w:val="28"/>
          <w:sz w:val="28"/>
          <w:szCs w:val="28"/>
          <w:rtl w:val="true"/>
          <w:lang w:bidi="fa-IR"/>
        </w:rPr>
        <w:t xml:space="preserve">اديبان در معنى اين بيت به اشكال برخورده‌اند ، چه شيخ احمد جام معروف به ژنده پيل ، دو قرن پيش از حافظ مى‌زيسته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تأويلات نابجايى در اين باب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خطى ديوان حافظ مورخ به سال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آقاى دكتر خانلرى در مجله يغما ، در مصراع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حدس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اول نيز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اينچنين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اى صبا برو وز بنده بندگى برسان شيخ خام را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ميفختج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نظامى عروضى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فصحا دانند و بلغا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اندازه لطف در اين بيت نهفته است و چه حدت نظر در تصحيح اين بيت نمودار است </w:t>
      </w:r>
      <w:r>
        <w:rPr>
          <w:rFonts w:eastAsia="IRNazanin" w:cs="IRNazanin"/>
          <w:color w:val="111111"/>
          <w:sz w:val="28"/>
          <w:szCs w:val="28"/>
          <w:rtl w:val="true"/>
          <w:lang w:bidi="fa-IR"/>
        </w:rPr>
        <w:t>.</w:t>
      </w:r>
      <w:r>
        <w:rPr>
          <w:rStyle w:val="FootnoteAnchor"/>
          <w:rtl w:val="true"/>
        </w:rPr>
        <w:footnoteReference w:id="292"/>
      </w:r>
    </w:p>
    <w:p>
      <w:pPr>
        <w:pStyle w:val="BookText"/>
        <w:rPr/>
      </w:pPr>
      <w:r>
        <w:rPr>
          <w:rStyle w:val="FootnoteAnchor"/>
          <w:rtl w:val="true"/>
        </w:rPr>
        <w:footnoteReference w:id="293"/>
      </w: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بار امانت نتوانست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فال به نام من ديوانه زدند</w:t>
      </w:r>
    </w:p>
    <w:p>
      <w:pPr>
        <w:pStyle w:val="BookText"/>
        <w:rPr/>
      </w:pPr>
      <w:r>
        <w:rPr>
          <w:rFonts w:ascii="IRNazanin" w:hAnsi="IRNazanin" w:eastAsia="IRNazanin"/>
          <w:color w:val="111111"/>
          <w:sz w:val="28"/>
          <w:sz w:val="28"/>
          <w:szCs w:val="28"/>
          <w:rtl w:val="true"/>
          <w:lang w:bidi="fa-IR"/>
        </w:rPr>
        <w:t>مرحوم دهخدا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اين مصراع از مرصادالعباد شيخ نجم‌الدين رازى برداشته شده است ، و عبارت او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در بنات ارواح نورانى حرارتى كه مايه محبت است و كدورتى كه خميرمايه تواضع و عبوديت است اندك بود و به كمال نبود بار امانت معرفت نتوانست كشيد و در قطاره آب و گل حيوانى كه صفا و نورانيت به كمال نبود باز بار امانت نتوانست كشيد ، مجموعه‌اى مى‌بايست از هر 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 امانت را مردانه و عاشقانه در دوش جان 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است كه شيخ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نتوانست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و تفسير كرده و خواجه نيز همان 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منوچهرى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منوچهرى را دهخدا از روى قريب بيست نسخه خطى و چاپى تصحيح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تصحيحات ايشان مورد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 خطى و چاپى ديوان منوچهرى بيتى است به صور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نرگس بسان چرخِ يكى پره آسياست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چرخ آسيا كه ستون زمردين كنى</w:t>
      </w:r>
    </w:p>
    <w:p>
      <w:pPr>
        <w:pStyle w:val="BookText"/>
        <w:rPr/>
      </w:pPr>
      <w:r>
        <w:rPr>
          <w:rFonts w:ascii="IRNazanin" w:hAnsi="IRNazanin" w:eastAsia="IRNazanin"/>
          <w:color w:val="111111"/>
          <w:sz w:val="28"/>
          <w:sz w:val="28"/>
          <w:szCs w:val="28"/>
          <w:rtl w:val="true"/>
          <w:lang w:bidi="fa-IR"/>
        </w:rPr>
        <w:t xml:space="preserve">مرحوم دهخدا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بشش پره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به‌قياس بيت ذيل از منوچهرى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هر نرگسى ماهى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ستاره بر كنار هر مهى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علامۀ فقيد بخشى از يادداشت‌هاى مذكور را براى تدوين در اختيار استاد بهمنيار كه چندى در لغت‌نامه با ايشان همكارى مى‌كردند ، گذاشتند ، ولى پس از مدتى آنها را مسترد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نگارنده اين امر را خواستار شدند ، و مدتى اين جانب به‌قراءت و مطالعه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يادداشت‌هاى آن مرحوم در اين باب در حواشى نسخ چاپى و نسخ خطى متعدد متفرق است و علاوه بر آنها در دفترى بزرگ و فيش‌هاى بسيار مطالبى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يادداشت‌ها بسيار نفيس است ولى به علت تفرقه آنها و طول مدتى كه استاد در اشعار منوچهرى امعان نظر كرده‌اند ، مطالب متناقض و متضاد بسيار است ، و چون تاريخ هم ندارد ، معلوم نيست آخر نظر استاد چه بوده و ناسخ كدام است و منسوخ كدام؟ تهذيب و تنقيح و تدوين يادداشت‌هاى مذكور لااقل دو سال وقت مى‌گيرد ، با اين همه نگارنده اميدوار است وى را توفيق و فرصتى دست دهد تا اين مهم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آن تاكنون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سامان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فرخى را استاد علامه از روى نسخ متعدد خطى و چاپى تصحيح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گروهى از فاضلان عصر در محضر ايشان حاضر مى‌شدند و در تصحيح اشعار تبادل نظر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تصحيحات</w:t>
      </w:r>
      <w:r>
        <w:rPr>
          <w:rFonts w:eastAsia="IRNazanin" w:cs="IRNazanin"/>
          <w:color w:val="111111"/>
          <w:sz w:val="28"/>
          <w:szCs w:val="28"/>
          <w:rtl w:val="true"/>
          <w:lang w:bidi="fa-IR"/>
        </w:rPr>
        <w:t>:</w:t>
      </w:r>
    </w:p>
    <w:p>
      <w:pPr>
        <w:pStyle w:val="BookText"/>
        <w:rPr/>
      </w:pPr>
      <w:r>
        <w:rPr>
          <w:rStyle w:val="FootnoteAnchor"/>
          <w:rtl w:val="true"/>
        </w:rPr>
        <w:footnoteReference w:id="294"/>
      </w:r>
      <w:r>
        <w:rPr>
          <w:rFonts w:ascii="IRNazanin" w:hAnsi="IRNazanin" w:eastAsia="IRNazanin"/>
          <w:color w:val="111111"/>
          <w:sz w:val="28"/>
          <w:sz w:val="28"/>
          <w:szCs w:val="28"/>
          <w:rtl w:val="true"/>
          <w:lang w:bidi="fa-IR"/>
        </w:rPr>
        <w:t>فرخى قصيده‌اى دارد به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 من ز دست من بستدى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سربسر اى نگار ديگر شدى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اين قصيده در مدح خواجه عميد حامد بن محمّد المهتدى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همه حرى و همه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همه رادى و همه بخردى</w:t>
      </w:r>
    </w:p>
    <w:p>
      <w:pPr>
        <w:pStyle w:val="BookText"/>
        <w:rPr/>
      </w:pPr>
      <w:r>
        <w:rPr>
          <w:rFonts w:ascii="IRNazanin" w:hAnsi="IRNazanin" w:eastAsia="IRNazanin"/>
          <w:color w:val="111111"/>
          <w:sz w:val="28"/>
          <w:sz w:val="28"/>
          <w:szCs w:val="28"/>
          <w:rtl w:val="true"/>
          <w:lang w:bidi="fa-IR"/>
        </w:rPr>
        <w:t xml:space="preserve">رادى را تو اول و آخرى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حرى را تو واضع و واجدى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مصراع دوم بيت اخير بدين سان متناسب با مصراع اول نمى‌نمايد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همان صفحه ، نسخه بدل بخش اخير مصراع دوم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مقطع و مأخذى ،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هم صحيح به نظر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دهخدا مصراع دوم را با امعان نظر در نسخه بدل چنين تصحيح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حرّىِ را تو ضظغ و ابجدى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و ضظغ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اول و آخر بودن ، قابل مقايسه است با </w:t>
      </w:r>
      <w:r>
        <w:rPr>
          <w:rFonts w:eastAsia="Times New Roman" w:cs="Times New Roman" w:ascii="Times New Roman" w:hAnsi="Times New Roman"/>
          <w:color w:val="111111"/>
          <w:sz w:val="28"/>
          <w:szCs w:val="28"/>
          <w:lang w:val="en-US" w:bidi="en-US"/>
        </w:rPr>
        <w:t>Ialpha et omega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فرانسوى </w:t>
      </w:r>
      <w:r>
        <w:rPr>
          <w:rFonts w:eastAsia="IRNazanin" w:cs="IRNazanin"/>
          <w:color w:val="111111"/>
          <w:sz w:val="28"/>
          <w:szCs w:val="28"/>
          <w:rtl w:val="true"/>
          <w:lang w:bidi="fa-IR"/>
        </w:rPr>
        <w:t>.</w:t>
      </w:r>
    </w:p>
    <w:p>
      <w:pPr>
        <w:pStyle w:val="BookText"/>
        <w:rPr/>
      </w:pPr>
      <w:r>
        <w:rPr>
          <w:rStyle w:val="FootnoteAnchor"/>
          <w:rtl w:val="true"/>
        </w:rPr>
        <w:footnoteReference w:id="295"/>
      </w:r>
      <w:r>
        <w:rPr>
          <w:rFonts w:ascii="IRNazanin" w:hAnsi="IRNazanin" w:eastAsia="IRNazanin"/>
          <w:color w:val="111111"/>
          <w:sz w:val="28"/>
          <w:sz w:val="28"/>
          <w:szCs w:val="28"/>
          <w:rtl w:val="true"/>
          <w:lang w:bidi="fa-IR"/>
        </w:rPr>
        <w:t>در رباعى آمده</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ره گفتم كه با من از عهد مخند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تو باشم از جهانى خرسند</w:t>
      </w:r>
    </w:p>
    <w:p>
      <w:pPr>
        <w:pStyle w:val="BookText"/>
        <w:rPr/>
      </w:pPr>
      <w:r>
        <w:rPr>
          <w:rFonts w:ascii="IRNazanin" w:hAnsi="IRNazanin" w:eastAsia="IRNazanin"/>
          <w:color w:val="111111"/>
          <w:sz w:val="28"/>
          <w:sz w:val="28"/>
          <w:szCs w:val="28"/>
          <w:rtl w:val="true"/>
          <w:lang w:bidi="fa-IR"/>
        </w:rPr>
        <w:t xml:space="preserve">اين بنده ترا نيايد امروز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خيز و دهل ده چو مه رفت ببند</w:t>
      </w:r>
    </w:p>
    <w:p>
      <w:pPr>
        <w:pStyle w:val="BookText"/>
        <w:rPr/>
      </w:pPr>
      <w:r>
        <w:rPr>
          <w:rFonts w:ascii="IRNazanin" w:hAnsi="IRNazanin" w:eastAsia="IRNazanin"/>
          <w:color w:val="111111"/>
          <w:sz w:val="28"/>
          <w:sz w:val="28"/>
          <w:szCs w:val="28"/>
          <w:rtl w:val="true"/>
          <w:lang w:bidi="fa-IR"/>
        </w:rPr>
        <w:t xml:space="preserve">بيت دوم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دهخدا چنين تصحيح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پند ترا نيامد آن روز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خيز و دهل ده چو بنپذيرى پند</w:t>
      </w:r>
    </w:p>
    <w:p>
      <w:pPr>
        <w:pStyle w:val="BookText"/>
        <w:rPr/>
      </w:pPr>
      <w:r>
        <w:rPr>
          <w:rStyle w:val="FootnoteAnchor"/>
          <w:rtl w:val="true"/>
        </w:rPr>
        <w:footnoteReference w:id="297"/>
      </w:r>
      <w:r>
        <w:rPr>
          <w:rFonts w:ascii="IRNazanin" w:hAnsi="IRNazanin" w:eastAsia="IRNazanin"/>
          <w:color w:val="111111"/>
          <w:sz w:val="28"/>
          <w:sz w:val="28"/>
          <w:szCs w:val="28"/>
          <w:rtl w:val="true"/>
          <w:lang w:bidi="fa-IR"/>
        </w:rPr>
        <w:t>در همين صفحه ديوان ، اين رباعى به‌نام فرخى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شاه چه بود اينكه ترا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هم از پيرهن خويش آمد</w:t>
      </w:r>
    </w:p>
    <w:p>
      <w:pPr>
        <w:pStyle w:val="BookText"/>
        <w:rPr/>
      </w:pPr>
      <w:r>
        <w:rPr>
          <w:rFonts w:ascii="IRNazanin" w:hAnsi="IRNazanin" w:eastAsia="IRNazanin"/>
          <w:color w:val="111111"/>
          <w:sz w:val="28"/>
          <w:sz w:val="28"/>
          <w:szCs w:val="28"/>
          <w:rtl w:val="true"/>
          <w:lang w:bidi="fa-IR"/>
        </w:rPr>
        <w:t xml:space="preserve">از محنت‌ها محنت تو بيش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پدر بخش تو منديش آمد</w:t>
      </w:r>
    </w:p>
    <w:p>
      <w:pPr>
        <w:pStyle w:val="BookText"/>
        <w:rPr/>
      </w:pPr>
      <w:r>
        <w:rPr>
          <w:rFonts w:ascii="IRNazanin" w:hAnsi="IRNazanin" w:eastAsia="IRNazanin"/>
          <w:color w:val="111111"/>
          <w:sz w:val="28"/>
          <w:sz w:val="28"/>
          <w:szCs w:val="28"/>
          <w:rtl w:val="true"/>
          <w:lang w:bidi="fa-IR"/>
        </w:rPr>
        <w:t>مرحوم دهخدا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قطعه مال بوبكر ربابى يا على مكى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اخير مسبوق به سابقه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بيهقى در فرو گرفتن امير محمّد و بردن او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برادرش سلطان مسعود ، بيهقى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بود از ندماى اين پادشا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شعر و ترانه خوش گفتى ، بگريست و پس بديهه نيكو گفت ،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شاه چه بود اين كه ترا پيش آمد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8"/>
      </w:r>
      <w:r>
        <w:rPr>
          <w:rFonts w:ascii="IRNazanin" w:hAnsi="IRNazanin" w:eastAsia="IRNazanin"/>
          <w:color w:val="111111"/>
          <w:sz w:val="28"/>
          <w:sz w:val="28"/>
          <w:szCs w:val="28"/>
          <w:rtl w:val="true"/>
          <w:lang w:bidi="fa-IR"/>
        </w:rPr>
        <w:t xml:space="preserve">مرحوم دهخدا حدس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استناد اين بيت منوچهرى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چون معبد طرب ، دوم چون زلزل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چون ستى زرين ، چهارم چون على مكى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مسعود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ديوان مسعود سعد سلمان را نيز دهخدا تصحيح كردند كه تاكنون به چاپ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نمونه‌اى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ديوان مسعود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طالع نگون من اى كژرو حرون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نحس بى سعادت و اى خوف بى 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خرچنگ آيتى و خداوند تو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آبيست سوزش تن و جان از شما چزا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بيت اخير معناى محصل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چنين تصحيح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خرچنگ آبيى و خداوند تو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 سوزش تن و جان از شما چرا؟</w:t>
      </w:r>
    </w:p>
    <w:p>
      <w:pPr>
        <w:pStyle w:val="BookText"/>
        <w:rPr/>
      </w:pPr>
      <w:r>
        <w:rPr>
          <w:rFonts w:ascii="IRNazanin" w:hAnsi="IRNazanin" w:eastAsia="IRNazanin"/>
          <w:color w:val="111111"/>
          <w:sz w:val="28"/>
          <w:sz w:val="28"/>
          <w:szCs w:val="28"/>
          <w:rtl w:val="true"/>
          <w:lang w:bidi="fa-IR"/>
        </w:rPr>
        <w:t xml:space="preserve">خرچنگ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احكاميان ،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عنصر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مذكور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آبى محسوب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سوزنى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استاد</w:t>
      </w:r>
      <w:r>
        <w:rPr>
          <w:rStyle w:val="FootnoteAnchor"/>
          <w:rtl w:val="true"/>
        </w:rPr>
        <w:footnoteReference w:id="300"/>
      </w:r>
      <w:r>
        <w:rPr>
          <w:rFonts w:ascii="Amiri" w:hAnsi="Amiri" w:eastAsia="Amiri" w:cs="Amiri"/>
          <w:color w:val="111111"/>
          <w:sz w:val="28"/>
          <w:sz w:val="28"/>
          <w:szCs w:val="28"/>
          <w:rtl w:val="true"/>
          <w:lang w:bidi="ar-SA"/>
        </w:rPr>
        <w:t xml:space="preserve">نسخه‌اى از ديوان سوزنى سمرقندى است كه تمام آن را تصحيح كرده‌اند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نمونه‌اى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ديوان مزبور ،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اژدها باش بر خزينه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جاى‌جاى كرسه نيست</w:t>
      </w:r>
    </w:p>
    <w:p>
      <w:pPr>
        <w:pStyle w:val="BookText"/>
        <w:rPr/>
      </w:pPr>
      <w:r>
        <w:rPr>
          <w:rFonts w:ascii="IRNazanin" w:hAnsi="IRNazanin" w:eastAsia="IRNazanin"/>
          <w:color w:val="111111"/>
          <w:sz w:val="28"/>
          <w:sz w:val="28"/>
          <w:szCs w:val="28"/>
          <w:rtl w:val="true"/>
          <w:lang w:bidi="fa-IR"/>
        </w:rPr>
        <w:t>استاد چنين تصحيح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چنين جاى ، جاى كريسه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فرس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تصحيحات لغت فرس اسدى به قلم استاد در طى سال‌هاى متمادى در حواشى دو نسخه چاپ پاول هرن و چاپ مرحوم عباس اقبال ياداشت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 اقبال ،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 خسرو نوشاد است در روم نوشروان شاهش كرد ، فردوسى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از زيب خسرو چو خرم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بهشتى پراز رنگ و روى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دهخدا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خسن و خسين دختران مغاويه الخ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زيب خسرو ، نوشاد است در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نوشروان شاهش كرد يعنى آن را شاه نوشروان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 خسرو نام شهرى است كه انوشروان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شهر فرمود نوشين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اندرون آبهاى روان</w:t>
      </w:r>
    </w:p>
    <w:p>
      <w:pPr>
        <w:pStyle w:val="BookText"/>
        <w:rPr/>
      </w:pPr>
      <w:r>
        <w:rPr>
          <w:rFonts w:ascii="IRNazanin" w:hAnsi="IRNazanin" w:eastAsia="IRNazanin"/>
          <w:color w:val="111111"/>
          <w:sz w:val="28"/>
          <w:sz w:val="28"/>
          <w:szCs w:val="28"/>
          <w:rtl w:val="true"/>
          <w:lang w:bidi="fa-IR"/>
        </w:rPr>
        <w:t xml:space="preserve">بزرگان روشندل و شادكام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زيب خسرو نهادند نام</w:t>
      </w:r>
    </w:p>
    <w:p>
      <w:pPr>
        <w:pStyle w:val="BookText"/>
        <w:rPr/>
      </w:pPr>
      <w:r>
        <w:rPr>
          <w:rFonts w:ascii="IRNazanin" w:hAnsi="IRNazanin" w:eastAsia="IRNazanin"/>
          <w:color w:val="111111"/>
          <w:sz w:val="28"/>
          <w:sz w:val="28"/>
          <w:szCs w:val="28"/>
          <w:rtl w:val="true"/>
          <w:lang w:bidi="fa-IR"/>
        </w:rPr>
        <w:t xml:space="preserve">چو شد زيب خسرو چو خرم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پر از رنگ و بوى و نگار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از اين زيب خسرو مرا سود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پيش درگاه من تود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 گفت كاين زيب خسرو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و اين خانه نو تراست</w:t>
      </w:r>
    </w:p>
    <w:p>
      <w:pPr>
        <w:pStyle w:val="BookText"/>
        <w:rPr/>
      </w:pPr>
      <w:r>
        <w:rPr>
          <w:rFonts w:ascii="Amiri" w:hAnsi="Amiri" w:eastAsia="Amiri" w:cs="Amiri"/>
          <w:color w:val="111111"/>
          <w:sz w:val="28"/>
          <w:sz w:val="28"/>
          <w:szCs w:val="28"/>
          <w:rtl w:val="true"/>
          <w:lang w:bidi="ar-SA"/>
        </w:rPr>
        <w:t xml:space="preserve">قسمتى از اين تصحيحات در مجله يغما و مجله دانش به طبع رسيده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صحاح الفرس كه دومين كتاب لغت فارسى موجود است ، تاكنون سه نسخه بدست آمده است كه يك نسخه متعلق به كتابخانه استاد دهخداست ، و استاد آن را تصحيح كرده و مقدمه‌اى براى آن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عبدالعلى طاعتى نيز نسخه نفيسى از اين كتاب دارند و تصحيح اين كتاب را به عنوان پايان‌نامه دكترى ادبيات فارسى به عهده گرفته و يادداشت‌هاى علامه دهخدا را در طى كتاب خود با ذكر مأخذ وارد كرده‌اند ، و خوانندگان پس از طبع صحاح الفرس از آنها آگاه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ديوان ابن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دهخدا ديوان ابن يمين را تصحيح كرده‌اند و نسخه مصحح ايشان اكنون در كتابخانه مجلس شوراى ملى است ، و مرحوم رشيد ياسمى در ترجمه احوال ابن يمين از اين كتاب استفاده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يوسف و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دهخدا نسخه‌اى خطى از يوسف و زليخاى منسوب به فردوسى در كتابخانه خود داشتند كه تمام آن را تصحيح و تحشيه كرده‌اند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بر خلاف بعض معاصران از جهت ارزش ادبى بدين كتاب علاقه بسيار داشتند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اجتماعى و سياسى علامه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و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سرمقاله‌هاى روزنامه صور اسرافيل 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نمره بيستم كه هر دو مقاله به قلم مرحوم جهانگير خان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صور اسرافيل چاپ ايوردن سويس</w:t>
      </w:r>
      <w:r>
        <w:rPr>
          <w:rStyle w:val="FootnoteAnchor"/>
          <w:rtl w:val="true"/>
        </w:rPr>
        <w:footnoteReference w:id="303"/>
      </w:r>
      <w:r>
        <w:rPr>
          <w:rFonts w:ascii="IRNazanin" w:hAnsi="IRNazanin" w:eastAsia="IRNazanin"/>
          <w:color w:val="111111"/>
          <w:sz w:val="28"/>
          <w:sz w:val="28"/>
          <w:szCs w:val="28"/>
          <w:rtl w:val="true"/>
          <w:lang w:bidi="fa-IR"/>
        </w:rPr>
        <w:t>و روزنامه سروش</w:t>
      </w:r>
      <w:r>
        <w:rPr>
          <w:rStyle w:val="FootnoteAnchor"/>
          <w:rtl w:val="true"/>
        </w:rPr>
        <w:footnoteReference w:id="304"/>
      </w:r>
      <w:r>
        <w:rPr>
          <w:rFonts w:ascii="IRNazanin" w:hAnsi="IRNazanin" w:eastAsia="IRNazanin"/>
          <w:color w:val="111111"/>
          <w:sz w:val="28"/>
          <w:sz w:val="28"/>
          <w:szCs w:val="28"/>
          <w:rtl w:val="true"/>
          <w:lang w:bidi="fa-IR"/>
        </w:rPr>
        <w:t>طبع استانبول و ايران كنونى چاپ تهران</w:t>
      </w:r>
      <w:r>
        <w:rPr>
          <w:rStyle w:val="FootnoteAnchor"/>
          <w:rtl w:val="true"/>
        </w:rPr>
        <w:footnoteReference w:id="305"/>
      </w:r>
      <w:r>
        <w:rPr>
          <w:rFonts w:ascii="IRNazanin" w:hAnsi="IRNazanin" w:eastAsia="IRNazanin"/>
          <w:color w:val="111111"/>
          <w:sz w:val="28"/>
          <w:sz w:val="28"/>
          <w:szCs w:val="28"/>
          <w:rtl w:val="true"/>
          <w:lang w:bidi="fa-IR"/>
        </w:rPr>
        <w:t xml:space="preserve">و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نيم رسمى دوره ناصر الملك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مقاله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چاپ تهران طبع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سعيد نفيسى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و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روزنامه صور اسرافيل تهران استخراج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شاهكارهاى نثر فارسىِ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رسانيده‌اند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سطور بر آن است كه مجموعه مقالات مذكور را در يك مجلد به دسترس خواستاران آثار استاد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مجموعه‌اى دارد شامل جمله‌هاى كوتاه و حاوى مطالب فلسفى و اخلاقى نغز ، به سبك پندهاى</w:t>
      </w:r>
      <w:r>
        <w:rPr>
          <w:rStyle w:val="FootnoteAnchor"/>
          <w:rtl w:val="true"/>
        </w:rPr>
        <w:footnoteReference w:id="307"/>
      </w:r>
      <w:r>
        <w:rPr>
          <w:rFonts w:ascii="Amiri" w:hAnsi="Amiri" w:eastAsia="Amiri" w:cs="Amiri"/>
          <w:color w:val="111111"/>
          <w:sz w:val="28"/>
          <w:sz w:val="28"/>
          <w:szCs w:val="28"/>
          <w:rtl w:val="true"/>
          <w:lang w:bidi="ar-SA"/>
        </w:rPr>
        <w:t xml:space="preserve">لاروشفوكو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مجموعه به</w:t>
      </w:r>
      <w:r>
        <w:rPr>
          <w:rStyle w:val="FootnoteAnchor"/>
          <w:rtl w:val="true"/>
        </w:rPr>
        <w:footnoteReference w:id="308"/>
      </w:r>
      <w:r>
        <w:rPr>
          <w:rFonts w:ascii="Amiri" w:hAnsi="Amiri" w:eastAsia="Amiri" w:cs="Amiri"/>
          <w:color w:val="111111"/>
          <w:sz w:val="28"/>
          <w:sz w:val="28"/>
          <w:szCs w:val="28"/>
          <w:rtl w:val="true"/>
          <w:lang w:bidi="ar-SA"/>
        </w:rPr>
        <w:t xml:space="preserve">طبع نرسيده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دهخدا كه در نظم و نثر متبحر و مخصوصا در دواوين شعراى قديم تتبع داشت ، و سال‌ها به تصحيح ديوان گويندگان بزرگ مشغول بود ، گاه به سرودن اشعار اقبال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اشعار دهخدا در روزنامه صور اسرافيل و مجله مهر و مجله يغما به طبع رسيده و مجموعه اشعار وى به اهتمام نگارنده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غالبا اظهار مى‌داشت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گاهى تفنن را شعرى ساخته و براى دوستان 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من از نظر حجب يا به ملاحظاتى نخواسته‌اند درباره كيفيت اين اشعار اظهار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نيز نمى‌دانم كه اين گفته‌ها شعر است يا نظم ، قضاوت اين امر با خوانندگان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ld</w:t>
      </w:r>
      <w:r>
        <w:rPr>
          <w:rFonts w:eastAsia="Times New Roman" w:cs="Times New Roman" w:ascii="Times New Roman" w:hAnsi="Times New Roman"/>
          <w:color w:val="111111"/>
          <w:sz w:val="28"/>
          <w:szCs w:val="28"/>
          <w:rtl w:val="true"/>
          <w:lang w:val="en-US" w:bidi="en-US"/>
        </w:rPr>
        <w:t xml:space="preserve"> </w:t>
      </w:r>
      <w:bookmarkStart w:id="261" w:name="pg9316_116762"/>
    </w:p>
    <w:p>
      <w:pPr>
        <w:pStyle w:val="Heading3"/>
        <w:numPr>
          <w:ilvl w:val="2"/>
          <w:numId w:val="1"/>
        </w:numPr>
        <w:rPr/>
      </w:pPr>
      <w:bookmarkStart w:id="262" w:name="__RefHeading___Toc5018039_2870459653"/>
      <w:bookmarkStart w:id="263" w:name="_Toc88"/>
      <w:bookmarkEnd w:id="261"/>
      <w:bookmarkEnd w:id="262"/>
      <w:r>
        <w:rPr/>
        <w:t>85</w:t>
      </w:r>
      <w:r>
        <w:rPr>
          <w:rtl w:val="true"/>
        </w:rPr>
        <w:t>.</w:t>
      </w:r>
      <w:r>
        <w:rPr>
          <w:rtl w:val="true"/>
        </w:rPr>
        <w:t>سيد على بن حسين موسوى حايرى تهرانى بهشتى</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 اديب ، لغوى ، مفسر ، فقيه و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كربلا متولد شد و همان‌جا نشو و نما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تهران ساكن و از اعلام معاصر تهران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در زهد و تقوا كم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متجاوز از بيست و دو سال پى‌درپى در مسجد جامع تهران تفسير قرآن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درگذشت و در امامزاده عبد اللّه شهر رى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مقنيات الدّرر و ملتقطات الثمر ، به عربى ، در دوازده مجلد است كه در تهران به طبع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مقتنيات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w:t>
      </w:r>
    </w:p>
    <w:p>
      <w:pPr>
        <w:pStyle w:val="Heading3"/>
        <w:numPr>
          <w:ilvl w:val="2"/>
          <w:numId w:val="1"/>
        </w:numPr>
        <w:rPr/>
      </w:pPr>
      <w:bookmarkStart w:id="264" w:name="__RefHeading___Toc5018041_2870459653"/>
      <w:bookmarkStart w:id="265" w:name="_Toc89"/>
      <w:bookmarkEnd w:id="264"/>
      <w:r>
        <w:rPr/>
        <w:t>86</w:t>
      </w:r>
      <w:r>
        <w:rPr>
          <w:rtl w:val="true"/>
        </w:rPr>
        <w:t>.</w:t>
      </w:r>
      <w:r>
        <w:rPr>
          <w:rtl w:val="true"/>
        </w:rPr>
        <w:t>على بن حمزة بن عبداللّه بن فيروز كسائى</w:t>
      </w:r>
      <w:bookmarkEnd w:id="265"/>
    </w:p>
    <w:p>
      <w:pPr>
        <w:pStyle w:val="BookText"/>
        <w:rPr/>
      </w:pPr>
      <w:r>
        <w:rPr>
          <w:rFonts w:ascii="Amiri" w:hAnsi="Amiri" w:eastAsia="Amiri" w:cs="Amiri"/>
          <w:color w:val="111111"/>
          <w:sz w:val="28"/>
          <w:sz w:val="28"/>
          <w:szCs w:val="28"/>
          <w:rtl w:val="true"/>
          <w:lang w:bidi="ar-SA"/>
        </w:rPr>
        <w:t>حسين هاشمى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يا بهمن بن فيروز عجمى فارسىّ الاصل ، كوفىّ المنشأ ، بغدادىّ المسكن و </w:t>
      </w:r>
    </w:p>
    <w:p>
      <w:pPr>
        <w:pStyle w:val="BookText"/>
        <w:rPr/>
      </w:pPr>
      <w:r>
        <w:rPr>
          <w:rFonts w:ascii="Amiri" w:hAnsi="Amiri" w:eastAsia="Amiri" w:cs="Amiri"/>
          <w:color w:val="111111"/>
          <w:sz w:val="28"/>
          <w:sz w:val="28"/>
          <w:szCs w:val="28"/>
          <w:rtl w:val="true"/>
          <w:lang w:bidi="ar-SA"/>
        </w:rPr>
        <w:t xml:space="preserve">الموطن ، اسدىّ القبيلة ، كسائىّ الشّهرة ، ابوالحسن يا ابو عبداللّه الكنية ، اديبى است لغوى نحوى قارى ، از مشاهير و اساتيد نحو و لغت قرائت و علوم ادبيّه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قراء سبعه مشهوره سابق الذكر كه در ادبيّات و فنون مذكوره امام كوفيّين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را از معاذ هراء ، يونس نحوى ، خليل بن احمد عروضى و بعضى از اكابر ديگر اخذ كرد و فرّاء و ابو عبيد قاسم بن سلام و جمعى از افاضل از تلامذه او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به فرّاء گفت كه خودت نظير كسائى هستى ديگر چرا حاضر حوزه او مى‌باشى؟ فرّاء گويد اين جمله غرورى در نفس من توليد كرد ، بر خلاف جلسات سابق بناى مناظره گذاشته و به اصول هم رديفان داخل مذاكره مى‌شدم پس خود را مثل مرغى ديدم كه با منقار خود آب از دريا بر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شافعى گويد هر كه خواهد در نحو متبحّر شود پس او عيال و طفيلى كسائى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كسائى قرائت را نيز از حمزة بن حبيب زيات ، اعمش ، عبدالرحمن بن ابى ليلى و بعضى از اساتيد ديگر اخذ كرد و در هر جا قرائت او مخالف قرائت حمزه است موافق قرائت همين ابن ابى ليلى مى‌باشد كه موافق قرائت حضرت امير المؤمنين عليه‌السلام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كسائى در فنّ قرائت استاد كل و مرجع استفاده افاضل بود ، بر روى كرسى مى نشسته و تلاوت مى‌نمود ، حاضرين حوزه نيز قرائات او را با تمامى مزاياى فصل و وصل و مدّ و تشديد و غيره ضبط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موافق حمزه قرائت مى‌كرده و عاقبت قرائت مخصوصى اتّخاذ نمود ، حفص و دورى دو نفر راوى مشهور قرائات وى هستند و جمعى ديگر نيز قرائات او را روايت مى‌كنند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خلافت هارون عباسى نيز با همين قرائت خود تلاوت مى‌نمود و پيش از خلافت هارون معلّم و آموزگار وى بود و بعد از خلافت نيز به تعليم و تربيت دو پسرش امين و مأمون منصوب گرديد و بسيار محترم بود و نظير قضيه پيش گذاشتن </w:t>
      </w:r>
    </w:p>
    <w:p>
      <w:pPr>
        <w:pStyle w:val="BookText"/>
        <w:rPr/>
      </w:pPr>
      <w:r>
        <w:rPr>
          <w:rFonts w:ascii="IRNazanin" w:hAnsi="IRNazanin" w:eastAsia="IRNazanin"/>
          <w:color w:val="111111"/>
          <w:sz w:val="28"/>
          <w:sz w:val="28"/>
          <w:szCs w:val="28"/>
          <w:rtl w:val="true"/>
          <w:lang w:bidi="fa-IR"/>
        </w:rPr>
        <w:t xml:space="preserve">نعلين كه در يحيى بن زياد فراء نسبت به پسران مأمون مذكور شد درباره كسائى نيز منقول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روزى هارون از دور نظاره مى‌كرده ديد كسائى خواست كه نعلين خود را در پا كند امين و مأمون در پيش‌گذارى نعلين به همديگر مسابقت مى‌كنند و كسائى نيز سر و دست ايشان را بوسيده و سوگند داد كه ديگر اين كار را نكنند پس هارون از حاضرين دربار استفسار نمود كه خادم كدام يك از شما به خدّام ديگر برترى داشته و عزيزتر است همه گفتند كه البته خادم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هارون گفت چنين نيست بلكه خادم كسائى مزيّت به همه خدّام دارد زيرا كه خادم او عبارت از امين و مأمون است پس قضيه را بيان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كسائى در شعر بى‌بهره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اجهل بالشعر من الكسائى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امثال دايره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مناظره كسائى با سيبويه در مسئله زنبوريّه و غيره و مظلوميّت سيبويه در آن قضيه مشهور و در مغنى ابن هشام و بعض موارد ديگر مذكور و در ضمن شرح حال سيبويه عمرو بن عثمان نيز اشاره نموديم و در اينجا محض فائده علمى ادبى بعضى از قضاياى ديگر كسائى را ثبت اوراق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كسائى در محضر هارون از ابو يوسف قاضى سؤال نمود كه غلام تو مقتول شده و كسى بگويد انا قاتِل غُلامكَ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تنوين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قاتِلُ غُلامِكَ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تنوين لام و با اضافه به سوى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كدام يك از اين دو كس را قاتل و جانى مى‌دانى؟ قاضى گفت هر دو را زيرا كه جمله مذكوره در هر دو حالت اقرار به قتل است پس در دم هارون تخطئه كرد و گفت جمله مذكوره در حالت دوّيمى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قتل است زيرا كه اسم فاعل در اين حال ، محتمل الحال و الاستقبال بوده و قائل آن اقرار كننده محسوب نمى‌شود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روزى كسائى در مجلس خليفه به محمّد بن حسن فقيه شيبانى كه بدو تقدّم كرده و تصدّر مى‌نموده گفت بهتر آن است كه با همديگر مباحثه علميّه كنيم هر كه </w:t>
      </w:r>
    </w:p>
    <w:p>
      <w:pPr>
        <w:pStyle w:val="BookText"/>
        <w:rPr/>
      </w:pPr>
      <w:r>
        <w:rPr>
          <w:rFonts w:ascii="IRNazanin" w:hAnsi="IRNazanin" w:eastAsia="IRNazanin"/>
          <w:color w:val="111111"/>
          <w:sz w:val="28"/>
          <w:sz w:val="28"/>
          <w:szCs w:val="28"/>
          <w:rtl w:val="true"/>
          <w:lang w:bidi="fa-IR"/>
        </w:rPr>
        <w:t xml:space="preserve">توفق يابد تقدّم و تصدّر حق او باشد چنانچه شما از من مسئله فقهيّه بپرسى و من با قواعد نحويّه تطبيقش كرده و جواب گويم و بالعكس من هم از شما مسئله نحويّه بپرسم شما با قواعد فقهيّه موازنه كرده و جواب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موافقت كرد و از كسائى پرسيد كه سهو در سجده سهو موجب سجده سهو ديگر مى‌باشد يا نه؟ كسائى فورا گفت نمى‌شود زيرا كه از قواعد مقرّره نحويّه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اَلمُصغر لايُصغَرُ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كسائى نيز نظير همان مسئله اقرار راجع به قتل غلام را سؤال كرده و گفت اگر كسى نزد شما بگويد اَنَا سارِقُ ثَوبِ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قاف 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نيز همان جمله را با تنوين قاف و بى‌اضافه بگويد در اين صورت وظيفه دينى اسلامى چه بوده و كدام يك از آن دو كس محكوم به سارقيّت و قطع يد است؟ محمّد بن حسن نيز مثل ابو يوسف قاضى در مسئله اولى گفت جمله مذكوره در هر دو حالت اضافه و عدم اضافه ، اقرار به سرقت بوده و هر دو كس محكوم به قطع يد مى‌باشند پس كسائى به همان روش مذكور تخطئه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كسائى در مجلس هارون به محمّد بن حسن گفت هر كس در علوم عربيّه متبحّر گردد در تمامى علوم بهره‌ور باشد اينك محمّد بن حسن همان مسئله سجده سهو را پرسيد و همان جواب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پرسيد كه اگر كسى طلاق را معلّق به وقوع ازدواج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زيد با صيغه عربى پيش از ازدواج بهند بگويد كه اگر ازدواج كنيم تو مطلّقه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ازدواج آن طلاق وقوع مى‌يابد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گفت نمى‌شود زيرا كه از امثال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السيل لا يسبق 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از تأليفات كسائى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القرائات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العامة يا ما تلحن فى العوام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سيوطى كسائى نخستين كسى است كه در متشابهات قرآنى تأليف داده لكن چنانچه مذكور است حمزة بن حبيب زيات استاد كسائى نيز </w:t>
      </w:r>
    </w:p>
    <w:p>
      <w:pPr>
        <w:pStyle w:val="BookText"/>
        <w:rPr/>
      </w:pPr>
      <w:r>
        <w:rPr>
          <w:rFonts w:ascii="Amiri" w:hAnsi="Amiri" w:eastAsia="Amiri" w:cs="Amiri"/>
          <w:color w:val="111111"/>
          <w:sz w:val="28"/>
          <w:sz w:val="28"/>
          <w:szCs w:val="28"/>
          <w:rtl w:val="true"/>
          <w:lang w:bidi="ar-SA"/>
        </w:rPr>
        <w:t xml:space="preserve">متشابه القرآن تأليف داده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المصادر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القرآن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مقطوع القرآن و موصوله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الاصغر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الاوسط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الكبير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والابتداء فى القرآن و غير اينها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كسائى به سال يكصد و هفتاد و نهم يا هشتاد و دويم يا سيّم يا پنجم يا نهم يا نود و دويم يا سيّم هجرت با هارون خليفه ، مسافرت طوس كرد و در اثناى سفر در قريه زنبوريّه نامى از اعمال رى وفات يافت و محمّد بن حسن فقيه شيبانى نيز كه همسفر او بوده در آن روز در همان قريه بدرود حيات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كه فقه و علم عربيّه را در خاك رى دفن كرديم و به نوشته ابن النديم ابو يوسف قاضى نيز در همان روز وفات كسائى درگذشت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نوشته بعضى از ارباب تراجم وفات كسائى در طوس واقع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وجه لقب كسائى آنكه در كسا احرام حج بسته بوده و يا خود در مجلس درس اساتيد خود با كسا حاضر مى‌شده و برخلاف تلامذه ديگر كه با حلّه‌هاى مخصوص حضور مى‌يافتند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دانشنامه قرآنى ص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چنين آمده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على بن حمزة بن عبداللّه بن بهمن بن فيروز اسدى كوفى كسائى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ايرانى و يكى از قراء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شيعه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مى‌زيست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را نزد عبدالرحمن بن ابى ليلى و حمزة بن حبيب ، عيسى بن عمر همدانى ، اعمش ، ابوبكر بن عياش ، سليمان بن ارقم ، امام جعفر صادق عليه‌السلام و ابان بن تغلب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كسائى هر جا كه با حمزه مخالف است ، مطابق با قرائت ابن ابى ليلى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ابو ليلى حروف را همچون على عليه‌السلام قرائت مى‌كرد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راويان كسائى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حفص بن عمر بن عبدالعزيز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نخستين كسى بود كه قراآت را جمع‌آورى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ابوالحارث ليث بن خالد مروزى بغدادى ، همچنين اسحاق بن ابراهيم مروزى و هاشم يزيدى نيز از او روايت </w:t>
      </w:r>
      <w:r>
        <w:rPr>
          <w:rFonts w:eastAsia="IRNazanin" w:cs="IRNazanin"/>
          <w:color w:val="111111"/>
          <w:sz w:val="28"/>
          <w:szCs w:val="28"/>
          <w:rtl w:val="true"/>
          <w:lang w:bidi="fa-IR"/>
        </w:rPr>
        <w:t xml:space="preserve">. </w:t>
      </w:r>
      <w:bookmarkStart w:id="266" w:name="pg9316_116767"/>
    </w:p>
    <w:p>
      <w:pPr>
        <w:pStyle w:val="BookText"/>
        <w:rPr/>
      </w:pPr>
      <w:bookmarkEnd w:id="266"/>
      <w:r>
        <w:rPr>
          <w:rFonts w:ascii="IRNazanin" w:hAnsi="IRNazanin" w:eastAsia="IRNazanin"/>
          <w:color w:val="111111"/>
          <w:sz w:val="28"/>
          <w:sz w:val="28"/>
          <w:szCs w:val="28"/>
          <w:rtl w:val="true"/>
          <w:lang w:bidi="fa-IR"/>
        </w:rPr>
        <w:t>كرده‌اند و جمعى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 قاسم بن سلام و هشام ضرير گرچه از او روايت كرده‌اند اما در برخى حروف با او مخالفت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كسائى هميشه از شهرى به شهر ديگر مى‌رفت تا اينكه سرانجام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رنبويه يا زنبويه كه يكى از دهات رى بوده است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به كسائى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 كتاب القراءات ، كتاب الهاءات المكنى بها فى القرآن ، مقطوع القرآن و موصوله و قصص الانبياء </w:t>
      </w:r>
      <w:r>
        <w:rPr>
          <w:rFonts w:eastAsia="IRNazanin" w:cs="IRNazanin"/>
          <w:color w:val="111111"/>
          <w:sz w:val="28"/>
          <w:szCs w:val="28"/>
          <w:rtl w:val="true"/>
          <w:lang w:bidi="fa-IR"/>
        </w:rPr>
        <w:t>.</w:t>
      </w:r>
    </w:p>
    <w:p>
      <w:pPr>
        <w:pStyle w:val="Heading3"/>
        <w:numPr>
          <w:ilvl w:val="2"/>
          <w:numId w:val="1"/>
        </w:numPr>
        <w:rPr/>
      </w:pPr>
      <w:bookmarkStart w:id="267" w:name="__RefHeading___Toc5018043_2870459653"/>
      <w:bookmarkStart w:id="268" w:name="_Toc90"/>
      <w:bookmarkEnd w:id="267"/>
      <w:r>
        <w:rPr/>
        <w:t>87</w:t>
      </w:r>
      <w:r>
        <w:rPr>
          <w:rtl w:val="true"/>
        </w:rPr>
        <w:t>.</w:t>
      </w:r>
      <w:r>
        <w:rPr>
          <w:rtl w:val="true"/>
        </w:rPr>
        <w:t>على بن عباس جراذينى رازى</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چهارم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متكلم فقيه و محدث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مردم خراذين يا جراذين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وى و روزگارى كه در آن بوده ، چيزى نمى‌دانيم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چهار واسطه از وى روايت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رجال نويسان شيعه وى را به غلو متهم و نكوهش كرده‌اند و احاديثى را كه از وى روايت شده ضعيف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نام وى را خراذينى آورده و در ديگر كتب رجال تحت عنوان خرادينى نيز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رى مقيم بود و در همان‌جا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المروات ،</w:t>
      </w:r>
    </w:p>
    <w:p>
      <w:pPr>
        <w:pStyle w:val="BookText"/>
        <w:rPr/>
      </w:pPr>
      <w:r>
        <w:rPr>
          <w:rFonts w:ascii="Amiri" w:hAnsi="Amiri" w:eastAsia="Amiri" w:cs="Amiri"/>
          <w:color w:val="111111"/>
          <w:sz w:val="28"/>
          <w:sz w:val="28"/>
          <w:szCs w:val="28"/>
          <w:rtl w:val="true"/>
          <w:lang w:bidi="ar-SA"/>
        </w:rPr>
        <w:t xml:space="preserve">الردّ على سلمانيه يا سلمانيه كه يكى از فرقه غالى شيعه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كه ردى بر غلات شيعه است غالى بودن وى را نفى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 </w:t>
      </w:r>
      <w:bookmarkStart w:id="269" w:name="pg9316_116768"/>
    </w:p>
    <w:p>
      <w:pPr>
        <w:pStyle w:val="Heading3"/>
        <w:numPr>
          <w:ilvl w:val="2"/>
          <w:numId w:val="1"/>
        </w:numPr>
        <w:rPr/>
      </w:pPr>
      <w:bookmarkStart w:id="270" w:name="__RefHeading___Toc5018045_2870459653"/>
      <w:bookmarkStart w:id="271" w:name="_Toc91"/>
      <w:bookmarkEnd w:id="269"/>
      <w:bookmarkEnd w:id="270"/>
      <w:r>
        <w:rPr/>
        <w:t>88</w:t>
      </w:r>
      <w:r>
        <w:rPr>
          <w:rtl w:val="true"/>
        </w:rPr>
        <w:t>.</w:t>
      </w:r>
      <w:r>
        <w:rPr>
          <w:rtl w:val="true"/>
        </w:rPr>
        <w:t>سيد على حسينى اصفهانى</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 حكيم ، نويسنده و روزنامه‌نگار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سادات و معاريف رجال ادبى و رياضى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علماء اين سامان در فقه و اصول و طب و بخصوص رياضى و هيأت جديد و قديم سرآمد معاصران شد ، و تمام عمر خود را صرف تحصل علوم و اشاعه آن از راه روزنامه و كتاب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سيد على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چاپ سنگى در اصفهان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تهران درگذشت و در امامزاده عبداللّه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الاصفهان ،</w:t>
      </w:r>
    </w:p>
    <w:p>
      <w:pPr>
        <w:pStyle w:val="BookText"/>
        <w:rPr/>
      </w:pPr>
      <w:r>
        <w:rPr>
          <w:rFonts w:ascii="Amiri" w:hAnsi="Amiri" w:eastAsia="Amiri" w:cs="Amiri"/>
          <w:color w:val="111111"/>
          <w:sz w:val="28"/>
          <w:sz w:val="28"/>
          <w:szCs w:val="28"/>
          <w:rtl w:val="true"/>
          <w:lang w:bidi="ar-SA"/>
        </w:rPr>
        <w:t>راهبر براى مسافرين اصفهان ،</w:t>
      </w:r>
    </w:p>
    <w:p>
      <w:pPr>
        <w:pStyle w:val="BookText"/>
        <w:rPr/>
      </w:pPr>
      <w:r>
        <w:rPr>
          <w:rFonts w:ascii="IRNazanin" w:hAnsi="IRNazanin" w:eastAsia="IRNazanin"/>
          <w:color w:val="111111"/>
          <w:sz w:val="28"/>
          <w:sz w:val="28"/>
          <w:szCs w:val="28"/>
          <w:rtl w:val="true"/>
          <w:lang w:bidi="fa-IR"/>
        </w:rPr>
        <w:t xml:space="preserve">فعاليتهاى فرهنگى بنادر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شيخ نشين دوبى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جرايد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القبور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bookmarkStart w:id="272" w:name="pg9316_116769"/>
    </w:p>
    <w:p>
      <w:pPr>
        <w:pStyle w:val="Heading3"/>
        <w:numPr>
          <w:ilvl w:val="2"/>
          <w:numId w:val="1"/>
        </w:numPr>
        <w:rPr/>
      </w:pPr>
      <w:bookmarkStart w:id="273" w:name="__RefHeading___Toc5018047_2870459653"/>
      <w:bookmarkStart w:id="274" w:name="_Toc92"/>
      <w:bookmarkEnd w:id="272"/>
      <w:bookmarkEnd w:id="273"/>
      <w:r>
        <w:rPr/>
        <w:t>89</w:t>
      </w:r>
      <w:r>
        <w:rPr>
          <w:rtl w:val="true"/>
        </w:rPr>
        <w:t>.</w:t>
      </w:r>
      <w:r>
        <w:rPr>
          <w:rtl w:val="true"/>
        </w:rPr>
        <w:t>على قلى اعتضاد السلطنه</w:t>
      </w:r>
      <w:bookmarkEnd w:id="274"/>
    </w:p>
    <w:p>
      <w:pPr>
        <w:pStyle w:val="BookText"/>
        <w:rPr/>
      </w:pPr>
      <w:r>
        <w:rPr>
          <w:rFonts w:ascii="IRNazanin" w:hAnsi="IRNazanin" w:eastAsia="IRNazanin"/>
          <w:color w:val="111111"/>
          <w:sz w:val="28"/>
          <w:sz w:val="28"/>
          <w:szCs w:val="28"/>
          <w:rtl w:val="true"/>
          <w:lang w:bidi="fa-IR"/>
        </w:rPr>
        <w:t xml:space="preserve">پسر پنجاه و چهارم از زن پنجاه و دوم فتحعلى‌شاه قاجار كه مادرش به‌نام گل پيرهن خانم و اصلاً از ارامنه تفليس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معروف به گرجى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نامبرده از افاضل شاهزادگان قاجار و صاحب تأليفاتى چند كه در حدود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فوت محمّد شاه قاجار ، در شميران تهران ، زن او ملك جهان خانم ملقبه به مهد عليا تا رسيدن پسرش ناصر الدين ميرزاى وليعهد از تبريز همه كاره يعنى نايب السلطنه و زمام امور در دست او به پيشكارى اعتضاد السلطنه يكى از دوستان مخصوصش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ناصرى در اين باب چنين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نواب معظم‌لها به‌نظم شهر و توابع دارالخلافه و تمهيد مقدمات جلوس پادشاهى رأى و تدابير صايبه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عليقلى ميرزا را كه به زيور فضل و دانش آراسته بود به وزارت خود اختيار و طرف مشورت در امور قرار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على‌قلى ميرزا ، مهد عليا و ميرزا آقا خان نورى به اتفاق هم بر عليه ميرزا تقى خان امير كبير كار مى‌كردند و نظر اين بود كه ميرزا آقا خان صدراعظم شود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اعتضاد السلطنه ملقب و در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مدرسه دارالفنون و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درصدد برآمد كه يك عده از شاگردان تحصيلكرده دارالفنون را براى تكميل علوم و فنون به اروپا بفرستد و چون در اين تاريخ ناصر الدين شاه هم حسن‌على‌خان گروسى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سفارت مخصوص به دربار فرانسه و انگليس مى‌فرستاد وزير علوم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محصلين را به رياست عبدالرسول خان نوادۀ حاج </w:t>
      </w:r>
    </w:p>
    <w:p>
      <w:pPr>
        <w:pStyle w:val="BookText"/>
        <w:rPr/>
      </w:pPr>
      <w:r>
        <w:rPr>
          <w:rFonts w:ascii="IRNazanin" w:hAnsi="IRNazanin" w:eastAsia="IRNazanin"/>
          <w:color w:val="111111"/>
          <w:sz w:val="28"/>
          <w:sz w:val="28"/>
          <w:szCs w:val="28"/>
          <w:rtl w:val="true"/>
          <w:lang w:bidi="fa-IR"/>
        </w:rPr>
        <w:t xml:space="preserve">محمّد حسين خان نظام الدوله صدر اصفهانى با حسين‌على‌خان گروسى روانه پاريس نمود و قرار شد كه سرپرستى و اداره امور و نظارت در كار تحصيل ايشان با شخص حسن‌على‌خان وزير مختار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تلگراف‌خانه را به اعتضاد السلطنه به مقاطعه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ناصرالدين شاه بنابر هوس شاهانه خود باز به‌فكر تشكيلاتى براى مملكت افتاد و هر كسى را سركارى گذاشت و حدود اختيارات هر يك را تعيين و اموراتى را به وى محول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هم خيلى موقتى بود و در همين سال چون موضوع روى هوس شاهانه صورت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تشكيلات مزبور بكلى بهم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اين تشكيلات علاوه بر رياست دارالفنون ، وزير علوم و صنايع و معادن و تجارت و تلگراف و تصدى روزنامه دولتى و سرپرستى چاپخانه‌هاى كشور و ولايات و كارخانه‌ها بود ، حكومت بر ملاير و تويسركان نيز به عهده او واگذار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ناصر الدين شاه از عتبات با مشورت حاج ميرزا حسين‌خان مشيرالدوله مجلس دارالشوراى كبرى را امر به تشكيل داد و اعتضاد السلطنه به عضويت آن مجلس انتخاب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بروجرد نيز بر ساير مشاغلش افزوده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ناصر الدين شاه به اروپا از همراهان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ملتزمين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بنائى دوليت يا به اصطلاح آن زمان اداره بنائى ديوان اعلى را به عهده وى واگذار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اعتضاد السلطنه وزير علوم ، تأسيس روزنامه هفتگى ملت سنيه ايران به چاپ سنگى در سال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انتصابش به وزارت علوم مى‌باشد و پس از انتشار دو شماره نام آن به روزنامه ملتى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مزبور چهار سال و اندى از سال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در تهران منتشر شده و منشى يا سر دبير آن ميرزا حسن حكيم سامانى پسر قاآنى شيرازى بوده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السلطنه چون مايه‌اى از معلومات قديمه مخصوصا شعر و ادب و حكمت و رياضى داشت غالب اوقات خود را به مطالعه كتب و معاشرت با اهل فضل </w:t>
      </w:r>
    </w:p>
    <w:p>
      <w:pPr>
        <w:pStyle w:val="BookText"/>
        <w:rPr/>
      </w:pPr>
      <w:r>
        <w:rPr>
          <w:rFonts w:ascii="IRNazanin" w:hAnsi="IRNazanin" w:eastAsia="IRNazanin"/>
          <w:color w:val="111111"/>
          <w:sz w:val="28"/>
          <w:sz w:val="28"/>
          <w:szCs w:val="28"/>
          <w:rtl w:val="true"/>
          <w:lang w:bidi="fa-IR"/>
        </w:rPr>
        <w:t xml:space="preserve">و ادب مى‌گذراند و خود نيز مانند غالب پسران فتحعلى‌شاه شعر نيز مى‌گفت و فخرى تخلص مى‌كرد و كتابخانه مهم و معتبرى جمع‌آورده بود كه پس از فوتش تمام آن را براى مدرسه سپهسالار جديد خريدارى و وقف بر آن مدرسه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وزارت علوم اعتضاد السلطنه چندين روزنامه ماهانه تحت نظر وى دائر گرديد كه اسامى هر يك از آنها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ملت عليه ايران فقط دو شماره ، روزنامه ملت سنيه ايران نيز دو شماره ، روزنامه ملتى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 روزنامه علميه دولت عليه ايران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به سه زبان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فرانسه منتشر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وزير علوم شد علاوه بر لقب اعتضاد السلطنه‌اى كه داشت به وزير علوم نيز ملقب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اداره امور مدرسه دارالفنون به عهده اعتضاد السلطنه محول گرديد در سال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ولايات ملاير و تويسركان براى هزينه و مصارف مدرسه مزبور اختصاص يافت و چون حكومت اين دو ولايت مدتها با اعتضاد السلطنه بود او هميشه نايب الحكومه‌اى براى اداره امور حكومتى و جمع‌آورى ماليات ولايات مرقوم از طرف خود به آنجا مأمور و گسيل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اعتضاد السلطنه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درگذشت و در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عمده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وقايع و سوانح افعانستان ،</w:t>
      </w:r>
    </w:p>
    <w:p>
      <w:pPr>
        <w:pStyle w:val="BookText"/>
        <w:rPr/>
      </w:pPr>
      <w:r>
        <w:rPr>
          <w:rFonts w:ascii="IRNazanin" w:hAnsi="IRNazanin" w:eastAsia="IRNazanin"/>
          <w:color w:val="111111"/>
          <w:sz w:val="28"/>
          <w:sz w:val="28"/>
          <w:szCs w:val="28"/>
          <w:rtl w:val="true"/>
          <w:lang w:bidi="fa-IR"/>
        </w:rPr>
        <w:t xml:space="preserve">فلك السعاده ، در ابطال ستاره‌شناسى كه در سال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w:t>
      </w:r>
    </w:p>
    <w:p>
      <w:pPr>
        <w:pStyle w:val="BookText"/>
        <w:rPr/>
      </w:pPr>
      <w:r>
        <w:rPr>
          <w:rFonts w:ascii="Amiri" w:hAnsi="Amiri" w:eastAsia="Amiri" w:cs="Amiri"/>
          <w:color w:val="111111"/>
          <w:sz w:val="28"/>
          <w:sz w:val="28"/>
          <w:szCs w:val="28"/>
          <w:rtl w:val="true"/>
          <w:lang w:bidi="ar-SA"/>
        </w:rPr>
        <w:t>اكسير التواريخ ،</w:t>
      </w:r>
    </w:p>
    <w:p>
      <w:pPr>
        <w:pStyle w:val="BookText"/>
        <w:rPr/>
      </w:pPr>
      <w:r>
        <w:rPr>
          <w:rFonts w:ascii="Amiri" w:hAnsi="Amiri" w:eastAsia="Amiri" w:cs="Amiri"/>
          <w:color w:val="111111"/>
          <w:sz w:val="28"/>
          <w:sz w:val="28"/>
          <w:szCs w:val="28"/>
          <w:rtl w:val="true"/>
          <w:lang w:bidi="ar-SA"/>
        </w:rPr>
        <w:t>تاريخ متنبئين ،</w:t>
      </w:r>
    </w:p>
    <w:p>
      <w:pPr>
        <w:pStyle w:val="BookText"/>
        <w:rPr/>
      </w:pPr>
      <w:r>
        <w:rPr>
          <w:rFonts w:ascii="Amiri" w:hAnsi="Amiri" w:eastAsia="Amiri" w:cs="Amiri"/>
          <w:color w:val="111111"/>
          <w:sz w:val="28"/>
          <w:sz w:val="28"/>
          <w:szCs w:val="28"/>
          <w:rtl w:val="true"/>
          <w:lang w:bidi="ar-SA"/>
        </w:rPr>
        <w:t xml:space="preserve">كيفيت ظهور سيد على محمّد 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bookmarkStart w:id="275" w:name="pg9316_116772"/>
    </w:p>
    <w:p>
      <w:pPr>
        <w:pStyle w:val="Heading3"/>
        <w:numPr>
          <w:ilvl w:val="2"/>
          <w:numId w:val="1"/>
        </w:numPr>
        <w:rPr/>
      </w:pPr>
      <w:bookmarkStart w:id="276" w:name="__RefHeading___Toc5018049_2870459653"/>
      <w:bookmarkStart w:id="277" w:name="_Toc93"/>
      <w:bookmarkEnd w:id="275"/>
      <w:bookmarkEnd w:id="276"/>
      <w:r>
        <w:rPr/>
        <w:t>90</w:t>
      </w:r>
      <w:r>
        <w:rPr>
          <w:rtl w:val="true"/>
        </w:rPr>
        <w:t>.</w:t>
      </w:r>
      <w:r>
        <w:rPr>
          <w:rtl w:val="true"/>
        </w:rPr>
        <w:t>على كنى</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ناصرالدين انصارى قمى</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شمال غربى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ميرزا قربانعلى آملى، پسرى پا به عرصه وجود نهاد، كه نامش را على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نياكانش از آمل كوچ كرده بودند و در قصبه كن سكونت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w:t>
      </w:r>
    </w:p>
    <w:p>
      <w:pPr>
        <w:pStyle w:val="BookText"/>
        <w:rPr/>
      </w:pPr>
      <w:r>
        <w:rPr>
          <w:rFonts w:ascii="IRNazanin" w:hAnsi="IRNazanin" w:eastAsia="IRNazanin"/>
          <w:color w:val="111111"/>
          <w:sz w:val="28"/>
          <w:sz w:val="28"/>
          <w:szCs w:val="28"/>
          <w:rtl w:val="true"/>
          <w:lang w:bidi="fa-IR"/>
        </w:rPr>
        <w:t>پس از پشت سر نهادن دوران كودكى، شوق فراوانى به فراگيرى دانش در خويش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وى به نزد پدرش شتافت و خواسته خود را با او در ميان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خانواده‌اى كشاورز بودند و دانش در ميان نياكانش سابقه‌اى نداشت، پدر با تقاضاى فرزند مخالفت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كه وجودش لبريز از عشق به فراگيرى دانش بود، دست از طلب برنداشت و با اصرار مكرر موفق شد تا به مكتب رود و در آنجا خواندن، نوشتن و برخى مقدمات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كودكى، علايم نبوغ در وى پديدار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قوى، ذكاوت و هوشيارى او باعث شد تا بزودى از مكتب و معلم بى‌نياز شود، و به سوى علوم دينى 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اين بار، وى با ممانعت شديدتر خانواده‌اش روبه‌رو شد، كه بر اين مخالفت اصرار مى‌ورزيدند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ادامه تحصيلش جلوگيرى كردند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با برانگيختن واسطه‌هاى بسيار و چنگ زدن به وسايل گوناگون، سرانجام پس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موفق شد رضايت پدر را جلب كند و براى ادامه تحصيل به تهران بيايد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ايشان پس از فراگيرى برخى از مقدمات، به اصفهان سفر كرد و ظاهرا در درس آيت‌اللّه علامه سيد اسداللّه اصفهانى، فرزند حجت‌الاسلام شفتى، شركت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آوازه علمى نجف كه با رياست صاحب جواهر به اوج ترقى رسيده بود، به گوش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بهره‌ورى از محضر اساطين دانش، وى رخت سفر به تن كرد و راهى نجف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در محضر استادان فن سالها زانو به زمين زد، و از خرمن فيض آنان توشه‌هاى برگرفت، و در خلال تحصيل خويش به تصنيف و تأليف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مرحوم حاجى در نجف و كربلا و پيش از آن در اصفهان، در محضر اين بزرگان حاضر شد، و از سرچشمه زلال دانش ايسان سيراب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اسداللّه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محمدحسن نجفى، صاحب 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حايرى قزوينى، صاحب 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بن شيخ جعفر كاشف الغطاء، صاحب انوار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ascii="Amiri" w:hAnsi="Amiri" w:eastAsia="Amiri" w:cs="Amiri"/>
          <w:color w:val="111111"/>
          <w:sz w:val="28"/>
          <w:sz w:val="28"/>
          <w:szCs w:val="28"/>
          <w:rtl w:val="true"/>
          <w:lang w:bidi="ar-SA"/>
        </w:rPr>
        <w:t xml:space="preserve">شيخ مشكور حولاوى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شريف العلماء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نجف در خلال تحصيل به تأليف و تصنيف پرداخت، نوشتارهاى بسيارى در علم اصول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16"/>
      </w:r>
      <w:r>
        <w:rPr>
          <w:rFonts w:ascii="Amiri" w:hAnsi="Amiri" w:eastAsia="Amiri" w:cs="Amiri"/>
          <w:color w:val="111111"/>
          <w:sz w:val="28"/>
          <w:sz w:val="28"/>
          <w:szCs w:val="28"/>
          <w:rtl w:val="true"/>
          <w:lang w:bidi="ar-SA"/>
        </w:rPr>
        <w:t xml:space="preserve">بيمارى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طاعون عراق را فراگرفت كه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وى همانند ديگر علما و فضلا از تحصيل و تأليف بازماند، و تا پايان اين بيمارى عمر خويش را به سفر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خاتمه يافتن طاعون، بار ديگر وى به نجف آمد و به تكميل معلومات خويش و بهره‌ورى از استادان فن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استادانش، دلبستگى عجيبى به صاحب جواهر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ايشان هماره ملازمت استاد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مجلس درس و چه در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 و آنى از وى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صاحب جواهر، نبوغ، استعداد بسيار و تبحرش در فقه، اصول و دانشهاى ديگر نمايان شد، بتدريج، وى در حوزه علمى نجف به استوارى انديشه، نفوذ فكر، عمق تحقيق، گستردگى اطلاعات، تسلط بر آرا و نظرات گوناگون، روشنى ذهن و ژرفنگرى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ميان شاگردان استاد و مردان علم و دانش به چنان مرتبه‌اى دست يافت كه صاحب جواهر بر فراز منبر تدريس و در ميان صدها شاگرد پژوهشگر، فقط به اجتهاد وى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كوشا و فاضل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عبدالحسين شيخ العراقين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عبدالرحيم 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عبداللّه نعمت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ورود به تهران</w:t>
      </w:r>
    </w:p>
    <w:p>
      <w:pPr>
        <w:pStyle w:val="BookText"/>
        <w:rPr/>
      </w:pPr>
      <w:r>
        <w:rPr>
          <w:rFonts w:ascii="IRNazanin" w:hAnsi="IRNazanin" w:eastAsia="IRNazanin"/>
          <w:color w:val="111111"/>
          <w:sz w:val="28"/>
          <w:sz w:val="28"/>
          <w:szCs w:val="28"/>
          <w:rtl w:val="true"/>
          <w:lang w:bidi="fa-IR"/>
        </w:rPr>
        <w:t xml:space="preserve">آيت‌اللّه كنى پس از تكميل مراتب علمى و گرفتن اجازه اجتهاد از استاد والاقدرش،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عزم زيارت مرقد پاك حضرت على بن موسى الرضا عليه‌السلام و به قصد ديدار اقوام و خويشان، به ايران آمد و در تهران ساكن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حاجى به تهران، دلهاى مردم، از خاص و عام، بدو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اينكه يكى از برترين شاگردان صاحب جواهر را در ميان خويش مى‌ديدند، شادمان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شدند و رشته تقليد وى را در سراسر ايران به گردن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موقعيت علمى و اجتماعى مرحوم حاجى چنان در اين چند ساله اوج مى‌گيرد، كه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وفات شيخ و اوج مرجعيت شيخ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عمليه‌اش در همه مناطق ايران به دست مقلدانش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مرحوم حاجى با ورود به ايران و شهرت يافتنش، به تدريس فقه و اصول دست يازيد، و شمار بسيارى براى استفاده از دانش او به محضرش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شاگردان ايشان عبارت‌اند از حضرات آيات</w:t>
      </w:r>
      <w:r>
        <w:rPr>
          <w:rFonts w:eastAsia="IRNazanin" w:cs="IRNazanin"/>
          <w:color w:val="111111"/>
          <w:sz w:val="28"/>
          <w:szCs w:val="28"/>
          <w:rtl w:val="true"/>
          <w:lang w:bidi="fa-IR"/>
        </w:rPr>
        <w:t>:</w:t>
      </w:r>
    </w:p>
    <w:p>
      <w:pPr>
        <w:pStyle w:val="BookText"/>
        <w:rPr/>
      </w:pPr>
      <w:r>
        <w:rPr>
          <w:rStyle w:val="FootnoteAnchor"/>
          <w:rtl w:val="true"/>
        </w:rPr>
        <w:footnoteReference w:id="318"/>
      </w:r>
      <w:r>
        <w:rPr>
          <w:rFonts w:ascii="Amiri" w:hAnsi="Amiri" w:eastAsia="Amiri" w:cs="Amiri"/>
          <w:color w:val="111111"/>
          <w:sz w:val="28"/>
          <w:sz w:val="28"/>
          <w:szCs w:val="28"/>
          <w:rtl w:val="true"/>
          <w:lang w:bidi="ar-SA"/>
        </w:rPr>
        <w:t>شيخ موسى شراره عاملى، كه اصول را نزد مرحوم حاجى خواند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حاج شيخ محمدباقر نجم‌آبادى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رساله مشتق</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آقا سيد محمود حياطشاهى</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آقا سيد محمد لواسانى، پدر آيت‌اللّه سيد محمدكاظم عصار </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آقا سيد محمد مرعشى، عموى مرحوم آيت اللّه نجفى مرعشى و صاحب تقريرات درس مرحوم حاجى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على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حسين نايب‌الصدر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شيخ اسداللّه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داماد مرحوم حاجى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محمدتقى بن محمد امين سبحانى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شيخ محمدحسين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مرحوم حاجى اجازه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داشت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شيخ حسين 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خواص اصحاب مرحوم حاجى بود و از جانب ايشان توليت بعضى از اوقات را برعهده داشت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رساله عمليه، ملاعلى كنى به زبان فارسى بود،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بعضى 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وفات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به چاپ رسيد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متنى در فقه بوده، كه به وسيله خود ايشان به نام تحقيق الدلائل شرح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آيا اين كتاب متن كامل فقه بوده يا نه،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ابواب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ذيل معرفى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شرح شده و مؤيد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كامل فقه بوده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الدلائل في شرح تلخيص المسائل</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آن را تمام كرده،</w:t>
      </w:r>
      <w:r>
        <w:rPr>
          <w:rStyle w:val="FootnoteAnchor"/>
          <w:rtl w:val="true"/>
        </w:rPr>
        <w:footnoteReference w:id="327"/>
      </w:r>
      <w:r>
        <w:rPr>
          <w:rFonts w:ascii="IRNazanin" w:hAnsi="IRNazanin" w:eastAsia="IRNazanin"/>
          <w:color w:val="111111"/>
          <w:sz w:val="28"/>
          <w:sz w:val="28"/>
          <w:szCs w:val="28"/>
          <w:rtl w:val="true"/>
          <w:lang w:bidi="fa-IR"/>
        </w:rPr>
        <w:t>و اين كتابها از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و كتاب الصلاة كه هيچ يك به چاپ نرسيده‌اند؛ و كتاب البيع، كتاب الخيارات، كتاب القضاء و كتاب الشهادات كه هر چهارتاى آنها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نام كتاب القضاء در تهران به چاپ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به اتفاق تمام فقها و علما، دقيق‌تر و متين‌تر از جواهر الكلام و مشحون از تحقيقات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آن ريزه‌كاريها و موشكافيهايى كه انديشه هيچ فقيهى به سوى آنها راه نمى‌پويد، به چشم مى‌خورد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الاحكام في مسائل الحلال و الحرام، يكى از مشهورترين و ارزشمندترين كتابهاى فقهى آيت‌اللّه علامه حلى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شمار مى‌رود، كه از بدو تأليف تاكنون بارها به آن شرح، تعليقه و حاشيه زده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حواشى آن، حاشيه آيت‌اللّه ملاعلى كنى است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جواهرالكلام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حاشيه مختصر بوده 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اوامر و نواهى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مفاهيم</w:t>
      </w:r>
      <w:r>
        <w:rPr>
          <w:rFonts w:eastAsia="Amiri" w:cs="Amiri" w:ascii="Amiri" w:hAnsi="Amiri"/>
          <w:color w:val="111111"/>
          <w:sz w:val="28"/>
          <w:szCs w:val="28"/>
          <w:rtl w:val="true"/>
          <w:lang w:bidi="ar-SA"/>
        </w:rPr>
        <w:t>.</w:t>
      </w:r>
    </w:p>
    <w:p>
      <w:pPr>
        <w:pStyle w:val="BookText"/>
        <w:rPr/>
      </w:pPr>
      <w:r>
        <w:rPr>
          <w:rStyle w:val="FootnoteAnchor"/>
          <w:rtl w:val="true"/>
        </w:rPr>
        <w:footnoteReference w:id="331"/>
      </w:r>
      <w:r>
        <w:rPr>
          <w:rFonts w:ascii="IRNazanin" w:hAnsi="IRNazanin" w:eastAsia="IRNazanin"/>
          <w:color w:val="111111"/>
          <w:sz w:val="28"/>
          <w:sz w:val="28"/>
          <w:szCs w:val="28"/>
          <w:rtl w:val="true"/>
          <w:lang w:bidi="fa-IR"/>
        </w:rPr>
        <w:t xml:space="preserve">رساله در استصحاب علامه كنى نگارش اين رساله‌ها را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 تحصيل در حوزه نجف به پايان برده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توضيح المقال في علم الدراية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برترين كتابهاى رجال شيعه به شمار مى‌رود، و بر يك مقدمه،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يك خاتمه مرتب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همراه با رجال ابوعلى حائرى ، منتهى المقال، به چاپ رسيده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 دوم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آنچه علامه ميرزا حسن نورى، صاحب مستدرك، بر اصل كتاب استدراك كرده، همراه با ترجمه احوال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مشايخ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كه در پايان خاتمه كتاب در نخستين چاپ ذكر شده بودند، مجموعا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قرآنى</w:t>
      </w:r>
    </w:p>
    <w:p>
      <w:pPr>
        <w:pStyle w:val="BookText"/>
        <w:rPr/>
      </w:pPr>
      <w:r>
        <w:rPr>
          <w:rFonts w:ascii="IRNazanin" w:hAnsi="IRNazanin" w:eastAsia="IRNazanin"/>
          <w:color w:val="111111"/>
          <w:sz w:val="28"/>
          <w:sz w:val="28"/>
          <w:szCs w:val="28"/>
          <w:rtl w:val="true"/>
          <w:lang w:bidi="fa-IR"/>
        </w:rPr>
        <w:t>ايضاح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تفسير و بيان مفاهيم كلمات مشكل قرآن نگاشته شده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ارشاد</w:t>
      </w:r>
    </w:p>
    <w:p>
      <w:pPr>
        <w:pStyle w:val="BookText"/>
        <w:rPr/>
      </w:pPr>
      <w:r>
        <w:rPr>
          <w:rFonts w:ascii="IRNazanin" w:hAnsi="IRNazanin" w:eastAsia="IRNazanin"/>
          <w:color w:val="111111"/>
          <w:sz w:val="28"/>
          <w:sz w:val="28"/>
          <w:szCs w:val="28"/>
          <w:rtl w:val="true"/>
          <w:lang w:bidi="fa-IR"/>
        </w:rPr>
        <w:t>مواعظ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نشريه كتابخانه مركزى دانشگاه تهران</w:t>
      </w:r>
      <w:r>
        <w:rPr>
          <w:rStyle w:val="FootnoteAnchor"/>
          <w:rtl w:val="true"/>
        </w:rPr>
        <w:footnoteReference w:id="333"/>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سرانجام، آن رادمرد فخرآفرين در بامداد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Style w:val="FootnoteAnchor"/>
          <w:rtl w:val="true"/>
        </w:rPr>
        <w:footnoteReference w:id="334"/>
      </w:r>
      <w:r>
        <w:rPr>
          <w:rFonts w:ascii="IRNazanin" w:hAnsi="IRNazanin" w:eastAsia="IRNazanin"/>
          <w:color w:val="111111"/>
          <w:sz w:val="28"/>
          <w:sz w:val="28"/>
          <w:szCs w:val="28"/>
          <w:rtl w:val="true"/>
          <w:lang w:bidi="fa-IR"/>
        </w:rPr>
        <w:t>پس از عمرى ارشاد و راهنمايى، تأليف و تدريس، طرد سلطه بيگانگان و نفى حاكميت مستبدان، چشم از جهان فروبست و جان به جان‌آفرين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آقابزرگ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 روزها نوجوانى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تشييع جنازه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وفات او را اين چنين توصيف مى‌نمايد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ايران در مرگش يكپارچه به ناله درآمد و مردم از غم فقدانش در شيون و فرياد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جميعت در تشييع جنازه‌اش به حدّى بود كه چشم روزگار مانند آن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مغازه‌ها تعطيل شده و پيكر پاكش بر روى دوش مردم همراه با اشك و آه و حسرت به مسافت يك فرسنگ از تهران به حرم عبدالعظيم حسنى تشييع شده و در مسجد عتيق بين الحرمين</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حرم عبدالعظيم و حرم حضرت حمزة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مدت بسيارى در شهرهاى ايران و عراق به سوگوارى پرداختند، و شاعران در عزايش مرثيه‌ها سرودند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ايشان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نگه داشتند، و مردم عزادار در اطراف به عزادارى و گريستن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تنها به مسلمانان اختصاص نداشت، و حتى غير مسلمانان نيز از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ابراز اندوه و ماتم نتوانستند خوددارى كنند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پيكر آن بزرگوار را در روز اول ماه صفر تشييع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راهرو دو حرم حضرت عبدالعظيم و حضرت امام‌زاده حمزه عليه‌السلام به خاك سپردند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78" w:name="pg9316_116780"/>
    </w:p>
    <w:p>
      <w:pPr>
        <w:pStyle w:val="Heading3"/>
        <w:numPr>
          <w:ilvl w:val="2"/>
          <w:numId w:val="1"/>
        </w:numPr>
        <w:rPr/>
      </w:pPr>
      <w:bookmarkStart w:id="279" w:name="__RefHeading___Toc5018051_2870459653"/>
      <w:bookmarkStart w:id="280" w:name="_Toc94"/>
      <w:bookmarkEnd w:id="278"/>
      <w:bookmarkEnd w:id="279"/>
      <w:r>
        <w:rPr/>
        <w:t>91</w:t>
      </w:r>
      <w:r>
        <w:rPr>
          <w:rtl w:val="true"/>
        </w:rPr>
        <w:t>.</w:t>
      </w:r>
      <w:r>
        <w:rPr>
          <w:rtl w:val="true"/>
        </w:rPr>
        <w:t>على مدرس زنوزى</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يكى از خفتگان بارگاه ملكوتى حضرت عبدالعظيم حسنى آقاعلى مدرس زنوزى تهرانى است او از فيلسوفان سده سيزدهم هجرى است و شاگردان زيادى را در فلسفه تربيت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رسيد كوتاهى است در احوال ظاهرى و انديشه‌هاى علمى آن حكيم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آقاعلى مدرس مشهور به آقاعلى حكيم فرزند ملاعبداللّه زنوزى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ملا عبداللّه در زنوز از توابع مرند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در بدايت سن از زنوز به خوى رفت و به تحصيل علوم عربيه و ادبيه مشغول شد چنانكه به ملا عبداللّه نحوى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خوى به كربلا و سپس به قم و اصفهان براى تكميل تحصيلات مسافرت نمود و در اصفهان خدمت ملا على نورى رسيد و فلسفه را نزد 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احداث مدرسه مروى در تهران، فتحعلى‌شاه از ملا على نورى تقاضا نمود كه زنوزى را براى تدريس در آن مدرسه به تهران روانه نمايد و زنوزى به تهران منتقل و مدت بيست سال در مسند افاده در آن مدرسه قرار گرفت تا اينكه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روح به </w:t>
      </w:r>
    </w:p>
    <w:p>
      <w:pPr>
        <w:pStyle w:val="BookText"/>
        <w:rPr/>
      </w:pPr>
      <w:r>
        <w:rPr>
          <w:rFonts w:ascii="IRNazanin" w:hAnsi="IRNazanin" w:eastAsia="IRNazanin"/>
          <w:color w:val="111111"/>
          <w:sz w:val="28"/>
          <w:sz w:val="28"/>
          <w:szCs w:val="28"/>
          <w:rtl w:val="true"/>
          <w:lang w:bidi="fa-IR"/>
        </w:rPr>
        <w:t>جنان پر كشيد و عالم خاكى را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p>
    <w:p>
      <w:pPr>
        <w:pStyle w:val="BookText"/>
        <w:rPr/>
      </w:pPr>
      <w:r>
        <w:rPr>
          <w:rFonts w:ascii="IRNazanin" w:hAnsi="IRNazanin" w:eastAsia="IRNazanin"/>
          <w:color w:val="111111"/>
          <w:sz w:val="28"/>
          <w:sz w:val="28"/>
          <w:szCs w:val="28"/>
          <w:rtl w:val="true"/>
          <w:lang w:bidi="fa-IR"/>
        </w:rPr>
        <w:t xml:space="preserve">آقاعلى حكيم در اصفهان چشم به جهان گشود و به جهت اشتهار پدرش به زنورى به آقاى على زنوزى لقب گرفت گو اينكه اغلب امضاهاى وى و مقدمه كتابهايش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آقاعلى مدرس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آقاعلى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تحصيلات خود را در اصفهان نزد پدرش و ميرزا حسن فرزند ارشد ملاعلى نورى سپرى نمود و سپس در قزوين خدمت ملا آقاى قزوينى علوم عقليه را تحصيل نمود و به اصفهان بازگشت و پس از پنج سال و به تهران مسافرت و در آن شهر اقامت گزيده و به تدريس معقول اشتغال ورزيد تا اينكه در شب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روحش به جنان خراميد و جسد شريفش در جوار مزار پرنور عبدالعظيم حسنى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 و افكار</w:t>
      </w:r>
    </w:p>
    <w:p>
      <w:pPr>
        <w:pStyle w:val="BookText"/>
        <w:rPr/>
      </w:pPr>
      <w:r>
        <w:rPr>
          <w:rFonts w:ascii="IRNazanin" w:hAnsi="IRNazanin" w:eastAsia="IRNazanin"/>
          <w:color w:val="111111"/>
          <w:sz w:val="28"/>
          <w:sz w:val="28"/>
          <w:szCs w:val="28"/>
          <w:rtl w:val="true"/>
          <w:lang w:bidi="fa-IR"/>
        </w:rPr>
        <w:t xml:space="preserve">گرايشهاى فلسفى آقاعلى حكيم، فلسفه صدرايى مشهور به حكمة متعاليه است بنابراين اغلب بلكه تمامى آثار او بر محور مسايل فلسفه اولى يا الهيات به معنى اخص و مباحث كليه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معاد، دور مى‌زند و در آثار او مانند آثار غالب فيلسوفان حكمت متعاليه به اخلاق شخصى، تدبير خانواده و سياست مدن كه از مباحث فلسفه عملى به شمارند،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مدرس زنوزى را در واقع بايد از پيروان و مروجان حكمت متعاليه قلمداد كرد و از جمله حكيمان مؤسس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ابتكارات وى در طرح مباحث فلسفى نبايد غافل بود او مانند پدرش كه طرحى نو در فلسفه درانداخت و مسايل فلسفه الهى را در كتابش لمعات الهيه به عپارسى تدوين نمود، چند ويژگى را در آثار خود ابداع كرد بدين ترتيب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رساله پارسى در فلسفه الهى نوشت مانند بدايع الحكم و رساله حقيقة </w:t>
      </w:r>
    </w:p>
    <w:p>
      <w:pPr>
        <w:pStyle w:val="BookText"/>
        <w:rPr/>
      </w:pPr>
      <w:r>
        <w:rPr>
          <w:rFonts w:ascii="Amiri" w:hAnsi="Amiri" w:eastAsia="Amiri" w:cs="Amiri"/>
          <w:color w:val="111111"/>
          <w:sz w:val="28"/>
          <w:sz w:val="28"/>
          <w:szCs w:val="28"/>
          <w:rtl w:val="true"/>
          <w:lang w:bidi="ar-SA"/>
        </w:rPr>
        <w:t>محمديه، تعليقات لمعات الهيه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پرسشهاى يكى از شاگردان خود به نام بديع الملك، چون سؤال كننده بر فلسفه غرب آشنايى داشته لذا در سؤالات خود اشكالاتى كه بر اساس فلسفه غرب بر مسايل فلسفه اسلامى وارد است،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جوابهاى آقاعلى حكيم در واقع يك نوع رويايى فلسفه اسلامى و غرب است و در حقيقت گشوده شدن باب فلسفه تطبيقى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آقاعلى با حاج محمدكريمخان كرمانى، چون كرمانى از اقطاب فرقه شيخيه و معتقد به افكار شيخ احمد احسايى است مناظره مدرس با وى، رويارويى حكمت متعاليه و انديشه‌هاى شيخيه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وى ملاعلى نورى در اصفهان با شيخ احمد احسايى مناظره نموده بود ولى آن مناظره تقرير و تحرير نگرديده و گزارش علمى آن در دست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آقاعلى حكيم چون هم حوزه اصفهان را درك نموده و هم حوزه فلسفى تهران را ، لذا وى پلى است ميان حوزه فلسفى اصفهان و تهران در سده سيزدهم، گرچه پس از مدرس حوزه فلسفى اصفهان نمود چندانى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w:t>
      </w:r>
    </w:p>
    <w:p>
      <w:pPr>
        <w:pStyle w:val="BookText"/>
        <w:rPr/>
      </w:pPr>
      <w:r>
        <w:rPr>
          <w:rFonts w:ascii="IRNazanin" w:hAnsi="IRNazanin" w:eastAsia="IRNazanin"/>
          <w:color w:val="111111"/>
          <w:sz w:val="28"/>
          <w:sz w:val="28"/>
          <w:szCs w:val="28"/>
          <w:rtl w:val="true"/>
          <w:lang w:bidi="fa-IR"/>
        </w:rPr>
        <w:t>آقاعلى حكيم با اينكه فيلسوف است ولى در كتابهاى شرح حال اشعارى را از وى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چند رباعى را نايب‌الصدر در طرايق الحقايق از وى درج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خواهى اگر به طور دل حق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 مقيد آب مطلق بينى</w:t>
      </w:r>
    </w:p>
    <w:p>
      <w:pPr>
        <w:pStyle w:val="BookText"/>
        <w:rPr/>
      </w:pPr>
      <w:r>
        <w:rPr>
          <w:rFonts w:ascii="IRNazanin" w:hAnsi="IRNazanin" w:eastAsia="IRNazanin"/>
          <w:color w:val="111111"/>
          <w:sz w:val="28"/>
          <w:sz w:val="28"/>
          <w:szCs w:val="28"/>
          <w:rtl w:val="true"/>
          <w:lang w:bidi="fa-IR"/>
        </w:rPr>
        <w:t xml:space="preserve">ز آينه دل غبار باطل بزداى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ذات على به چشم حق بينى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خورشيد وجود تاز رخ پرده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جمال خويش آن گونه كه بود</w:t>
      </w:r>
    </w:p>
    <w:p>
      <w:pPr>
        <w:pStyle w:val="BookText"/>
        <w:rPr/>
      </w:pPr>
      <w:r>
        <w:rPr>
          <w:rFonts w:ascii="IRNazanin" w:hAnsi="IRNazanin" w:eastAsia="IRNazanin"/>
          <w:color w:val="111111"/>
          <w:sz w:val="28"/>
          <w:sz w:val="28"/>
          <w:szCs w:val="28"/>
          <w:rtl w:val="true"/>
          <w:lang w:bidi="fa-IR"/>
        </w:rPr>
        <w:t xml:space="preserve">در آيت احمد آنچه او داشت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على چنان كه او بود نمود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خورشيد از دل ز رخ چو برداشت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نقاب و گشت ظاهر به حجاب</w:t>
      </w:r>
    </w:p>
    <w:p>
      <w:pPr>
        <w:pStyle w:val="BookText"/>
        <w:rPr/>
      </w:pPr>
      <w:r>
        <w:rPr>
          <w:rFonts w:ascii="IRNazanin" w:hAnsi="IRNazanin" w:eastAsia="IRNazanin"/>
          <w:color w:val="111111"/>
          <w:sz w:val="28"/>
          <w:sz w:val="28"/>
          <w:szCs w:val="28"/>
          <w:rtl w:val="true"/>
          <w:lang w:bidi="fa-IR"/>
        </w:rPr>
        <w:t xml:space="preserve">ظاهر به حجاب اگر نشد پس ز چه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ابوتراب ظاهر به تراب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يك جلوه نمود حق و يك جذبه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جلوه وجود داد و از جذبه ربود</w:t>
      </w:r>
    </w:p>
    <w:p>
      <w:pPr>
        <w:pStyle w:val="BookText"/>
        <w:rPr/>
      </w:pPr>
      <w:r>
        <w:rPr>
          <w:rFonts w:ascii="Amiri" w:hAnsi="Amiri" w:eastAsia="Amiri" w:cs="Amiri"/>
          <w:color w:val="111111"/>
          <w:sz w:val="28"/>
          <w:sz w:val="28"/>
          <w:szCs w:val="28"/>
          <w:rtl w:val="true"/>
          <w:lang w:bidi="ar-SA"/>
        </w:rPr>
        <w:t xml:space="preserve">آن جلوه محمد است و آن جذبه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زين‌رو به وجود اين دو شد بود و نبود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ديوان بيگى نيز در حديقه الشعراء اين ابيات را از وى ثبت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آينه حق‌نماست جلوه رخسار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مشكل‌گشاست حلقه گيسوى دوست</w:t>
      </w:r>
    </w:p>
    <w:p>
      <w:pPr>
        <w:pStyle w:val="BookText"/>
        <w:rPr/>
      </w:pPr>
      <w:r>
        <w:rPr>
          <w:rFonts w:ascii="IRNazanin" w:hAnsi="IRNazanin" w:eastAsia="IRNazanin"/>
          <w:color w:val="111111"/>
          <w:sz w:val="28"/>
          <w:sz w:val="28"/>
          <w:szCs w:val="28"/>
          <w:rtl w:val="true"/>
          <w:lang w:bidi="fa-IR"/>
        </w:rPr>
        <w:t xml:space="preserve">سلسله‌ها، حلقه‌ها، كاش به حلقم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گر زلف يار، حلقه اگر موى دوست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دل آيتى است از حق و دلبر حكايتى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اين حكايت و آيت براى اوست</w:t>
      </w:r>
    </w:p>
    <w:p>
      <w:pPr>
        <w:pStyle w:val="BookText"/>
        <w:rPr/>
      </w:pPr>
      <w:r>
        <w:rPr>
          <w:rFonts w:ascii="IRNazanin" w:hAnsi="IRNazanin" w:eastAsia="IRNazanin"/>
          <w:color w:val="111111"/>
          <w:sz w:val="28"/>
          <w:sz w:val="28"/>
          <w:szCs w:val="28"/>
          <w:rtl w:val="true"/>
          <w:lang w:bidi="fa-IR"/>
        </w:rPr>
        <w:t xml:space="preserve">ظلمت نديده‌ام كه گرفتى به نور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خال او كه گونه خورشيد جاى اوست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نه آن چنان به خيال اندرى كه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فراغتى ز تو بينم كه خويشتن نگرم</w:t>
      </w:r>
    </w:p>
    <w:p>
      <w:pPr>
        <w:pStyle w:val="BookText"/>
        <w:rPr/>
      </w:pPr>
      <w:r>
        <w:rPr>
          <w:rFonts w:ascii="Amiri" w:hAnsi="Amiri" w:eastAsia="Amiri" w:cs="Amiri"/>
          <w:color w:val="111111"/>
          <w:sz w:val="28"/>
          <w:sz w:val="28"/>
          <w:szCs w:val="28"/>
          <w:rtl w:val="true"/>
          <w:lang w:bidi="ar-SA"/>
        </w:rPr>
        <w:t xml:space="preserve">بيا و صفاى مرآت بين كه من رخ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 بينم و مرآت نيست در نظرم</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على چون عنقا و آدم اوج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حضيض فعل حق بس اوجهاست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حق دريا و عالم موج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دريا و دريا موجهاست</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نرگس مست تو تا باده پرستى كُندا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هستى، همه چون چشم تو مستى كُندا</w:t>
      </w:r>
    </w:p>
    <w:p>
      <w:pPr>
        <w:pStyle w:val="BookText"/>
        <w:rPr/>
      </w:pPr>
      <w:r>
        <w:rPr>
          <w:rFonts w:ascii="Amiri" w:hAnsi="Amiri" w:eastAsia="Amiri" w:cs="Amiri"/>
          <w:color w:val="111111"/>
          <w:sz w:val="28"/>
          <w:sz w:val="28"/>
          <w:szCs w:val="28"/>
          <w:rtl w:val="true"/>
          <w:lang w:bidi="ar-SA"/>
        </w:rPr>
        <w:t xml:space="preserve">شد ز يك نقطه عيان از دهنت سرّ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نيستى بين كه بيان، نكتش هستى كُندا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كليه آثار مدرس غير از بدايع الحكم در مجموعه رسايل وى به چاپ رسيده، لذا در اين بخش ابتدا بدايع الحكم معرفى و پس از آن مجموع رسايل وى گزارش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رساله پرسشهايى است كه بديع الملك</w:t>
      </w:r>
      <w:r>
        <w:rPr>
          <w:rStyle w:val="FootnoteAnchor"/>
          <w:rtl w:val="true"/>
        </w:rPr>
        <w:footnoteReference w:id="343"/>
      </w:r>
      <w:r>
        <w:rPr>
          <w:rFonts w:ascii="IRNazanin" w:hAnsi="IRNazanin" w:eastAsia="IRNazanin"/>
          <w:color w:val="111111"/>
          <w:sz w:val="28"/>
          <w:sz w:val="28"/>
          <w:szCs w:val="28"/>
          <w:rtl w:val="true"/>
          <w:lang w:bidi="fa-IR"/>
        </w:rPr>
        <w:t>از مدرسى زنوزى پرسيده و او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ابتدا با مقدمه حيدرقلى‌خان قاجار و به خطا احمد هزار جريبى و توسط شيخ احمد شيرازى در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به صورت چاپ سنگى به چاپ رسيده و پس از آن با تصحيح و تحقيق در سالهاى اخير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نيز با تصحيح احمد واعظى از سوى انتشارات الزهراء در پاييز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در قطع وزيرى در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ص به چاپ رسيده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آثار شناخته شده مدرس تهرانى توسط آقاى محسن كديور تصحيح و با عنوان مجموعه مصنفات حكيم مؤسس آقاعلى مدرس تهرانى در سه جلد از سوى انتشارات اطلاعات در تهران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وزيرى به چاپ رسيده 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رساله‌هاى درج شده در هر جلد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اسفار،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 تعليقات،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شامل اين رساله‌ها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سبيل الرشاد في اثبات المعاد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الوجود الرابط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مباحث الحمل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الشواهد الربوبية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شرح الهداية الاثيرية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حواشى الهيات الشفاء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حواشى شرح كلمة الاشراق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شوارق الالهام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حواشى عبدالرزاق اللاهيجى على شرح التجريد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على حاشيه آقاجمال على حواشى الخفرى على شرح التجريد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حاشية رسالة سر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شامل اين رساله‌ها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رسايل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احكام الوجود و الماهية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حقيقت محمديه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تاريخ حكما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سرگذشت</w:t>
      </w:r>
    </w:p>
    <w:p>
      <w:pPr>
        <w:pStyle w:val="BookText"/>
        <w:rPr/>
      </w:pPr>
      <w:r>
        <w:rPr>
          <w:rFonts w:ascii="Amiri" w:hAnsi="Amiri" w:eastAsia="Amiri" w:cs="Amiri"/>
          <w:color w:val="111111"/>
          <w:sz w:val="28"/>
          <w:sz w:val="28"/>
          <w:szCs w:val="28"/>
          <w:rtl w:val="true"/>
          <w:lang w:bidi="ar-SA"/>
        </w:rPr>
        <w:t>مقدمات و تقريظات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كشف الاسرار في شرح اسرار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تقريظ على مفاتيح الغيب صدر المتألهين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تقريظ رساله ايضاح الادب صدرالافاضل</w:t>
      </w:r>
    </w:p>
    <w:p>
      <w:pPr>
        <w:pStyle w:val="BookText"/>
        <w:rPr/>
      </w:pPr>
      <w:r>
        <w:rPr>
          <w:rFonts w:ascii="IRNazanin" w:hAnsi="IRNazanin" w:eastAsia="IRNazanin"/>
          <w:color w:val="111111"/>
          <w:sz w:val="28"/>
          <w:sz w:val="28"/>
          <w:szCs w:val="28"/>
          <w:rtl w:val="true"/>
          <w:lang w:bidi="fa-IR"/>
        </w:rPr>
        <w:t>قطعات باقى مانده از آثار مفقوده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الحكم في شرح اثولوجيا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و غزليات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رساله القواعد الفقهية ميرزا حسن آشتيانى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تقريرارت و مناظرات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المبدأ و المعاد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وحدت وجود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فوائد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با محمد كريم‌خان كرمانى</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ياد حكيم مدرس زنوزى در مصادر متعدد ذكر گرديده كه از هم آنها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مأخذشناسى علوم عقلى، محسن كديور و محمد نورى،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آقاعلى حكيم، مرتضى مدرسى چهاردهى، مجله وحيد، سال پنجم،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علم و عمل ايران، آقاعلى مدرس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محقق داماد، نامه فرهنگستان،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توصيفى حكيم مؤسس آقاعلى مدرس زنوزى، محسن كديور؛ آينه پژوهش، سال هشتم،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ثانى تاريخ حكماء و عرفانى متأخر، منوچهر صدوقى سُها، تهران، انتشارات حكمت،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الادب، عبرت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عكسى از روى نسخه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شمار بالا 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 زيرين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علم و ادب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محقق داماد،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bookmarkStart w:id="281" w:name="pg9316_116787"/>
    </w:p>
    <w:p>
      <w:pPr>
        <w:pStyle w:val="Heading3"/>
        <w:numPr>
          <w:ilvl w:val="2"/>
          <w:numId w:val="1"/>
        </w:numPr>
        <w:rPr/>
      </w:pPr>
      <w:bookmarkStart w:id="282" w:name="__RefHeading___Toc5018053_2870459653"/>
      <w:bookmarkStart w:id="283" w:name="_Toc95"/>
      <w:bookmarkEnd w:id="281"/>
      <w:bookmarkEnd w:id="282"/>
      <w:r>
        <w:rPr/>
        <w:t>92</w:t>
      </w:r>
      <w:r>
        <w:rPr>
          <w:rtl w:val="true"/>
        </w:rPr>
        <w:t>.</w:t>
      </w:r>
      <w:r>
        <w:rPr>
          <w:rtl w:val="true"/>
        </w:rPr>
        <w:t>سيد على نصر</w:t>
      </w:r>
      <w:bookmarkEnd w:id="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نمايشنامه نويس ، مترجم و مؤسس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سادات كاشان بود و در تهران به دنيا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تحصيلات خود را در مدارس شرف ، علميه و آلياس فرانسه به پايان رساند و بعد به سمت معلمى زبان فرانسه و رياضيات همان مدرسه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مدارس نظامى ، علوم سياسى ، اسلام و اقدسيه نيز مشغول به كار شد و سپس به وزارت ماليه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سال‌ها مشاغل مختلف ديگرى را نيز بر عهده داشت از جمله ، معاونت وزارت پيشه و هنر ، وزير پست و تلگراف ، سفير كبير ايران در چين و هندوستان و نماينده ايران در سازمان ملل متحد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آغاز مشروطيت به كار نمايش و تئاتر روى آورد و اقدام به تأسيس تئاتر ملى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براى آموختن فن تئاتر به اروپا رفت و پس از بازگشت ، كمدى ايران را به سبك تئاتر اروپايى تأسيس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رياست كميسيون نمايش را در سازمان پرورش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وى هنرستان هنرپيشگى را بنا نهاد و خود به تدريس تاريخ هنر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پدر تئاتر ايران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نصر در تهران درگذشت و در امامزاده عبداللّه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ايران و دنيا ، فيزيك گاز ، حفظ الصحه ، علم الاشياء ، در شش مجلد ، هنرآموز </w:t>
      </w:r>
    </w:p>
    <w:p>
      <w:pPr>
        <w:pStyle w:val="BookText"/>
        <w:rPr/>
      </w:pPr>
      <w:r>
        <w:rPr>
          <w:rFonts w:ascii="IRNazanin" w:hAnsi="IRNazanin" w:eastAsia="IRNazanin"/>
          <w:color w:val="111111"/>
          <w:sz w:val="28"/>
          <w:sz w:val="28"/>
          <w:szCs w:val="28"/>
          <w:rtl w:val="true"/>
          <w:lang w:bidi="fa-IR"/>
        </w:rPr>
        <w:t xml:space="preserve">دوشيزگان ، در شش مجلد ، تاريخ عمومى ، مصور ، تاريخ مختصر ايران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نمايشنامه‌ها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سيروس ، اشتباه لپى ، نتيجه تعدد زوجات ، زن بى‌وفا ، قمارخانه ، 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عوامفريب سالوس ، سه عروسى در يك شب ، تاريخ يونان ، انقلاب فرانسه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صبا تا نيما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بنياد نمايش در ايران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سيماى هنرمندان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شخصيت‌هاى نامى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4/430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bookmarkStart w:id="284" w:name="pg9316_116789"/>
    </w:p>
    <w:p>
      <w:pPr>
        <w:pStyle w:val="Heading3"/>
        <w:numPr>
          <w:ilvl w:val="2"/>
          <w:numId w:val="1"/>
        </w:numPr>
        <w:rPr/>
      </w:pPr>
      <w:bookmarkStart w:id="285" w:name="__RefHeading___Toc5018055_2870459653"/>
      <w:bookmarkStart w:id="286" w:name="_Toc96"/>
      <w:bookmarkEnd w:id="284"/>
      <w:bookmarkEnd w:id="285"/>
      <w:r>
        <w:rPr/>
        <w:t>93</w:t>
      </w:r>
      <w:r>
        <w:rPr>
          <w:rtl w:val="true"/>
        </w:rPr>
        <w:t>.</w:t>
      </w:r>
      <w:r>
        <w:rPr>
          <w:rtl w:val="true"/>
        </w:rPr>
        <w:t>علينقى حكيم الهى</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خسروى</w:t>
      </w:r>
    </w:p>
    <w:p>
      <w:pPr>
        <w:pStyle w:val="BookText"/>
        <w:rPr/>
      </w:pPr>
      <w:r>
        <w:rPr>
          <w:rFonts w:ascii="IRNazanin" w:hAnsi="IRNazanin" w:eastAsia="IRNazanin"/>
          <w:color w:val="111111"/>
          <w:sz w:val="28"/>
          <w:sz w:val="28"/>
          <w:szCs w:val="28"/>
          <w:rtl w:val="true"/>
          <w:lang w:bidi="fa-IR"/>
        </w:rPr>
        <w:t xml:space="preserve">خطاط ، مذهِّب ، مترجم و شاعر متخلص به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مؤتمن ديوان مشير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تحصيل علم كرد و نزد ميرزا على محمّد مشهور به صفا به فراگيرى خط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تهران درگذشت و در صفاييه دفن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 نسخ و ثلث را خوب مى‌نوشت و در تذهيب و نقاشى و حجارى و نجارى نيز مهارت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الهى در سال‌هاى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بنا به دستور وزير علوم ، دو نسخه از ترجمه‌هاى كتب خارجى را براى كتابخانه سلطنتى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طبع شعر نيز داشت و بيشتر اشعارش به صورت قصيده و اغلب در مدح ائمه عليهم‌السلام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به جاى مانده از 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لطيفة العرفان ، الهى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زندگينامه رجال و مشاهير</w:t>
      </w:r>
      <w:r>
        <w:rPr>
          <w:rFonts w:eastAsia="IRNazanin" w:cs="IRNazanin"/>
          <w:color w:val="111111"/>
          <w:sz w:val="28"/>
          <w:szCs w:val="28"/>
          <w:rtl w:val="true"/>
          <w:lang w:bidi="fa-IR"/>
        </w:rPr>
        <w:t>(</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bookmarkStart w:id="287" w:name="pg9316_116790"/>
    </w:p>
    <w:p>
      <w:pPr>
        <w:pStyle w:val="Heading3"/>
        <w:numPr>
          <w:ilvl w:val="2"/>
          <w:numId w:val="1"/>
        </w:numPr>
        <w:rPr/>
      </w:pPr>
      <w:bookmarkStart w:id="288" w:name="__RefHeading___Toc5018057_2870459653"/>
      <w:bookmarkStart w:id="289" w:name="_Toc97"/>
      <w:bookmarkEnd w:id="287"/>
      <w:bookmarkEnd w:id="288"/>
      <w:r>
        <w:rPr/>
        <w:t>94</w:t>
      </w:r>
      <w:r>
        <w:rPr>
          <w:rtl w:val="true"/>
        </w:rPr>
        <w:t>.</w:t>
      </w:r>
      <w:r>
        <w:rPr>
          <w:rtl w:val="true"/>
        </w:rPr>
        <w:t>على نوبرانى</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شيخ على نوبرانى، از بزرگان فضلا و علماء و عرفاء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طهرانى صاحب الذريعه در حق او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فضلا و علماء عاملين و ساكن در تهران و مشغول به عبادت و تهذيب نفس و ملقب به مقدس بود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معروف است كه مرحوم شيخ على نوبرانى به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مشرف به تشرف زيارت آن حضرت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محمد شريف رازى مورخ و دانشمند ارجمند، صاحب كتاب اختران فروزان رى و تهران</w:t>
      </w:r>
      <w:r>
        <w:rPr>
          <w:rStyle w:val="FootnoteAnchor"/>
          <w:rtl w:val="true"/>
        </w:rPr>
        <w:footnoteReference w:id="345"/>
      </w:r>
      <w:r>
        <w:rPr>
          <w:rFonts w:ascii="IRNazanin" w:hAnsi="IRNazanin" w:eastAsia="IRNazanin"/>
          <w:color w:val="111111"/>
          <w:sz w:val="28"/>
          <w:sz w:val="28"/>
          <w:szCs w:val="28"/>
          <w:rtl w:val="true"/>
          <w:lang w:bidi="fa-IR"/>
        </w:rPr>
        <w:t>جريان ملاقات شيخ على نوبرانى و تشرف ايشان را به محضر مبارك حضرت ولى عصر را به نقل از شيخ عبدالمجيد همدانى آورده و گويد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مواظب دعاء عهد بود و شب و روز مى‌خواند من از علت آن سؤال كردم نمى‌گفت بعد از اصرار شديد گفت من شوق زيادى به ملاقات آنحضرت داشتم پس شروع كردم به خواند دعاء عهد و همواره در شب و روز مى‌خواندم و مواظب بودم كه ترك نشود و اشتياق زياد داشتم به ملاقات و ديدار مولايم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مشهد الرضا عليه‌السلام بودم و در آنجا در آن وقت طبيب سيدى بود معروف به تقوا كه </w:t>
      </w:r>
    </w:p>
    <w:p>
      <w:pPr>
        <w:pStyle w:val="BookText"/>
        <w:rPr/>
      </w:pPr>
      <w:r>
        <w:rPr>
          <w:rFonts w:ascii="IRNazanin" w:hAnsi="IRNazanin" w:eastAsia="IRNazanin"/>
          <w:color w:val="111111"/>
          <w:sz w:val="28"/>
          <w:sz w:val="28"/>
          <w:szCs w:val="28"/>
          <w:rtl w:val="true"/>
          <w:lang w:bidi="fa-IR"/>
        </w:rPr>
        <w:t xml:space="preserve">همواره تفتيش از حال غرباء در صحن شريف و غير آن مى‌نمود و آنها را پرستارى مى‌كرد و بر ايشان دواء و غذا مى‌برد قربة إلى اللّه و طلبا لمرضاته و مدت چهل روز از من گذشت و من مواظب خواندن دعا بودم پس يك روز همان سيد طبيب مرا ديد در حالى كه جلوتر مرا نمى‌شناخت پس به من گفت كه مژده دهم به تو كه آقا اجازه مرحمت كردند براى ملاقات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را و مكانى را معين نمود تا برويم در خدمت او براى زيارت آقا و من خوشحال شدم و از خوشحالى نزديك بود پرواز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به همان مكان رفتم و با سيد راههاى باريك و تنگ بسيارى رفتم در زير طباقها و سايه‌بانها تا به يك منزلى رسيديم به من فرمود بايست اينجا خودش وارد شد بعد بيرون آمد و مرا وارد نمود به اطاقى و آنجا روشنايى عجيبى مثل اينكه خورشيد در اينجا مى‌تابد پس وارد شدم و امام را زيارت كردم كه نشسته است در آن پس سلام كردم و مبهوت و متحير مثل گنگها و لالها ايستادم كه نمى‌توانم يك كلمه حرف بزنم و حدود چند دقيقه همين گونه بودم پس امام عليه‌السلام فرمود، كافى است برو، گفتم به آن حضرت آيا به فيض زيارت شما مى‌رسم پس فرمودند كه آرى در عتبات مقدسه و من مواظب دعاء عهد هستم براى انتظار ديدار مولايم و وعده‌اى كه مرحمت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شيخ على نوبرانى در مدرسه سنگلجى از تأسيسات حاج سيد صادق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مشهور به سنگلجى سكونت داشت كه بعد از وفات مرحوم حاج سيد صادق طباطبايى فرزندش حاج سيد احمد طباطبايى اداره آن را بر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حاج شيخ على نوبرانى در همان مدرسه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نمود و در شب وفات او حاج سيد احمد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 را در عالم خواب ديد و او را حضرت امر فرمود كه وى را تجهيز كند و حضرت از او تعبير به عبد صالح و ولى مخلص نمودند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هنگامى كه از خواب بيدار مى‌شوند مى‌آيند به حجره آن مرحوم و مى‌بينند كه وى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تجهيز كرده و در مزار ابن بابويه به خاك مى‌سپارد</w:t>
      </w:r>
      <w:r>
        <w:rPr>
          <w:rFonts w:eastAsia="IRNazanin" w:cs="IRNazanin"/>
          <w:color w:val="111111"/>
          <w:sz w:val="28"/>
          <w:szCs w:val="28"/>
          <w:rtl w:val="true"/>
          <w:lang w:bidi="fa-IR"/>
        </w:rPr>
        <w:t xml:space="preserve">. </w:t>
      </w:r>
      <w:bookmarkStart w:id="290" w:name="pg9316_116792"/>
    </w:p>
    <w:p>
      <w:pPr>
        <w:pStyle w:val="Heading3"/>
        <w:numPr>
          <w:ilvl w:val="2"/>
          <w:numId w:val="1"/>
        </w:numPr>
        <w:rPr/>
      </w:pPr>
      <w:bookmarkStart w:id="291" w:name="__RefHeading___Toc5018059_2870459653"/>
      <w:bookmarkStart w:id="292" w:name="_Toc98"/>
      <w:bookmarkEnd w:id="290"/>
      <w:bookmarkEnd w:id="291"/>
      <w:r>
        <w:rPr/>
        <w:t>95</w:t>
      </w:r>
      <w:r>
        <w:rPr>
          <w:rtl w:val="true"/>
        </w:rPr>
        <w:t>.</w:t>
      </w:r>
      <w:r>
        <w:rPr>
          <w:rtl w:val="true"/>
        </w:rPr>
        <w:t>غلامحسين رهنما</w:t>
      </w:r>
      <w:bookmarkEnd w:id="292"/>
    </w:p>
    <w:p>
      <w:pPr>
        <w:pStyle w:val="BookText"/>
        <w:rPr/>
      </w:pPr>
      <w:r>
        <w:rPr>
          <w:rFonts w:ascii="IRNazanin" w:hAnsi="IRNazanin" w:eastAsia="IRNazanin"/>
          <w:color w:val="111111"/>
          <w:sz w:val="28"/>
          <w:sz w:val="28"/>
          <w:szCs w:val="28"/>
          <w:rtl w:val="true"/>
          <w:lang w:bidi="fa-IR"/>
        </w:rPr>
        <w:t>سيد كمال پور مهر</w:t>
      </w:r>
    </w:p>
    <w:p>
      <w:pPr>
        <w:pStyle w:val="BookText"/>
        <w:rPr/>
      </w:pPr>
      <w:r>
        <w:rPr>
          <w:rFonts w:ascii="Amiri" w:hAnsi="Amiri" w:eastAsia="Amiri" w:cs="Amiri"/>
          <w:color w:val="111111"/>
          <w:sz w:val="28"/>
          <w:sz w:val="28"/>
          <w:szCs w:val="28"/>
          <w:rtl w:val="true"/>
          <w:lang w:bidi="ar-SA"/>
        </w:rPr>
        <w:t>فرزند حاج ميرزا على محمّد معروف به ملاباشى</w:t>
      </w:r>
      <w:r>
        <w:rPr>
          <w:rStyle w:val="FootnoteAnchor"/>
          <w:rtl w:val="true"/>
        </w:rPr>
        <w:footnoteReference w:id="346"/>
      </w:r>
      <w:r>
        <w:rPr>
          <w:rFonts w:ascii="Amiri" w:hAnsi="Amiri" w:eastAsia="Amiri" w:cs="Amiri"/>
          <w:color w:val="111111"/>
          <w:sz w:val="28"/>
          <w:sz w:val="28"/>
          <w:szCs w:val="28"/>
          <w:rtl w:val="true"/>
          <w:lang w:bidi="ar-SA"/>
        </w:rPr>
        <w:t xml:space="preserve">بوده و حاج ملاباشى از دانشمندان و از اجله استادان حكمت و فقهاى زمان خود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غلامحسين رهنما</w:t>
      </w:r>
      <w:r>
        <w:rPr>
          <w:rStyle w:val="FootnoteAnchor"/>
          <w:rtl w:val="true"/>
        </w:rPr>
        <w:footnoteReference w:id="347"/>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شيراز متولد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فرا گرفتن مقدمات در دارالفنون قديم تحصيلات عاليه خود را تكميل و نظر به عشق و علاقه‌اى كه به فراگرفتن علوم رياضى به‌ويژه علم هيأت داشت مدتها در محضر مرحوم حاج ميرزا عبدالغفّار خان نجم الدوله به تكميل معلومات خويش پرداخت تا آنجا كه خود به مرحله‌اى رسيد كه مجمع نجومى آكادمى علوم فرانسه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استاد رهنما را به عضويت دائمى آن مجمع علمى انتخاب نمود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 قريب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مدارس دارالفنون و علوم سياسى و مدرسه عالى نظام و دارالمتعلمين عالى به تدريس علوم رياضى و هيأت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با تهيه رساله‌اى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محيط به قطر دايره عدد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p>
    <w:p>
      <w:pPr>
        <w:pStyle w:val="BookText"/>
        <w:rPr/>
      </w:pPr>
      <w:r>
        <w:rPr>
          <w:rFonts w:ascii="IRNazanin" w:hAnsi="IRNazanin" w:eastAsia="IRNazanin"/>
          <w:color w:val="111111"/>
          <w:sz w:val="28"/>
          <w:sz w:val="28"/>
          <w:szCs w:val="28"/>
          <w:rtl w:val="true"/>
          <w:lang w:bidi="fa-IR"/>
        </w:rPr>
        <w:t xml:space="preserve">دكترا در علوم از طرف شوراى عالى دانشگاه بوى اعطاء شد و مدتها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دانشكده فنى بود در سال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وزارت فرهنگ شد و سپس در سال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كابينه ابراهيم حكيمى و محسن صدر وزير فرهنگ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تأليفات مرحوم رهنما در رياضيات و هيأت و فيزيك زياد است كه قسمتى از آنها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علمى آونگ فوكو</w:t>
      </w:r>
      <w:r>
        <w:rPr>
          <w:rStyle w:val="FootnoteAnchor"/>
          <w:rtl w:val="true"/>
        </w:rPr>
        <w:footnoteReference w:id="348"/>
      </w:r>
      <w:r>
        <w:rPr>
          <w:rFonts w:ascii="IRNazanin" w:hAnsi="IRNazanin" w:eastAsia="IRNazanin"/>
          <w:color w:val="111111"/>
          <w:sz w:val="28"/>
          <w:sz w:val="28"/>
          <w:szCs w:val="28"/>
          <w:rtl w:val="true"/>
          <w:lang w:bidi="fa-IR"/>
        </w:rPr>
        <w:t xml:space="preserve">را كه براى اثبات حركت وضعى زمين برهانى است قاطع در تهران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فوكو دانشمند فرانسوى آزمايش را در زير گنبد پانتئون</w:t>
      </w:r>
      <w:r>
        <w:rPr>
          <w:rStyle w:val="FootnoteAnchor"/>
          <w:rtl w:val="true"/>
        </w:rPr>
        <w:footnoteReference w:id="349"/>
      </w:r>
      <w:r>
        <w:rPr>
          <w:rFonts w:ascii="IRNazanin" w:hAnsi="IRNazanin" w:eastAsia="IRNazanin"/>
          <w:color w:val="111111"/>
          <w:sz w:val="28"/>
          <w:sz w:val="28"/>
          <w:szCs w:val="28"/>
          <w:rtl w:val="true"/>
          <w:lang w:bidi="fa-IR"/>
        </w:rPr>
        <w:t xml:space="preserve">اجراء كرد و رهنما آن را در زير گنبد مسجد سپهسالار جديد تكرار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در ارديبهشت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مرض سكته قلبى درگذشت و در حضرت عبدالعظيم در باغ جيران در ايوان مقبرهئ ناصر الدين‌شاه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bookmarkStart w:id="293" w:name="pg9316_116794"/>
    </w:p>
    <w:p>
      <w:pPr>
        <w:pStyle w:val="Heading3"/>
        <w:numPr>
          <w:ilvl w:val="2"/>
          <w:numId w:val="1"/>
        </w:numPr>
        <w:rPr/>
      </w:pPr>
      <w:bookmarkStart w:id="294" w:name="__RefHeading___Toc5018061_2870459653"/>
      <w:bookmarkStart w:id="295" w:name="_Toc99"/>
      <w:bookmarkEnd w:id="293"/>
      <w:bookmarkEnd w:id="294"/>
      <w:r>
        <w:rPr/>
        <w:t>96</w:t>
      </w:r>
      <w:r>
        <w:rPr>
          <w:rtl w:val="true"/>
        </w:rPr>
        <w:t>.</w:t>
      </w:r>
      <w:r>
        <w:rPr>
          <w:rtl w:val="true"/>
        </w:rPr>
        <w:t>غلامرضا اصفهانى</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1304/1307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به‌دنيا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قنادان اصفهان بود كه در اواخر عمر به تهران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معروف‌ترين خوشنويسان بزرگ و معاصر ميرزا محمّد رضا كلهر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هنوز كودك بود كه به علت حسن خطش شهره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سطرى از خط او را به نظر محمّد شاه قاجار رسانيدند و وى او را احضار و پس از امتحان ، او را به تعليم مشق خط شاهزادگان مأمور كرد و او چند سال مشغول اين امر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محمّد شاه ، در خانه خود به تحرير و تعليم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غلام‌رضا جمله خطوط نستعليق ، از شش دانگه كتيبه تا كتابت خفى و غبار ، را استادانه مى‌نوشت و در شكسته نويسى هم مهارت داشت و غالبا خط خود را با رقمهاى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 ، 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ابراهيم تهرانى مشهور به ميرزا عمو ،</w:t>
      </w:r>
    </w:p>
    <w:p>
      <w:pPr>
        <w:pStyle w:val="BookText"/>
        <w:rPr/>
      </w:pPr>
      <w:r>
        <w:rPr>
          <w:rFonts w:ascii="Amiri" w:hAnsi="Amiri" w:eastAsia="Amiri" w:cs="Amiri"/>
          <w:color w:val="111111"/>
          <w:sz w:val="28"/>
          <w:sz w:val="28"/>
          <w:szCs w:val="28"/>
          <w:rtl w:val="true"/>
          <w:lang w:bidi="ar-SA"/>
        </w:rPr>
        <w:t>ميرزا حسين خان كاتب الخاقان ،</w:t>
      </w:r>
    </w:p>
    <w:p>
      <w:pPr>
        <w:pStyle w:val="BookText"/>
        <w:rPr/>
      </w:pPr>
      <w:r>
        <w:rPr>
          <w:rFonts w:ascii="Amiri" w:hAnsi="Amiri" w:eastAsia="Amiri" w:cs="Amiri"/>
          <w:color w:val="111111"/>
          <w:sz w:val="28"/>
          <w:sz w:val="28"/>
          <w:szCs w:val="28"/>
          <w:rtl w:val="true"/>
          <w:lang w:bidi="ar-SA"/>
        </w:rPr>
        <w:t>شاهزاده عباسقلى ميرزا ذبيح السلطنه ،</w:t>
      </w:r>
    </w:p>
    <w:p>
      <w:pPr>
        <w:pStyle w:val="BookText"/>
        <w:rPr/>
      </w:pPr>
      <w:r>
        <w:rPr>
          <w:rFonts w:ascii="Amiri" w:hAnsi="Amiri" w:eastAsia="Amiri" w:cs="Amiri"/>
          <w:color w:val="111111"/>
          <w:sz w:val="28"/>
          <w:sz w:val="28"/>
          <w:szCs w:val="28"/>
          <w:rtl w:val="true"/>
          <w:lang w:bidi="ar-SA"/>
        </w:rPr>
        <w:t>ميرزا حسين خوشنويسان ،</w:t>
      </w:r>
    </w:p>
    <w:p>
      <w:pPr>
        <w:pStyle w:val="BookText"/>
        <w:rPr/>
      </w:pPr>
      <w:r>
        <w:rPr>
          <w:rFonts w:ascii="Amiri" w:hAnsi="Amiri" w:eastAsia="Amiri" w:cs="Amiri"/>
          <w:color w:val="111111"/>
          <w:sz w:val="28"/>
          <w:sz w:val="28"/>
          <w:szCs w:val="28"/>
          <w:rtl w:val="true"/>
          <w:lang w:bidi="ar-SA"/>
        </w:rPr>
        <w:t xml:space="preserve">عبدالكريم تهرانى مى‌باشند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مقبره‌اش در صفائيه شهر 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 صفحه به خط شكسته نستعليق كتابت خفى عالى ،</w:t>
      </w:r>
    </w:p>
    <w:p>
      <w:pPr>
        <w:pStyle w:val="BookText"/>
        <w:rPr/>
      </w:pPr>
      <w:r>
        <w:rPr>
          <w:rFonts w:ascii="IRNazanin" w:hAnsi="IRNazanin" w:eastAsia="IRNazanin"/>
          <w:color w:val="111111"/>
          <w:sz w:val="28"/>
          <w:sz w:val="28"/>
          <w:szCs w:val="28"/>
          <w:rtl w:val="true"/>
          <w:lang w:bidi="fa-IR"/>
        </w:rPr>
        <w:t>صحفه ديگر به قلم نستعليق نيم دو دانگه عالى ، كه ظاهرا عريضه‌اى است كه خطاب به ناصرالدين شاه قاجار نوشته ،</w:t>
      </w:r>
    </w:p>
    <w:p>
      <w:pPr>
        <w:pStyle w:val="BookText"/>
        <w:rPr/>
      </w:pPr>
      <w:r>
        <w:rPr>
          <w:rFonts w:ascii="Amiri" w:hAnsi="Amiri" w:eastAsia="Amiri" w:cs="Amiri"/>
          <w:color w:val="111111"/>
          <w:sz w:val="28"/>
          <w:sz w:val="28"/>
          <w:szCs w:val="28"/>
          <w:rtl w:val="true"/>
          <w:lang w:bidi="ar-SA"/>
        </w:rPr>
        <w:t>يك مكتوب به خط شكسته نستعليق كتابت عالى ، به ناصرالدين شاه ،</w:t>
      </w:r>
    </w:p>
    <w:p>
      <w:pPr>
        <w:pStyle w:val="BookText"/>
        <w:rPr/>
      </w:pPr>
      <w:r>
        <w:rPr>
          <w:rFonts w:ascii="IRNazanin" w:hAnsi="IRNazanin" w:eastAsia="IRNazanin"/>
          <w:color w:val="111111"/>
          <w:sz w:val="28"/>
          <w:sz w:val="28"/>
          <w:szCs w:val="28"/>
          <w:rtl w:val="true"/>
          <w:lang w:bidi="fa-IR"/>
        </w:rPr>
        <w:t xml:space="preserve">كتبيه‌هاى مدرسه سپهسالار ، به قلم چهاردانگ كتبيه عالى و قطعات مختلفى كه تاريخ رقمهاى آن بين سال‌هاى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و آثار خوش‌نويسان </w:t>
      </w:r>
      <w:r>
        <w:rPr>
          <w:rFonts w:eastAsia="IRNazanin" w:cs="IRNazanin"/>
          <w:color w:val="111111"/>
          <w:sz w:val="28"/>
          <w:szCs w:val="28"/>
          <w:rtl w:val="true"/>
          <w:lang w:bidi="fa-IR"/>
        </w:rPr>
        <w:t>(</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اطلس خط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اصفهان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هنرهاى ملى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تذكره خوشنويسان معاصر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گلستان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w:t>
      </w:r>
      <w:r>
        <w:rPr>
          <w:rFonts w:eastAsia="IRNazanin" w:cs="IRNazanin"/>
          <w:color w:val="111111"/>
          <w:sz w:val="28"/>
          <w:szCs w:val="28"/>
          <w:rtl w:val="true"/>
          <w:lang w:bidi="fa-IR"/>
        </w:rPr>
        <w:t xml:space="preserve">) . </w:t>
      </w:r>
      <w:bookmarkStart w:id="296" w:name="pg9316_116796"/>
    </w:p>
    <w:p>
      <w:pPr>
        <w:pStyle w:val="Heading3"/>
        <w:numPr>
          <w:ilvl w:val="2"/>
          <w:numId w:val="1"/>
        </w:numPr>
        <w:rPr/>
      </w:pPr>
      <w:bookmarkStart w:id="297" w:name="__RefHeading___Toc5018063_2870459653"/>
      <w:bookmarkStart w:id="298" w:name="_Toc100"/>
      <w:bookmarkEnd w:id="296"/>
      <w:bookmarkEnd w:id="297"/>
      <w:r>
        <w:rPr/>
        <w:t>97</w:t>
      </w:r>
      <w:r>
        <w:rPr>
          <w:rtl w:val="true"/>
        </w:rPr>
        <w:t>.</w:t>
      </w:r>
      <w:r>
        <w:rPr>
          <w:rtl w:val="true"/>
        </w:rPr>
        <w:t>غلامرضا تختى</w:t>
      </w:r>
      <w:bookmarkEnd w:id="298"/>
    </w:p>
    <w:p>
      <w:pPr>
        <w:pStyle w:val="BookText"/>
        <w:rPr/>
      </w:pPr>
      <w:r>
        <w:rPr>
          <w:rFonts w:ascii="IRNazanin" w:hAnsi="IRNazanin" w:eastAsia="IRNazanin"/>
          <w:color w:val="111111"/>
          <w:sz w:val="28"/>
          <w:sz w:val="28"/>
          <w:szCs w:val="28"/>
          <w:rtl w:val="true"/>
          <w:lang w:bidi="fa-IR"/>
        </w:rPr>
        <w:t>عبدالحسين آذرنگ</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قهرمانان به‌نام ورزش كشتى ايران و از شخصيتهاى بسيار محبوب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شهريور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اجاداش اهل همدان و به روايتى ديگر اهل كرمانشاهان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شفاهى از بابك تختى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پدربزرگش ، حاج قلى بنشن فروش ، در دكانش بر تخت بلندى مى‌نشسته ، به حاج قلى تختى شهرت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 مكه به دست راهزنان كشته شد </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پدرش ، حاج ارباب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فروردين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جنوب تهران يخچال طبيعى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احداث راه آهن در عصر پهلوى اول ، يخچالهاى او را تصرف كردند و انبار توشه راه آهن را در زمينهاى او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ناگزير خانه و زندگى‌اش را فروخت ، و در پى آن ، وضع روحى‌اش دگرگون و در سال‌هاى پايانى عمر وضع دماغى‌اش هم مختل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ظلم و ستمى چنين آشكاركه بر پدرش رفته بود يكى از علتهاى گرايش سياسى غلامرضا تختى به ضديت با نظام حاكم و يكى از دلايل نوع دوستى و كمك او به ديگران بوده است </w:t>
      </w:r>
      <w:r>
        <w:rPr>
          <w:rFonts w:eastAsia="IRNazanin" w:cs="IRNazanin"/>
          <w:color w:val="111111"/>
          <w:sz w:val="28"/>
          <w:szCs w:val="28"/>
          <w:rtl w:val="true"/>
          <w:lang w:bidi="fa-IR"/>
        </w:rPr>
        <w:t>.</w:t>
      </w:r>
      <w:r>
        <w:rPr>
          <w:rStyle w:val="FootnoteAnchor"/>
          <w:rtl w:val="true"/>
        </w:rPr>
        <w:footnoteReference w:id="35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تختى تحصيلات ابتدايى را در دبستان حكيم نظامى و دوره اول متوسطه را در دبيرستان منوچهرى گذارند ، اما تحصيلات خود را به پايان نبرد و نزد استاد </w:t>
      </w:r>
    </w:p>
    <w:p>
      <w:pPr>
        <w:pStyle w:val="BookText"/>
        <w:rPr/>
      </w:pPr>
      <w:r>
        <w:rPr>
          <w:rFonts w:ascii="IRNazanin" w:hAnsi="IRNazanin" w:eastAsia="IRNazanin"/>
          <w:color w:val="111111"/>
          <w:sz w:val="28"/>
          <w:sz w:val="28"/>
          <w:szCs w:val="28"/>
          <w:rtl w:val="true"/>
          <w:lang w:bidi="fa-IR"/>
        </w:rPr>
        <w:t>ابراهيم نجّار به آموختن نجّارى پرداخت و ظاهرا به راهنمايى او ، كه ورزشكارى باستانى كار بود ، به ورزشهاى باستانى روى آورد</w:t>
      </w:r>
      <w:r>
        <w:rPr>
          <w:rStyle w:val="FootnoteAnchor"/>
          <w:rtl w:val="true"/>
        </w:rPr>
        <w:footnoteReference w:id="352"/>
      </w:r>
      <w:r>
        <w:rPr>
          <w:rFonts w:ascii="IRNazanin" w:hAnsi="IRNazanin" w:eastAsia="IRNazanin"/>
          <w:color w:val="111111"/>
          <w:sz w:val="28"/>
          <w:sz w:val="28"/>
          <w:szCs w:val="28"/>
          <w:rtl w:val="true"/>
          <w:lang w:bidi="fa-IR"/>
        </w:rPr>
        <w:t xml:space="preserve">و در اين ورزش چنان مهارت يافت كه سال‌ها بعد زنگ زورخانه‌ها به نشانه احترام ، براى او به صدا درآمد و در سال‌هاى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بازوبند پهلوانى ايران به او تعلق گرفت و پهلوانى صاحب زنگ و ضرب شناخته شد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تختى از شانزده سالگى به آموختن كشتى آزاد و فرنگى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رضى‌خانى ، مسئول باشگاه پولاد ، به استعداد خاص او در كشتى پى‌برد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فيلى نخستين مربى رسمى او بود و عباس زندى ، كشتى‌گير معروف ديگر ، با او به مدت طولانى تمرين كرد و اين تمرينها از بهترين تجربه‌هاى حرفه‌اى تختى بود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كشتى‌گيرى حرفه‌اى با شكست تختى و تمسخر از سوى تماشاچيان همراه بود تا آنجا كه وى ناگزير تهران را ترك كرد</w:t>
      </w:r>
      <w:r>
        <w:rPr>
          <w:rStyle w:val="FootnoteAnchor"/>
          <w:rtl w:val="true"/>
        </w:rPr>
        <w:footnoteReference w:id="355"/>
      </w:r>
      <w:r>
        <w:rPr>
          <w:rFonts w:ascii="IRNazanin" w:hAnsi="IRNazanin" w:eastAsia="IRNazanin"/>
          <w:color w:val="111111"/>
          <w:sz w:val="28"/>
          <w:sz w:val="28"/>
          <w:szCs w:val="28"/>
          <w:rtl w:val="true"/>
          <w:lang w:bidi="fa-IR"/>
        </w:rPr>
        <w:t>و به مسجد سليمان رفت و در شعبه شركت نفت آنجا مشغول به كار شد و ظاهرا پس از حدود يك سال به خدمت سربازى رفت و با مساعدت فراماندهش تمرينهاى ورزشى را دنبال كرد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در مسابقه جام فرانسه در وزن پنجم شركت كرد ، اما موفقيتى كسب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در وزن ششم كشتى آزاد و فرنگى قهرمان كشتى ايران شد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پيروزى چشمگير او غلبه بر ضياء ميرقوامى ، از كشتى‌گيران پرآوازه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وى با على غفارى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مسابقات قهرمانى كشورى ، نظر اهل فن را به سوى او جلب كرد </w:t>
      </w:r>
      <w:r>
        <w:rPr>
          <w:rFonts w:eastAsia="IRNazanin" w:cs="IRNazanin"/>
          <w:color w:val="111111"/>
          <w:sz w:val="28"/>
          <w:szCs w:val="28"/>
          <w:rtl w:val="true"/>
          <w:lang w:bidi="fa-IR"/>
        </w:rPr>
        <w:t>.</w:t>
      </w:r>
      <w:r>
        <w:rPr>
          <w:rStyle w:val="FootnoteAnchor"/>
          <w:rtl w:val="true"/>
        </w:rPr>
        <w:footnoteReference w:id="35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پيروزيهاى پى‌درپى ، نام وى را بر سر زبان‌ها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براى شركت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مسابقات جهانى كشتى آزاد در هلسينكى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عضويت تيم ملى درآمد و در اين مسابقات مقام دوم قهرمانى جهان را كسب كرد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تختى پس از بازگشت از هلسينكى ، در ايران شهرت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عضو تيم ملى كشتى ايران بود و در چند مسابقه المپيك و جهانى شركت كرد و مدال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تاريخ كشتى و ساير ورزشهاى ايران تاكنون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ورزشكار ايرانى نتوانسته است هفت مدال المپيك و جهانى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بهترين ورزشكار سال كشور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بازيهاى المپيك ملبورن بر شش حريف غلبه يافت ، به اوج شهرت رسيد و در اين بازيها ستاره مسابقات شناخته شد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تختى كشتى‌گيرى قدرتمند و چالاك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هوشمندى و موقع‌شناسى كشتى مى‌گرفت ، اما حتى روى تشك هم اصول جوانمردى را از ياد نمى‌برد و هيچ‌گاه ديده نشد كه از ضعف حريف سوء استفاده كند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الكساندر مدويد ، رقيب سرشناس روسى‌اش ، بر مزار تختى در حال گريه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مدتى كه كشتى گرفته‌ام شجاع‌تر ، خوش‌خُلق‌تر و مهربان‌تر از تختى نديدم </w:t>
      </w:r>
      <w:r>
        <w:rPr>
          <w:rFonts w:eastAsia="IRNazanin" w:cs="IRNazanin"/>
          <w:color w:val="111111"/>
          <w:sz w:val="28"/>
          <w:szCs w:val="28"/>
          <w:rtl w:val="true"/>
          <w:lang w:bidi="fa-IR"/>
        </w:rPr>
        <w:t>.</w:t>
      </w:r>
      <w:r>
        <w:rPr>
          <w:rStyle w:val="FootnoteAnchor"/>
          <w:rtl w:val="true"/>
        </w:rPr>
        <w:footnoteReference w:id="36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تختى در مسابقه‌ها بسيار خونسرد و تسلط روحى‌اش در اجراى فنهاى كشتى شهره و زبانزد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رقيبان سرشناس او در عرصه كشتى جهان ، كه كشتيهاى مشهورى با تختى داشته‌اند ، عصمت آتلى ، آناتولى آلبول ، احمد آئيك و حميد كاپلان ، جيما كوريدزه ، بوريس كولايف ، بوريس گروويچ و الكساندر مدويد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كشتى گيران ترك و روس ، بوده‌اند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تختى از جوانى به مبارزه سياسى با حكومت پهلوى و احقاق حقوق ملى و مردمى متمايل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فرار محمّد رضا پهلوى از كشور ، كه شهرهاى ايران دستخوش ناآرامى‌هاى سياسى شد ، به روايتى وى در رأس گروهى از ملى‌گرايان بود كه مجسمه رضاشاه را در ميدان توپخانه پايين كشيدند</w:t>
      </w:r>
      <w:r>
        <w:rPr>
          <w:rStyle w:val="FootnoteAnchor"/>
          <w:rtl w:val="true"/>
        </w:rPr>
        <w:footnoteReference w:id="364"/>
      </w:r>
      <w:r>
        <w:rPr>
          <w:rFonts w:ascii="IRNazanin" w:hAnsi="IRNazanin" w:eastAsia="IRNazanin"/>
          <w:color w:val="111111"/>
          <w:sz w:val="28"/>
          <w:sz w:val="28"/>
          <w:szCs w:val="28"/>
          <w:rtl w:val="true"/>
          <w:lang w:bidi="fa-IR"/>
        </w:rPr>
        <w:t xml:space="preserve">اما اين روايت در منبع ديگرى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همراه گروهى از ورزشكاران از مبارزات مردم در جريان نهضت ملى و از دكتر مصدق حمايت 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حمايت را حتى پس از كودتاى نظامى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سيد مجتبى نواب صفوى ، رهبر فدائيان اسلام ، در زندان قصر بود ، تختى به ملاقات او رفت </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به آيت اللّه سيد محمود طالقانى ارادت خاصى داشت و گهگاه در مسجد هدايت پشت سر او نماز مى‌خواند و پاى صحبتهايش مى‌نشست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عكسهاى مشتركى از اين دو در منابع مختلف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كنگره جبهه ملى ايران كه در دى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شد ، به نمايندگى ورزشكاران شركت كرد و با كسب يكصد رأى به عضويت ورزشكاران مركزى اين جبهه انتخاب گرديد </w:t>
      </w:r>
      <w:r>
        <w:rPr>
          <w:rFonts w:eastAsia="IRNazanin" w:cs="IRNazanin"/>
          <w:color w:val="111111"/>
          <w:sz w:val="28"/>
          <w:szCs w:val="28"/>
          <w:rtl w:val="true"/>
          <w:lang w:bidi="fa-IR"/>
        </w:rPr>
        <w:t>.</w:t>
      </w:r>
      <w:r>
        <w:rPr>
          <w:rStyle w:val="FootnoteAnchor"/>
          <w:rtl w:val="true"/>
        </w:rPr>
        <w:footnoteReference w:id="36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تختى پس از بازگشت پيروزمندانه از مسابقات جهانى يوكوهاما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در گفتگو با روزنامه‌هاى داخلى به عضويت خود در جبله ملى ايران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آن زمان از فعاليتهاى سياسى خود علنا ياد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اين خبر پيامدهاى سنگينى براى وى داشت و فشارهاى سياسى را بر وى شدت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محمّدرضا پهلوى ، شخصى را نزد وى فرستاده و از او خواسته بود كه ورزش را با سياست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نياميزد و به دخالت در سياست نپردازد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منصور مهديزاده ، قهرمان كشى و عضو تيم ملى كشتى ايران ، گفته است كه چون افسر شهربانى بوده ، اطلاعات شهربانى به او اخطار كرده بوده كه المپيك با تختى تماس نداشته باشد ، با او تمرين نكند و هم اتاق او نشود</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به آلمان ، سپهبد تيمور بختيار ، از تختى خواسته بود كه با هم ملاقات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پيشنهاد او را نپذيرفت و تيمور بختيار را جنايتكار خواند</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مقامات مهم سياسى كه ظاهرا به تختى علاقه داشته‌اند يا اظهار علاقه مى‌كرده‌اند ، از حسين علاء و على امينى ياد مى‌كنند كه از تختى خواسته بودند در سياست مداخله نكند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گفته‌اند كه تختى در آن سال‌ها محبوب‌ترين چهره در ميان مردم پس از دكتر محمّد مصدق بوده است</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ظريف مردم با نام او و نام غلامرضا پهلوى ، برادر محمّدرضا شاه ، در مراسم ورزشى ، كه گاه هر دو حضور داشتند ، نشانه آگاهى وسيع مردم از مشى سياسى تختى و تلويحا حمايت از او و ترغيب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كرده‌اند كه غلامرضا پهلوى به نشانه اعتراض به حضور غلامرضا تختى در جمع تماشاگران كه از تختى بشدت استقبال و به او بى‌اعتنايى كرده‌اند ، ورزشگاه را ترك گفته است </w:t>
      </w:r>
      <w:r>
        <w:rPr>
          <w:rFonts w:eastAsia="IRNazanin" w:cs="IRNazanin"/>
          <w:color w:val="111111"/>
          <w:sz w:val="28"/>
          <w:szCs w:val="28"/>
          <w:rtl w:val="true"/>
          <w:lang w:bidi="fa-IR"/>
        </w:rPr>
        <w:t>.</w:t>
      </w:r>
      <w:r>
        <w:rPr>
          <w:rStyle w:val="FootnoteAnchor"/>
          <w:rtl w:val="true"/>
        </w:rPr>
        <w:footnoteReference w:id="37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تختى به‌ويژه در ميان دانشجويان محبوبيت عظيمى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با آنكه در مسابقات ميان ايران و شوروى شكست خورده بود ، به هنگام استقبال مردم از ورزشكاران ايرانى در ايستگاه راه آهن تهران ، روى دست دانشجويان استقبال كننده 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تختى در پاسخ به محبتهاى دانشجويان به دانشگاه تهران رفت و در آنجا با احساساتى روبه‌رو شد كه در تاريخ استقبال دانشگاه تهران از ميهمانان خود سابقه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ديگرى هم كه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دانشگاه تهران رفت با احساساتى از سوى دانشجويان روبرو گرديد كه مهار كردن آن بسيار مشكل بود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ويژگى‌هاى فردى و شخصيتى تختى ، ادب ، فروتنى ، حجب و حيا پايبندى به آيين جوانمردى و سنّتهاى پهلوانى ، دستگيرى از فرودستان و نيازمندان ، نيك‌خواهى ، حق‌شناسى ، احترام به بزرگان و پيش‌كسوتان و ارزش‌هاى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جامعه ، همراه با چهره دلنشين و لبخند زيبا و گرمش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هر كسى كه او را از نزديك ديده و به آن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قصه‌ها و افسانه‌هايى كه از عزت نفس و بلندنظرى و كمكهاى او به ديگران در ميان مردم رواج يافته بود ، از او چهره‌اى فوق العاده محبوب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زلزله بوئين زهرا در شهريور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به نشانه اعتراض به بى‌كفايتى حكومت وقت در كمك‌رسانى به زلزله‌زدگان و نيز بى اعتمادى به دول ، از تختى خواستند اعانات مردم تهران را جمع كند و به زلزله‌زدگان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گروهى در جبهه ملى دوم با عضويت كاظم حسيبى و حسن قاسميّه و عده‌اى ديگر براى كمك‌رسانى تشكيل شد و تصميم گرفت كه تختى اعانات مردم را جمع كند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تختى با جمعى از ورزشكاران ، كمكهاى نقدى و جنسى مردم تهران را جمع كرد و به زلزله‌زدگان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از استقبال مردم و بخششهاى آنان به تختى در آن روز آورده‌اند ، به افسانه بيشتر شباهت دارد </w:t>
      </w:r>
      <w:r>
        <w:rPr>
          <w:rFonts w:eastAsia="IRNazanin" w:cs="IRNazanin"/>
          <w:color w:val="111111"/>
          <w:sz w:val="28"/>
          <w:szCs w:val="28"/>
          <w:rtl w:val="true"/>
          <w:lang w:bidi="fa-IR"/>
        </w:rPr>
        <w:t>.</w:t>
      </w:r>
      <w:r>
        <w:rPr>
          <w:rStyle w:val="FootnoteAnchor"/>
          <w:rtl w:val="true"/>
        </w:rPr>
        <w:footnoteReference w:id="37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وقت كه محبوبيت گسترده تختى را برنمى‌تافت و تطميع و تهديدهايش نيز كارگر نمى‌افتاد ، تضييقاتى را به زبان وى آغاز كرد ، تا جايى كه دستور داد او را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ورزشگاهها راه ندهند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تختى كارمند ساده راه آهن بود كه به سازمان برنامه منتقل شده بود و با حقوق كارمندى زندگى خانواده‌اش را اداره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شهلا توكّلى ازدواج كرد و سال بعد فرزندش ، بابك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شدن درآمدهاى او ، براى جوانمردى كه به بخشندگى خو كرده بود ، وى را در فشار مالى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از پرداختن اجاره ماهانه منزل باز ماند و به بانكها مقروض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ناگزير منزل استيجارى را پس داد و همراه همسر و فرزندش با مادر و خواهرش در يك منزل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واپسين ناكاميها در المپيك توكيو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مسابقات جهانى توليدو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پايانى عمر او و دور شدن از مسابقات و ورزش ، اهانت به او از سوى اراذل و اوباش تحريك شده وابسته به حكومت ، رفتار نامناسب شمارى از كشتى‌گيران و مسئولان وابسته ورزشى با وى ، و بروزاختلافات و كشمكشهاى خانوادگى ، او را به سمت نابودى سوق داد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تختى بازتابى بسيار گسترده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گزارشهاى مطبوعات ، وى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ظاهرا در پى مشاجرات خانوادگى ، به هتل آتلانتيك رفته و اتاقى گرفته و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با سم خودكشى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كاركنان هتل كه ظنين شده بودند ،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در اتاق را شكستند و با جسد او روبه‌رو گرديدند </w:t>
      </w:r>
      <w:r>
        <w:rPr>
          <w:rFonts w:eastAsia="IRNazanin" w:cs="IRNazanin"/>
          <w:color w:val="111111"/>
          <w:sz w:val="28"/>
          <w:szCs w:val="28"/>
          <w:rtl w:val="true"/>
          <w:lang w:bidi="fa-IR"/>
        </w:rPr>
        <w:t>.</w:t>
      </w:r>
      <w:r>
        <w:rPr>
          <w:rStyle w:val="FootnoteAnchor"/>
          <w:rtl w:val="true"/>
        </w:rPr>
        <w:footnoteReference w:id="38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تختى در نامه كوتاهى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خطاب به دادستان ، از جمله اين نكات را متذكر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تصميم به خودكشى گرفته ، از هيچ كس شكايت و گله ندارد ، مهريه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همسرش را بپردازند</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معلوم شد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خانه اسناد رسمى شمارء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وصيتنامه رسمى خود را تحت شماره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كرده و به ثبت رسانده است و مهندس كاظم حسيبى را ، از بستگانش و از اعضاى جبهه ملى ، قيّم فرزندش قرار داده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تختى كه توانسته‌اند جسد او را پس از كالبدشكافى در پزشكى قانونى در غسّالخانه ببينند ، به شكستگى و شكافى در پشت سر او اشاره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مدير هتل آتلانتيك ، جسد در حين انتقال بر اثر سنگينى به زمين افتاده و اين شكستگى را به بار آورده است </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انتشار خبر شكستگى پشت سر تختى در ميان انبوه مردم در برابر پزشكى قانونى و بعد به هنگام تشييع و دفن در گورستان ابن بابويه ، احتمال مرگ تختى را نه بر اثر خودكشى ، بلكه به دست عمّال ساواك و نظام حاكم ، شدت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گزارشهاى مختلف بر مى‌آيد كه كمتر كسى از دوستداران تختى خودكشى او را باور كرده است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نيز شايع است كه مرده‌شوى او ، كه همه جا گفته بود پشت سر تختى شكسته بوده ، به دست عوامل حكومت سربه‌نيست شده است </w:t>
      </w:r>
      <w:r>
        <w:rPr>
          <w:rFonts w:eastAsia="IRNazanin" w:cs="IRNazanin"/>
          <w:color w:val="111111"/>
          <w:sz w:val="28"/>
          <w:szCs w:val="28"/>
          <w:rtl w:val="true"/>
          <w:lang w:bidi="fa-IR"/>
        </w:rPr>
        <w:t>.</w:t>
      </w:r>
      <w:r>
        <w:rPr>
          <w:rStyle w:val="FootnoteAnchor"/>
          <w:rtl w:val="true"/>
        </w:rPr>
        <w:footnoteReference w:id="38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تختى را در مقبره خانوادگى حسن شمشيرى ، كه از وابستگان به جبهه ملى بود ، با حضور شمار عظيمى از مردم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بازماندگان جبهه ملى در انتساب تختى به خود در تمامى مراسم و مجالس گراميداشت تختى به چشم مى‌خورد؛ محبوبيت و مرگ فاجعه‌آساى او مى‌توانست دستاويزى همه‌گونه رفتار سياسى قرار گيرد و براى ابراز مخالفت با نظام حاكم و در شرايط اختناق سياسى رويدادى دگرساز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مجلس ترحيم از سوى خانواده تختى و مردم خانى‌آباد در مسجد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حسيبى نيز در مسجد فخر الدوله مجلسى برپا كرد كه آيت اللّه طالقانى ، مهندس معظمى ، طرفدارانى از جبهه ملى و گروههاى سياسى ديگر در آن شركت كردند و مجلس چهره‌اى كاملاً سياسى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سراسر كشور و به‌ويژ از سوى كشتى‌گيران و ورزشكاران به‌نام مجالس متعددى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مجالسى كه دانشجويان دانشگاهها برگزرا كردند ، معمولاً با توزيع اعلاميه و گاه شعارهاى سياسى و نوشته‌ها و اشعار نمادين و كنايى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دو روز تعطيل شد و دسته‌هايى از دانشجويان به حكومت اعتراض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تخمين روزنامه فرانسوى اومانيته بيش از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كشور در مراسم او شركت كردند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مجالس ترحيم تختى بيشتر خودانگيخته و نشانه‌اى از علاقه و احترام بى‌شائبه مردم بود ، اما مراسم شب هفتم ، كه برگزاركنندگان و شركت‌كنندگان فرصت سازماندهى و تداركات داشتند ، كاملاً رنگ سياسى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كثيرى از مردم براى شركت در مراسم شب هفت از شهرستانها به تهران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مردم در ابن‌بابويه ، همراه با حجله‌ها ، تاجهاى عظيم و دسته‌هاى انبوه گل ، تصاوير بى‌شمارى تختى ، توزيع اعلاميه‌هاى سياسى و بيانه‌هاى تند و شعارها ، در تاريخ اين مكان بى‌سابقه بوده است </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گزارشهاى انتشار يافته ساواك هم نشان مى‌دهد كه دستگاه امنيتى همه‌جا را زير نظر داشته است </w:t>
      </w:r>
      <w:r>
        <w:rPr>
          <w:rFonts w:eastAsia="IRNazanin" w:cs="IRNazanin"/>
          <w:color w:val="111111"/>
          <w:sz w:val="28"/>
          <w:szCs w:val="28"/>
          <w:rtl w:val="true"/>
          <w:lang w:bidi="fa-IR"/>
        </w:rPr>
        <w:t>.</w:t>
      </w:r>
      <w:r>
        <w:rPr>
          <w:rStyle w:val="FootnoteAnchor"/>
          <w:rtl w:val="true"/>
        </w:rPr>
        <w:footnoteReference w:id="38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چهلم ، كه به رغم ممنوعيت و جلوگيرى دستگاه امنيتى ، در ابن بابويه و بر سر مزار تختى برگزار شد ، تظاهرات سياسى شدت يافت و ظاهرا مى‌خواستند در برابر ساختمان مجلس شوراى ملى در ميدان بهارستان ، تظاهرات كنند ، اما نيروهاى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انتظامى جمعيت را متفرق ساختند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محافل ايرانيان در خارج از كشور مراسم تختى را بى‌پرواتر برگزار كردند و در اين مراستم گروههاى سياسى مخالفت دولت سخنرانى‌هاى تندى بر ضد حكومت پهلوى و نظام استبدادى ايراد كردند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تختى عده زيادى در سراسر كشور به اتهامهاى مختلف تحت تعقيب و مورد آزار دستگاه امنيتى قرار گرفتند و شمار بسيارى از دانشجويان سياسى ، بازاريان و فعالان وابسته به جبهه ملى ايران دستگير شدند </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پيامدهاى ناشى از مرگ تختى ، نخستين موج گسترده سياسى پس از كودتاى نظامى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واپسين تحرك خودجوش مردمى پيش از انقلاب اسلامى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و در جنبش ضد استبدادى و بيدارى جمعى تأثير داشت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معاصر ايران كمتر شخصيتى به شهرت و محبوبيت تختى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شعرهايى كه در رثا و تجليل او سروده شده است ، به حدى است كه مى‌توان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تختى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آن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مختلفى او را موضوع داستان ، نمايشنامه ، فيلمنامه ، طراحى نقاشى ، تنديسگرى ، سروده‌هاى حماسى و رزمى و سياسى قرار داده‌اند ، از جمله على حاتمى فيلمنامه‌اى به نام جهان پهلوان نوشت و بر اساس آن ساختن فيلمى را آغاز كرد ، اما چون درگذشت ، بهروز افخمى ، آن را به پايان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سينماهاى ايران به نمايش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ايران شمار بسيارى خيابان ، ميدان و ورزشگاه به نام تختى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تمبر با تصوير او انتشار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كاپ آريا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جام جهان پهلوان تختى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راهپيماييهاى منجر به انقلاب اسلامى ايران ، تصويرهايى از تختى ، گاه در ابعادى بسيار بزرگ در كنار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تصاوير رهبران محبوب مردم و مبارزان مشهور سياسى ، حمل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 ، بازوبند پهلوانى و يادگارهايى از تختى در موزه آستان قدس رضوى در مشهد نگهدارى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كتاب درباره تختى تأليف و تدوين شده است كه مشخصات شمارى از آنها در فهرست منابع اين مقاله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اعلام كميته ملى المپيك نام غلامرضا تختى در كنار نام برترين ورزشكاران جهان در قرن بيستم جاى گرفته است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منابع</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بابك تختى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بهزاد شيشه گران ، سيماى پهلوان تختى ،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مسعود حجازى ، رويدادها و داورى؛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محمود رفعت ، تختى مرد هميشه جاويد ، مشهد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على اكبر سپيدار ، اشك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غلامرضا تختى ،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محمّد على سفرى ، حماسه جهان پهلوان تختى ،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همو ، قلم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هويدا تا شريف امامى ،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مهدى عباسى ، تاريخ كشتى ايران ،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عباس فاطمى نويسى ، زندگى و مرگ جهان پهلوان تختى در آينه اسناد ،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محمّد على كاتوزيان ، مصدق و نبرد قدرت در ايران ، ترجمه احمد تدين ،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حميد كريم‌بخش ، تختى جاودانه تاريخ ،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جعفر محتشمى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طبقه‌بندى افتخارات كشتى گيران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ورزشى ، ش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پرويز ورجاوند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در رويدادهاى نهضت ملى ايران و جبهه ملى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يادنامه دكتر غلامحسين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فرازنه ايران زمين ، گردآورى و تنظيم پرويز ورجاوند ،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9316_116808"/>
      <w:bookmarkStart w:id="300" w:name="pg9316_116808"/>
      <w:bookmarkEnd w:id="300"/>
    </w:p>
    <w:p>
      <w:pPr>
        <w:pStyle w:val="Heading3"/>
        <w:numPr>
          <w:ilvl w:val="2"/>
          <w:numId w:val="1"/>
        </w:numPr>
        <w:rPr/>
      </w:pPr>
      <w:bookmarkStart w:id="301" w:name="pg9316_116808"/>
      <w:bookmarkStart w:id="302" w:name="__RefHeading___Toc5018065_2870459653"/>
      <w:bookmarkStart w:id="303" w:name="_Toc101"/>
      <w:bookmarkEnd w:id="301"/>
      <w:bookmarkEnd w:id="302"/>
      <w:r>
        <w:rPr>
          <w:rtl w:val="true"/>
        </w:rPr>
        <w:t>فهرست اجمالى</w:t>
      </w:r>
      <w:bookmarkEnd w:id="303"/>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حكيمى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جنيد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قِبَه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جلوه زواره‌اى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ابوالرشيد عبدالجليل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ساوجى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محمّد بن عميد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ابوالقاسم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ابوالقاسم فراهانى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الوفاء عبدالجبار مفيد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محمّد بن زكريا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ابوتراب امامى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على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محمّد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محمّد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 ابو عبداللّه خزاعى مفيد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جعفر بن احمد بن على قمى ايلاقى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جعفر بن احمد على قمى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اشترى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بن جعفر جزايرى شوشترى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بن سيد شهاب الدين اديب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فارس قزوينى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خان نصير الدوله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طباطبايى سنگلجى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محقق العلماء اصطهباناتى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الممالك فراهانى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مرآت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فخر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العلما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قوامى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الزمان فروزانفر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سيدجعفر طباطبايى سنگلجى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جلال‌الدين محدث ارموى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مرتضى محمّد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فومنى 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موسوى مدنى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مؤذنى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معتمد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جندقى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خان صديق اسفنديارى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مشكان طبسى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معينى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وحيد دستگردى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حيدرقلى پريشان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خان اعتضاد الاطبا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بامداد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 ريشار 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بساطى 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حسن ابو رشيد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حكيم الهى لواسانى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الرئيس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طباطبايى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ابو القاسم عمر بن حسين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ضياء الدين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تنكابنى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نايب السلطنه ملك 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بن احمد بن عبدالجبار قاضى القضاة اسد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هژير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قريب گركانى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عبدالعلى 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مازندرانى 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اكبر تفرشى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دهخدا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حسين موسوى حايرى تهرانى بهشتى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حمزة بن عبداللّه بن فيروز كسائى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عباس جراذينى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مدرس زنوزى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علينقى حكيم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نوبرانى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رهنما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تختى</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304" w:name="pg9316_116812"/>
    </w:p>
    <w:p>
      <w:pPr>
        <w:pStyle w:val="Heading2"/>
        <w:numPr>
          <w:ilvl w:val="1"/>
          <w:numId w:val="1"/>
        </w:numPr>
        <w:rPr/>
      </w:pPr>
      <w:bookmarkStart w:id="305" w:name="__RefHeading___Toc5018067_2870459653"/>
      <w:bookmarkStart w:id="306" w:name="_Toc102"/>
      <w:bookmarkEnd w:id="304"/>
      <w:bookmarkEnd w:id="305"/>
      <w:r>
        <w:rPr>
          <w:rtl w:val="true"/>
        </w:rPr>
        <w:t xml:space="preserve">جلد </w:t>
      </w:r>
      <w:r>
        <w:rPr/>
        <w:t>2</w:t>
      </w:r>
      <w:bookmarkEnd w:id="306"/>
    </w:p>
    <w:p>
      <w:pPr>
        <w:pStyle w:val="Heading3"/>
        <w:numPr>
          <w:ilvl w:val="2"/>
          <w:numId w:val="1"/>
        </w:numPr>
        <w:rPr/>
      </w:pPr>
      <w:bookmarkStart w:id="307" w:name="__RefHeading___Toc5018069_2870459653"/>
      <w:bookmarkStart w:id="308" w:name="_Toc103"/>
      <w:bookmarkEnd w:id="307"/>
      <w:r>
        <w:rPr>
          <w:rtl w:val="true"/>
        </w:rPr>
        <w:t>مشخصات کتاب</w:t>
      </w:r>
      <w:bookmarkEnd w:id="308"/>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مشاهیر حرم حضرت عبدالعظیم حسنی علیه‌السلام و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علی‌رضا هزار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کنگره بزرگداشت حضرت عبدالعظیم علیه‌السلام؛ 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علمی معنوی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34406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هزار ، عليرضا،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دانشمندان و مشاهير حرم حضرت عبدالعظيم حسنى عليه‌السلام و شهر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على‌رضا هزار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مجموعه آثار كنگره بزرگداشت حضرت عبدالعظيم عليه‌السلام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حضرت عبدالعظيم 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BP996/297</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دانشمندان و مشاهير حرم حضرت عبدالعظيم حسنى عليه‌السلام و شهر رى</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على‌رضا هزار</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دارالحديث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9316_116816"/>
      <w:bookmarkStart w:id="310" w:name="pg9316_116816"/>
      <w:bookmarkEnd w:id="310"/>
    </w:p>
    <w:p>
      <w:pPr>
        <w:pStyle w:val="Heading3"/>
        <w:numPr>
          <w:ilvl w:val="2"/>
          <w:numId w:val="1"/>
        </w:numPr>
        <w:rPr/>
      </w:pPr>
      <w:bookmarkStart w:id="311" w:name="pg9316_116816"/>
      <w:bookmarkStart w:id="312" w:name="__RefHeading___Toc5018071_2870459653"/>
      <w:bookmarkStart w:id="313" w:name="_Toc104"/>
      <w:bookmarkEnd w:id="311"/>
      <w:bookmarkEnd w:id="312"/>
      <w:r>
        <w:rPr/>
        <w:t>98</w:t>
      </w:r>
      <w:r>
        <w:rPr>
          <w:rtl w:val="true"/>
        </w:rPr>
        <w:t>.</w:t>
      </w:r>
      <w:r>
        <w:rPr>
          <w:rtl w:val="true"/>
        </w:rPr>
        <w:t>فاطمه سيّاح</w:t>
      </w:r>
      <w:bookmarkEnd w:id="313"/>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سيّاح</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فاطمه محجوبى</w:t>
      </w:r>
    </w:p>
    <w:p>
      <w:pPr>
        <w:pStyle w:val="BookText"/>
        <w:rPr/>
      </w:pPr>
      <w:r>
        <w:rPr>
          <w:rFonts w:ascii="IRNazanin" w:hAnsi="IRNazanin" w:eastAsia="IRNazanin"/>
          <w:color w:val="111111"/>
          <w:sz w:val="28"/>
          <w:sz w:val="28"/>
          <w:szCs w:val="28"/>
          <w:rtl w:val="true"/>
          <w:lang w:bidi="fa-IR"/>
        </w:rPr>
        <w:t xml:space="preserve">بانو فاطمه سيّاح ، در نوزدهم فروردين ماه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شهر مسكو ، پايتخت اتحاد جماهير شوروى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ميرزا جعفر رضازاده سياح ، در دانشكده السنه شرقيه مسكو سمت استادى زبان و ادبيات فارسى داشت؛ و عمويش ، ميرزا محمّد على معروفى به حاج سياح ، از رجال معروف عهد قاجار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سوانح زندگى ميرزا جعفر اطلاعات زيادى نداريم ، همين قدر مى‌دانيم كه او هم مثل برادرش ، ميرزا محمّد على ، در جوانى ، عزم سياحت ، از ايران بيرون رفته و سرانجام به روسيه رحل اقامت افكنده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جعفر در مقدمه‌اى كه بر يكى از تأليفات خود ، محاوره فارسى و روسى و فرانسه نوشته ،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بيست وسه سال قبل هواى تحصيل و درك علوم و آگاهى از مجارى حالات ابناء نوع غالب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لزوم همين نيت به سياحت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 پس از چندى ، به دارالسلطنه مسكو ، كه سواد اعظم ممالك روسيه است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جايگاه نيكو را براى اقامت اختيار نمودم </w:t>
      </w:r>
      <w:r>
        <w:rPr>
          <w:rFonts w:eastAsia="IRNazanin" w:cs="IRNazanin"/>
          <w:color w:val="111111"/>
          <w:sz w:val="28"/>
          <w:szCs w:val="28"/>
          <w:rtl w:val="true"/>
          <w:lang w:bidi="fa-IR"/>
        </w:rPr>
        <w:t>.</w:t>
      </w:r>
      <w:r>
        <w:rPr>
          <w:rStyle w:val="FootnoteAnchor"/>
          <w:rtl w:val="true"/>
        </w:rPr>
        <w:footnoteReference w:id="39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كتاب در تاريخ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 پس مى‌توان </w:t>
      </w:r>
    </w:p>
    <w:p>
      <w:pPr>
        <w:pStyle w:val="BookText"/>
        <w:rPr/>
      </w:pPr>
      <w:r>
        <w:rPr>
          <w:rFonts w:ascii="IRNazanin" w:hAnsi="IRNazanin" w:eastAsia="IRNazanin"/>
          <w:color w:val="111111"/>
          <w:sz w:val="28"/>
          <w:sz w:val="28"/>
          <w:szCs w:val="28"/>
          <w:rtl w:val="true"/>
          <w:lang w:bidi="fa-IR"/>
        </w:rPr>
        <w:t xml:space="preserve">حدس زد كه وى ظاهرا در حدود سال‌هاى </w:t>
      </w:r>
      <w:r>
        <w:rPr>
          <w:rFonts w:eastAsia="IRNazanin" w:cs="IRNazanin"/>
          <w:color w:val="111111"/>
          <w:sz w:val="28"/>
          <w:szCs w:val="28"/>
          <w:lang w:bidi="fa-IR"/>
        </w:rPr>
        <w:t>91/1290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را ترك كرده و سرانجام ، در كشور روسيه اقامت گزيده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جعفر در مسكو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معلمخانه السنه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لازارف</w:t>
      </w:r>
      <w:r>
        <w:rPr>
          <w:rStyle w:val="FootnoteAnchor"/>
          <w:rtl w:val="true"/>
        </w:rPr>
        <w:footnoteReference w:id="395"/>
      </w:r>
      <w:r>
        <w:rPr>
          <w:rFonts w:ascii="IRNazanin" w:hAnsi="IRNazanin" w:eastAsia="IRNazanin"/>
          <w:color w:val="111111"/>
          <w:sz w:val="28"/>
          <w:sz w:val="28"/>
          <w:szCs w:val="28"/>
          <w:rtl w:val="true"/>
          <w:lang w:bidi="fa-IR"/>
        </w:rPr>
        <w:t xml:space="preserve">بوده و در آنجا چند كتاب تأليف كرده كه از آن جمله است كتاب محاوره روسى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غازان ،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صرف و نحو فارسى به 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غازان ،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 كتاب المحاورة الفارسية و الروسية و الفرانسية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مسكو ،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به آن اشاره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بازيل نيكيتين كه وقتى كنسول در رشت و رضائيه بوده ،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جعفر معلم قرائت فارسى ، كه مردى باهوش و بذله‌گو بود ، گاهى ما را در منزل خود پذيرايى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پذيراييهاى خصوصى و گرم و بى‌تكلف ، معلمين ما هم حضور داشتند و يك صميميت صادقانه در ميان ما برقرار بود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از دوران اقامت سيد جمال الدين اسدآبادى در مسكو ، گزارشهايى در دست است كه در برخى از آنها به ميرزا جعفررضا زاده سياح اشاره شده؛ و از آن گزارشها پيداست كه ميرزا جعفر تنها يك معلم ساده در مدرسه لازارف نبوده ، و گاهى در مسائل سياسى نيز دخالت مى‌كرده ، و ارتباطش با سيد هم از اين راه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جعفر عمر طولانى يافته و نزديك به نود سال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بارها از روسيه به ايران آمده ، و به علت ناگوارى اوضاع ايران در عهد قاجار به روسيه بازگشته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تا بعد از انقلاب اكتبر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قول خود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تحمل صدمات روحانى و تصاحب اجبارى دارايى ، كه محصول زحمات پنجاه ساله بوده ، سرانجام از </w:t>
      </w:r>
    </w:p>
    <w:p>
      <w:pPr>
        <w:pStyle w:val="BookText"/>
        <w:rPr/>
      </w:pPr>
      <w:r>
        <w:rPr>
          <w:rFonts w:ascii="IRNazanin" w:hAnsi="IRNazanin" w:eastAsia="IRNazanin"/>
          <w:color w:val="111111"/>
          <w:sz w:val="28"/>
          <w:sz w:val="28"/>
          <w:szCs w:val="28"/>
          <w:rtl w:val="true"/>
          <w:lang w:bidi="fa-IR"/>
        </w:rPr>
        <w:t xml:space="preserve">تفضلات الهى زايد بر يك سال است كه به اين پايتخت فيروزبخت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دكتر فاطمه سياح دروه تحصيلات متوسطه را در مسكو به پايان رسانيد ، و وارد دانشكده ادبيات آن شهر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اخذ درجه ليسانس و بعد دكترى در رشته ادبيات نايل آمد؛ و پس از اتمام دوره دكترى ، چهار سال دانشيار ادبيات در دانشكده‌هاى مختلف اتحاد جماهير شوروى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اواخر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وزارت فرهنگ مشغول كار شد؛ و بعد ، كرسى درس زبان و ادبيات روسى و همچنين كرسى استادى سنجش ادبيات زبان‌هاى خارجه در دانشگاه تهران به او محول گرديد؛ و تا دم مرگ با رتبه شش استادى به اين سمت در دانشگاه مشغول اداى وظيفه بود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دكتر فاطمه سياح ، در طى سال‌هايى كه در ايران اقامت داشت ، در نهضت بانوان و در جريانات سياسى و اجتماعى كشور فردى برجسته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سخنرانيهاى بسيار در موضوعهاى مختلف اجتماعى و ادبى در سازمان پرورش افكار و شوراى زنان و انجمنهاى روابط فرهنگى ايران و شوروى و فرانسه ايراد نمود؛ و مقالات ادبى متعددى ، كه بيشتر مربوط به ادبيات اروپا بود ، در مجله ايران امروز ، كه تحت نظر مطيع الدوله حجازى منتشر مى‌شد ، و در مجلات پيام نو ، مهر و سخن انتشار داد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 در جشن هزاره فردوسى كه در مهرماه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گرديد ، به عضويت كنگره انتخاب شد؛ و در نشريات انجمن آثار ملى ، مقالات مفصلى درباره فردوسى 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سياح ، در مدت اقامت خود در كشور شوروى و ايران ، پانزده بار به نقاط مختلف اروپا سفر كرد؛ و در هر بار ، تحولات و انديشه‌هاى جديدى را كه در جهان اجتماع و هنر و ادب آن كشورها پديد آمده بود ، با نظر موشكاف و انتقادآميز خود ، مطالعه و در هر جا سخنرانيهايى ايراد نمود ، و از هر گوشه توشه‌اى از افكار و عقايد نو همراه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دانشسراى عالى از وى دعوت كرد كه در آنجا به تدريس زبان‌هاى خارجه اشتغال ورزد؛ و با ورود او به دانشسرا ، تدريس زبان و ادبيات روس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داد ، و بانو سياح به عضويت هيئت مديره آن كانون درآمد؛ و در سال معروف به رفع حجاب ، از طرف وزارت امور خارجه به سمت عضويت هيئت نمايندگى ايران در هفدهمين دوره اجلاسيه جامعه ملل عازم ژنو شد ، و در پاييز آن سال در كنگره جامعه شركت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سياح ، پس از بازگشت از اين مأموريت ، همچنان به كارهاى اجتماعى و تدريس در دانشسرا اشتغال داشت؛ تا ،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مقام دانشيارى دانشگاه تهران رسيد و صاحب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ادبيات زبان‌هاى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شوراى عالى فرهنگ استادى كرسى ادبيات روسى دانشگاه تهران را به او سپرد؛ و در همان سال كه حزب زنان ايران تشكيل گرديد ، وى به منشيگرى اين حزب برگزيده شد؛ و نيز در همان اوقات ، به عضويت هيئت مديره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روابط فرهنگى ايران و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به منشيگرى كميته موسيقى و نمايش و سينماى همان انجمن انتخاب گرديد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وزارت دادگسترى اجازه رسيدگى به امور زندان زنان را به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و هم در اين سال ، كه مجله پيام نو ، ناشر افكار انجمن روابط فرهنگى ايران و شوروى ، منتشر شد ، وى عضويت هيئت نويسندگان آن مجله را داشت؛ و تا پايان عمر ، عضو هيئت مديره انجمن و همكار </w:t>
      </w:r>
    </w:p>
    <w:p>
      <w:pPr>
        <w:pStyle w:val="BookText"/>
        <w:rPr/>
      </w:pPr>
      <w:r>
        <w:rPr>
          <w:rFonts w:ascii="IRNazanin" w:hAnsi="IRNazanin" w:eastAsia="IRNazanin"/>
          <w:color w:val="111111"/>
          <w:sz w:val="28"/>
          <w:sz w:val="28"/>
          <w:szCs w:val="28"/>
          <w:rtl w:val="true"/>
          <w:lang w:bidi="fa-IR"/>
        </w:rPr>
        <w:t xml:space="preserve">مجله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سياح ، در همان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نمايندگى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زنان ايران</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 به تركيه</w:t>
      </w:r>
    </w:p>
    <w:p>
      <w:pPr>
        <w:pStyle w:val="BookText"/>
        <w:rPr/>
      </w:pPr>
      <w:r>
        <w:rPr>
          <w:rFonts w:ascii="IRNazanin" w:hAnsi="IRNazanin" w:eastAsia="IRNazanin"/>
          <w:color w:val="111111"/>
          <w:sz w:val="28"/>
          <w:sz w:val="28"/>
          <w:szCs w:val="28"/>
          <w:rtl w:val="true"/>
          <w:lang w:bidi="fa-IR"/>
        </w:rPr>
        <w:t xml:space="preserve">رفت و مطالعاتى در انجمنهاى زنان ترك و ترقيات آن كشور نمود و سخنرانيهايى در محافل آنجا ايراد كرد كه بسيار مورد توجه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هاجر تربيت ، كه در اين سفر همراه او بوده ،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يك ماه و نيم مسافرت و اقامت در تركيه ، به من ثابت شد كه ايران با داشتن دكتر فاطمه سياح به جرئت مى‌توان ادعا كند كه يكى از بزرگ‌ترين و دانشمندترين زنان عصر خود را دارد؛ زيرا سخنرانى كه اين فقيد دانشمند در تالار بزرگ دانشكده حقوق و سياست آن كشور ، در جلو متجاوز از هزار نفر مستمع ، به زبان فرانسه فصيح ، راجع به گوته و حافظ ايراد كرد ، مورد تحسين و تمجيد محافل دانشمند تركيه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مصاحباتى كه اين بانو در زبان‌هاى مختلف با استادان ترك و خارجى ، كه در دانشكده‌ها تدريس مى‌كردند ، در رشته‌هاى علوم مختلف ، بخصوص ادبيات ، به عمل آورد ، در قلوب همه آن دانشمندان احساساتى آميخته به تقدير و احترام توليد كرده و باعث افتخار كشور ما گرديد </w:t>
      </w:r>
      <w:r>
        <w:rPr>
          <w:rFonts w:eastAsia="IRNazanin" w:cs="IRNazanin"/>
          <w:color w:val="111111"/>
          <w:sz w:val="28"/>
          <w:szCs w:val="28"/>
          <w:rtl w:val="true"/>
          <w:lang w:bidi="fa-IR"/>
        </w:rPr>
        <w:t>.</w:t>
      </w:r>
      <w:r>
        <w:rPr>
          <w:rStyle w:val="FootnoteAnchor"/>
          <w:rtl w:val="true"/>
        </w:rPr>
        <w:footnoteReference w:id="40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دى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انتشار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رياست هيئت مديره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معاونت عمومى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و عضويت كميته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شير و خورشيد سرخ بانوان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كنگره نويسندگان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تابستان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تشكيل يافته بود ، شكرت نمود؛ و در آن كنگره ، دو خطابه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انتقاد 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پيرامون سخنرانى دكتر خانلرى در نثر معاصر فارسى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ايراد كرد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سالى كه در پايان آن شيرازه زندگانيش از هم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شوراى زنان ، به اتفاق بانو صفيه فيروزه ، در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پاريس منعقد شده بود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سخنرانى‌ها و افكار و عقايد اين بانوى دانشمند در آن كنگره به قدرى مورد توجه قرار گرفت كه بعضى از نمايندگان ، پس ا ز بازگشت به كشورهاى خود ، مقالاتى در پيرامون بيانات نماينده ايران منتشر كردند و او را به عنوان يك فرد مايه افتخار ايران ستودند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سياح در اين سفر نيز ، چنانكه عادت هميشگى او بود ، در زمينه ادب و هنر و نمايش مطالعاتى كرد و ارمغانهايى به كشور خود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ماه آخر زندگى خود سه چهار كنفرانس ، درباره تحولات جديد در عالم هنر و نقاشى ، ايراد نمود؛ و گزارش كنگره صلح را به سمع شنوندگان ايرانى رسانيد؛ و 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اسنفد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آخرين سخنرانى خود را به زبان فرانسه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 نفوذ استايوسكى در ادبيات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تالار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روابط فرهنگى ايران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ايراد كرد؛ و تسلط وى به زبان فرانسه و وسعت معلومات و احاطه‌اش به موضوع باعث تحسين و تمجيد شنوندگان با فضل و كمال گرديد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سياح متجاوز از پانزده سال بود كه به بيمارى مزمن و خطرناك قند گرفتار بود؛ با اين همه آلام جسمانى را با خنده و خوشرويى تحمل مى‌كرد و پيش كسى نمى‌ناليد و اظهار درد و رنج نمى‌كرد؛ و با اينكه در دوران آخر عمر بيماريش شدت يافته و نياز به استراحت داشت ، پيوسته و بى‌آرام كار مى‌كرد؛ تا آنكه ،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اسنفد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 بر اثر سكته قلبى ، چراغ عمرش خاموش گشت؛ و روز جمعه با حضور رئيس دانشگاه و جمع كثيرى از دانشمندان و دانشگاهيان ، در </w:t>
      </w:r>
    </w:p>
    <w:p>
      <w:pPr>
        <w:pStyle w:val="BookText"/>
        <w:rPr/>
      </w:pPr>
      <w:r>
        <w:rPr>
          <w:rFonts w:ascii="IRNazanin" w:hAnsi="IRNazanin" w:eastAsia="IRNazanin"/>
          <w:color w:val="111111"/>
          <w:sz w:val="28"/>
          <w:sz w:val="28"/>
          <w:szCs w:val="28"/>
          <w:rtl w:val="true"/>
          <w:lang w:bidi="fa-IR"/>
        </w:rPr>
        <w:t xml:space="preserve">زاويه ابن بابويه به خاك سپرده شد؛ و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 دانشكده ادبيات ، به پاس خدمات بانوى از دست رفته ، تعطيل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شوراى زنان و كانون بانوان ، مجالس تذكرى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از بانوان فاضله درباره خدمات اجتماعى او سخن گفتند؛ و به مناسبت شب هفتم مرگش ، بانو تربيت و دكتر رضازاده شفق در راديو تهران سخنرانى كردند؛ و روز هفتم ، با حضور عده بيشمارى از استادان و دانشمندان و دانشگاهيان ، مجلسى بر سر آرامگاه او تشكيل گرديد؛ و ابتدا حكيم الدوله دسته گلى بر مزار او نهاد و به بازماندگان تسليت گفت؛ سپس ، چند قطعه شعر ، كه در رثاى او سروده شده بود ، از طرف دانشجويان خوانده شد؛ و حسن صدر ، مدير روزنامه قيام ايران ، سخنانى در مقام و منزلت زن در اسلام ايراد نمود؛ و دكتر سياسى ، رئيس دانشگاه و وزير فرهنگ ، با ايراد سخنانى مجلس را ختم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سياح به پنج زبان روسى ، فرانسه ، آلمانى ، انگليسى و ايتاليايى مسلط بود و از ادبيات اين زبان‌ها اطلاعات عميق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تنها بانويى بود كه در دانشگاه كرسى استادى داشت ، و در رشته درس ادبيات تطبيقى بى‌رقيب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سياسى ، رئيس دانشگاه ، در مجلس تذكرى كه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تالار اجتماعات دانشكده ادبيات دانشگاه تهران ، ترتيب يافته بود ، در اين باره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فوت بانو فاطمه سياح ، دانشگاه تهران يكى از دانشمندترين استادان خود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درس ايشان عبارت از سنجش ادبيات زبان و ادبيات روسى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تدريس سنجش ادبيات آشنايى به ادبيات چند زبان بيگانه لازم است ، انجام اين كار از عهده هر كسى بر نمى‌آيد؛ و بدبختانه اين جانب ، تا اين تاريخ ، كسى كه صلاحيت تدريس اين درس را داشته باشد در نظر ندارم؛ بنابراين دانشگاه ناگزير است فعلاً اين درس را تعطيل نمايد </w:t>
      </w:r>
      <w:r>
        <w:rPr>
          <w:rFonts w:eastAsia="IRNazanin" w:cs="IRNazanin"/>
          <w:color w:val="111111"/>
          <w:sz w:val="28"/>
          <w:szCs w:val="28"/>
          <w:rtl w:val="true"/>
          <w:lang w:bidi="fa-IR"/>
        </w:rPr>
        <w:t>.</w:t>
      </w:r>
      <w:r>
        <w:rPr>
          <w:rStyle w:val="FootnoteAnchor"/>
          <w:rtl w:val="true"/>
        </w:rPr>
        <w:footnoteReference w:id="40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زبان فارسى را خوب نمى‌دانست و مطالب خود را به زبان روسى </w:t>
      </w:r>
    </w:p>
    <w:p>
      <w:pPr>
        <w:pStyle w:val="BookText"/>
        <w:rPr/>
      </w:pPr>
      <w:r>
        <w:rPr>
          <w:rFonts w:ascii="IRNazanin" w:hAnsi="IRNazanin" w:eastAsia="IRNazanin"/>
          <w:color w:val="111111"/>
          <w:sz w:val="28"/>
          <w:sz w:val="28"/>
          <w:szCs w:val="28"/>
          <w:rtl w:val="true"/>
          <w:lang w:bidi="fa-IR"/>
        </w:rPr>
        <w:t xml:space="preserve">مى‌نوشت و ديگران به فارسى ترجمه مى‌كردند؛ چنانكه مقاله او را درباره فردوسى ، كه در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مجله سخن درج شده ، عبدالعلى هورمزدى به فارسى برگردانده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بانويى محقق ، جدى و پر كار بود ، و با دانشجويان تا آن حد كار مى‌كرد كه اطمينان يابد ديگر مشكلى ندارند ، و آنها را تا آن اندازه راهنمايى مى‌كرد كه بتوانند در زمينه تخصصشان رساله و مقاله بنويسند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ما ، كه هرآن ، عقايد و آراء اشخاص براى جلب منفعت تغيير مى‌كند ، خانم فاطمه سياح داراى هدف و روش ثابتى بود كه پيوسته به طرف آن گام برمى‌داشت</w:t>
      </w:r>
      <w:r>
        <w:rPr>
          <w:rFonts w:eastAsia="IRNazanin" w:cs="IRNazanin"/>
          <w:color w:val="111111"/>
          <w:sz w:val="28"/>
          <w:szCs w:val="28"/>
          <w:rtl w:val="true"/>
          <w:lang w:bidi="fa-IR"/>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خانم سياح ، قبل از مرگ ، كتابخانه خود را كه متجاوز از دو هزار جلد كتاب داشت ، به دانشكده ادبيات دانشگاه تهران اهدا كرد ، و اين كتاب‌ها اينك مورد استفاده</w:t>
      </w:r>
    </w:p>
    <w:p>
      <w:pPr>
        <w:pStyle w:val="BookText"/>
        <w:rPr/>
      </w:pPr>
      <w:r>
        <w:rPr>
          <w:rFonts w:ascii="Amiri" w:hAnsi="Amiri" w:eastAsia="Amiri" w:cs="Amiri"/>
          <w:color w:val="111111"/>
          <w:sz w:val="28"/>
          <w:sz w:val="28"/>
          <w:szCs w:val="28"/>
          <w:rtl w:val="true"/>
          <w:lang w:bidi="ar-SA"/>
        </w:rPr>
        <w:t xml:space="preserve">دانشجويان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وزارت فرهنگ ايران ، به پاس خدمات اين بانوى دانشمند ، يكى از دبيرستانهاى دخترانه پايتخت را به نام وى نامگذارى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مجموعه‌اى از مقالات و تقريرات صاحب تذكره ، به كوشش محمّد گلين ،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عنوان نقد و سياحت ، در تهران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Amiri" w:hAnsi="Amiri" w:eastAsia="Amiri" w:cs="Amiri"/>
          <w:color w:val="111111"/>
          <w:sz w:val="28"/>
          <w:sz w:val="28"/>
          <w:szCs w:val="28"/>
          <w:rtl w:val="true"/>
          <w:lang w:bidi="ar-SA"/>
        </w:rPr>
        <w:t xml:space="preserve">رساله دكترى درباره آناتول فرانس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كتاب تدريس زبان روسى براى دبيرستانها با همكارى پرفسور گيلدبراند ، طبق توصيه وزارت فرهنگ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رمان ، روزنامه ايران ، بهمن ماه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وظيفه تعليم و تربيت در شاهكارهاى ادبى ، مجله تعليم و تربيت ، سال چهارم ، شماره‌هاى آذر و دى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رمانتيسم و رآليسم از حيث سبك نگارش در ادبيات اروپايى ، مجله مهر سال سوم ، شماره‌هاى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مادام دوستال ، مجله مهر ، سال چهارم شماره‌هاى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خطابه در احوال آلكساندر سرگيويچ پوشكين شاعر نامدار روس ، روزنامه اطلاعات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در مغرب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پيش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ايران امروز ، سال يكم ، اسفند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تدريس متون ، مجله تعليم و تربيت ، سال نهم ،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زن و هنر ، مجله ايران امروز ، سال يكم ، شماره‌هاى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زن در ادبيات ، مجله ايران امروز ، سال دوم ،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در ادبيات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ايران امروز ، سال دوم ،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ادبيات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ايران امروز ، سال دوم ،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در ادبيات آلمانى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ايران امروز ، سال دوّم ،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مهرماه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 نبوغ در نزد 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ايران امروز ، سال دوّم ،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سنت در تاريخ ادبيات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ايران امروز ، سال دوّم ، شماره‌هاى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آذر و دى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 جاويدان و مطالب روزانه در ادبيات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ايران امروز ، سال دوّم ،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اسفند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بالزاك و روش داستان 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ايران امروز ، سال سوّم ، شماره‌هاى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معاصر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پيام نو ، سال يكم ،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بانو دكتر فاطمه سياح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عالم زنان ، سال يكم ،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 چخوف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چهلمين سال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پيام نو ، سال يكم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انتخابات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آينده ، دوره سوم ،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دانشمندان اروپايى در باب 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مهر ، سال دوم ،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داستايوسكى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بر كتاب شب‌هاى روشن ، ترجمه دكتر زهرا خانلرى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نشريه سخن ،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در آثار پوشكين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پيام‌نو ، سال يكم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نشرياتى چند در باب شاهنامه و زندگانى 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سخن ، سال دوم ،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گلهاى رنگارنگ ، سال چهاردهم ، ارديبهشت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تحقيق مختصر در احوال و زندگانى فردوسى ، تهران ، جيبى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بى تاريخ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عبرت از وقايع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گلهاى رنگارنگ ، سال چهاردهم ، خرداد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انتقاد 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نشريه نخستين كنگره نويسندگان ايران ، تيرماه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فارسى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به سخنرانى دكتر ناتل خانلرى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نشريه كنگره نويسندگان ايران ، تيرماه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به نمايشگاه هنرهاى زيباى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پيام نو ، سال دوم ،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ميخائل شولخف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پيام نو ، سال سوم ،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 اگر به مجلس شوراى ملى رفتيد چه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بانو ، سال دوم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سياحت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تقريرا دكتر فاطمه 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گردآورنده محمّد گلبن ، تهران ،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bookmarkStart w:id="314" w:name="pg9316_116826"/>
    </w:p>
    <w:p>
      <w:pPr>
        <w:pStyle w:val="Heading3"/>
        <w:numPr>
          <w:ilvl w:val="2"/>
          <w:numId w:val="1"/>
        </w:numPr>
        <w:rPr/>
      </w:pPr>
      <w:bookmarkStart w:id="315" w:name="__RefHeading___Toc5018073_2870459653"/>
      <w:bookmarkStart w:id="316" w:name="_Toc105"/>
      <w:bookmarkEnd w:id="314"/>
      <w:bookmarkEnd w:id="315"/>
      <w:r>
        <w:rPr/>
        <w:t>99</w:t>
      </w:r>
      <w:r>
        <w:rPr>
          <w:rtl w:val="true"/>
        </w:rPr>
        <w:t>.</w:t>
      </w:r>
      <w:r>
        <w:rPr>
          <w:rtl w:val="true"/>
        </w:rPr>
        <w:t>فتح اللّه اكبر</w:t>
      </w:r>
      <w:bookmarkEnd w:id="316"/>
    </w:p>
    <w:p>
      <w:pPr>
        <w:pStyle w:val="BookText"/>
        <w:rPr/>
      </w:pPr>
      <w:r>
        <w:rPr>
          <w:rFonts w:ascii="IRNazanin" w:hAnsi="IRNazanin" w:eastAsia="IRNazanin"/>
          <w:color w:val="111111"/>
          <w:sz w:val="28"/>
          <w:sz w:val="28"/>
          <w:szCs w:val="28"/>
          <w:rtl w:val="true"/>
          <w:lang w:bidi="fa-IR"/>
        </w:rPr>
        <w:t xml:space="preserve">پسر حاجى خان امشه‌اى و برادرزاده اكبر خان بيگلربيگى رشتى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اكبرخان بواسطه در دست داشتن و اجاره كردن چندين ايالت و خريد ارزان خالصجات گيلان از دولت ، اول ملاك و متمول گيلان شد و پس از مرگش دو دختر از او باقى ماند يكى عيال صادق‌خان سرادر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ديگرى در نظر بود كه به فتح‌اللّه خان داده شود لكن فتح‌اللّه خان قبول نكرد و بجاى دختر عمو ، زن اكبر خان را به ازدواج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پس از چندى مرد و دارايى او به مادرش رسيد و ان ثروت كذايى افتاد به چنگ فتح‌اللّه خان وبعد در زمره ملاكين و متمولين طراز يك گيلان درآمد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پس از فوت عمويش اكبرخان بيگلر بيگى فتح اللّه خان برادرزاده‌اش تمام كارهاى او را قبضه كرد و عهده‌دار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هم بيگلربيگى رشت گرديد از اين تاريخ فتح اللّه خان نيز معروف شد به بيگلربيگى و ضمنا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امير تومانى مانند عمويش مدير گمركات خراسان ، گيلان و مازندران هم بود و بعد تمام آنها را از دولت اجاره كرد و در ضمن ، در اين چند سال ، علاوه بر لقب بيگلربيگى ملقب به سالار افخم و سالار اعظم نيز گرديد و بديهى است كه گرفتن درجه امير تومانى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و عهده دار شدن گمركات قسمت شمال ايران را به‌طور امانى و يا مقاطعه و اجاره ، تماما با دادن رشوه به شاه و صدراعظم صورت مى‌گرفته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مظفرالدين شاه از راه رشت </w:t>
      </w:r>
    </w:p>
    <w:p>
      <w:pPr>
        <w:pStyle w:val="BookText"/>
        <w:rPr/>
      </w:pPr>
      <w:r>
        <w:rPr>
          <w:rFonts w:ascii="IRNazanin" w:hAnsi="IRNazanin" w:eastAsia="IRNazanin"/>
          <w:color w:val="111111"/>
          <w:sz w:val="28"/>
          <w:sz w:val="28"/>
          <w:szCs w:val="28"/>
          <w:rtl w:val="true"/>
          <w:lang w:bidi="fa-IR"/>
        </w:rPr>
        <w:t xml:space="preserve">عازم اروپا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ايام لقب سردارى خيلى معمول و به اصطلاح مد روز شده بود فتح اللّه خان كه قبلاً به القاب بگلربيگى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افخم و سالار اعظم نائل شده بود براى گرفتن لقب سردارى دوازده هزار تومان به مظفر الدين شاه پيشكش داد و ملقب به سردار منصور گرديد ، پسر عمويش صادق‌خان كه ملقب به محتشم الملك بود بوى تأسى كرده او هم همين كار را كرد و پس از دادن دوازه هزار تومان ملقب به سردار متعمد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گوبينو نويسنده و محقق معروف فرانسوى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كتاب سه سال در آسيا تأليف خود راجع به لقب سردار و سرداران ايران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اينجا بگويم كه در كشور ايران به اقتضاى وقت از يك تا چندين صدر نفر مارشال زندگى مى‌كنند ولى اين مارشالهاى اروپايى سوابق خدمات نظامى ندارند و نيز فاقد لشكر و سپاه مى‌باشند و حتى از دولت هم حقوق نمى‌گيرند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رتبه مارشالى در ايران مطلقا اسمى است و هيچ نوع رسميتى ندارد ، جز اينكه به فرمان شاه اين عنوان و لقب به اشخاص داده مى‌شود و گاهى از اوقات هم اشخاص بدون اينكه فرمان شاه را در دست داشته باشند خود را سردار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بزرگ ايران از قبيل تهران ، مشهد ، تبريز ، شيراز و غيره در هر شهر چندين نفر مارشال وجود دارد ولى گاهى از اوقات ممكن است كه شخص در قصبات و آباديها هم با يك مارشال مصادف شود كه لقب خود را از پدر به ارض برده زيرا در كشور ايران عنوان مارشالى نظرى القاب و عناوين كنت ، بارون و غيره موروثى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مارشالها غالبا از وجوه محلى هستند و هر يك به فراخور خويش آب و خاك دارند و نوكران مسلحى كه البته قشون رسمى نيست اطراف آن را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اين سردارها رؤساى ايلات و عشاير مى‌باشند كه در اين صورت شمارهئ افراد مسلح آنها زيادتر است و مى‌گويند كه در ايران رؤساى قبايلى هستند كه مى‌توانند سى هزار مرد جنگى به ميدان جنگ بفرستند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سردار منصور در آغاز مشروطيت و سلطنت محمّد على شاه قاجار را از مشروطه </w:t>
      </w:r>
    </w:p>
    <w:p>
      <w:pPr>
        <w:pStyle w:val="BookText"/>
        <w:rPr/>
      </w:pPr>
      <w:r>
        <w:rPr>
          <w:rFonts w:ascii="IRNazanin" w:hAnsi="IRNazanin" w:eastAsia="IRNazanin"/>
          <w:color w:val="111111"/>
          <w:sz w:val="28"/>
          <w:sz w:val="28"/>
          <w:szCs w:val="28"/>
          <w:rtl w:val="true"/>
          <w:lang w:bidi="fa-IR"/>
        </w:rPr>
        <w:t xml:space="preserve">خواهان بود و پس از اينكه در باغ شاه دستگير شد ، ابتداء به اعلاء الدوله و جلال الدوله به فيروزكوه و سپس به سواد كوه تبعيد گرديد و در آنجا چندين ماه تحت مراقبت اسماعيل خان سواد كوهى امير مؤيد به سر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نامبرده چندان فهم و سواد زيادى نداشته و ظريفى منظوما وى را چنين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الحق گفت منصور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الخر گويد اين سردار منصور</w:t>
      </w:r>
    </w:p>
    <w:p>
      <w:pPr>
        <w:pStyle w:val="BookText"/>
        <w:rPr/>
      </w:pPr>
      <w:r>
        <w:rPr>
          <w:rFonts w:ascii="IRNazanin" w:hAnsi="IRNazanin" w:eastAsia="IRNazanin"/>
          <w:color w:val="111111"/>
          <w:sz w:val="28"/>
          <w:sz w:val="28"/>
          <w:szCs w:val="28"/>
          <w:rtl w:val="true"/>
          <w:lang w:bidi="fa-IR"/>
        </w:rPr>
        <w:t xml:space="preserve">در اولين هيأت دولتى كه پس از فتح تهران و خلع محمّد على‌شاه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نخست وزير تشكيل يافت سردار منصور براى اولين بار در اين هيأت دولت ، به سمت وزارت پست و تلگراف منصوب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پس از اينكه محمّد ولى خان سپهدار اعظم شد و بعدها سه بار وزير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وزير دادگسترى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كابينه حسن وثوق الدوله معروف به كابينه قرارداد وزير جنگ بود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 چون قرار بود كه كودتا بشود ، او را به دستيارى ميرزا كريم خان رشتى پسر عمويش كه با جاهايى ارتباط كامل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كار آوردند و بهتر از او هم كسى نبود كه از جريان اوضاع بى‌خبر و بى‌اطلاع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سال نخست وزير شد و وزارت كشور نيز به عهده خودش بود و پس از ايجاد كودتا به سفارت انگلستان رفته و در آنجا پناهنده شد و پس از تأمين گرفتن و خروج از سفارت ، ديگر داخل كارى نگرديد و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شهر رى دفن شد </w:t>
      </w:r>
      <w:r>
        <w:rPr>
          <w:rFonts w:eastAsia="IRNazanin" w:cs="IRNazanin"/>
          <w:color w:val="111111"/>
          <w:sz w:val="28"/>
          <w:szCs w:val="28"/>
          <w:rtl w:val="true"/>
          <w:lang w:bidi="fa-IR"/>
        </w:rPr>
        <w:t xml:space="preserve">. </w:t>
      </w:r>
      <w:bookmarkStart w:id="317" w:name="pg9316_116829"/>
    </w:p>
    <w:p>
      <w:pPr>
        <w:pStyle w:val="Heading3"/>
        <w:numPr>
          <w:ilvl w:val="2"/>
          <w:numId w:val="1"/>
        </w:numPr>
        <w:rPr/>
      </w:pPr>
      <w:bookmarkStart w:id="318" w:name="__RefHeading___Toc5018075_2870459653"/>
      <w:bookmarkStart w:id="319" w:name="_Toc106"/>
      <w:bookmarkEnd w:id="317"/>
      <w:bookmarkEnd w:id="318"/>
      <w:r>
        <w:rPr/>
        <w:t>100</w:t>
      </w:r>
      <w:r>
        <w:rPr>
          <w:rtl w:val="true"/>
        </w:rPr>
        <w:t>.</w:t>
      </w:r>
      <w:r>
        <w:rPr>
          <w:rtl w:val="true"/>
        </w:rPr>
        <w:t>فصيح الزمان شيرازى</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فرزند سيدابوالقاسم مجتهد شيرازى از اكابر اهل منبر و افاضل وعاظ و معمّرين خطباء ملقب و مشهور به فصيح‌الزمان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شيراز به دنيا آمده و پس از گذرانيدن دوران كودكى مشغمل به خواندن فارسى و بعد مقدمات و ادبيات و سطوح فقه و اصول و حكمت را از مدرسين شيراز آموخته و از محضر مرحوم والدش و ساير اعلام استفاده نموده و در زمان سلطنت ناصرالدين شاه قاجار به تهران آمده و به واسطه داشتن صوت خوب و جامعيت در منبر مورد توجه عموم و بالاخص دربار شاهنشاه قاجار شده و در بسيارى از مسافرتهاى شاه ملازم ركاب و روضه‌خوان حرمسراى شاه بوده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اواخر عمرش در شهر رى ملاقات كرده و شنيدم از وى كه مى‌گفت وقتى كه ناصرالدين شاه به زيارت حضرت عبدالعظيم عليه‌السلام مشرف شده بود در خدمتش بودم و هنگامى كه در حرم مطهر مورد هدف تير ميرزا رضاى كرمانى قرار گرفت من پشت سر شاه بودم و ياد دارم كه ميرزا على‌اصغر خان اتابك او را به سينه گرفته و پيوسته با او صحبت مى‌كرد و او را به كالسكه سلطنتى نشانده و همين طور اور ا در بغل خود داشت و متصل بلى قربان مى‌گفت كه مردم گمان نكنند كه شاه مرده است و بلوا كنند و ايجاد هرج و مرج شود و چند روز جنازه را نگاه داشت و نگذارد حتى دختران و فرزندان شاه هم او را ببينند و يقين به مرگ او كنند و مفاسدى </w:t>
      </w:r>
    </w:p>
    <w:p>
      <w:pPr>
        <w:pStyle w:val="BookText"/>
        <w:rPr/>
      </w:pPr>
      <w:r>
        <w:rPr>
          <w:rFonts w:ascii="IRNazanin" w:hAnsi="IRNazanin" w:eastAsia="IRNazanin"/>
          <w:color w:val="111111"/>
          <w:sz w:val="28"/>
          <w:sz w:val="28"/>
          <w:szCs w:val="28"/>
          <w:rtl w:val="true"/>
          <w:lang w:bidi="fa-IR"/>
        </w:rPr>
        <w:t>پيش بيايد تا وليعهد او مظفرالدين شاه از تبريز رسيد و بر سرير سلطنت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شاه را اعلان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سفر كربلا هم ملازم شاه بود و خاطرات عجيب داشت كه مجال ذكر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شهرهاى ايران مسافرت كرده و سخنرانى مى‌نمود و اكثر مردم ايران را از منبر و بيانات خود بهره‌مند مى‌ساخت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خاطره مسافرت گيلانش بسيار عجيب مقام نقل آن نيتس، در شعر و ادبيات يد طولاء و طبع روانى داشت و در اشعارش متخلّص به رضوان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فصيح‌الزمان بسيار مبادى آداب و خوش مشرب و ظريف و وسيم و جسيم و خوش منظر و سيما و شيرن زبان و جدا اسم با مسمائى داشت فصيح اهل زمان خود بود تا در سن يكصد و ده سالگى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در تهران درگذشت و جنازه‌اش را حمل به اين مزار و در سمت غربى بقعه صدوق در اواسط باغ مدفون گرديد و يكى از ادباء در مرثيه و ماده تاريخ وفاتش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دريغا كه از گردش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 الزمان را سرآمد زمان</w:t>
      </w:r>
    </w:p>
    <w:p>
      <w:pPr>
        <w:pStyle w:val="BookText"/>
        <w:rPr/>
      </w:pPr>
      <w:r>
        <w:rPr>
          <w:rFonts w:ascii="IRNazanin" w:hAnsi="IRNazanin" w:eastAsia="IRNazanin"/>
          <w:color w:val="111111"/>
          <w:sz w:val="28"/>
          <w:sz w:val="28"/>
          <w:szCs w:val="28"/>
          <w:rtl w:val="true"/>
          <w:lang w:bidi="fa-IR"/>
        </w:rPr>
        <w:t xml:space="preserve">دريغا كه استاد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گفتگو بست و رفت از جهان</w:t>
      </w:r>
    </w:p>
    <w:p>
      <w:pPr>
        <w:pStyle w:val="BookText"/>
        <w:rPr/>
      </w:pPr>
      <w:r>
        <w:rPr>
          <w:rFonts w:ascii="IRNazanin" w:hAnsi="IRNazanin" w:eastAsia="IRNazanin"/>
          <w:color w:val="111111"/>
          <w:sz w:val="28"/>
          <w:sz w:val="28"/>
          <w:szCs w:val="28"/>
          <w:rtl w:val="true"/>
          <w:lang w:bidi="fa-IR"/>
        </w:rPr>
        <w:t xml:space="preserve">دريغا از آن شاعر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پيرا به سرداشت طبع جوان</w:t>
      </w:r>
    </w:p>
    <w:p>
      <w:pPr>
        <w:pStyle w:val="BookText"/>
        <w:rPr/>
      </w:pPr>
      <w:r>
        <w:rPr>
          <w:rFonts w:ascii="Amiri" w:hAnsi="Amiri" w:eastAsia="Amiri" w:cs="Amiri"/>
          <w:color w:val="111111"/>
          <w:sz w:val="28"/>
          <w:sz w:val="28"/>
          <w:szCs w:val="28"/>
          <w:rtl w:val="true"/>
          <w:lang w:bidi="ar-SA"/>
        </w:rPr>
        <w:t xml:space="preserve">خطيبى اديب از جهان رخت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ماتمش خاست آه و فغان</w:t>
      </w:r>
    </w:p>
    <w:p>
      <w:pPr>
        <w:pStyle w:val="BookText"/>
        <w:rPr/>
      </w:pPr>
      <w:r>
        <w:rPr>
          <w:rFonts w:ascii="IRNazanin" w:hAnsi="IRNazanin" w:eastAsia="IRNazanin"/>
          <w:color w:val="111111"/>
          <w:sz w:val="28"/>
          <w:sz w:val="28"/>
          <w:szCs w:val="28"/>
          <w:rtl w:val="true"/>
          <w:lang w:bidi="fa-IR"/>
        </w:rPr>
        <w:t xml:space="preserve">زما باد بر روى پاكش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جنت مكانست و خلد آشيان</w:t>
      </w:r>
    </w:p>
    <w:p>
      <w:pPr>
        <w:pStyle w:val="BookText"/>
        <w:rPr/>
      </w:pPr>
      <w:r>
        <w:rPr>
          <w:rFonts w:ascii="IRNazanin" w:hAnsi="IRNazanin" w:eastAsia="IRNazanin"/>
          <w:color w:val="111111"/>
          <w:sz w:val="28"/>
          <w:sz w:val="28"/>
          <w:szCs w:val="28"/>
          <w:rtl w:val="true"/>
          <w:lang w:bidi="fa-IR"/>
        </w:rPr>
        <w:t xml:space="preserve">به پرسيدمش سال تاريخ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جمعى ادب‌پرور و نكته‌دان</w:t>
      </w:r>
    </w:p>
    <w:p>
      <w:pPr>
        <w:pStyle w:val="BookText"/>
        <w:rPr/>
      </w:pPr>
      <w:r>
        <w:rPr>
          <w:rFonts w:ascii="IRNazanin" w:hAnsi="IRNazanin" w:eastAsia="IRNazanin"/>
          <w:color w:val="111111"/>
          <w:sz w:val="28"/>
          <w:sz w:val="28"/>
          <w:szCs w:val="28"/>
          <w:rtl w:val="true"/>
          <w:lang w:bidi="fa-IR"/>
        </w:rPr>
        <w:t xml:space="preserve">يكى آمد از جمع بيرون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گشت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از آثار آن مرحوم ديوان شعريست از غزليات و قصايد و مدايح و مراثى اهل بيت عليهم‌السلامكه از آنها قصيده غزليه ذيل است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هست آرزويم كه به بينم از تو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زيان تورا كه من هم برسم به آرزويى </w:t>
      </w:r>
    </w:p>
    <w:p>
      <w:pPr>
        <w:pStyle w:val="BookText"/>
        <w:rPr/>
      </w:pPr>
      <w:r>
        <w:rPr>
          <w:rFonts w:ascii="IRNazanin" w:hAnsi="IRNazanin" w:eastAsia="IRNazanin"/>
          <w:color w:val="111111"/>
          <w:sz w:val="28"/>
          <w:sz w:val="28"/>
          <w:szCs w:val="28"/>
          <w:rtl w:val="true"/>
          <w:lang w:bidi="fa-IR"/>
        </w:rPr>
        <w:t xml:space="preserve">به كسى جمال خود را ننموده و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هر زبانى بود از تو گفتگويى</w:t>
      </w:r>
    </w:p>
    <w:p>
      <w:pPr>
        <w:pStyle w:val="BookText"/>
        <w:rPr/>
      </w:pPr>
      <w:r>
        <w:rPr>
          <w:rFonts w:ascii="IRNazanin" w:hAnsi="IRNazanin" w:eastAsia="IRNazanin"/>
          <w:color w:val="111111"/>
          <w:sz w:val="28"/>
          <w:sz w:val="28"/>
          <w:szCs w:val="28"/>
          <w:rtl w:val="true"/>
          <w:lang w:bidi="fa-IR"/>
        </w:rPr>
        <w:t xml:space="preserve">نه به باغ ره دهندم كه گلى به كام بويم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دماغ آنكه از گل شنوم به باغ بويى</w:t>
      </w:r>
    </w:p>
    <w:p>
      <w:pPr>
        <w:pStyle w:val="BookText"/>
        <w:rPr/>
      </w:pPr>
      <w:r>
        <w:rPr>
          <w:rFonts w:ascii="IRNazanin" w:hAnsi="IRNazanin" w:eastAsia="IRNazanin"/>
          <w:color w:val="111111"/>
          <w:sz w:val="28"/>
          <w:sz w:val="28"/>
          <w:szCs w:val="28"/>
          <w:rtl w:val="true"/>
          <w:lang w:bidi="fa-IR"/>
        </w:rPr>
        <w:t xml:space="preserve">همه خوشدل اينكه مطرب بزند به تار چنگى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خوشم كه چنگى بزنم به تار مويى</w:t>
      </w:r>
    </w:p>
    <w:p>
      <w:pPr>
        <w:pStyle w:val="BookText"/>
        <w:rPr/>
      </w:pPr>
      <w:r>
        <w:rPr>
          <w:rFonts w:ascii="IRNazanin" w:hAnsi="IRNazanin" w:eastAsia="IRNazanin"/>
          <w:color w:val="111111"/>
          <w:sz w:val="28"/>
          <w:sz w:val="28"/>
          <w:szCs w:val="28"/>
          <w:rtl w:val="true"/>
          <w:lang w:bidi="fa-IR"/>
        </w:rPr>
        <w:t xml:space="preserve">همه موسم تفرج به چمن روند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به چشم من نه بنشين كنار جويى</w:t>
      </w:r>
    </w:p>
    <w:p>
      <w:pPr>
        <w:pStyle w:val="BookText"/>
        <w:rPr/>
      </w:pPr>
      <w:r>
        <w:rPr>
          <w:rFonts w:ascii="IRNazanin" w:hAnsi="IRNazanin" w:eastAsia="IRNazanin"/>
          <w:color w:val="111111"/>
          <w:sz w:val="28"/>
          <w:sz w:val="28"/>
          <w:szCs w:val="28"/>
          <w:rtl w:val="true"/>
          <w:lang w:bidi="fa-IR"/>
        </w:rPr>
        <w:t xml:space="preserve">چه شود كه از ترحم دمى اى سحاب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خشك لب هم آخر ز توتر كنم گلويى</w:t>
      </w:r>
    </w:p>
    <w:p>
      <w:pPr>
        <w:pStyle w:val="BookText"/>
        <w:rPr/>
      </w:pPr>
      <w:r>
        <w:rPr>
          <w:rFonts w:ascii="IRNazanin" w:hAnsi="IRNazanin" w:eastAsia="IRNazanin"/>
          <w:color w:val="111111"/>
          <w:sz w:val="28"/>
          <w:sz w:val="28"/>
          <w:szCs w:val="28"/>
          <w:rtl w:val="true"/>
          <w:lang w:bidi="fa-IR"/>
        </w:rPr>
        <w:t xml:space="preserve">بشكست اگر دل من به فداى چشم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مى‌سلامت شكند اگر سبوئى</w:t>
      </w:r>
    </w:p>
    <w:p>
      <w:pPr>
        <w:pStyle w:val="BookText"/>
        <w:rPr/>
      </w:pPr>
      <w:r>
        <w:rPr>
          <w:rFonts w:ascii="IRNazanin" w:hAnsi="IRNazanin" w:eastAsia="IRNazanin"/>
          <w:color w:val="111111"/>
          <w:sz w:val="28"/>
          <w:sz w:val="28"/>
          <w:szCs w:val="28"/>
          <w:rtl w:val="true"/>
          <w:lang w:bidi="fa-IR"/>
        </w:rPr>
        <w:t xml:space="preserve">غم و درد و رنج و محنت همه مستعد قتلم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ببر سر از تن من ببر از ميانه‌گويى</w:t>
      </w:r>
    </w:p>
    <w:p>
      <w:pPr>
        <w:pStyle w:val="BookText"/>
        <w:rPr/>
      </w:pPr>
      <w:r>
        <w:rPr>
          <w:rFonts w:ascii="IRNazanin" w:hAnsi="IRNazanin" w:eastAsia="IRNazanin"/>
          <w:color w:val="111111"/>
          <w:sz w:val="28"/>
          <w:sz w:val="28"/>
          <w:szCs w:val="28"/>
          <w:rtl w:val="true"/>
          <w:lang w:bidi="fa-IR"/>
        </w:rPr>
        <w:t xml:space="preserve">ز چه شيخ پاكدامن سوى مسجدم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شيخ و سجده‌گاهى سر ما و خاك كويى</w:t>
      </w:r>
    </w:p>
    <w:p>
      <w:pPr>
        <w:pStyle w:val="BookText"/>
        <w:rPr/>
      </w:pPr>
      <w:r>
        <w:rPr>
          <w:rFonts w:ascii="IRNazanin" w:hAnsi="IRNazanin" w:eastAsia="IRNazanin"/>
          <w:color w:val="111111"/>
          <w:sz w:val="28"/>
          <w:sz w:val="28"/>
          <w:szCs w:val="28"/>
          <w:rtl w:val="true"/>
          <w:lang w:bidi="fa-IR"/>
        </w:rPr>
        <w:t xml:space="preserve">نه وطن‌پرستى از من به وطن نموده 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زمن كسى به غربت بنموده جستجويى</w:t>
      </w:r>
    </w:p>
    <w:p>
      <w:pPr>
        <w:pStyle w:val="BookText"/>
        <w:rPr/>
      </w:pPr>
      <w:r>
        <w:rPr>
          <w:rFonts w:ascii="IRNazanin" w:hAnsi="IRNazanin" w:eastAsia="IRNazanin"/>
          <w:color w:val="111111"/>
          <w:sz w:val="28"/>
          <w:sz w:val="28"/>
          <w:szCs w:val="28"/>
          <w:rtl w:val="true"/>
          <w:lang w:bidi="fa-IR"/>
        </w:rPr>
        <w:t xml:space="preserve">بنموده تيره روزم ستم سياه چشمى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بنموده مو سپيدم صنم سپيد مويى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شود كه راه يابد سوى آن چشمه كامى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كه كام جويد ز لب تو كام جويى </w:t>
      </w:r>
    </w:p>
    <w:p>
      <w:pPr>
        <w:pStyle w:val="BookText"/>
        <w:rPr/>
      </w:pPr>
      <w:r>
        <w:rPr>
          <w:rFonts w:ascii="Amiri" w:hAnsi="Amiri" w:eastAsia="Amiri" w:cs="Amiri"/>
          <w:color w:val="111111"/>
          <w:sz w:val="28"/>
          <w:sz w:val="28"/>
          <w:szCs w:val="28"/>
          <w:rtl w:val="true"/>
          <w:lang w:bidi="ar-SA"/>
        </w:rPr>
        <w:t xml:space="preserve">بره تو بسكه نالم ز غم تو بسكه مويم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شده‌ام ز ناله نائى شده‌ام ز مويه موئى</w:t>
      </w:r>
    </w:p>
    <w:p>
      <w:pPr>
        <w:pStyle w:val="BookText"/>
        <w:rPr/>
      </w:pPr>
      <w:r>
        <w:rPr>
          <w:rFonts w:ascii="IRNazanin" w:hAnsi="IRNazanin" w:eastAsia="IRNazanin"/>
          <w:color w:val="111111"/>
          <w:sz w:val="28"/>
          <w:sz w:val="28"/>
          <w:szCs w:val="28"/>
          <w:rtl w:val="true"/>
          <w:lang w:bidi="fa-IR"/>
        </w:rPr>
        <w:t xml:space="preserve">نظرى به سوى رضوانى دردمند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درت اميدش نبود به هيچ رويى</w:t>
      </w:r>
    </w:p>
    <w:p>
      <w:pPr>
        <w:pStyle w:val="BookText"/>
        <w:rPr/>
      </w:pPr>
      <w:r>
        <w:rPr>
          <w:rFonts w:ascii="IRNazanin" w:hAnsi="IRNazanin" w:eastAsia="IRNazanin"/>
          <w:color w:val="111111"/>
          <w:sz w:val="28"/>
          <w:sz w:val="28"/>
          <w:szCs w:val="28"/>
          <w:rtl w:val="true"/>
          <w:lang w:bidi="fa-IR"/>
        </w:rPr>
        <w:t>منابع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320" w:name="pg9316_116833"/>
    </w:p>
    <w:p>
      <w:pPr>
        <w:pStyle w:val="Heading3"/>
        <w:numPr>
          <w:ilvl w:val="2"/>
          <w:numId w:val="1"/>
        </w:numPr>
        <w:rPr/>
      </w:pPr>
      <w:bookmarkStart w:id="321" w:name="__RefHeading___Toc5018077_2870459653"/>
      <w:bookmarkStart w:id="322" w:name="_Toc107"/>
      <w:bookmarkEnd w:id="320"/>
      <w:bookmarkEnd w:id="321"/>
      <w:r>
        <w:rPr/>
        <w:t>101</w:t>
      </w:r>
      <w:r>
        <w:rPr>
          <w:rtl w:val="true"/>
        </w:rPr>
        <w:t>.</w:t>
      </w:r>
      <w:r>
        <w:rPr>
          <w:rtl w:val="true"/>
        </w:rPr>
        <w:t>فضل اللّه آشتيانى</w:t>
      </w:r>
      <w:bookmarkEnd w:id="322"/>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اواخر قرن سيزده و اوايل قرن چهارده را بايد اوج و شكوه حوزه فلسفى تهران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محفل پر حرارتِ علمى كه با حضور آخوند ملاّ عبداللّه زنّوزى پايه‌گذارى شد ، بعد از درگذشت او به سال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بعضى از حكما و فلاسفه بزرگ قوّت گرفت ، كه حاصل آن تربيت جمع زيادى از طالبانِ معارف الهى بود ، كه خود به قلل رفيع دانش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فرزانه و فرهيخته آقا ميرزا فضل اللّه صادقى آشتيانى از زمره اين فرزانگان و دانش‌آموختگان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جمادى الاوّل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پس از طى مراحل رشد و پش سرگذاشتن مقدمات علوم ، توفيق يافت از محضر دانشمندان بزرگ حوزه تهران در معقول و منقول كسب فيض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او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عارف آقا محمّد رضا قمشه‌اى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مؤسس آقا على مدرّسِ زنوزى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اين دو بزرگوار را از تاريخِ حكماىِ استاد صدوقى سها آورده‌ايم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شرح شاگردان قمشه‌اى و زنوزى از ميرزا فضل اللّه آشتيانى نام برده‌اند كه البته اوّلى را </w:t>
      </w:r>
    </w:p>
    <w:p>
      <w:pPr>
        <w:pStyle w:val="BookText"/>
        <w:rPr/>
      </w:pPr>
      <w:r>
        <w:rPr>
          <w:rFonts w:ascii="Amiri" w:hAnsi="Amiri" w:eastAsia="Amiri" w:cs="Amiri"/>
          <w:color w:val="111111"/>
          <w:sz w:val="28"/>
          <w:sz w:val="28"/>
          <w:szCs w:val="28"/>
          <w:rtl w:val="true"/>
          <w:lang w:bidi="ar-SA"/>
        </w:rPr>
        <w:t>از مرحوم كيوان سميعى</w:t>
      </w:r>
      <w:r>
        <w:rPr>
          <w:rStyle w:val="FootnoteAnchor"/>
          <w:rtl w:val="true"/>
        </w:rPr>
        <w:footnoteReference w:id="404"/>
      </w:r>
      <w:r>
        <w:rPr>
          <w:rFonts w:ascii="Amiri" w:hAnsi="Amiri" w:eastAsia="Amiri" w:cs="Amiri"/>
          <w:color w:val="111111"/>
          <w:sz w:val="28"/>
          <w:sz w:val="28"/>
          <w:szCs w:val="28"/>
          <w:rtl w:val="true"/>
          <w:lang w:bidi="ar-SA"/>
        </w:rPr>
        <w:t xml:space="preserve">نقل كرده‌اند و براى دوّمى منبعى ذكر نفرموده‌اند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مخفى نيست كه با توجه به سال ولادت آشتيانى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درگذشت قمشه‌اى و زنوزى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او از اين دو استاد ارجمند بسيار بعيد است ، مگر اينكه بگوييم در محفل درس آنها حضور پيدا مى‌كرده است و يا تاريخ تولّد او صحيح ثبت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سيد ابوالحسن 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او از مدرسين نامدار حوزه تهران در فلسفه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به كتب بوعلى علاقه نشان مى‌داد و وارد عرفان نمى‌شد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آشتيانى مدّت كوتاهى از او استفاده كرده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ميرزا هاشم اشكورى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او از اساتيد مسلّم فلسفه و عرفان در زمان خود و اركان انتقال علم به طبقات بعدى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سه دانشمندان فوق الذكر بهره‌برده و عمده شهرتش به تخصّص در عرفان نظرى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فضل اللّه سال‌ها از محضر اين حكيم ارجمند استفاده كرده است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مقدارى از تعليقات اسفار او ، در ميان تعليقات و حواشى آشتيانى موجود است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ميرزا حسن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از بزرگانِ مدرِسين تهران و داراى شاگردان زيادى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شريف خود را در نهايت عُسرت و درويشى سپرى كرد و در زهد و تقوى كم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فضل اللّه از محضر او استفاده زيادى كرده است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 اللّه آقا ميرزا حسن آشتيانى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زبده تلاميذه شيخ اعظم انصارى و اولين كسى است كه علوم و نظرات استاد را در ايران مطرح كرد و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زيادى تربيت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الفوائد كه حاشيه و شرح مفصلى بر فرائد الاصول شيخ انصارى است ، مهم‌ترين اثر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فضل اللّه آشتيانى در درس فقه و اصول اين مجتهد بزرگ شركت داشته است و خاطراتى را نيز از او نقل نموده كه از آن جمله مطلب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ميرزا گاهى كتب فلسفى را مطالعه مى‌كردند و از آنجا كه به درس فلسفه حاضر شده بودند ، قهرا به موارد متشابه كه مى‌رسيدند ، پذيرفتن آن مشكل به نظرشان مى‌آمد ، خصوصا در جايى كه مطالبى از قبيل سريان وحدت در كثرت و كثرت در وحدت عنوان مى‌شد ، سخت ناراحت مى‌شدند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 استغفر اللّه ، بچه‌ها قليان بياوريد ، و گاهى كه به مطالب خاص امامت و ولايت بر مى‌خوردند ، معتقد مى‌شدند كه در ولايت اين بزرگان بى‌نظيرند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آقا ميرزا فضل اللّه صادقى آشتيانى پس از فراغت از تحصيل به خدمت قضايى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رياست دادگاه‌هاى هدايت و استيناف چند استان كشور را به عهده داشت و بعدها به مستشارى ديوان عالى كشور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عين حال از مشاغل علمى هم غافل نشد و ترك مباحث حوزوى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آيت اللّه ميرزا مهدى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مسافرت مى‌رفت و يا بيمار بود با اصرار آقا ميرزا فضل اللّه را به جاى خود براى تدريس به مدرسه سپهسالار مى‌فرستاد كه اين معنا حاكى از مقام منيع علمىِ آقا ميرزا فضل اللّه است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علمى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رساله حمليه آقا على مدرس زنوزى</w:t>
      </w:r>
      <w:r>
        <w:rPr>
          <w:rStyle w:val="FootnoteAnchor"/>
          <w:rtl w:val="true"/>
        </w:rPr>
        <w:footnoteReference w:id="410"/>
      </w:r>
      <w:r>
        <w:rPr>
          <w:rFonts w:ascii="IRNazanin" w:hAnsi="IRNazanin" w:eastAsia="IRNazanin"/>
          <w:color w:val="111111"/>
          <w:sz w:val="28"/>
          <w:sz w:val="28"/>
          <w:szCs w:val="28"/>
          <w:rtl w:val="true"/>
          <w:lang w:bidi="fa-IR"/>
        </w:rPr>
        <w:t xml:space="preserve">و رساله‌اى در باب حدوث عالمِ جسمانى كه در گلزار معانى درج شده است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ايشان در ربيع الاوّل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جوار بارگاه حضرت سيدالكريم عليه‌السلام در باغچه عليخان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بعد از احداث ساختمان‌هاى جديد در حيات كتابخانه به شماره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مقامش در حضرت دوست سعد و سعيد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حمكا و عرفاى متأخر ، منوچهر صدوقى سها ، تحرير ثانى ، حكمت ، تهران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خدمات متقابل اسلام و ايران ، مرتضى مطهرى ، مجموعه آثار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صدرا ، تهران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كتاب‌هاى چاپى عربى ، خانبابامشار ، تهران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اعيان الشيعه ، سيد حسن امين ، دارالتعارف ، بيروت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فى القرن الربع عشر ، آغا بزرگ تهرانى ، دارالمرتضى ، مشهد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323" w:name="pg9316_116837"/>
    </w:p>
    <w:p>
      <w:pPr>
        <w:pStyle w:val="Heading3"/>
        <w:numPr>
          <w:ilvl w:val="2"/>
          <w:numId w:val="1"/>
        </w:numPr>
        <w:rPr/>
      </w:pPr>
      <w:bookmarkStart w:id="324" w:name="__RefHeading___Toc5018079_2870459653"/>
      <w:bookmarkStart w:id="325" w:name="_Toc108"/>
      <w:bookmarkEnd w:id="323"/>
      <w:bookmarkEnd w:id="324"/>
      <w:r>
        <w:rPr/>
        <w:t>101</w:t>
      </w:r>
      <w:r>
        <w:rPr>
          <w:rtl w:val="true"/>
        </w:rPr>
        <w:t>.</w:t>
      </w:r>
      <w:r>
        <w:rPr>
          <w:rtl w:val="true"/>
        </w:rPr>
        <w:t>قاسم قاسم زاده</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حقوقدان ، استاد دانشگاه و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بادكوبه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تحصيلات ابتدايى و متوسطه را در آن شهر گذراند و تحصيلات حقوق را در دانشكده حقوق پتروگراد به پايان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پاريس عزيمت نمود و در رشته حقوق دكترا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آمد و در دانشكده حقوق به تدريس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چند سال رياست دانشكده حقوق را به عهده داشت و پس از مدتى به عنوان مشاور حقوقى در وزارت خارجه به خدمت مشغول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در تهران وفات يافت و در باغ طوطى شاه عبدالعظيم دفن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وى بدين قرارند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اساسى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اساسى فرانسه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1/1185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4/899</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bookmarkStart w:id="326" w:name="pg9316_116838"/>
    </w:p>
    <w:p>
      <w:pPr>
        <w:pStyle w:val="Heading3"/>
        <w:numPr>
          <w:ilvl w:val="2"/>
          <w:numId w:val="1"/>
        </w:numPr>
        <w:rPr/>
      </w:pPr>
      <w:bookmarkStart w:id="327" w:name="__RefHeading___Toc5018081_2870459653"/>
      <w:bookmarkStart w:id="328" w:name="_Toc109"/>
      <w:bookmarkEnd w:id="326"/>
      <w:bookmarkEnd w:id="327"/>
      <w:r>
        <w:rPr/>
        <w:t>103</w:t>
      </w:r>
      <w:r>
        <w:rPr>
          <w:rtl w:val="true"/>
        </w:rPr>
        <w:t>.</w:t>
      </w:r>
      <w:r>
        <w:rPr>
          <w:rtl w:val="true"/>
        </w:rPr>
        <w:t>قوام‌الدين شريعتمدارى</w:t>
      </w:r>
      <w:bookmarkEnd w:id="328"/>
    </w:p>
    <w:p>
      <w:pPr>
        <w:pStyle w:val="BookText"/>
        <w:rPr/>
      </w:pPr>
      <w:r>
        <w:rPr>
          <w:rFonts w:ascii="IRNazanin" w:hAnsi="IRNazanin" w:eastAsia="IRNazanin"/>
          <w:color w:val="111111"/>
          <w:sz w:val="28"/>
          <w:sz w:val="28"/>
          <w:szCs w:val="28"/>
          <w:rtl w:val="true"/>
          <w:lang w:bidi="fa-IR"/>
        </w:rPr>
        <w:t xml:space="preserve">حاج شيخ قوام‌الدين فرزند حاج شيخ جواد فرزند حاج شيخ محمدرضا فرزند حاج ملا محمد جعفر عموزاده حاج شيخ محمود فوق‌الذكر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تهران به دنيا آمده و مقدمات و سطوح را در مدرسه مروى از مدرسين آنجا و مخصوص حاج شيخ رضا قاضى و بعد از مرحوم آيت‌اللّه آقا ميرزا محمدباقر آشتيانى استفاده نموده و در تهران به خدمات از اقامه جماعت و غيره اشتغال داشته تا در هشتم شوال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w:t>
      </w:r>
      <w:r>
        <w:rPr>
          <w:rFonts w:eastAsia="IRNazanin" w:cs="IRNazanin"/>
          <w:color w:val="111111"/>
          <w:sz w:val="28"/>
          <w:szCs w:val="28"/>
          <w:lang w:bidi="fa-IR"/>
        </w:rPr>
        <w:t>26/2/1368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از دنيا رفته و در باغچه طوطى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پدرش حاج شيخ جواد كه از ائمه جماعت تهران بودند در نزديكى مقبره ابوالفتوح رازى مدفون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w:t>
      </w:r>
    </w:p>
    <w:p>
      <w:pPr>
        <w:pStyle w:val="Heading3"/>
        <w:numPr>
          <w:ilvl w:val="2"/>
          <w:numId w:val="1"/>
        </w:numPr>
        <w:rPr/>
      </w:pPr>
      <w:bookmarkStart w:id="329" w:name="__RefHeading___Toc5018083_2870459653"/>
      <w:bookmarkStart w:id="330" w:name="_Toc110"/>
      <w:bookmarkEnd w:id="329"/>
      <w:r>
        <w:rPr/>
        <w:t>104</w:t>
      </w:r>
      <w:r>
        <w:rPr>
          <w:rtl w:val="true"/>
        </w:rPr>
        <w:t>.</w:t>
      </w:r>
      <w:r>
        <w:rPr>
          <w:rtl w:val="true"/>
        </w:rPr>
        <w:t>سيد كاظم عصار</w:t>
      </w:r>
      <w:bookmarkEnd w:id="33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آقاى سيدمحمدكاظم فرزند آيت‌اللّه مرحوم حاجى سيد محمد عصار در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كاظمين به دنيا آمده و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معيت والد ماجد خود به تهران وارد شده و از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به تحصيل نموده‌اند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تحصيل ادبيات فارسى و عربى و سطوح فقه و اصول و كلام و فلسفه مشغول و بعدا به اصفهان مسافرت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نيز در آن شهر به تحصيل فلسفه مشغول بوده‌اند و پس از مراجعت شش سال نزد مرحوم ميرزا شهاب‌الدين شيرازى كه از اساتيد فلسفه بودند و نزد ميرزا هاشم رشتى عارف مشهور و مرحوم آقا ميرزا حسن كرمانشاهى فلسفه و عرفان خواندند و در همين زمان به تكميل فقه و اصول نزد والد بزرگوارشان و آقاى سيد عبدالكريم شفتى و مير سيد محمد تنكابنى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عاليات مشرف شدندو ابتدا در سامره در خدمت ميرزا محمدتقى شيرازى تلمذ كرده و بعد به نجف آمده و از محضر آيات عظام ميرزا نائينى و بالاخص آقا ضياءالدين عراقى استفاده نموده تا به مدارج اجتهاد و استادى نائل و مشار بالبنان گرديده و سپس به تهران آمده و به تدريس علوم عملى و نقلى و حكمت و فلسفى در دانشگاه تهران و غيره پرداخته تا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وفات نموده و در اين مجمع دانايان در جنب برادر عزيزش حاج سيد ابوالقاسم عصار به خاك رفته و در رثاء و تاريخ وفاتش بعضى از ادباء چنين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آيت‌اللّه سيد 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ز دار فنا به دار قرار</w:t>
      </w:r>
    </w:p>
    <w:p>
      <w:pPr>
        <w:pStyle w:val="BookText"/>
        <w:rPr/>
      </w:pPr>
      <w:r>
        <w:rPr>
          <w:rFonts w:ascii="IRNazanin" w:hAnsi="IRNazanin" w:eastAsia="IRNazanin"/>
          <w:color w:val="111111"/>
          <w:sz w:val="28"/>
          <w:sz w:val="28"/>
          <w:szCs w:val="28"/>
          <w:rtl w:val="true"/>
          <w:lang w:bidi="fa-IR"/>
        </w:rPr>
        <w:t xml:space="preserve">الحذر زين جهان محنت‌بار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زين سپهر ناهنجار</w:t>
      </w:r>
    </w:p>
    <w:p>
      <w:pPr>
        <w:pStyle w:val="BookText"/>
        <w:rPr/>
      </w:pPr>
      <w:r>
        <w:rPr>
          <w:rFonts w:ascii="Amiri" w:hAnsi="Amiri" w:eastAsia="Amiri" w:cs="Amiri"/>
          <w:color w:val="111111"/>
          <w:sz w:val="28"/>
          <w:sz w:val="28"/>
          <w:szCs w:val="28"/>
          <w:rtl w:val="true"/>
          <w:lang w:bidi="ar-SA"/>
        </w:rPr>
        <w:t xml:space="preserve">طار من بيته اِلى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فيها ائمّة الاطهار</w:t>
      </w:r>
    </w:p>
    <w:p>
      <w:pPr>
        <w:pStyle w:val="BookText"/>
        <w:rPr/>
      </w:pPr>
      <w:r>
        <w:rPr>
          <w:rFonts w:ascii="IRNazanin" w:hAnsi="IRNazanin" w:eastAsia="IRNazanin"/>
          <w:color w:val="111111"/>
          <w:sz w:val="28"/>
          <w:sz w:val="28"/>
          <w:szCs w:val="28"/>
          <w:rtl w:val="true"/>
          <w:lang w:bidi="fa-IR"/>
        </w:rPr>
        <w:t xml:space="preserve">بهره‌اش بهر مرد دانش و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خون و ديده خونبار</w:t>
      </w:r>
    </w:p>
    <w:p>
      <w:pPr>
        <w:pStyle w:val="BookText"/>
        <w:rPr/>
      </w:pPr>
      <w:r>
        <w:rPr>
          <w:rFonts w:ascii="IRNazanin" w:hAnsi="IRNazanin" w:eastAsia="IRNazanin"/>
          <w:color w:val="111111"/>
          <w:sz w:val="28"/>
          <w:sz w:val="28"/>
          <w:szCs w:val="28"/>
          <w:rtl w:val="true"/>
          <w:lang w:bidi="fa-IR"/>
        </w:rPr>
        <w:t>منابع</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331" w:name="pg9316_116840"/>
    </w:p>
    <w:p>
      <w:pPr>
        <w:pStyle w:val="Heading3"/>
        <w:numPr>
          <w:ilvl w:val="2"/>
          <w:numId w:val="1"/>
        </w:numPr>
        <w:rPr/>
      </w:pPr>
      <w:bookmarkStart w:id="332" w:name="__RefHeading___Toc5018085_2870459653"/>
      <w:bookmarkStart w:id="333" w:name="_Toc111"/>
      <w:bookmarkEnd w:id="331"/>
      <w:bookmarkEnd w:id="332"/>
      <w:r>
        <w:rPr/>
        <w:t>105</w:t>
      </w:r>
      <w:r>
        <w:rPr>
          <w:rtl w:val="true"/>
        </w:rPr>
        <w:t>.</w:t>
      </w:r>
      <w:r>
        <w:rPr>
          <w:rtl w:val="true"/>
        </w:rPr>
        <w:t>سيد كريم اميرى فيروز كوهى</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شاعر ، متخلص به امير و از سادات فيروزكوهى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فرح‌آباد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رجال اروپا رفته عهد مظفرى و آشنا به تمدن جديد و جد اعلايش امير محمّد حسين خان سردار ، از جمله فاتحين هرات و بانى دبستان خيريّه ايتام در تهران كه به دبستان فيروزكوهى مشهور است ،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در هفت سالگى به تهران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همان سال درگذشت و او تحت تربيت مادر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تحصيلات ابتدايى و متوسطه را در تهران در مدارس سيروس ، ثروت ، سلطانى و كالج آمريكايى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تحصيل منطق و كلام و حكمت همت گماشت و از محضر استادانى چون آقا شيخ عبدالنبى كجورى ، و آقا سيد حسين مجتهد كاشانى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اميرى از دقايق شعر فارسى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غزل و قصيده و از شيفتگان صائب بود و به سبك هندى شعر مى‌سرود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تبحر داشت و به آن زبان نيز شعر مى‌سرود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درگذشت و در آستانه امامزاده طاهر در صحن حضرت عبدالعظيم مدفون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مكاتيب نهج البلاغه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از نفس المهموم ، حاج شيخ عباس محدث قمى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وجيزة فى علم النبى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فلسفى كه در مجله جاودان خرد چاپ شده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كه به همت دخترش دكتر امير بانوى اميرى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 مقدمه بر ديوان صائب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عفاف نامه ، در لزوم حجاب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احقاق الحق ، در حمايت از شعراى صفوى و دفاع از سبك هندى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نيما تا روزگار ما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bookmarkStart w:id="334" w:name="pg9316_116842"/>
    </w:p>
    <w:p>
      <w:pPr>
        <w:pStyle w:val="Heading3"/>
        <w:numPr>
          <w:ilvl w:val="2"/>
          <w:numId w:val="1"/>
        </w:numPr>
        <w:rPr/>
      </w:pPr>
      <w:bookmarkStart w:id="335" w:name="__RefHeading___Toc5018087_2870459653"/>
      <w:bookmarkStart w:id="336" w:name="_Toc112"/>
      <w:bookmarkEnd w:id="334"/>
      <w:bookmarkEnd w:id="335"/>
      <w:r>
        <w:rPr/>
        <w:t>106</w:t>
      </w:r>
      <w:r>
        <w:rPr>
          <w:rtl w:val="true"/>
        </w:rPr>
        <w:t>.</w:t>
      </w:r>
      <w:r>
        <w:rPr>
          <w:rtl w:val="true"/>
        </w:rPr>
        <w:t>لطفعلى صدرالافاضل</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متقى</w:t>
      </w:r>
    </w:p>
    <w:p>
      <w:pPr>
        <w:pStyle w:val="BookText"/>
        <w:rPr/>
      </w:pPr>
      <w:r>
        <w:rPr>
          <w:rFonts w:ascii="IRNazanin" w:hAnsi="IRNazanin" w:eastAsia="IRNazanin"/>
          <w:color w:val="111111"/>
          <w:sz w:val="28"/>
          <w:sz w:val="28"/>
          <w:szCs w:val="28"/>
          <w:rtl w:val="true"/>
          <w:lang w:bidi="fa-IR"/>
        </w:rPr>
        <w:t xml:space="preserve">مرحوم ميرزا لطفعلى فرزند محمّد كاظم امين السفراء شيروانى تبريزى از بزرگان ادبا و اهل علم و عرفان و حكمت بوده و شعر هم مى‌گفته و تخلص دانش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اوائل امر به تهران آمده ، و علوم عقليه را در خدمت آقا على مدرس و ميرزاى جلوه تحصيل كرده ، و چندين كتاب تأليف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جمله مرثيه براى استادش مرحوم جلوه و مرثيه براى حاج شيخ فضل اللّه مى‌باشد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اندرزنامه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انصافيه ، و شرح 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الايضاح الادب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ترجمان الحال ، در احوال خودش در چهار صفحه كه شيخ مهدى الهى قمشه‌اى بر آن حواشى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البلاغه ، در منشآت خودش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الخط كوفى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اصلاح المنطق ، كه ظاهرا از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الملخص ، در تذكره شعرا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نمكدان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هزار دستان ، در محاضرات ، ودر الذريعه در مخاطرات نوشته كه ظاهرا اشتباه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شاگردانى دارد از آن جمله حاجى محتشم السلطنه اسفنديارى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 هشتاد و دوسال عمر در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عهد مظفر الدين شاه به تعليم چند نفر از شاهزادگان منصوب بود و سپس در زمان محمّد على شاه معلم احمد شاه گرديد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در اين اواخر به همت والاى دو نفر فرزندان فاضل و ارجمند مرحوم ميرزا مجد الدين نصيرى امينى جنابان دكتر صدرالدين نصيرى و حاج ميرزا فخرالدين نصيرى امينى چند جلد از آثار مهم نياى گراميشان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رسيده و از جمله آنها كتاب خلافت و ولايت در اسلام است كه در مقدمه آن شرح حال و آثار مؤلف به تفصيل ذكر شده و وفاتش را در روز پنج شنبه ششم شعبان و مدفنش را در جنب مزار شيخ صدوق در ابن بابويه شهر رى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مطابق تقاويم آن سال ششم ماه شعبان چهارشبنه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وفات در چهارشنبه و دفن روز پنجشنبه واقع شده باشد </w:t>
      </w:r>
      <w:r>
        <w:rPr>
          <w:rFonts w:eastAsia="IRNazanin" w:cs="IRNazanin"/>
          <w:color w:val="111111"/>
          <w:sz w:val="28"/>
          <w:szCs w:val="28"/>
          <w:rtl w:val="true"/>
          <w:lang w:bidi="fa-IR"/>
        </w:rPr>
        <w:t xml:space="preserve">. </w:t>
      </w:r>
      <w:bookmarkStart w:id="337" w:name="pg9316_116844"/>
    </w:p>
    <w:p>
      <w:pPr>
        <w:pStyle w:val="Heading3"/>
        <w:numPr>
          <w:ilvl w:val="2"/>
          <w:numId w:val="1"/>
        </w:numPr>
        <w:rPr/>
      </w:pPr>
      <w:bookmarkStart w:id="338" w:name="__RefHeading___Toc5018089_2870459653"/>
      <w:bookmarkStart w:id="339" w:name="_Toc113"/>
      <w:bookmarkEnd w:id="337"/>
      <w:bookmarkEnd w:id="338"/>
      <w:r>
        <w:rPr/>
        <w:t>107</w:t>
      </w:r>
      <w:r>
        <w:rPr>
          <w:rtl w:val="true"/>
        </w:rPr>
        <w:t>.</w:t>
      </w:r>
      <w:r>
        <w:rPr>
          <w:rtl w:val="true"/>
        </w:rPr>
        <w:t>محمّد آقازاده كفايى نجفى خراسانى</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احسن</w:t>
      </w:r>
    </w:p>
    <w:p>
      <w:pPr>
        <w:pStyle w:val="BookText"/>
        <w:rPr/>
      </w:pPr>
      <w:r>
        <w:rPr>
          <w:rFonts w:ascii="IRNazanin" w:hAnsi="IRNazanin" w:eastAsia="IRNazanin"/>
          <w:color w:val="111111"/>
          <w:sz w:val="28"/>
          <w:sz w:val="28"/>
          <w:szCs w:val="28"/>
          <w:rtl w:val="true"/>
          <w:lang w:bidi="fa-IR"/>
        </w:rPr>
        <w:t xml:space="preserve">عالم و نويسنده توانا كه در نجف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آقازاده ملقب به آقا زاده نجفى فرزند آخوند ملا محمّد كاظم خراسانى ، يكى از بنيانگذاران مشروطيت در ايران و از مراجع سه‌گانه مقيم نجف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علوم مذهبى را نزد پدر خود تحصيل كرد و از محضر ايشان موفق به گرفتن درجه اجتهاد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مقيم شد و مجلس درسى و مسجد گوهرشاد براى تدريس علوم دينى به طلاّب داير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آقازاده در برقرارى و تقويت مشروطيت در ايران ، دركنار پدر ، بسيار كوشيد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آقازاده در سال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سبزوار به عنوان نماينده مجلس مؤسسان برگزيده شد ولى از سال‌هاى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يكى از مخالفين جدى رضا شاه محسوب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محمّد آقازاده به دليل مخالفت با رژيم بازداشت شد و به يزد تبعيد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چهارماه مجددا به مشهد برگشت و بعد از چند روزى حبس در زندان مشهد به تهران انتقال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طى محاكمات ابتدايى در تهران به اعدام محكوم شد ، اما به دليل نفوذى كه در حوزه علميه نجف داشت و نيز تلاش </w:t>
      </w:r>
    </w:p>
    <w:p>
      <w:pPr>
        <w:pStyle w:val="BookText"/>
        <w:rPr/>
      </w:pPr>
      <w:r>
        <w:rPr>
          <w:rFonts w:ascii="IRNazanin" w:hAnsi="IRNazanin" w:eastAsia="IRNazanin"/>
          <w:color w:val="111111"/>
          <w:sz w:val="28"/>
          <w:sz w:val="28"/>
          <w:szCs w:val="28"/>
          <w:rtl w:val="true"/>
          <w:lang w:bidi="fa-IR"/>
        </w:rPr>
        <w:t xml:space="preserve">عده‌اى از مراجع ، اين حكم لغو شد و ايشان به اقامت اجبارى در تهران محكوم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آقازاده در تهران همچنان تحت مراقبت بود تا اين كه دو سال پس از واقعه خونين گوهرشاد ، به دنبال يك بيمارى چشم از جهان فرو 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تأليفات عبارت‌اند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والشهادات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مبحث الفاظ</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التقريرات</w:t>
      </w:r>
    </w:p>
    <w:p>
      <w:pPr>
        <w:pStyle w:val="BookText"/>
        <w:rPr/>
      </w:pPr>
      <w:r>
        <w:rPr>
          <w:rFonts w:ascii="IRNazanin" w:hAnsi="IRNazanin" w:eastAsia="IRNazanin"/>
          <w:color w:val="111111"/>
          <w:sz w:val="28"/>
          <w:sz w:val="28"/>
          <w:szCs w:val="28"/>
          <w:rtl w:val="true"/>
          <w:lang w:bidi="fa-IR"/>
        </w:rPr>
        <w:t>منابع</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زندگينامه رجال و مشاهير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گنجينه دانشمندان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bookmarkStart w:id="340" w:name="pg9316_116846"/>
    </w:p>
    <w:p>
      <w:pPr>
        <w:pStyle w:val="Heading3"/>
        <w:numPr>
          <w:ilvl w:val="2"/>
          <w:numId w:val="1"/>
        </w:numPr>
        <w:rPr/>
      </w:pPr>
      <w:bookmarkStart w:id="341" w:name="__RefHeading___Toc5018091_2870459653"/>
      <w:bookmarkStart w:id="342" w:name="_Toc114"/>
      <w:bookmarkEnd w:id="340"/>
      <w:bookmarkEnd w:id="341"/>
      <w:r>
        <w:rPr/>
        <w:t>108</w:t>
      </w:r>
      <w:r>
        <w:rPr>
          <w:rtl w:val="true"/>
        </w:rPr>
        <w:t>.</w:t>
      </w:r>
      <w:r>
        <w:rPr>
          <w:rtl w:val="true"/>
        </w:rPr>
        <w:t>محمدباقر آشتيانى</w:t>
      </w:r>
      <w:bookmarkEnd w:id="342"/>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عالم جليل‌القدر، فقيد فرزانه و دانشمند پارسا آيه‌اللّه حاج ميرزا محمدباقر آشتيانى از علماى مشهور و ممتاز تهران در عصر حاضر است كه محفل درس و بحث او ساليان طولانى ميعاد جويندگان زلال دانش بود و خاطره شيرين اخلاق كريمانه و سلوك سبزش هنوز در دل و جان بسيارى از مريدان و آشنايان و شاگردانش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فرزند ارشد حكيم متأله آيه‌اللّه حاج ميرزا احمد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 ميرزاى بزرگ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ميرزا آقاخان نورى، صدراعظم ناصرالدين شاه قاجار، بانويى صالحه و مؤمنه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اسلامى را در تهران و تحت ارشاد پدر ارجمندش فراگرفت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تكميل مراتب علمى و استفاده از حوزه علميه نجف اشرف راهى عراق و جوار آستان ملك پاسبان حضرت مولى الموحدين اميرالمؤمنين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حوزه كهن از اساتيد بزرگ ذيل‌الذكر بهره‌مند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آيه‌اللّه آقا سيدابوالحسن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آيه‌اللّه آقا ضياءالدين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آيه‌اللّه ميرزا حسين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آيه‌اللّه شيخ ابوالحسن مشكينى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آيه‌اللّه آشتيانى قدس‌سره بعد از طى مراتب عاليه اجتهاد به ايران بازگشت و در مدرسه مروى كه مركز علمى تهران بود مشغول تدريس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پدر ارجمندش توليت مسجد و مدرسه مروى كه با اعلم علماى تهران است به آقاميرزا محمدباقر منتقل شد آن بزرگوار سالها در عداد علماى درجه اول و ممتاز تهران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خلقى بسيار نيك، رفتارى ملايم و سلوكى منزّه و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را به پاكى، زهد، پارسايى در راه خدمت به دين و اعتلاى مكتب اهل البيت عليهم‌السلام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زيادى از فضلا و دانشمندان معاصرِ تهران و غير آن از محضر آن استاد ارجمند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بزرگوار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جوار رحمت الهى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طى يك تشييع باشكوه در جوار حضرت سيدالكريم عليه‌السلام و در مقبره افتخار آشتيانى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تأليفات</w:t>
      </w:r>
    </w:p>
    <w:p>
      <w:pPr>
        <w:pStyle w:val="BookText"/>
        <w:rPr/>
      </w:pPr>
      <w:r>
        <w:rPr>
          <w:rFonts w:ascii="Amiri" w:hAnsi="Amiri" w:eastAsia="Amiri" w:cs="Amiri"/>
          <w:color w:val="111111"/>
          <w:sz w:val="28"/>
          <w:sz w:val="28"/>
          <w:szCs w:val="28"/>
          <w:rtl w:val="true"/>
          <w:lang w:bidi="ar-SA"/>
        </w:rPr>
        <w:t>از آيه‌اللّه آشتيانى قدس‌سره آثار مكتوب زيادى باقى مانده است كه بدين شرح مى‌باشد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بر فرائد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بر متاجر شيخ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تعليقاتى بر خمس و زكوة حاج‌آقا رضا همدانى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تعليقاتى بر صلاة حاج‌آقا رضا همدانى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تعليقاتى بر كتاب الحج جواهر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مبسوطى به كفاية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لباس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زكوة 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ميراث زوجه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حبوة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قضاء فوائت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اجتهاد و 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احكام و اقسام آبها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نجاسات و احكام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احكام 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خلع و مبارات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تصوير مالكيت يا عدم مالكيت بعضى عناوين كليه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كفو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جواب تحيّت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مفصلى در 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مفصلى در احياء 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مختصرى در صلوة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قاعده 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قاعده من 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بر شرح لمعه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بر قوانين المحكمه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مسالك وحدت 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جبر، تفويض و امر بين الامرين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تأليفات ايشان تنها عناوين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استادى، رضا، فهرست نسخه‌هاى خطى كتابخانه مدرسه مروى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استادى، رضا، چهل مقاله فارسى، انتشارات كتابخانه آيه‌اللّه مرعشى،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رفاعى، عبدالجبار، معجم المطبوعات العربية في ايران، وزارت ارشاد،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شريف رازى، محمد، اختران فروزان رى و تهران ، مكتبة الزهراء، قم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رازى ، محمّد، گنجينه دانشمندان، كتابفروشى اسلاميه،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43" w:name="pg9316_116850"/>
    </w:p>
    <w:p>
      <w:pPr>
        <w:pStyle w:val="Heading3"/>
        <w:numPr>
          <w:ilvl w:val="2"/>
          <w:numId w:val="1"/>
        </w:numPr>
        <w:rPr/>
      </w:pPr>
      <w:bookmarkStart w:id="344" w:name="__RefHeading___Toc5018093_2870459653"/>
      <w:bookmarkStart w:id="345" w:name="_Toc115"/>
      <w:bookmarkEnd w:id="343"/>
      <w:bookmarkEnd w:id="344"/>
      <w:r>
        <w:rPr/>
        <w:t>109</w:t>
      </w:r>
      <w:r>
        <w:rPr>
          <w:rtl w:val="true"/>
        </w:rPr>
        <w:t>.</w:t>
      </w:r>
      <w:r>
        <w:rPr>
          <w:rtl w:val="true"/>
        </w:rPr>
        <w:t>محمّد باقر نواب اصفهانى</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جواد موسوى</w:t>
      </w:r>
    </w:p>
    <w:p>
      <w:pPr>
        <w:pStyle w:val="BookText"/>
        <w:rPr/>
      </w:pPr>
      <w:r>
        <w:rPr>
          <w:rFonts w:ascii="Amiri" w:hAnsi="Amiri" w:eastAsia="Amiri" w:cs="Amiri"/>
          <w:color w:val="111111"/>
          <w:sz w:val="28"/>
          <w:sz w:val="28"/>
          <w:szCs w:val="28"/>
          <w:rtl w:val="true"/>
          <w:lang w:bidi="ar-SA"/>
        </w:rPr>
        <w:t xml:space="preserve">عالم دين ، مفسر ، حكيم و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نواب و ميرزا باقر 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اصلش از لاهيجان و ساكن اصفهان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حكما و علماى عهد فتحعلى‌شاه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 فلسفه ، منطق و نجوم متبحر و چندى نيز عهده‌دار سمت وزارت جعفرخان زند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جعفر خان ، ميرزا باقر به كار تأليف و تدريس در اصفهان مشغول شد و از عالم سياست كناره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تهران درگذشت و در شهر رى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الخاقان ، در تفسير قرآن به اسلوبى جديد ، در چهار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يوم القيام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الذريعه و طبقات اعلام الشيعه اين كتاب در پنج بخش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كه آن را به خواهش فتحعلى‌شاه قاجار تأليف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rtl w:val="true"/>
          <w:lang w:bidi="fa-IR"/>
        </w:rPr>
        <w:t>(</w:t>
      </w:r>
      <w:r>
        <w:rPr>
          <w:rFonts w:eastAsia="IRNazanin" w:cs="IRNazanin"/>
          <w:color w:val="111111"/>
          <w:sz w:val="28"/>
          <w:szCs w:val="28"/>
          <w:lang w:bidi="fa-IR"/>
        </w:rPr>
        <w:t>9/407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القبور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3/431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eastAsia="IRNazanin" w:cs="IRNazanin"/>
          <w:color w:val="111111"/>
          <w:sz w:val="28"/>
          <w:szCs w:val="28"/>
          <w:lang w:bidi="fa-IR"/>
        </w:rPr>
        <w:t>7/146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اعلام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فوائد الرضويه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گيلان </w:t>
      </w:r>
      <w:r>
        <w:rPr>
          <w:rFonts w:eastAsia="IRNazanin" w:cs="IRNazanin"/>
          <w:color w:val="111111"/>
          <w:sz w:val="28"/>
          <w:szCs w:val="28"/>
          <w:rtl w:val="true"/>
          <w:lang w:bidi="fa-IR"/>
        </w:rPr>
        <w:t>(</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rtl w:val="true"/>
          <w:lang w:bidi="fa-IR"/>
        </w:rPr>
        <w:t>(</w:t>
      </w:r>
      <w:r>
        <w:rPr>
          <w:rFonts w:eastAsia="IRNazanin" w:cs="IRNazanin"/>
          <w:color w:val="111111"/>
          <w:sz w:val="28"/>
          <w:szCs w:val="28"/>
          <w:lang w:bidi="fa-IR"/>
        </w:rPr>
        <w:t>4/1229</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نامها و نامدارهاى گيلان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bookmarkStart w:id="346" w:name="pg9316_116852"/>
    </w:p>
    <w:p>
      <w:pPr>
        <w:pStyle w:val="Heading3"/>
        <w:numPr>
          <w:ilvl w:val="2"/>
          <w:numId w:val="1"/>
        </w:numPr>
        <w:rPr/>
      </w:pPr>
      <w:bookmarkStart w:id="347" w:name="__RefHeading___Toc5018095_2870459653"/>
      <w:bookmarkStart w:id="348" w:name="_Toc116"/>
      <w:bookmarkEnd w:id="346"/>
      <w:bookmarkEnd w:id="347"/>
      <w:r>
        <w:rPr/>
        <w:t>110</w:t>
      </w:r>
      <w:r>
        <w:rPr>
          <w:rtl w:val="true"/>
        </w:rPr>
        <w:t>.</w:t>
      </w:r>
      <w:r>
        <w:rPr>
          <w:rtl w:val="true"/>
        </w:rPr>
        <w:t>سيدمحمدتقى طالقانى</w:t>
      </w:r>
      <w:bookmarkEnd w:id="348"/>
    </w:p>
    <w:p>
      <w:pPr>
        <w:pStyle w:val="BookText"/>
        <w:rPr/>
      </w:pPr>
      <w:r>
        <w:rPr>
          <w:rFonts w:ascii="Amiri" w:hAnsi="Amiri" w:eastAsia="Amiri" w:cs="Amiri"/>
          <w:color w:val="111111"/>
          <w:sz w:val="28"/>
          <w:sz w:val="28"/>
          <w:szCs w:val="28"/>
          <w:rtl w:val="true"/>
          <w:lang w:bidi="ar-SA"/>
        </w:rPr>
        <w:t>سيدمحمدتقى فرزند سيد احمد فرزند سيد محمد فرزند سيد احمد حسينى اورازانى طالقانى مقيم تهران كه نسبش منتهى مى‌شود به سيد نصرالدين صاحب مزار معروف در خيابان خيام كه به خيابان سيد نصرالدين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عالمى بزرگوار و مصنفى جليل و فقيهى بارع بوده در تهران متولد شده و پس از رشد و پرورش به نجف اشرف عزيمت نموده و در درس شيخنا الانصارى طاب اللّه ثراه و نيز مرحوم علاّمه سيد حسين كوهكمرى عموى بزرگوار استاد ما آيت‌اللّه آقا سيد محمد حجت كوهكمرى و سيد مهدى قزوينى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فاضل ايروانى و شيخ زين‌العابدين مازندرانى و شيخ محمد حسين كاظمى در تاريخ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و نيز مرحوم آقا سيد على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 برادر او آقا سيد حسين طباطبايى به دريافت اجازه موفق شده و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ايران مراجعت و رحل اقامت به تهران افكنده و به انجام وظايف شرعيه مشغول شده تا بعد از بيست و پنج سال در 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از دنيا رفته و در جنب قبرستان صدوق در جوار امامزاده هادى معروف به مسجد ماشاء اللّه مدفون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علمى آن مرحوم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المظاهر العقليه در سه 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در اصول دين دوم در اجتهاد و تقليد سوم در فروع فقهيه يك جلد در طهارة و يك جلد در صلوة و يك جلد در فضاء كه هر سه مبسوط و مفصل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349" w:name="pg9316_116853"/>
    </w:p>
    <w:p>
      <w:pPr>
        <w:pStyle w:val="Heading3"/>
        <w:numPr>
          <w:ilvl w:val="2"/>
          <w:numId w:val="1"/>
        </w:numPr>
        <w:rPr/>
      </w:pPr>
      <w:bookmarkStart w:id="350" w:name="__RefHeading___Toc5018097_2870459653"/>
      <w:bookmarkStart w:id="351" w:name="_Toc117"/>
      <w:bookmarkEnd w:id="349"/>
      <w:bookmarkEnd w:id="350"/>
      <w:r>
        <w:rPr/>
        <w:t>111</w:t>
      </w:r>
      <w:r>
        <w:rPr>
          <w:rtl w:val="true"/>
        </w:rPr>
        <w:t>.</w:t>
      </w:r>
      <w:r>
        <w:rPr>
          <w:rtl w:val="true"/>
        </w:rPr>
        <w:t>محمدتقى فلسفى</w:t>
      </w:r>
      <w:bookmarkEnd w:id="351"/>
    </w:p>
    <w:p>
      <w:pPr>
        <w:pStyle w:val="BookText"/>
        <w:rPr/>
      </w:pPr>
      <w:r>
        <w:rPr>
          <w:rFonts w:ascii="Amiri" w:hAnsi="Amiri" w:eastAsia="Amiri" w:cs="Amiri"/>
          <w:color w:val="111111"/>
          <w:sz w:val="28"/>
          <w:sz w:val="28"/>
          <w:szCs w:val="28"/>
          <w:rtl w:val="true"/>
          <w:lang w:bidi="ar-SA"/>
        </w:rPr>
        <w:t>سيدابوالحسن مطلبى</w:t>
      </w:r>
    </w:p>
    <w:p>
      <w:pPr>
        <w:pStyle w:val="BookText"/>
        <w:rPr/>
      </w:pPr>
      <w:r>
        <w:rPr>
          <w:rFonts w:ascii="IRNazanin" w:hAnsi="IRNazanin" w:eastAsia="IRNazanin"/>
          <w:color w:val="111111"/>
          <w:sz w:val="28"/>
          <w:sz w:val="28"/>
          <w:szCs w:val="28"/>
          <w:rtl w:val="true"/>
          <w:lang w:bidi="fa-IR"/>
        </w:rPr>
        <w:t>اصل و نسب</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خاندانى پاك نهاد، اصيل و منتسب به سلسله جليل روحانيت و شيفته اهل بيت عصمت و طهارت در شهر تهران مولودى پا به عرصه گيتى نهاد كه در وعظ و خطابه شهره آفاق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مرحوم آيت‌اللّه حاج شيخ محمدرضا تنكابنى</w:t>
      </w:r>
      <w:r>
        <w:rPr>
          <w:rStyle w:val="FootnoteAnchor"/>
          <w:rtl w:val="true"/>
        </w:rPr>
        <w:footnoteReference w:id="413"/>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عالمى گران‌قدر از عالمان تنكابن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مكرّمه‌اش طوبى خانم دختر مرحوم آقاابوالحسن تاجر اصفهانى ساكن تهران، زنى بزرگوار، پرعاطفه، علاقه‌مند به امور دينى و عاشق و دل‌باخته حضرت ابا عبداللّه الحسين عليه‌السلام بود و همين دل باختگى مادر بزرگوار به آن حضرت، فرزند را به سخنورى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برجستگى و توفيق فلسفى از بركات نام و ياد 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دل باختگى كه مرحوم فلسفى را در مسير خطابه و منبر كشاند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اين‌باره مى‌گويد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منبرى شدن من هم خواست مادرم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علاقه شديدى كه به حضرت امام </w:t>
      </w:r>
    </w:p>
    <w:p>
      <w:pPr>
        <w:pStyle w:val="BookText"/>
        <w:rPr/>
      </w:pPr>
      <w:r>
        <w:rPr>
          <w:rFonts w:ascii="IRNazanin" w:hAnsi="IRNazanin" w:eastAsia="IRNazanin"/>
          <w:color w:val="111111"/>
          <w:sz w:val="28"/>
          <w:sz w:val="28"/>
          <w:szCs w:val="28"/>
          <w:rtl w:val="true"/>
          <w:lang w:bidi="fa-IR"/>
        </w:rPr>
        <w:t>حسين عليه‌السلام داشت، به پدرم گفت كه فلانى بايد منبرى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درس بخوانند و اين با منبر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كه يكى از بچه‌هاى من در خدمت حضرت امام حسين عليه‌السلام باشد؟ پس بايد حتما منبرى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پدرم از يك طرف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تحصيل من ادامه پيدا كند و مادرم از طرف ديگر اصرار داشت كه بايد منبرى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توافق كردند كه ما بچه‌ها به گفته پدرمان از روز شنبه تا غروب چهارشنبه‌ها در اختيار درس و بحث و مدرسه باشيم و از صبح پنج‌شنبه و شب و روز جمعه من در اختيار منبر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افزود كه در وسط هفته آن كه منبرى است نبايد منبر برود و بايستى به تحصيل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او هم بايد هر شب در حضور خود من باشد تا بدانم جايى براى منبر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مادرم كه عاشق حضرت ابا عبداللّه الحسين عليه‌السلام بود، به آرزوى خويش رسيد و مرا در مسير خطابه و منبر قرار داد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ديگر چهره‌هاى درخشان اين خاندان مى‌توان از مرحوم آيت‌اللّه حاج شيخ محمد حسين تنكابنى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آقاى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از اوتاد و زهاد و از وكلاى تام‌الاختيار مرحوم آيت‌اللّه العظمى آقا سيد ابوالحسن اصفهانى و در مرتبتى والا از زهد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رحمت خدا پيوست و در جوار حضرت عبدالعظيم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بزرگ‌تر آقاى فلسفى، حجه‌الاسلام والمسلمين حاج ميرزا ابوالقاسم فلسفى، 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تهران بود كه امامت مسجد فيلسوف را بر عهده داشت و ضمنا به تدريس فقه و اصول مى‌پرداخت؛ بويژه در تدريس شرح لمعه تسلط فوق‌العاده‌اى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معاش هرگز از وجوه شرعى استفاده نمى‌كرد و تنها محل درآمد وى از دفتر ثبت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در صحن ابن بابويه حضرت عبدالعظيم به خاك سپرده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حاج ميرزا على‌آقا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كوچك‌تر آقاى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عالمان </w:t>
      </w:r>
    </w:p>
    <w:p>
      <w:pPr>
        <w:pStyle w:val="BookText"/>
        <w:rPr/>
      </w:pPr>
      <w:r>
        <w:rPr>
          <w:rFonts w:ascii="IRNazanin" w:hAnsi="IRNazanin" w:eastAsia="IRNazanin"/>
          <w:color w:val="111111"/>
          <w:sz w:val="28"/>
          <w:sz w:val="28"/>
          <w:szCs w:val="28"/>
          <w:rtl w:val="true"/>
          <w:lang w:bidi="fa-IR"/>
        </w:rPr>
        <w:t>برجسته و بقية السلف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پانزده سال اقامت در نجف اشرف از بزرگان آن حوزه بهره‌ها برد و هم اكنون در مشهد مقدس به تدريس خارج فقه و اصول اشتغال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w:t>
      </w:r>
    </w:p>
    <w:p>
      <w:pPr>
        <w:pStyle w:val="BookText"/>
        <w:rPr/>
      </w:pPr>
      <w:r>
        <w:rPr>
          <w:rFonts w:ascii="IRNazanin" w:hAnsi="IRNazanin" w:eastAsia="IRNazanin"/>
          <w:color w:val="111111"/>
          <w:sz w:val="28"/>
          <w:sz w:val="28"/>
          <w:szCs w:val="28"/>
          <w:rtl w:val="true"/>
          <w:lang w:bidi="fa-IR"/>
        </w:rPr>
        <w:t>حجت‌الاسلام والمسلمين محمدتقى فلسفى در مدت شش سال، تحصيلات دبستانى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فراگيرى صرف و نحو و مقدمات علوم دينى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و ادبيات را از آقا شيخ محمد رشتى كه در منزلش درس مى‌گفت فراگرفت و درس معانى و بيان را از محضر ميرزا يونس قزوينى بهره‌مند شد و به دنبال آن، فراگيرى فقه و اصول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منبر</w:t>
      </w:r>
    </w:p>
    <w:p>
      <w:pPr>
        <w:pStyle w:val="BookText"/>
        <w:rPr/>
      </w:pPr>
      <w:r>
        <w:rPr>
          <w:rFonts w:ascii="IRNazanin" w:hAnsi="IRNazanin" w:eastAsia="IRNazanin"/>
          <w:color w:val="111111"/>
          <w:sz w:val="28"/>
          <w:sz w:val="28"/>
          <w:szCs w:val="28"/>
          <w:rtl w:val="true"/>
          <w:lang w:bidi="fa-IR"/>
        </w:rPr>
        <w:t xml:space="preserve">تشويق مستمعان و پدر و مادر و نقش مؤثرى كه تشويق در بالندگى و شكوفايى و بروز استعدادها ايفا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گرديد تا اين نوجوان، گامهاى كاميابى و ترقى را به‌تدريج طى كند و مورد استقبال و توجه روزافزون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خاطرات آورده بخشى از رمز و راز موفقيت خود را تشويق مردم دانسته،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اوايل كار منبر، توجه مردم نسبت به من زياد بود، موجب تشويقم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بخشى از موفقيت من در امر منبر، مرهون استقبال فراوان مردم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اين‌گونه اشتغال به منبر در رأس امور قرار گرفت و به مرتبه‌اى از موفقيت رسيد كه شهره آفاق گرديد و به راستى كه برازنده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گوياى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 خانواده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حجه‌الاسلام والمسلمين فلسفى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ايشان </w:t>
      </w:r>
    </w:p>
    <w:p>
      <w:pPr>
        <w:pStyle w:val="BookText"/>
        <w:rPr/>
      </w:pPr>
      <w:r>
        <w:rPr>
          <w:rFonts w:ascii="IRNazanin" w:hAnsi="IRNazanin" w:eastAsia="IRNazanin"/>
          <w:color w:val="111111"/>
          <w:sz w:val="28"/>
          <w:sz w:val="28"/>
          <w:szCs w:val="28"/>
          <w:rtl w:val="true"/>
          <w:lang w:bidi="fa-IR"/>
        </w:rPr>
        <w:t>خديجه خانم، دختر عموى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آيت‌اللّه حاج شيخ محمدحسين 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با تقوا و فضيلت، برخوردار از استغناى طبع و عزّت نفس، هم راه و هم درد و شريك در غم و شادى همسر، مواظب و مراقب تربيت دقيق فرزندان و داراى ديگر فضايل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شب عيد فطر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از دنيا رفت و در قم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ازدواج پنج پسر و يك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w:t>
      </w:r>
    </w:p>
    <w:p>
      <w:pPr>
        <w:pStyle w:val="BookText"/>
        <w:rPr/>
      </w:pPr>
      <w:r>
        <w:rPr>
          <w:rFonts w:ascii="IRNazanin" w:hAnsi="IRNazanin" w:eastAsia="IRNazanin"/>
          <w:color w:val="111111"/>
          <w:sz w:val="28"/>
          <w:sz w:val="28"/>
          <w:szCs w:val="28"/>
          <w:rtl w:val="true"/>
          <w:lang w:bidi="fa-IR"/>
        </w:rPr>
        <w:t>حجت‌الاسلام والمسلمين فلسفى، دوران سياه ستم شاهى طاغوت اوّل، رضاخان را نيز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ماجراى قتل عام مسجد گوهرشاد در مشهد به دست عمّال رضاخان در پى منبرى كه در مسجد ميرزا موسى معروف به مسجد بزازها در تهران مى‌رود و مأموران از آن منبر، برداشت مخالفت و تعريض به حادثه مسجد گوهرشاد مى‌كنند،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مجبور به ترك لباس روحانيت و ممنوع‌المنبر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ممنوعيت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 و در فاصلش آن سالها كه بحبوحه قدرت رضاخان و دوره اختناق حكومت ضد اسلامى بود، پنهانى و در محافل خصوصى فاميل و بستگان خود منبر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رضاخان از حكومت و در اوضاع آشفته كشور در طول جنگ جهانى دوم، شرايط مناسبى براى گروه‌هاى منحرف و ضد دين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روزنامه‌هاى خود، حتى به خدا و پيغمبر نيز علنى اسائه ادب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فلسفى به حكم وظيفه و اداى رسالت تبليغى خويش از پاى نمى‌نشيند و در ضمن سخنرانيهايش درباره مسائل و مشكلات مملكت، صريحا به موضوع توهين به مقدسات مذهبى در بعضى از جرايد پرداخته و آن را محكوم مى‌نمايد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گروه‌هايى كه در آن دوران صريحا در مقابل اسلام ايستاده و به رغم باطل خود مى‌خواست تعاليم الهى را بكوبد حزب وابسته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در تهران و در شهرهاى ديگر ايران پايگاه خود را محكم كرد و حتى در آبادان و مناطق نفت‌خيز </w:t>
      </w:r>
    </w:p>
    <w:p>
      <w:pPr>
        <w:pStyle w:val="BookText"/>
        <w:rPr/>
      </w:pPr>
      <w:r>
        <w:rPr>
          <w:rFonts w:ascii="IRNazanin" w:hAnsi="IRNazanin" w:eastAsia="IRNazanin"/>
          <w:color w:val="111111"/>
          <w:sz w:val="28"/>
          <w:sz w:val="28"/>
          <w:szCs w:val="28"/>
          <w:rtl w:val="true"/>
          <w:lang w:bidi="fa-IR"/>
        </w:rPr>
        <w:t>هم دست به فعاليت پى‌گير زد و وكلايى هم در مجلس داشت و برنامه‌هاى كمونيستى را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فلسفى بر اساس احساس وظيفه در مقابله با اين حزب و جهت دفاع از حريم مقدس اسلام به رغم خطرهايى كه اين مبارزه در پى‌داشت، در ضمن سخنرانيهاى خود عليه توده‌ايها سخن مى‌گفت و بارها نامه‌هايى تند و تهديدآميز دريافت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اسنادى كه از ساواك برجاى مانده، مبارزه عقيدتى حجت‌الاسلام فلسفى بر ضد كمونيسم كه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حتى پيش از آن آغاز شده بود، در سالهاى بعد بويژه پس از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موجب شد يك سلسله تهديد و ارعاب و توطئه جديد عليه ايشان شد كه مردم و دولت، آنها را از ناحيه هواداران حزب توده مى‌دانستند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حجت‌الاسلام والمسلمين فلسفى در طول ساليان متمادى هماره از دولتهاى وقت نيز انتقاد نموده و بر منابر خود اقدامات خلاف شؤون دينى آنها را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انگيزه انتقادات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متعددى كه مرا وادار مى‌كرد تا اين وظيفه سنگين و خطرناك را انجام بدهم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وقتى در امر منبر شهرت پيدا كردم، توقع اسلام و مسلمين از من بيش از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همان‌طور كه بارها گفته‌ام، مرحوم آيت‌اللّه</w:t>
      </w:r>
    </w:p>
    <w:p>
      <w:pPr>
        <w:pStyle w:val="BookText"/>
        <w:rPr/>
      </w:pPr>
      <w:r>
        <w:rPr>
          <w:rFonts w:ascii="IRNazanin" w:hAnsi="IRNazanin" w:eastAsia="IRNazanin"/>
          <w:color w:val="111111"/>
          <w:sz w:val="28"/>
          <w:sz w:val="28"/>
          <w:szCs w:val="28"/>
          <w:rtl w:val="true"/>
          <w:lang w:bidi="fa-IR"/>
        </w:rPr>
        <w:t>بروجردى قدس‌سره نسبت به من عنايت مخصوص داشتند و در واقع براى من پشتيبانى بسيار قوى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هم اين را مى‌دانستند و لذا جرأت نداشتند مرا دستگير كنند يا خيلى سريع ممنوع‌المنبر نمايند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طبع من نمى‌توانست ظلم و بى‌عدالتى و فسق و فجور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سخنرانى اعتراض‌آميز، عليه مجلس سنا حجه‌الاسلام فلسفى </w:t>
      </w:r>
    </w:p>
    <w:p>
      <w:pPr>
        <w:pStyle w:val="BookText"/>
        <w:rPr/>
      </w:pPr>
      <w:r>
        <w:rPr>
          <w:rFonts w:ascii="IRNazanin" w:hAnsi="IRNazanin" w:eastAsia="IRNazanin"/>
          <w:color w:val="111111"/>
          <w:sz w:val="28"/>
          <w:sz w:val="28"/>
          <w:szCs w:val="28"/>
          <w:rtl w:val="true"/>
          <w:lang w:bidi="fa-IR"/>
        </w:rPr>
        <w:t>براى هميشه ممنوع‌المنبر مى‌گردد؛ يعنى تا سرنگون رژيم پهلوى و پيروزى انقلاب به مدت هفت سال اين ممنوعيت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چند سال، اغلب اوقات ايشان به كار تأليف و نگارش كتاب صرف مى‌گرديد و زمينه‌اى فراهم آمد تا پاره‌اى از سخنرانيهاى خود را پس از اصلاحات به صورت كتابى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برجاى مانده از ايشان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آيه‌الكرسى، پيام آسمانى توحيد، تهران، هيئت نشر معارف اسلامى،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اين كتاب، نخستين كتاب آقاى فلسفى پس از ممنوعيت از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ساواك نسبت به انتشار آن حساسيت نشان داد؛ ولى پس از بررسى، انتشار آن را بلامانع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اخلاق از نظر همزيستى و ارزشهاى انسانى، دو جلد، تهران، هيئت نشر معارف اسلامى،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بزرگسال و جوان از نظر افكار و تمايلات، دو جلد، تهران، هيئت نشر معارف اسلامى،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جوان از نظر عقل و احساسات، دو جلد، تهران، الحديث،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و مبارزات حجه‌الاسلام فلسفى، مركز اسناد انقلاب اسلامى، تهران، انتشارات مركز اسناد انقلاب اسلامى،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و سخنورى از نظر فن بيان و فن خطابه، تهران، الحديث،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تفسير دعاى مكارم الاخلاق، دو جلد، تهران، دفتر نشر فرهنگ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كودك از نظر وراثت و تربيت، دو جلد، تهران، هيئت نشر معارف اسلامى،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 از نظر روح و جسم، سه جلد، تهران، هيئت نشر معارف اسلامى،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احاديث برخى از كتابهاى مذكور كه از ائمه اطهار عليهم‌السلام است استخراج و چاپ و منتشر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اخلاق، تهران، پيام آزادى،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اين كتاب دربرگيرنده كليه احاديث موجود در كتاب اخلاق از نظر همزيستى و ارزشهاى انسانى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تربيت، بزرگسال، تهران، پيام آزادى،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تربيت، بزرگسال و جوان، تهران، پيام آزادى،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تربيت، جوان، تهران، پيام آزادى،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تربيت، كودك، تهران، پيام ازادى،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مكتب اهل بيت، دو جلد، درود، شركت سهامى سيمان فارس،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ميان اين آثار، برخى نير ترجمه شده‌اند مانند كتاب كودك از نظر وراثت و تربيت با اين مشخصات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الطفل بين الوراثة و التربية، دو جلد، تعريب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حسينى ميلانى، بيروت، مؤسسة الأعلمى،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برخى از سخنرانيهاى 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استيضاح ملى در سال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بى‌جا، بى‌نا، بى‌تا؛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تطبيق اهداف تربيت بدنى با ديدگاههاى تربيتى اسلام، نيرو و نشاط،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حكومت جهانى امام عصر عليه‌السلام ، بى‌جا، نصايح،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در اسلام، اطلاعات هفتگى، شماره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درسهايى از مكتب خاندان پيامبر صلى‌الله‌عليه‌و‌آله ، قم، اهل بيت،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دورنمايى از تربيت بدنى در فرهنگ اسلامى، نيرو و نشاط، دفتر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رهنمود، پيوند، 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و ذلّت از ديدگاه نهج‌البلاغه، تهران، انتشارات كنگره هزاره نهج‌البلاغه،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ولايتعهدى امام رضا عليه‌السلام در نشر معارف اسلامى، مشهد، كنگره جهانى امام رضا عليه‌السلام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 سخنرايهاى فلسفى در مسجد سلطانى، تهران، بى‌نا،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محيط طبيعى و اجتماعى، مكتب تشيع، سال اول، ش سوم، بهار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از ديدگاه علم، تهران، نداى ايمان، بى‌تا؛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مقايسه‌اى چند از اسلام و جهان متمدن امروز، تهران، نداى اسلام،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آقاى محمدتقى فلسفى در كتاب اسرار خلقت، از احمد اخگر لاريجانى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برگ</w:t>
      </w:r>
    </w:p>
    <w:p>
      <w:pPr>
        <w:pStyle w:val="BookText"/>
        <w:rPr/>
      </w:pPr>
      <w:r>
        <w:rPr>
          <w:rFonts w:ascii="IRNazanin" w:hAnsi="IRNazanin" w:eastAsia="IRNazanin"/>
          <w:color w:val="111111"/>
          <w:sz w:val="28"/>
          <w:sz w:val="28"/>
          <w:szCs w:val="28"/>
          <w:rtl w:val="true"/>
          <w:lang w:bidi="fa-IR"/>
        </w:rPr>
        <w:t xml:space="preserve">سرانجام پس از عمرى تلاش و تبليغ و مبارزه با طاغوت و گروههاى دين‌ستيز و دفاع از هويّت دينى، فرهنگى و ملى، شعله فروزان فلسفى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خاموشى گراييد 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هنگام ايراد سخنرانى براى مبلغان دينى جان به جان آفرين تسليم و براى هميشه عنان بيان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با ائمه معصومين محشور باد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و تشييع پرشكوه، پيكر آن عالم ربّانى و شخصيت كم‌نظير در جوار مرقد مطهّر حضرت عبدالعظيم در شهر رى به خاك سپرده شد</w:t>
      </w:r>
      <w:r>
        <w:rPr>
          <w:rFonts w:eastAsia="IRNazanin" w:cs="IRNazanin"/>
          <w:color w:val="111111"/>
          <w:sz w:val="28"/>
          <w:szCs w:val="28"/>
          <w:rtl w:val="true"/>
          <w:lang w:bidi="fa-IR"/>
        </w:rPr>
        <w:t>.</w:t>
      </w:r>
      <w:r>
        <w:rPr>
          <w:rStyle w:val="FootnoteAnchor"/>
          <w:rtl w:val="true"/>
        </w:rPr>
        <w:footnoteReference w:id="417"/>
      </w:r>
      <w:bookmarkStart w:id="352" w:name="pg9316_116861"/>
    </w:p>
    <w:p>
      <w:pPr>
        <w:pStyle w:val="Heading3"/>
        <w:numPr>
          <w:ilvl w:val="2"/>
          <w:numId w:val="1"/>
        </w:numPr>
        <w:rPr/>
      </w:pPr>
      <w:bookmarkStart w:id="353" w:name="__RefHeading___Toc5018099_2870459653"/>
      <w:bookmarkStart w:id="354" w:name="_Toc118"/>
      <w:bookmarkEnd w:id="352"/>
      <w:bookmarkEnd w:id="353"/>
      <w:r>
        <w:rPr/>
        <w:t>112</w:t>
      </w:r>
      <w:r>
        <w:rPr>
          <w:rtl w:val="true"/>
        </w:rPr>
        <w:t>.</w:t>
      </w:r>
      <w:r>
        <w:rPr>
          <w:rtl w:val="true"/>
        </w:rPr>
        <w:t>محمّد تقى كمال ، فرزند شيخ آقا بزرگ</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دينى ، فقيه و 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شمسيه و مغنى و مطول را نزد شيخ محمّد آقا ساوجى و علوم ادبى و عربى را به طور كامل نزد سيد علم الهدى و شمس العلماء محمّد حسين گرگانى و قسمتى از فقه و اصول و علوم حكمت را در محضر شيخ عبدالحسين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از آيت اللّه آقا سيد ابوالحسن اصفهانى و آيت اللّه حاج سيد ابوالقاسم كاشانى داراى اجازه در امور حسبيه و وظايف دينى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فنون خط نسخ را از ميرزا محمّد صادق شريف شيرازى ، پسر عموى وصال ، و حاج زين العابدين محلاتى آموخت و در خط نستعليق از استادانى چون ميرزا محمّد كاظم و كاتب همايون مشق خط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بعدها به خدمت عماد الكتاب رسيد و هنر خود را تكميل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استاد در خطوط هفت گانه مهارت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وزارت فرهنگ شد و تا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تدريس ادبيات فارسى و عربى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درگذشت و در جوار حضرت عبدالعظيم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تذكره خوشنويسان 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bookmarkStart w:id="355" w:name="pg9316_116862"/>
    </w:p>
    <w:p>
      <w:pPr>
        <w:pStyle w:val="Heading3"/>
        <w:numPr>
          <w:ilvl w:val="2"/>
          <w:numId w:val="1"/>
        </w:numPr>
        <w:rPr/>
      </w:pPr>
      <w:bookmarkStart w:id="356" w:name="__RefHeading___Toc5018101_2870459653"/>
      <w:bookmarkStart w:id="357" w:name="_Toc119"/>
      <w:bookmarkEnd w:id="355"/>
      <w:bookmarkEnd w:id="356"/>
      <w:r>
        <w:rPr/>
        <w:t>113</w:t>
      </w:r>
      <w:r>
        <w:rPr>
          <w:rtl w:val="true"/>
        </w:rPr>
        <w:t>.</w:t>
      </w:r>
      <w:r>
        <w:rPr>
          <w:rtl w:val="true"/>
        </w:rPr>
        <w:t>سيد محمد تنكابنى</w:t>
      </w:r>
      <w:bookmarkEnd w:id="357"/>
    </w:p>
    <w:p>
      <w:pPr>
        <w:pStyle w:val="BookText"/>
        <w:rPr/>
      </w:pPr>
      <w:r>
        <w:rPr>
          <w:rFonts w:ascii="IRNazanin" w:hAnsi="IRNazanin" w:eastAsia="IRNazanin"/>
          <w:color w:val="111111"/>
          <w:sz w:val="28"/>
          <w:sz w:val="28"/>
          <w:szCs w:val="28"/>
          <w:rtl w:val="true"/>
          <w:lang w:bidi="fa-IR"/>
        </w:rPr>
        <w:t>ترجمه مرتضى اخوان</w:t>
      </w:r>
    </w:p>
    <w:p>
      <w:pPr>
        <w:pStyle w:val="BookText"/>
        <w:rPr/>
      </w:pPr>
      <w:r>
        <w:rPr>
          <w:rFonts w:ascii="IRNazanin" w:hAnsi="IRNazanin" w:eastAsia="IRNazanin"/>
          <w:color w:val="111111"/>
          <w:sz w:val="28"/>
          <w:sz w:val="28"/>
          <w:szCs w:val="28"/>
          <w:rtl w:val="true"/>
          <w:lang w:bidi="fa-IR"/>
        </w:rPr>
        <w:t xml:space="preserve">عالم جليل، حافظ كل قرآن، صاحب فضل و شرف، اصولى و فقيه بزرگوار، علاّمه سيد محمّد تنكابنى قدس‌سره به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خانه تقوا و از خاندانى عالم‌پرور، پا به نهاد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ساله بود كه با فراگيرى قرآن كريم، درِ شهر علم را كوبيد و تا پايان عمر شريفش در اين راه سستى نكرد و اظهار خستگى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مدت عمر، قرين فقر گمنامگر بود و اسباب تحصيل دور از دسترسش؛ امّا با پايدارى و توسل به ائمه اطهار عليه‌السلام خصوصا حضرت وصى امير مؤمنان عليه آلاف التحية والثناء، به يادگيرى علوم مختلف مانند فقه و اصول و حساب و هيئت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آنجا رسيد كه از بزرگان علماى تهران در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مدت سى سال در نهايت حرمت و عزّت در آن شهر تدريس كرد و دانشمندان بزرگوارى را تربيت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در هشتاد و دو سالگى، به تاريخ دهم جمادى‌الأُخرى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دماوند، نداى پروردگار را لبيك گفت و به جوار رحمت حق شتافت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بدن مطهرش را به تهران آورده در مقبره ابن بابويه، در جوار شيخ صدوق قدس‌سره دفن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درود و رحمت الهى بر او 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در پى مى‌آيد، ترجمه زندگينامه اوست، كه خود، بيست روز قبل از رحلتش نگاشته و در پايان جلد دوم ايضاح الفرائد،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بدان، اى برادر دينى‌ام؛ كه من پس از هزار و دويست و هفتاد و هفت سال از هجرت نبوى، على مهاجرها الف الف سلام و تحية، تولد يافتم، هرچند تاريخ دقيق آن به سبب غفلت پدرم يا از بين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امّا گروهى از اهالى روستامان به ولادتم در اين سال، شهادت دادند و لذا اطمينان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سال قحطى و گرانى و گرسنگى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ولادتم در روستاى آخوند محله، از قريه‌هاى سخت‌سر، كه اينك رامسر ناميده مى‌شود، واقع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تحصيل</w:t>
      </w:r>
    </w:p>
    <w:p>
      <w:pPr>
        <w:pStyle w:val="BookText"/>
        <w:rPr/>
      </w:pPr>
      <w:r>
        <w:rPr>
          <w:rFonts w:ascii="IRNazanin" w:hAnsi="IRNazanin" w:eastAsia="IRNazanin"/>
          <w:color w:val="111111"/>
          <w:sz w:val="28"/>
          <w:sz w:val="28"/>
          <w:szCs w:val="28"/>
          <w:rtl w:val="true"/>
          <w:lang w:bidi="fa-IR"/>
        </w:rPr>
        <w:t>ظاهرا هفت ساله بودم كه به فراگيرى قرآن مجيد، نزد شيخ رجبعلى قدس‌سره پرداختم، آن طور كه او تصريح كرد قرآن را در يك ماه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مادر</w:t>
      </w:r>
    </w:p>
    <w:p>
      <w:pPr>
        <w:pStyle w:val="BookText"/>
        <w:rPr/>
      </w:pPr>
      <w:r>
        <w:rPr>
          <w:rFonts w:ascii="IRNazanin" w:hAnsi="IRNazanin" w:eastAsia="IRNazanin"/>
          <w:color w:val="111111"/>
          <w:sz w:val="28"/>
          <w:sz w:val="28"/>
          <w:szCs w:val="28"/>
          <w:rtl w:val="true"/>
          <w:lang w:bidi="fa-IR"/>
        </w:rPr>
        <w:t xml:space="preserve">در همان سال، يا سال بعدش، مادرم به وبا مبتلا شد و فوت كرد، حشرهااللّه تعالى مع جدّتها، او به هنگام وفات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مرگش قيامت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شدم، شكسته گشتم و در شهرم 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تحصيل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حال، به تحصيل كتابهاى فارسى و سپس عربى نزد علماى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آخوند محله</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مشغول شدم؛ در درس مرحوم مغفور آقاسيد حبيب‌اللّه‌</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p>
    <w:p>
      <w:pPr>
        <w:pStyle w:val="BookText"/>
        <w:rPr/>
      </w:pP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 برادرش سيد احمد</w:t>
      </w:r>
      <w:r>
        <w:rPr>
          <w:rStyle w:val="FootnoteAnchor"/>
          <w:rtl w:val="true"/>
        </w:rPr>
        <w:footnoteReference w:id="422"/>
      </w:r>
      <w:r>
        <w:rPr>
          <w:rFonts w:ascii="IRNazanin" w:hAnsi="IRNazanin" w:eastAsia="IRNazanin"/>
          <w:color w:val="111111"/>
          <w:sz w:val="28"/>
          <w:sz w:val="28"/>
          <w:szCs w:val="28"/>
          <w:rtl w:val="true"/>
          <w:lang w:bidi="fa-IR"/>
        </w:rPr>
        <w:t xml:space="preserve">و تكيه‌گاه علما، عابِد زاهد، آقا سيدابراهيم سيد يوسفى قدس‌سره </w:t>
      </w:r>
      <w:r>
        <w:rPr>
          <w:rStyle w:val="FootnoteAnchor"/>
          <w:rtl w:val="true"/>
        </w:rPr>
        <w:footnoteReference w:id="423"/>
      </w:r>
      <w:r>
        <w:rPr>
          <w:rFonts w:ascii="Amiri" w:hAnsi="Amiri" w:eastAsia="Amiri" w:cs="Amiri"/>
          <w:color w:val="111111"/>
          <w:sz w:val="28"/>
          <w:sz w:val="28"/>
          <w:szCs w:val="28"/>
          <w:rtl w:val="true"/>
          <w:lang w:bidi="ar-SA"/>
        </w:rPr>
        <w:t>و جناب مستطاب سيدهادى</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در فلسفه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ثانى و در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ثانى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از بزرگان شيعه و داراى سابقه طولانى در محراب و منبر بود،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جوانى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مطالعه كتب شيعه،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مجلسى و احقاق الحق شهيد قاضى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بودم؛ بيشترِ آن كتاب را خواندم و نسبت به حقانيّت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اطمينان حاصل كردم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فراگيرى كتابهاى مقدماتى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آموختن شرح لمعه و قوانين به درس مرحوم مغفور، ملاّ حبيب‌اللّه نارنج بنى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مدت، به درس </w:t>
      </w:r>
    </w:p>
    <w:p>
      <w:pPr>
        <w:pStyle w:val="BookText"/>
        <w:rPr/>
      </w:pPr>
      <w:r>
        <w:rPr>
          <w:rFonts w:ascii="Amiri" w:hAnsi="Amiri" w:eastAsia="Amiri" w:cs="Amiri"/>
          <w:color w:val="111111"/>
          <w:sz w:val="28"/>
          <w:sz w:val="28"/>
          <w:szCs w:val="28"/>
          <w:rtl w:val="true"/>
          <w:lang w:bidi="ar-SA"/>
        </w:rPr>
        <w:t>مرحوم مغفور ميرزا باقر لات محلى،</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مى‌رفتم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مسافرت به قزوين</w:t>
      </w:r>
    </w:p>
    <w:p>
      <w:pPr>
        <w:pStyle w:val="BookText"/>
        <w:rPr/>
      </w:pPr>
      <w:r>
        <w:rPr>
          <w:rFonts w:ascii="IRNazanin" w:hAnsi="IRNazanin" w:eastAsia="IRNazanin"/>
          <w:color w:val="111111"/>
          <w:sz w:val="28"/>
          <w:sz w:val="28"/>
          <w:szCs w:val="28"/>
          <w:rtl w:val="true"/>
          <w:lang w:bidi="fa-IR"/>
        </w:rPr>
        <w:t xml:space="preserve">سپس،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كرد براى تحصيل علوم شرعى، به قزوين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حلقه درس عالم عامل، فاضل كامل، حاج ملاّ آقا خوئينى قدس‌سره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تأليفاتى از او به يادگار مانده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ارجوزه‌اى در ديات؛ حاشيه‌اى بر تفسير صافى تا آخر سوره بقره؛ مرآت المراد، در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الآثار،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 شدم و بهره زيادى بردم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بر تدريس رياض مسلط و داراى بيان نيكو و در علم رجال و درايه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و بسيار شوح و خوش مجلس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تمامى جلد اوّل رياض را نزد او خواندم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حشره‌اللّه مع ائمة المعصومين و رضى‌اللّه عنه و أرضاه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همزمان با آموختن رياض، به فراگيرى فرائد الاصول، نزد جناب مستطاب، ماهر در علم اصول، حاج شيخ حسين اَلَموتى قزوينى،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محضر درس جناب مستطاب، عالمِ عاملِ كامل، آخوند ملاّ على‌اكبر جلوخانى،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قدس‌سره نرمخو و متواضع و بر طلاب و فضلا مهربان و فريادرس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مسافرتم به قزوين، تقريبا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 و دو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در نهايت فقر و تنگدستى و كمبود اسباب و كتاب، جهت تحصيل، بودم؛ امّا بر اين اوضاع صبر كردم و به خداوند، به واسطه لطف و كرم و فضل و نعمت و احسانش، اميد داشتم تا شامل اين آيه باشم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لاَ يُصِيبُهُمْ ظَمَأٌ وَ لاَ نَصَبٌ وَ لاَ مَخْمَصَةٌ فِى سَبِيلِ اللَّهِ وَ لاَ يَطَئُونَ مَوْطِئًا يَغِيظُ </w:t>
      </w:r>
    </w:p>
    <w:p>
      <w:pPr>
        <w:pStyle w:val="BookText"/>
        <w:rPr/>
      </w:pPr>
      <w:r>
        <w:rPr>
          <w:rFonts w:ascii="Amiri" w:hAnsi="Amiri" w:eastAsia="Amiri" w:cs="Amiri"/>
          <w:color w:val="111111"/>
          <w:sz w:val="28"/>
          <w:sz w:val="28"/>
          <w:szCs w:val="28"/>
          <w:rtl w:val="true"/>
          <w:lang w:bidi="ar-SA"/>
        </w:rPr>
        <w:t xml:space="preserve">الْكُفَّارَ وَ لاَ يَنَالُونَ مِنْ عَدُوٍّ نَّيْلاً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كُتِبَ لَهُم بِهِ‌ى عَمَلٌ صَالِحٌ إِنَّ اللَّهَ لاَ يُضِيعُ أَجْرَ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هيچ تشنگى و رنج و گرسنگى در راه خدا به آنان نمى‌رسد و در هيچ مكانى كه كافران را به خشم مى‌آورد قدم نمى‌گذارند و از دشمنى غنيمتى به دست نمى‌آورند مگر اينكه به سبب آن، عمل صالحى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 زيرا، خدا پاداش نيكوكاران را ضايع نمى‌كند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از تحصيلم در قزوين گذشته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قدس‌سره پنج تومان برايم فرستاد و امر كرد براى تحصيل به تهران بروم؛ حركت كردم و به تهران رسيدم و به مدرسه شيخ عبدالحسين قدس‌سره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به خدمت افضل علماى تهران، جناب مستطاب، نيكوبيان و پسنديده خلق، محقّقِ مُدَقِّقِ خُبره، علاّمه حاج ميرزا حسن آشتيانى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حضور، مصادف با تدريس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كتاب 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خوب نگريستم، او را سرزمنى پر نعمت و كشورى پهناور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اگر مرحوم شيخ مرتضى انصارى قدس‌سره زنده بود، نمى‌توانست بيانى بهتر و كامل‌تر و تقريرى مناسب‌تر از ايشان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فضلاى حاضر در جلسه، مرا در اين نظر، تصديق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گفتارم، بيانها و تقريرهاى ايشان در حاشيه بزرگشان بر فرائد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نامبرده بر طاعات و عبادات مواظب بود و در تمام عمر بر خواندن نماز شب و زيارت عاشورا مراقب بود و زيارت جامعه كبيره را در هر شب قرائت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نشر علوم و تأليف كتابها و جواب استفتائات كوشا بود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كتابهايى است كه از آنهاست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حاشيه‌اى مفصل بر فرائد الاصول به نام بحرالفوائد في شرح الفرائد؛ در اين حاشيه، او در توضيح و دقت و تنبيه و تحقيق، به نهايت رسيده است، آن كه طالب است بسم اللّه؛ بلكه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است قطره‌اى از درياى دانش او و جزئى از ثمرات مطالب و اندوخته‌هاى علمى 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ازاحة الشكوك في لباس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نفى العسر و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ايشان تأليفات زياد ديگرى نيز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مطالب فقهى استاد بزرگوارش،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نوشته‌هايى كه شامل دقتها و تحقيقهايى است كه ويژه اوست؛ امّا تاكنون منتشر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پانزده سال يا بيشتر از درس فقه و اصول ايشان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همچنين‌ع نزديك هشت سال در مجلس درس جناب مستطاب، محيط بر علم معقول، آقا ميرزا ابوالحسن معروف به جلوه، در مدرسه دارالشفاء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شدم و شوارق و شرح فصوص و نصف بيشتر اسفار و تمامى طبيعيات شفا و قسمتى از الهيات آن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ناصرالدين شاه، در اين مدرسه، به زيارت او، مى‌آمد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آموختن علوم حساب، نجوم، هيئت، هندسه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ميرزا جهان بخش</w:t>
      </w:r>
      <w:r>
        <w:rPr>
          <w:rStyle w:val="FootnoteAnchor"/>
          <w:rtl w:val="true"/>
        </w:rPr>
        <w:footnoteReference w:id="429"/>
      </w:r>
      <w:r>
        <w:rPr>
          <w:rFonts w:ascii="Amiri" w:hAnsi="Amiri" w:eastAsia="Amiri" w:cs="Amiri"/>
          <w:color w:val="111111"/>
          <w:sz w:val="28"/>
          <w:sz w:val="28"/>
          <w:szCs w:val="28"/>
          <w:rtl w:val="true"/>
          <w:lang w:bidi="ar-SA"/>
        </w:rPr>
        <w:t xml:space="preserve">و آقا ميرزا حسين سبزوارى رحمه‌الله </w:t>
      </w:r>
      <w:r>
        <w:rPr>
          <w:rStyle w:val="FootnoteAnchor"/>
          <w:rtl w:val="true"/>
        </w:rPr>
        <w:footnoteReference w:id="430"/>
      </w:r>
      <w:r>
        <w:rPr>
          <w:rFonts w:ascii="IRNazanin" w:hAnsi="IRNazanin" w:eastAsia="IRNazanin"/>
          <w:color w:val="111111"/>
          <w:sz w:val="28"/>
          <w:sz w:val="28"/>
          <w:szCs w:val="28"/>
          <w:rtl w:val="true"/>
          <w:lang w:bidi="fa-IR"/>
        </w:rPr>
        <w:t>،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مدتى، براى تحصيل علوم شرعى، خدمات مرحوم مغفور، فايق بر همانندانش، آقاميرزا عبدالرحيم نهاوندى، طاب ثراه، زانوى شاگردى بر زمين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صبرآموز</w:t>
      </w:r>
    </w:p>
    <w:p>
      <w:pPr>
        <w:pStyle w:val="BookText"/>
        <w:rPr/>
      </w:pPr>
      <w:r>
        <w:rPr>
          <w:rFonts w:ascii="IRNazanin" w:hAnsi="IRNazanin" w:eastAsia="IRNazanin"/>
          <w:color w:val="111111"/>
          <w:sz w:val="28"/>
          <w:sz w:val="28"/>
          <w:szCs w:val="28"/>
          <w:rtl w:val="true"/>
          <w:lang w:bidi="fa-IR"/>
        </w:rPr>
        <w:t xml:space="preserve">از آنجا كه به تنگدستى شديد و نادارى گمنامگر، دچار بودم، همواره دست توسل به سوى ائمه اطهار به خصوص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على اولاده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داشتم كه شايد براى توسعه رزق و حلّ ناراحتيها و گرفتاريهايم، نزد خداوند شفاعتى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توسلات، امير مؤمنان عليه‌السلام را در حالتى دردآور و هيأتى ناباورانه،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مرا با كردار و گفتار، موعظه نيكو كرد و در اين امر به نهايت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بدون عمامه و ردا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ما غصب شده است و از مال دنيا چيزى نداريم كه عمامه و ردا بخريم و نيز مطلب پند ده و بيدار كننده و ارزشمند ديگرى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متوجه شدم كه غرض ايشان از نصيحت و موعظه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حال اوّل شخص عالم امكان اين چنين است، پس چگونه باشد حال من و امثال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صبر پيشه كرد و تسليم بود و اقتدا به وجود مقدّس آن بزرگوار كرد، خصوص، وقتى انتسابِ به ايشان نيز، وجود دارد؛ كه، خداوند تبارك و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آينه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نمونه و سرمشقى نيكو و پسنديده‌اى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خود آن بزرگوار فرموده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امامَكم قد اكتفى من دُنْياهُ بِطِمْرَيْه و مِنْ طُعْمِهِ بِقُرْضَيْه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إنَّكُمْ لا تَقْدرونَ </w:t>
      </w:r>
    </w:p>
    <w:p>
      <w:pPr>
        <w:pStyle w:val="BookText"/>
        <w:rPr/>
      </w:pPr>
      <w:r>
        <w:rPr>
          <w:rFonts w:ascii="Amiri" w:hAnsi="Amiri" w:eastAsia="Amiri" w:cs="Amiri"/>
          <w:color w:val="111111"/>
          <w:sz w:val="28"/>
          <w:sz w:val="28"/>
          <w:szCs w:val="28"/>
          <w:rtl w:val="true"/>
          <w:lang w:bidi="ar-SA"/>
        </w:rPr>
        <w:t xml:space="preserve">عَلى ذلكَ وَلكِنْ أَعينُونىِ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بِوَرَعِ واجتهاد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پيشواى شما بسنده كرده است از دنياى خود، به دو جامه فرسوده و دو قرصه</w:t>
      </w:r>
    </w:p>
    <w:p>
      <w:pPr>
        <w:pStyle w:val="BookText"/>
        <w:rPr/>
      </w:pPr>
      <w:r>
        <w:rPr>
          <w:rFonts w:ascii="IRNazanin" w:hAnsi="IRNazanin" w:eastAsia="IRNazanin"/>
          <w:color w:val="111111"/>
          <w:sz w:val="28"/>
          <w:sz w:val="28"/>
          <w:szCs w:val="28"/>
          <w:rtl w:val="true"/>
          <w:lang w:bidi="fa-IR"/>
        </w:rPr>
        <w:t>نان را خوردنى خويش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چنين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مرا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پارسايى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 و پاكدامنى و درستى وزيدن</w:t>
      </w:r>
      <w:r>
        <w:rPr>
          <w:rFonts w:eastAsia="IRNazanin" w:cs="IRNazanin"/>
          <w:color w:val="111111"/>
          <w:sz w:val="28"/>
          <w:szCs w:val="28"/>
          <w:rtl w:val="true"/>
          <w:lang w:bidi="fa-IR"/>
        </w:rPr>
        <w:t>]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علامت درستى آنچه فهميدم، اين است كه از وسعت روزى، درى بر من گشوده نشد و تا سالهاى زيادى حالم همان بود كه بود و حتى الآن هم آن گونه‌ام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ازدواج</w:t>
      </w:r>
    </w:p>
    <w:p>
      <w:pPr>
        <w:pStyle w:val="BookText"/>
        <w:rPr/>
      </w:pPr>
      <w:r>
        <w:rPr>
          <w:rFonts w:ascii="Amiri" w:hAnsi="Amiri" w:eastAsia="Amiri" w:cs="Amiri"/>
          <w:color w:val="111111"/>
          <w:sz w:val="28"/>
          <w:sz w:val="28"/>
          <w:szCs w:val="28"/>
          <w:rtl w:val="true"/>
          <w:lang w:bidi="ar-SA"/>
        </w:rPr>
        <w:t>بيست و هفت ساله بودم كه به امر سَرورم و سَرور دو عالم، حضرت ابا عبداللّه ارواح العالمين له الفداء، با يكى از دختر عموهايم، كه خود معيّن كرده بود، ازدواج كردم كه</w:t>
      </w:r>
    </w:p>
    <w:p>
      <w:pPr>
        <w:pStyle w:val="BookText"/>
        <w:rPr/>
      </w:pPr>
      <w:r>
        <w:rPr>
          <w:rFonts w:ascii="IRNazanin" w:hAnsi="IRNazanin" w:eastAsia="IRNazanin"/>
          <w:color w:val="111111"/>
          <w:sz w:val="28"/>
          <w:sz w:val="28"/>
          <w:szCs w:val="28"/>
          <w:rtl w:val="true"/>
          <w:lang w:bidi="fa-IR"/>
        </w:rPr>
        <w:t>شرح آن طولانى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تأليف</w:t>
      </w:r>
    </w:p>
    <w:p>
      <w:pPr>
        <w:pStyle w:val="BookText"/>
        <w:rPr/>
      </w:pPr>
      <w:r>
        <w:rPr>
          <w:rFonts w:ascii="IRNazanin" w:hAnsi="IRNazanin" w:eastAsia="IRNazanin"/>
          <w:color w:val="111111"/>
          <w:sz w:val="28"/>
          <w:sz w:val="28"/>
          <w:szCs w:val="28"/>
          <w:rtl w:val="true"/>
          <w:lang w:bidi="fa-IR"/>
        </w:rPr>
        <w:t>در اين وضعيت، رساله‌اى به فارسى در اصول دين، با آوردن اجمالى از دليلها، براى مردم نوشتم تا از گمراهى امان يابند، امّا از اغنيا، كسى را نيافتم كه حاضر به چاپ آن</w:t>
      </w:r>
    </w:p>
    <w:p>
      <w:pPr>
        <w:pStyle w:val="BookText"/>
        <w:rPr/>
      </w:pPr>
      <w:r>
        <w:rPr>
          <w:rFonts w:ascii="IRNazanin" w:hAnsi="IRNazanin" w:eastAsia="IRNazanin"/>
          <w:color w:val="111111"/>
          <w:sz w:val="28"/>
          <w:sz w:val="28"/>
          <w:szCs w:val="28"/>
          <w:rtl w:val="true"/>
          <w:lang w:bidi="fa-IR"/>
        </w:rPr>
        <w:t>باشد؛ من ماندم و دلتنگى از رويكرد مردمان به دنيا و رويگردشان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شروع به جمع‌آورى مطالب مرحوم‌ع علاّمه، شيخ مرتضى انصارى و منظم كردن مطالب شيخ و استادم، سالار دانشمندان بزرگ و خاتم فقهاى 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ميرزا حسن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امّا پايى را پيش و پاى ديگر را پس مى‌نهادم؛ زيرا، اسباب آماده نبود و وضع معاش نامنظم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مشغول درس و بحث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رؤيايى اميدبخش</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پيوسته به اين تأليف فكر مى‌كردم، تا اينكه در خواب، به خدمت امير مؤمنان عليه‌السلام </w:t>
      </w:r>
    </w:p>
    <w:p>
      <w:pPr>
        <w:pStyle w:val="BookText"/>
        <w:rPr/>
      </w:pPr>
      <w:r>
        <w:rPr>
          <w:rFonts w:ascii="IRNazanin" w:hAnsi="IRNazanin" w:eastAsia="IRNazanin"/>
          <w:color w:val="111111"/>
          <w:sz w:val="28"/>
          <w:sz w:val="28"/>
          <w:szCs w:val="28"/>
          <w:rtl w:val="true"/>
          <w:lang w:bidi="fa-IR"/>
        </w:rPr>
        <w:t>مشرف شدم و از بدى وضع و فقدان اسباب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مختصرى در اصول دين نگاشتم، امّا كسى يافت نمى‌شود آن را چاپ كند، با اينكه مختصر است و مخارج چاپ آن كم؛ پس حال كتاب بزرگى در اصول فقه، كه مشغول جمع‌آورى و منظم كردن و نقد و تصحيح مطالب آن هستم چگونه است؟ در كمال خوشرويى و خوشحالى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كن، من، چاپ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از دنيا و آنچه در آن است، برايم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لبخند بر لبانم شكفت و دل،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همت بالا زدم و با جديّت به مدت سى سال، يا بيشتر، آن كتاب را فراهم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كسى براى چاپ آن، پا، پيش ننهاد؛ لذا تشويش و نگرانيم،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دامان پر از لطف امام متقين، امير مؤمنان وصىّ رسول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على زوجته و اولاده المعصومين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چون خود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به اسهال شديدى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طولانى شد و شدّت يافت، آن‌گونه كه دوستان و رفيقان و فضلا و مؤمنان، از من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شفايم، بسيار پافشارى و دعا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بيمارى در مركز ايران و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پيامى در بين نجف و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آن، پس از اظهار لطف و مهربانى زياد نسبت به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جزع و ناراحتى و ناله كم كن و دو سال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خبرآوران، زوارى از تهران بودند كه با بعضى از آنها سابقه رفاقت و دوستى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طولانى است و اينجا كمى از آن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وفا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سال به پايان رسيد، آثار استجابت دعا آشكار شد و از حضرت امير مؤمنان عليه‌السلام </w:t>
      </w:r>
    </w:p>
    <w:p>
      <w:pPr>
        <w:pStyle w:val="BookText"/>
        <w:rPr/>
      </w:pPr>
      <w:r>
        <w:rPr>
          <w:rFonts w:ascii="IRNazanin" w:hAnsi="IRNazanin" w:eastAsia="IRNazanin"/>
          <w:color w:val="111111"/>
          <w:sz w:val="28"/>
          <w:sz w:val="28"/>
          <w:szCs w:val="28"/>
          <w:rtl w:val="true"/>
          <w:lang w:bidi="fa-IR"/>
        </w:rPr>
        <w:t xml:space="preserve">كرامت خيره كننده‌اى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از او ممكن نبود،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گشايشها آشكار شدند و سببها پى‌درپى آمدند و كاتب به قلمى كردن جلد اوّل ايضاح الفرائد 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سيد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دامادم، سيد اجلّ و فاضل، حاج سيد مرتضى و افراد ديگر، در حضورم مشغول تصحيح و تهذيب و تنقيح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از چاپ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آقاميرزا حسن همدانى به نگارش جلد دوم اقدام كرد و تاكنون بيشتر جزءهاى كتاب، منتشر شده است و تنها كمى باقى مانده كه إن شاء اللّه چاپ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والا</w:t>
      </w:r>
    </w:p>
    <w:p>
      <w:pPr>
        <w:pStyle w:val="BookText"/>
        <w:rPr/>
      </w:pPr>
      <w:r>
        <w:rPr>
          <w:rFonts w:ascii="IRNazanin" w:hAnsi="IRNazanin" w:eastAsia="IRNazanin"/>
          <w:color w:val="111111"/>
          <w:sz w:val="28"/>
          <w:sz w:val="28"/>
          <w:szCs w:val="28"/>
          <w:rtl w:val="true"/>
          <w:lang w:bidi="fa-IR"/>
        </w:rPr>
        <w:t>از اوّل جوانى، تاكنون مبتلا به امراض مزمنى بوده و هستم كه گاه گاه مرا در بر مى‌گيرند امّا با اين وجود، بحمداللّه، سستى در تدريس و مباحثه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w:t>
      </w:r>
    </w:p>
    <w:p>
      <w:pPr>
        <w:pStyle w:val="BookText"/>
        <w:rPr/>
      </w:pPr>
      <w:r>
        <w:rPr>
          <w:rFonts w:ascii="IRNazanin" w:hAnsi="IRNazanin" w:eastAsia="IRNazanin"/>
          <w:color w:val="111111"/>
          <w:sz w:val="28"/>
          <w:sz w:val="28"/>
          <w:szCs w:val="28"/>
          <w:rtl w:val="true"/>
          <w:lang w:bidi="fa-IR"/>
        </w:rPr>
        <w:t xml:space="preserve">درس و بحث، در اين مدت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هزار فاضل مجتهد و قريب الاجتهاد و ترويجگر شريعت و استوارساز مبانى دين و رشد ده آثار سرور رسولان و فرزندان طاهرش، پرورش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خدا دارم كه مرا در دعاهاى ايشان شريك كند و از اعمال صالحشان مرا سهمى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فضلا، خصوص از آنان در حيات و مماتم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تقوا</w:t>
      </w:r>
    </w:p>
    <w:p>
      <w:pPr>
        <w:pStyle w:val="BookText"/>
        <w:rPr/>
      </w:pPr>
      <w:r>
        <w:rPr>
          <w:rFonts w:ascii="IRNazanin" w:hAnsi="IRNazanin" w:eastAsia="IRNazanin"/>
          <w:color w:val="111111"/>
          <w:sz w:val="28"/>
          <w:sz w:val="28"/>
          <w:szCs w:val="28"/>
          <w:rtl w:val="true"/>
          <w:lang w:bidi="fa-IR"/>
        </w:rPr>
        <w:t>هرچند از تقوا به مراتب دورم، امّا رؤياهاى بسيارى ديده‌ام و درباره‌ام نيز مؤمنان خوابهاى رحمانى زيادى ديده‌اند كه اگر جمع شود، كتاب پربرگى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مگر 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تعالى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الْأَخِرَةِ لاَ تَبْدِيلَ لِكَلِمَاتِ اللَّهِ ذَ لِكَ هُوَ الْفَوْزُ الْعَظِيمُ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كه ايمان آورده و پرهيزگارى ورزيده‌ايند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نزدگانى دنيا و در آخرت مژده </w:t>
      </w:r>
    </w:p>
    <w:p>
      <w:pPr>
        <w:pStyle w:val="BookText"/>
        <w:rPr/>
      </w:pPr>
      <w:r>
        <w:rPr>
          <w:rFonts w:ascii="IRNazanin" w:hAnsi="IRNazanin" w:eastAsia="IRNazanin"/>
          <w:color w:val="111111"/>
          <w:sz w:val="28"/>
          <w:sz w:val="28"/>
          <w:szCs w:val="28"/>
          <w:rtl w:val="true"/>
          <w:lang w:bidi="fa-IR"/>
        </w:rPr>
        <w:t>براى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وعده‌هاى خدا را تبديلى نيست؛ اين همان كاميابى بزرگ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در بعض روايات</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رؤياهايى كه خود مؤمن و خوابهاى نيكويى كه مؤمنان ديگر درباره او مى‌بينند، تفسير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حفظ قرآن كريم</w:t>
      </w:r>
    </w:p>
    <w:p>
      <w:pPr>
        <w:pStyle w:val="BookText"/>
        <w:rPr/>
      </w:pPr>
      <w:r>
        <w:rPr>
          <w:rFonts w:ascii="IRNazanin" w:hAnsi="IRNazanin" w:eastAsia="IRNazanin"/>
          <w:color w:val="111111"/>
          <w:sz w:val="28"/>
          <w:sz w:val="28"/>
          <w:szCs w:val="28"/>
          <w:rtl w:val="true"/>
          <w:lang w:bidi="fa-IR"/>
        </w:rPr>
        <w:t>در سن چهل و دو سالگى عزم حفظ قرآن مجيد را كردم تا چراغى باشد در عالم برزخ و سبب نجاتى از شدايد و هراسهاى روز قيامت؛ با اينكه مانع موجود و مقتضى مفقود بود و از جانبى، مشغول مباحثات علمى و تأليف بودم، از خداوند استعانت جستم و سرانجام پس از مدت زيادى بر اين نعمت عظيم دست يافتم و الحمدللّه كما هو اهله و مستحقه و كما ينبغى لكرم وجهه و عزّ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خاندانى با عظمت</w:t>
      </w:r>
    </w:p>
    <w:p>
      <w:pPr>
        <w:pStyle w:val="BookText"/>
        <w:rPr/>
      </w:pPr>
      <w:r>
        <w:rPr>
          <w:rFonts w:ascii="Amiri" w:hAnsi="Amiri" w:eastAsia="Amiri" w:cs="Amiri"/>
          <w:color w:val="111111"/>
          <w:sz w:val="28"/>
          <w:sz w:val="28"/>
          <w:szCs w:val="28"/>
          <w:rtl w:val="true"/>
          <w:lang w:bidi="ar-SA"/>
        </w:rPr>
        <w:t>اكثر سادات روستاى آخوند محله، اهل علم و تقوا و عبادت‌اند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سيد محمّدتقى</w:t>
      </w:r>
      <w:r>
        <w:rPr>
          <w:rStyle w:val="FootnoteAnchor"/>
          <w:rtl w:val="true"/>
        </w:rPr>
        <w:footnoteReference w:id="435"/>
      </w:r>
      <w:r>
        <w:rPr>
          <w:rFonts w:ascii="IRNazanin" w:hAnsi="IRNazanin" w:eastAsia="IRNazanin"/>
          <w:color w:val="111111"/>
          <w:sz w:val="28"/>
          <w:sz w:val="28"/>
          <w:szCs w:val="28"/>
          <w:rtl w:val="true"/>
          <w:lang w:bidi="fa-IR"/>
        </w:rPr>
        <w:t xml:space="preserve">نيز، اهل علم و عبادت بود، او از شاگردانِ مهتر دانشمندان قزوين، زاهد و عابد و بسيار فاضل، ترويج‌گرِ استوارِ مذهبِ بر حقّ شيعه، آقا سيد على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حاشيه محكم و استوارى بر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 ديگرى در علم اصول، به صورت تعليقه بر معالم الاصول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كرامات و مقامات ارجمندى داشت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عمويم، زاهدِ عابدِ منزوى از دنيا و بى‌توجه به زينتهاى آن، آقا سيد مرتضى،</w:t>
      </w:r>
      <w:r>
        <w:rPr>
          <w:rStyle w:val="FootnoteAnchor"/>
          <w:rtl w:val="true"/>
        </w:rPr>
        <w:footnoteReference w:id="436"/>
      </w:r>
      <w:r>
        <w:rPr>
          <w:rFonts w:ascii="Amiri" w:hAnsi="Amiri" w:eastAsia="Amiri" w:cs="Amiri"/>
          <w:color w:val="111111"/>
          <w:sz w:val="28"/>
          <w:sz w:val="28"/>
          <w:szCs w:val="28"/>
          <w:rtl w:val="true"/>
          <w:lang w:bidi="ar-SA"/>
        </w:rPr>
        <w:t xml:space="preserve">نيز، </w:t>
      </w:r>
    </w:p>
    <w:p>
      <w:pPr>
        <w:pStyle w:val="BookText"/>
        <w:rPr/>
      </w:pPr>
      <w:r>
        <w:rPr>
          <w:rFonts w:ascii="IRNazanin" w:hAnsi="IRNazanin" w:eastAsia="IRNazanin"/>
          <w:color w:val="111111"/>
          <w:sz w:val="28"/>
          <w:sz w:val="28"/>
          <w:szCs w:val="28"/>
          <w:rtl w:val="true"/>
          <w:lang w:bidi="fa-IR"/>
        </w:rPr>
        <w:t>اهل علم و تقوا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مادريم، آقا سيد هاشم تنكابنى،</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او را تأليفاتى است از جمله تذكرة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فروق الكمات، الفقه الاستدلالى،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رامسر،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 قزوين و از علماى بزرگ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منزوى بود، تا اينكه، مسافرتش براى زيارت ائمه مدفون در عراق عليهم‌السلام با سفر جمعى از علماى قزوين كه شهيد ثالث، حاج محمدتقى برغانى، طاب ثراه، نيز از آنان بود، همزمان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جلسه‌اى با آلوسى،</w:t>
      </w:r>
      <w:r>
        <w:rPr>
          <w:rStyle w:val="FootnoteAnchor"/>
          <w:rtl w:val="true"/>
        </w:rPr>
        <w:footnoteReference w:id="438"/>
      </w:r>
      <w:r>
        <w:rPr>
          <w:rFonts w:ascii="IRNazanin" w:hAnsi="IRNazanin" w:eastAsia="IRNazanin"/>
          <w:color w:val="111111"/>
          <w:sz w:val="28"/>
          <w:sz w:val="28"/>
          <w:szCs w:val="28"/>
          <w:rtl w:val="true"/>
          <w:lang w:bidi="fa-IR"/>
        </w:rPr>
        <w:t>مهتر دانشمندان اهل سنت عراق، تشكيل شد و درباره مذهب شيعه بحث و مجادله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 جلسه، به دعوت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دليلها و برهانهاى علماى حاضر در جلسه را ردّ و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سيدهاشم در جلسه نبودند، به دنبالش فرستادند و از جريان مطلعش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گفتگو را آغاز و صداها را به قيل و قال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بر آلوسى فائق گشت و او را با برهانهاى كافى، ساكت و وى را با حكمت و اندرز نيكو به راه حق دعوت كرد و با جدال احسن با نامبرده به مناظره برخاست، به گونه‌اى كه سستى دليل و برهان آلوسى و شكستش، بر تمامى اهل مجلس آشكار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نور علم و فضل و قوّت برهان و كمال وى، بر عام و خاص معلوم گشت و آنگاه او را به نهايت، گرامى داشتند، قَدْرَش را شناختند و فضل و جلالت </w:t>
      </w:r>
    </w:p>
    <w:p>
      <w:pPr>
        <w:pStyle w:val="BookText"/>
        <w:rPr/>
      </w:pPr>
      <w:r>
        <w:rPr>
          <w:rFonts w:ascii="IRNazanin" w:hAnsi="IRNazanin" w:eastAsia="IRNazanin"/>
          <w:color w:val="111111"/>
          <w:sz w:val="28"/>
          <w:sz w:val="28"/>
          <w:szCs w:val="28"/>
          <w:rtl w:val="true"/>
          <w:lang w:bidi="fa-IR"/>
        </w:rPr>
        <w:t>علمى‌اش 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را برايم نقل كرده‌اند؛ چون، زمانش را درك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قزوين كرامات زيادى را از او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تأليفات زيادى دارند كه بيشتر آنها در اثبات مذهب پيروز شيعه است و نيز، حاشيه ناتمامى بر قوانين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 و موقَرش، عابد زاهد، حاج سيد صدرالدين،</w:t>
      </w:r>
      <w:r>
        <w:rPr>
          <w:rStyle w:val="FootnoteAnchor"/>
          <w:rtl w:val="true"/>
        </w:rPr>
        <w:footnoteReference w:id="439"/>
      </w:r>
      <w:r>
        <w:rPr>
          <w:rFonts w:ascii="IRNazanin" w:hAnsi="IRNazanin" w:eastAsia="IRNazanin"/>
          <w:color w:val="111111"/>
          <w:sz w:val="28"/>
          <w:sz w:val="28"/>
          <w:szCs w:val="28"/>
          <w:rtl w:val="true"/>
          <w:lang w:bidi="fa-IR"/>
        </w:rPr>
        <w:t>نيز از علماى قزوين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پيشنمازان قزوين غالبا اين بود كه پس از زيارت مكه و مدينه به زيارت ائمه عراق و مشهد مقدس عليهم‌السلام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توفيق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پسرى بود فاضل و عالم و به نام سيد اسداللّه قزوينى</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رهسپار مشهد شد و در آنجا ساكن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سرانجام در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در كرمانشاه رحلت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رامسر،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وى به مشهد مقدس رضوى رفت و به ترويج مذهب شيعه و هدايت مردم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عزم زيارت ائمه عراق عليهم‌السلام را كرد، امّا در كرمانشاه مريض شد و 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به عتبات عاليات بردند و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 تنكابنى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عموهايى اهل علم و فضيلت و شرف و مجد بود، كه از ايشان‌اند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تكيه‌گاه علما، سيد مير عبدالباقى؛ خانه‌اش جاى غريبان و پذيراى مهمانان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مسجد بزرگ و مدرسه‌اى در روستايمان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دانشمند ستوده و مؤيّد به تأييدات الهى، آقا سيد مرتضى تنكابنى؛ او علاوه بر داشتن مرتبه والايى از علم، طبع لطيفى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مصيبتهاى ابا عبداللّه، ارواح العالمين له الفداء، مراثيى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صاحب نجابت و بزرگى و شرف، آقا سيد 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سيد على؛ او در تمام عمرش به عبادت و دعا مشغول بود، حشرهم اللّه مع اجدادهم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w:t>
      </w:r>
    </w:p>
    <w:p>
      <w:pPr>
        <w:pStyle w:val="BookText"/>
        <w:rPr/>
      </w:pPr>
      <w:r>
        <w:rPr>
          <w:rFonts w:ascii="Amiri" w:hAnsi="Amiri" w:eastAsia="Amiri" w:cs="Amiri"/>
          <w:color w:val="111111"/>
          <w:sz w:val="28"/>
          <w:sz w:val="28"/>
          <w:szCs w:val="28"/>
          <w:rtl w:val="true"/>
          <w:lang w:bidi="ar-SA"/>
        </w:rPr>
        <w:t>براى اين فقير تأليفاتى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ارزشمند كه ايضاح الفرائد نام دارد</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مختصرى به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مختصرى در عقل؛ كه برگيرنده تمامى اقوال و انديشه‌ها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درخواست مرحوم سلطان الحكماء نائينى قدس‌سره </w:t>
      </w:r>
      <w:r>
        <w:rPr>
          <w:rStyle w:val="FootnoteAnchor"/>
          <w:rtl w:val="true"/>
        </w:rPr>
        <w:footnoteReference w:id="442"/>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غير مدوّنى بر جلد اوّل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غير مدوّنى بر مكاسب مرحوم شيخ مرتضى انصارى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بيستم جمادى الاولى سال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358" w:name="pg9316_116876"/>
    </w:p>
    <w:p>
      <w:pPr>
        <w:pStyle w:val="Heading3"/>
        <w:numPr>
          <w:ilvl w:val="2"/>
          <w:numId w:val="1"/>
        </w:numPr>
        <w:rPr/>
      </w:pPr>
      <w:bookmarkStart w:id="359" w:name="__RefHeading___Toc5018103_2870459653"/>
      <w:bookmarkStart w:id="360" w:name="_Toc120"/>
      <w:bookmarkEnd w:id="358"/>
      <w:bookmarkEnd w:id="359"/>
      <w:r>
        <w:rPr/>
        <w:t>114</w:t>
      </w:r>
      <w:r>
        <w:rPr>
          <w:rtl w:val="true"/>
        </w:rPr>
        <w:t>.</w:t>
      </w:r>
      <w:r>
        <w:rPr>
          <w:rtl w:val="true"/>
        </w:rPr>
        <w:t>محمدحسن شريعتمدارى</w:t>
      </w:r>
      <w:bookmarkEnd w:id="360"/>
    </w:p>
    <w:p>
      <w:pPr>
        <w:pStyle w:val="BookText"/>
        <w:rPr/>
      </w:pPr>
      <w:r>
        <w:rPr>
          <w:rFonts w:ascii="IRNazanin" w:hAnsi="IRNazanin" w:eastAsia="IRNazanin"/>
          <w:color w:val="111111"/>
          <w:sz w:val="28"/>
          <w:sz w:val="28"/>
          <w:szCs w:val="28"/>
          <w:rtl w:val="true"/>
          <w:lang w:bidi="fa-IR"/>
        </w:rPr>
        <w:t>حاج شيخ محمدحسن فرزند عالم جليل ملا محمد جعفر فرزند ملاّ سيف‌الدين شريعتمدار استرآبادى طهرانى عالمى جليل و فقيهى بزرگوار و رجالى متتبع و مصنفى نيكو و كثير التصنيف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و بيوگرافى خود را در كتابش مظاهر الآثار</w:t>
      </w:r>
    </w:p>
    <w:p>
      <w:pPr>
        <w:pStyle w:val="BookText"/>
        <w:rPr/>
      </w:pPr>
      <w:r>
        <w:rPr>
          <w:rFonts w:ascii="IRNazanin" w:hAnsi="IRNazanin" w:eastAsia="IRNazanin"/>
          <w:color w:val="111111"/>
          <w:sz w:val="28"/>
          <w:sz w:val="28"/>
          <w:szCs w:val="28"/>
          <w:rtl w:val="true"/>
          <w:lang w:bidi="fa-IR"/>
        </w:rPr>
        <w:t>مفصلاّ در چندين صفحه نوشته كه ما خلاصه آن را مى‌نگاريم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مى‌فرمايد كه ايشان در كربلاء معلى در ماه شوال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متولّد شده و با مرحوم والدش ملا محمدجعفر حدود پنج سال در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گذرانيده سپس تهران و بعد استرآباد و پس از آن مشهد رضوى عليه‌السلام را سياحت كرده و آنگاه به تهران برگشته و در خلال اين سفرها مرحوم پدرش به وى تعليم علوم عربيت نموده و بعد سطوح فقه و اصول را به آموخته تا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كه از عمرش چهارده سال گذشته بود پدرش بدرود حيات گفته و مادر كريمه‌اش او را تكفل نموده تا به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رسيده و مهاجرت به نجف اشرف نموده و از محضر شيخنا الانصارى و شيخ مشكور حولاوى و شيخ محسن خنفر و شيخ راضى استفاده نموده و در نزد آنها علوم فقه و اصول را به كمال رسانيده كه آنان اجتهاد او را گواهى داده و اجازه اجتهاد برايش مرقوم داشتند در حالى كه از عمرش بيست و سه سال گذشته بود و در كتاب مظاهر الاثارش صورت سه اجازه شيخ انصارى و شيخ راضى عرب و شيخ مشكور را ياد كرده كه تاريخ اجازه مرحوم انصارى</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تهران برگشته و قيام به وظايف دينى از امامت و تدريس و غيره نموده و مرجع عامه مردم در تهران و غيره </w:t>
      </w:r>
    </w:p>
    <w:p>
      <w:pPr>
        <w:pStyle w:val="BookText"/>
        <w:rPr/>
      </w:pPr>
      <w:r>
        <w:rPr>
          <w:rFonts w:ascii="IRNazanin" w:hAnsi="IRNazanin" w:eastAsia="IRNazanin"/>
          <w:color w:val="111111"/>
          <w:sz w:val="28"/>
          <w:sz w:val="28"/>
          <w:szCs w:val="28"/>
          <w:rtl w:val="true"/>
          <w:lang w:bidi="fa-IR"/>
        </w:rPr>
        <w:t xml:space="preserve">گرديده و ضمنا به تأليف و تصنيف اشتغال داشته تا در ربيع‌الثانى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دعوت حق را لبيك اجابت گفته و در جوار حضرت عبدالعظيم حسنى عليه‌السلام در مقبره شخصى مذكور به خاك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تأليفات شريعتمدار طهرانى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الاثار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العقول علم الاصول سه 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الاحكام، در شرح شرايع الاسلام چهار مجلد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نصرة المستبصرين در شرح تبصره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المؤمنين در شرح الفيه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التعليقه در صلوة و رسائل و كتب ديگر</w:t>
      </w:r>
    </w:p>
    <w:p>
      <w:pPr>
        <w:pStyle w:val="BookText"/>
        <w:rPr/>
      </w:pPr>
      <w:r>
        <w:rPr>
          <w:rFonts w:ascii="IRNazanin" w:hAnsi="IRNazanin" w:eastAsia="IRNazanin"/>
          <w:color w:val="111111"/>
          <w:sz w:val="28"/>
          <w:sz w:val="28"/>
          <w:szCs w:val="28"/>
          <w:rtl w:val="true"/>
          <w:lang w:bidi="fa-IR"/>
        </w:rPr>
        <w:t>منابع</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361" w:name="pg9316_116878"/>
    </w:p>
    <w:p>
      <w:pPr>
        <w:pStyle w:val="Heading3"/>
        <w:numPr>
          <w:ilvl w:val="2"/>
          <w:numId w:val="1"/>
        </w:numPr>
        <w:rPr/>
      </w:pPr>
      <w:bookmarkStart w:id="362" w:name="__RefHeading___Toc5018105_2870459653"/>
      <w:bookmarkStart w:id="363" w:name="_Toc121"/>
      <w:bookmarkEnd w:id="361"/>
      <w:bookmarkEnd w:id="362"/>
      <w:r>
        <w:rPr/>
        <w:t>115</w:t>
      </w:r>
      <w:r>
        <w:rPr>
          <w:rtl w:val="true"/>
        </w:rPr>
        <w:t>.</w:t>
      </w:r>
      <w:r>
        <w:rPr>
          <w:rtl w:val="true"/>
        </w:rPr>
        <w:t>محمّد حسين تنكابنى</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 مجتهد و فقيه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تنكابن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به همراه برادرش آيت اللّه محمّد رضا تنكابنى به قزوين رفت و نزد استادان و علماى آن سامان به تكميل سطوح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 به نجف مهاجرت كرد ، و از محضر علمايى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حبيب اللّه رشتى و علامه طباطبايى يزدى و آخوند ملا محمّد كاظم خراسانى و علامه مامقانى بهره‌ها برد ، و در فقه و اصول به بالاترين درجه نايل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مقام اجتهاد مطلق از نجف به ايران بازگشت و در تهران ساكن شد و به تدريس فقه و اصول و ترويج مذهب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وى با تجليل به شهر رى منتقل و در جوار حضرت عبدالعظيم حسنى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گنجينه دانشمندان </w:t>
      </w:r>
      <w:r>
        <w:rPr>
          <w:rFonts w:eastAsia="IRNazanin" w:cs="IRNazanin"/>
          <w:color w:val="111111"/>
          <w:sz w:val="28"/>
          <w:szCs w:val="28"/>
          <w:rtl w:val="true"/>
          <w:lang w:bidi="fa-IR"/>
        </w:rPr>
        <w:t>(</w:t>
      </w:r>
      <w:r>
        <w:rPr>
          <w:rFonts w:eastAsia="IRNazanin" w:cs="IRNazanin"/>
          <w:color w:val="111111"/>
          <w:sz w:val="28"/>
          <w:szCs w:val="28"/>
          <w:lang w:bidi="fa-IR"/>
        </w:rPr>
        <w:t>4/409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364" w:name="pg9316_116879"/>
    </w:p>
    <w:p>
      <w:pPr>
        <w:pStyle w:val="Heading3"/>
        <w:numPr>
          <w:ilvl w:val="2"/>
          <w:numId w:val="1"/>
        </w:numPr>
        <w:rPr/>
      </w:pPr>
      <w:bookmarkStart w:id="365" w:name="__RefHeading___Toc5018107_2870459653"/>
      <w:bookmarkStart w:id="366" w:name="_Toc122"/>
      <w:bookmarkEnd w:id="364"/>
      <w:bookmarkEnd w:id="365"/>
      <w:r>
        <w:rPr/>
        <w:t>116</w:t>
      </w:r>
      <w:r>
        <w:rPr>
          <w:rtl w:val="true"/>
        </w:rPr>
        <w:t>.</w:t>
      </w:r>
      <w:r>
        <w:rPr>
          <w:rtl w:val="true"/>
        </w:rPr>
        <w:t>محمّد حسين ذكاء الملك فروغى</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 نويسنده ، مترجم ، روزنامه‌نگار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فدايى ، سپس اديب و سرانجام فروغى تخلص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تجارت مى‌كرد و چون سرمايه خويش را در راه تجارت هند به خليج فارس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بندر لنگه ، جهرم ، فسا و يزدگذرانيد و سپس به كرمان رفت و به خدمت حاكم كرمان ، محمّد اسماعيل خان نورى ، وكل الملك ،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در كرمانشاه اقامت گزيد و وارد جمع درويشان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آنجه نيز به مديحه‌سرايى شاهزاده عمادالدوله پرداخت و اديب تخلص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تهران آمد و در دستگاه وزارت انطباعات و دارالترجمه ميرزا محمّد حسن خان اعتماد السلطنه به منشى گرى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ناصرالدين شاه ملقب و متخلص به فروغى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مديريت دارالترجمه و دارالطباعه دولتى و مترجمى زبان عربى و فرانسه را عهده‌دار بود و روزنامه‌هاى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انشاى وى نوشته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ملقب به ذكاء الملك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تأسيس مدرسه عالى علوم سياسى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استادى مدرسه و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رياست آن منصوب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در ابن بابويه شهر رى مدفن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عبارتند از</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سلاطين ساسانى يا تاريخ ساسانيان ، ترجمه ، با همكارى فرزندش محمّد على‌فروغى ، </w:t>
      </w:r>
    </w:p>
    <w:p>
      <w:pPr>
        <w:pStyle w:val="BookText"/>
        <w:rPr/>
      </w:pPr>
      <w:r>
        <w:rPr>
          <w:rFonts w:ascii="Amiri" w:hAnsi="Amiri" w:eastAsia="Amiri" w:cs="Amiri"/>
          <w:color w:val="111111"/>
          <w:sz w:val="28"/>
          <w:sz w:val="28"/>
          <w:szCs w:val="28"/>
          <w:rtl w:val="true"/>
          <w:lang w:bidi="ar-SA"/>
        </w:rPr>
        <w:t>تصحيح بوسه عذرا ،</w:t>
      </w:r>
    </w:p>
    <w:p>
      <w:pPr>
        <w:pStyle w:val="BookText"/>
        <w:rPr/>
      </w:pPr>
      <w:r>
        <w:rPr>
          <w:rFonts w:ascii="Amiri" w:hAnsi="Amiri" w:eastAsia="Amiri" w:cs="Amiri"/>
          <w:color w:val="111111"/>
          <w:sz w:val="28"/>
          <w:sz w:val="28"/>
          <w:szCs w:val="28"/>
          <w:rtl w:val="true"/>
          <w:lang w:bidi="ar-SA"/>
        </w:rPr>
        <w:t>تاريخ ادبيات ايران ،</w:t>
      </w:r>
    </w:p>
    <w:p>
      <w:pPr>
        <w:pStyle w:val="BookText"/>
        <w:rPr/>
      </w:pPr>
      <w:r>
        <w:rPr>
          <w:rFonts w:ascii="IRNazanin" w:hAnsi="IRNazanin" w:eastAsia="IRNazanin"/>
          <w:color w:val="111111"/>
          <w:sz w:val="28"/>
          <w:sz w:val="28"/>
          <w:szCs w:val="28"/>
          <w:rtl w:val="true"/>
          <w:lang w:bidi="fa-IR"/>
        </w:rPr>
        <w:t>چرا و به اين جهت ، ترجمه ،</w:t>
      </w:r>
    </w:p>
    <w:p>
      <w:pPr>
        <w:pStyle w:val="BookText"/>
        <w:rPr/>
      </w:pPr>
      <w:r>
        <w:rPr>
          <w:rFonts w:ascii="Amiri" w:hAnsi="Amiri" w:eastAsia="Amiri" w:cs="Amiri"/>
          <w:color w:val="111111"/>
          <w:sz w:val="28"/>
          <w:sz w:val="28"/>
          <w:szCs w:val="28"/>
          <w:rtl w:val="true"/>
          <w:lang w:bidi="ar-SA"/>
        </w:rPr>
        <w:t>سفر هشتاد روزه دور دنيا ، ترجمه ،</w:t>
      </w:r>
    </w:p>
    <w:p>
      <w:pPr>
        <w:pStyle w:val="BookText"/>
        <w:rPr/>
      </w:pPr>
      <w:r>
        <w:rPr>
          <w:rFonts w:ascii="IRNazanin" w:hAnsi="IRNazanin" w:eastAsia="IRNazanin"/>
          <w:color w:val="111111"/>
          <w:sz w:val="28"/>
          <w:sz w:val="28"/>
          <w:szCs w:val="28"/>
          <w:rtl w:val="true"/>
          <w:lang w:bidi="fa-IR"/>
        </w:rPr>
        <w:t>عشق و عفت ، به نظم ، ترجمه ،</w:t>
      </w:r>
    </w:p>
    <w:p>
      <w:pPr>
        <w:pStyle w:val="BookText"/>
        <w:rPr/>
      </w:pPr>
      <w:r>
        <w:rPr>
          <w:rFonts w:ascii="Amiri" w:hAnsi="Amiri" w:eastAsia="Amiri" w:cs="Amiri"/>
          <w:color w:val="111111"/>
          <w:sz w:val="28"/>
          <w:sz w:val="28"/>
          <w:szCs w:val="28"/>
          <w:rtl w:val="true"/>
          <w:lang w:bidi="ar-SA"/>
        </w:rPr>
        <w:t>تصحيح عجز بشر ،</w:t>
      </w:r>
    </w:p>
    <w:p>
      <w:pPr>
        <w:pStyle w:val="BookText"/>
        <w:rPr/>
      </w:pPr>
      <w:r>
        <w:rPr>
          <w:rFonts w:ascii="Amiri" w:hAnsi="Amiri" w:eastAsia="Amiri" w:cs="Amiri"/>
          <w:color w:val="111111"/>
          <w:sz w:val="28"/>
          <w:sz w:val="28"/>
          <w:szCs w:val="28"/>
          <w:rtl w:val="true"/>
          <w:lang w:bidi="ar-SA"/>
        </w:rPr>
        <w:t>علم بديع ،</w:t>
      </w:r>
    </w:p>
    <w:p>
      <w:pPr>
        <w:pStyle w:val="BookText"/>
        <w:rPr/>
      </w:pPr>
      <w:r>
        <w:rPr>
          <w:rFonts w:ascii="Amiri" w:hAnsi="Amiri" w:eastAsia="Amiri" w:cs="Amiri"/>
          <w:color w:val="111111"/>
          <w:sz w:val="28"/>
          <w:sz w:val="28"/>
          <w:szCs w:val="28"/>
          <w:rtl w:val="true"/>
          <w:lang w:bidi="ar-SA"/>
        </w:rPr>
        <w:t>غرائب زمين و عجايب آسمان ، ترجمه ،</w:t>
      </w:r>
    </w:p>
    <w:p>
      <w:pPr>
        <w:pStyle w:val="BookText"/>
        <w:rPr/>
      </w:pPr>
      <w:r>
        <w:rPr>
          <w:rFonts w:ascii="Amiri" w:hAnsi="Amiri" w:eastAsia="Amiri" w:cs="Amiri"/>
          <w:color w:val="111111"/>
          <w:sz w:val="28"/>
          <w:sz w:val="28"/>
          <w:szCs w:val="28"/>
          <w:rtl w:val="true"/>
          <w:lang w:bidi="ar-SA"/>
        </w:rPr>
        <w:t>كلبه هندى ، ترجمه ،</w:t>
      </w:r>
    </w:p>
    <w:p>
      <w:pPr>
        <w:pStyle w:val="BookText"/>
        <w:rPr/>
      </w:pPr>
      <w:r>
        <w:rPr>
          <w:rFonts w:ascii="Amiri" w:hAnsi="Amiri" w:eastAsia="Amiri" w:cs="Amiri"/>
          <w:color w:val="111111"/>
          <w:sz w:val="28"/>
          <w:sz w:val="28"/>
          <w:szCs w:val="28"/>
          <w:rtl w:val="true"/>
          <w:lang w:bidi="ar-SA"/>
        </w:rPr>
        <w:t xml:space="preserve">ضمنا از وى ديوان شعرى به جاى مانده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تاريخ جرايد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حديقة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سرآمدن فرهنگ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3/384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rtl w:val="true"/>
          <w:lang w:bidi="fa-IR"/>
        </w:rPr>
        <w:t>(</w:t>
      </w:r>
      <w:r>
        <w:rPr>
          <w:rFonts w:eastAsia="IRNazanin" w:cs="IRNazanin"/>
          <w:color w:val="111111"/>
          <w:sz w:val="28"/>
          <w:szCs w:val="28"/>
          <w:lang w:bidi="fa-IR"/>
        </w:rPr>
        <w:t>5/1491</w:t>
      </w:r>
      <w:r>
        <w:rPr>
          <w:rFonts w:eastAsia="IRNazanin" w:cs="IRNazanin"/>
          <w:color w:val="111111"/>
          <w:sz w:val="28"/>
          <w:szCs w:val="28"/>
          <w:rtl w:val="true"/>
          <w:lang w:bidi="fa-IR"/>
        </w:rPr>
        <w:t xml:space="preserve"> -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bookmarkStart w:id="367" w:name="pg9316_116881"/>
    </w:p>
    <w:p>
      <w:pPr>
        <w:pStyle w:val="Heading3"/>
        <w:numPr>
          <w:ilvl w:val="2"/>
          <w:numId w:val="1"/>
        </w:numPr>
        <w:rPr/>
      </w:pPr>
      <w:bookmarkStart w:id="368" w:name="__RefHeading___Toc5018109_2870459653"/>
      <w:bookmarkStart w:id="369" w:name="_Toc123"/>
      <w:bookmarkEnd w:id="367"/>
      <w:bookmarkEnd w:id="368"/>
      <w:r>
        <w:rPr/>
        <w:t>117</w:t>
      </w:r>
      <w:r>
        <w:rPr>
          <w:rtl w:val="true"/>
        </w:rPr>
        <w:t>.</w:t>
      </w:r>
      <w:r>
        <w:rPr>
          <w:rtl w:val="true"/>
        </w:rPr>
        <w:t>محمدحسين زاهد تهرانى</w:t>
      </w:r>
      <w:bookmarkEnd w:id="369"/>
    </w:p>
    <w:p>
      <w:pPr>
        <w:pStyle w:val="BookText"/>
        <w:rPr/>
      </w:pPr>
      <w:r>
        <w:rPr>
          <w:rFonts w:ascii="IRNazanin" w:hAnsi="IRNazanin" w:eastAsia="IRNazanin"/>
          <w:color w:val="111111"/>
          <w:sz w:val="28"/>
          <w:sz w:val="28"/>
          <w:szCs w:val="28"/>
          <w:rtl w:val="true"/>
          <w:lang w:bidi="fa-IR"/>
        </w:rPr>
        <w:t>فاطمه محجوبى</w:t>
      </w:r>
    </w:p>
    <w:p>
      <w:pPr>
        <w:pStyle w:val="BookText"/>
        <w:rPr/>
      </w:pPr>
      <w:r>
        <w:rPr>
          <w:rFonts w:ascii="IRNazanin" w:hAnsi="IRNazanin" w:eastAsia="IRNazanin"/>
          <w:color w:val="111111"/>
          <w:sz w:val="28"/>
          <w:sz w:val="28"/>
          <w:szCs w:val="28"/>
          <w:rtl w:val="true"/>
          <w:lang w:bidi="fa-IR"/>
        </w:rPr>
        <w:t>شيخ محمد حسين زاهد يكى از ائمه جماعت تهران بود كه به تقوا و زهد و پارسايى شهرت تام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مسجد امين‌الدوله واقع در كوچه غريبان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نموده و درس اخلاق براى جوانان و طلاّب نوجوان گفته و آنها را با اخلاق حسنه و اوصاف جميله خود ارشاد و هدايت و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جهت يادگارهاى بسيارى در ميان بازاريان و غيره كه به ديانت و تقوا و راستى و درستى موصوف به شاگردان آقاى زاهد معروف مى‌باشند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معلومات فقهى و يا اصولى زيادى نداشت ولى آنچه مى‌دانست به آن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ناسك جاهل نبود ، عالم عامل بود و با كمال قناعت و متانت و مناعت زندگى كرده و اندوخته‌اى از خود نگذاشت جز ذكر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مسجدش بعد از نماز جماعت درس اخلاق مى‌گفت و منظر و منطقش مردم را به ياد خدا و اولياء خدا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شب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از دنيا به سوى عقبى خراميد و در مقبره پورصادق واقع در قسمت غربى باغ ابن بابويه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گنجينه دانشمندان؛ اثر آفرينان </w:t>
      </w:r>
      <w:r>
        <w:rPr>
          <w:rFonts w:eastAsia="IRNazanin" w:cs="IRNazanin"/>
          <w:color w:val="111111"/>
          <w:sz w:val="28"/>
          <w:szCs w:val="28"/>
          <w:rtl w:val="true"/>
          <w:lang w:bidi="fa-IR"/>
        </w:rPr>
        <w:t xml:space="preserve">. </w:t>
      </w:r>
      <w:bookmarkStart w:id="370" w:name="pg9316_116882"/>
    </w:p>
    <w:p>
      <w:pPr>
        <w:pStyle w:val="Heading3"/>
        <w:numPr>
          <w:ilvl w:val="2"/>
          <w:numId w:val="1"/>
        </w:numPr>
        <w:rPr/>
      </w:pPr>
      <w:bookmarkStart w:id="371" w:name="__RefHeading___Toc5018111_2870459653"/>
      <w:bookmarkStart w:id="372" w:name="_Toc124"/>
      <w:bookmarkEnd w:id="370"/>
      <w:bookmarkEnd w:id="371"/>
      <w:r>
        <w:rPr/>
        <w:t>118</w:t>
      </w:r>
      <w:r>
        <w:rPr>
          <w:rtl w:val="true"/>
        </w:rPr>
        <w:t>.</w:t>
      </w:r>
      <w:r>
        <w:rPr>
          <w:rtl w:val="true"/>
        </w:rPr>
        <w:t>محمّد حسين شمس العلماء گركانى</w:t>
      </w:r>
      <w:bookmarkEnd w:id="372"/>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عالمِ شهير و دانشمندِ اديب ، ميرزا محمّد حسين قريب ، ملقّب به شمسُ العلما و جناب و متخلّص به ربانى در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گركان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گركان به كاف دوّم بر وزن هَيَجان و طَيَران قصبه‌اى است در نزديكى آشتيان كه مهد عالمان و دانشمندان زيادى بوده است كه از ايشان مى‌توان به استاد عبدالعظيم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دستور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محمّد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طب اطفال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عبدالكريم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زمين‌شناسى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حسين تحت ارشاد و راهنمايى پدرش ميرزا عليرضا قريب مقدمات ادبيات را در زادگاه خود سپرى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طفوليت عشق مفرطى به تحصيل فنون علم و ادب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كه از تجار معروف منطقه آشتيان بود و به قم رفت و آمد زيادى داشت ، محمّد حسين را به قم آورد و به اساتيد اين شهر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طى مراتب فقه و اصول براى تكميل تحصيلات خود به نجف اشرف و سامرا سفر كرد و از محضر آيت اللّه ميرزا محمّد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اللّه حاج ميرزا حسين ميرزا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نيز از آيت اللّه حاج ميرزا محمّد 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اللّه ميرزا ابوالفضل كلانترى تهرانى صاحب شفاء الصدور فى شرح زيارة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جمعى از اساتيد خود اجازه روايت داشت و آيت اللّه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نيز روايت </w:t>
      </w:r>
    </w:p>
    <w:p>
      <w:pPr>
        <w:pStyle w:val="BookText"/>
        <w:rPr/>
      </w:pPr>
      <w:r>
        <w:rPr>
          <w:rFonts w:ascii="Amiri" w:hAnsi="Amiri" w:eastAsia="Amiri" w:cs="Amiri"/>
          <w:color w:val="111111"/>
          <w:sz w:val="28"/>
          <w:sz w:val="28"/>
          <w:szCs w:val="28"/>
          <w:rtl w:val="true"/>
          <w:lang w:bidi="ar-SA"/>
        </w:rPr>
        <w:t xml:space="preserve">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العلما علاوه بر تسلط بر مبانى و متون دينى و آشنايى كامل بر فقه و اصول كه از حضور در محفل درس بسيارى از بزرگانِ زمان خود اندوخته بود در ادبيات ، شعر و معانى و بيان زبان عربى و فارسى مسلط بود و از ادبا و دانشمندان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خطى بسيار زيبا بود و مراتب ممتاز خط نستعليق را در خدمت استاد على محمّد لواسانى مشهور به صفا</w:t>
      </w:r>
      <w:r>
        <w:rPr>
          <w:rStyle w:val="FootnoteAnchor"/>
          <w:rtl w:val="true"/>
        </w:rPr>
        <w:footnoteReference w:id="443"/>
      </w:r>
      <w:r>
        <w:rPr>
          <w:rFonts w:ascii="IRNazanin" w:hAnsi="IRNazanin" w:eastAsia="IRNazanin"/>
          <w:color w:val="111111"/>
          <w:sz w:val="28"/>
          <w:sz w:val="28"/>
          <w:szCs w:val="28"/>
          <w:rtl w:val="true"/>
          <w:lang w:bidi="fa-IR"/>
        </w:rPr>
        <w:t xml:space="preserve">فرا گرفته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ايام اقامت او در تهران آقاخانِ سوم ، رهبر فرقه اسماعيليه</w:t>
      </w:r>
      <w:r>
        <w:rPr>
          <w:rStyle w:val="FootnoteAnchor"/>
          <w:rtl w:val="true"/>
        </w:rPr>
        <w:footnoteReference w:id="444"/>
      </w:r>
      <w:r>
        <w:rPr>
          <w:rFonts w:ascii="Amiri" w:hAnsi="Amiri" w:eastAsia="Amiri" w:cs="Amiri"/>
          <w:color w:val="111111"/>
          <w:sz w:val="28"/>
          <w:sz w:val="28"/>
          <w:szCs w:val="28"/>
          <w:rtl w:val="true"/>
          <w:lang w:bidi="ar-SA"/>
        </w:rPr>
        <w:t>كه روابط خوبى با دربار قاجار داشت به واسطه شاهزاده عضدالدوله</w:t>
      </w:r>
      <w:r>
        <w:rPr>
          <w:rStyle w:val="FootnoteAnchor"/>
          <w:rtl w:val="true"/>
        </w:rPr>
        <w:footnoteReference w:id="445"/>
      </w:r>
      <w:r>
        <w:rPr>
          <w:rFonts w:ascii="IRNazanin" w:hAnsi="IRNazanin" w:eastAsia="IRNazanin"/>
          <w:color w:val="111111"/>
          <w:sz w:val="28"/>
          <w:sz w:val="28"/>
          <w:szCs w:val="28"/>
          <w:rtl w:val="true"/>
          <w:lang w:bidi="fa-IR"/>
        </w:rPr>
        <w:t xml:space="preserve">درخواست كرد تا يك نفر ايرانىِ دانشمند و اديب را به بمبئى اعزام نمايند كه آقاخان نزد او ادبيات فارسى را به كمال فراگيرد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براى اين منظور از شمس العلما تقاضا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پذيرفت و در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سفر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نه سال در بمبئى و ساير شهرهاى اين كشور اقامت نمود و سپس به تهران بازگشت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مشغول تدريس ادبيات در مدارس جديد التأسيس مانند مدرسه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مدير آن حاج ميرزا محمّد خان احتشام السلطنه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نظام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مسافرتى به قفقاز ، استانبول و در نهايت به زيارت بيت اللّه الحرام نمود و زمانى كه به تهران بازگشت از سوى حاج مهدى‌قلى خان 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معارف </w:t>
      </w:r>
    </w:p>
    <w:p>
      <w:pPr>
        <w:pStyle w:val="BookText"/>
        <w:rPr/>
      </w:pP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رياست مدرسه علميّه انتخاب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ايّام به همراهى و مساعدت صنيع الدوله</w:t>
      </w:r>
      <w:r>
        <w:rPr>
          <w:rStyle w:val="FootnoteAnchor"/>
          <w:rtl w:val="true"/>
        </w:rPr>
        <w:footnoteReference w:id="446"/>
      </w:r>
      <w:r>
        <w:rPr>
          <w:rFonts w:ascii="IRNazanin" w:hAnsi="IRNazanin" w:eastAsia="IRNazanin"/>
          <w:color w:val="111111"/>
          <w:sz w:val="28"/>
          <w:sz w:val="28"/>
          <w:szCs w:val="28"/>
          <w:rtl w:val="true"/>
          <w:lang w:bidi="fa-IR"/>
        </w:rPr>
        <w:t xml:space="preserve">يك باب مدرسه احداث نمود كه در آن كودكان فقير را به صورت رايگان تعليم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ربانى گركانى سال‌ها در مدارس تهران مانند دارالفنون ، مدرسه نظام ، مدرسه سياسى ، مدرسه علميّه ، مدرسه متوسطه پهلوى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فقه و ادبيات مشغول بود و از سوى وزارت عدليه به عضويت ديوان عالى 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عالى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ممتحن رسمى ادبيات فارسى و عربى ، براى سطوح عالى در وزارت عدليه و وزارت معارف بود و در جمع ادبى شوراى عالى معارف نيز همكارى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اواخر عمر مبتلا به مرض قند شد و معمولاً از خانه خارج نمى‌شد ، ولى با اين حال از تأليف و تدريس دست نكشيد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امالى را در روزهاى آخر عمر مى‌نوشت كه موفق به اتمام آن نشد و همچنين در منزل با حال بيمارى براى تعدادى از اساتيد ادبيات مدرسه عالى دارالفنون مباحث ادبى را تدريس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نيمه شعبان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شهر رى و جوار بارگاه محدّث عالى‌مقام شيعه حضرت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تيره تراب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سرتيپ عبدالجواد قريب مؤلف كتاب‌هاى طلوع آفتاب در آندلس و غروب آفتاب در آندلسو ضياء الدين قريب مستشار وقت سفارت ايران در پاريس فرزندان شمس العلما هستد و شيخ محمّد تقى مدرس گركانى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اوست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آثار و تأليفات</w:t>
      </w:r>
    </w:p>
    <w:p>
      <w:pPr>
        <w:pStyle w:val="BookText"/>
        <w:rPr/>
      </w:pPr>
      <w:r>
        <w:rPr>
          <w:rFonts w:ascii="Amiri" w:hAnsi="Amiri" w:eastAsia="Amiri" w:cs="Amiri"/>
          <w:color w:val="111111"/>
          <w:sz w:val="28"/>
          <w:sz w:val="28"/>
          <w:szCs w:val="28"/>
          <w:rtl w:val="true"/>
          <w:lang w:bidi="ar-SA"/>
        </w:rPr>
        <w:t xml:space="preserve">صاحب ترجمه در بيشتر علوم قديم و جديد و زبان‌هاى خارجى دست داشت ولى در ادبيات وحيد و فريد عصرش بود كه نظيرش بسيار كم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 آثار مشهور او نيز در مباحث ادبى ، معانى و بيان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اجمالى آثار ايشان به شرح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ابدع البدايع</w:t>
      </w:r>
    </w:p>
    <w:p>
      <w:pPr>
        <w:pStyle w:val="BookText"/>
        <w:rPr/>
      </w:pPr>
      <w:r>
        <w:rPr>
          <w:rFonts w:ascii="IRNazanin" w:hAnsi="IRNazanin" w:eastAsia="IRNazanin"/>
          <w:color w:val="111111"/>
          <w:sz w:val="28"/>
          <w:sz w:val="28"/>
          <w:szCs w:val="28"/>
          <w:rtl w:val="true"/>
          <w:lang w:bidi="fa-IR"/>
        </w:rPr>
        <w:t xml:space="preserve">اين كتاب كه شايد معروف‌ترين و مهم‌ترين اثر شمس العلما باشد در علم بديع و شامل دويست و بيست صنعت ، در اين فن است كه شماره آنها با حروف ابجد در حاشيه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به ترتيب الفبايى مرتب شده و كتاب مملو از تماثيل فارسى و شواهد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تأليف آن را در شوال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كرده و در پايان صفر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علم بديع را بيانى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گنج معانى زجهانى دگر است</w:t>
      </w:r>
    </w:p>
    <w:p>
      <w:pPr>
        <w:pStyle w:val="BookText"/>
        <w:rPr/>
      </w:pPr>
      <w:r>
        <w:rPr>
          <w:rFonts w:ascii="IRNazanin" w:hAnsi="IRNazanin" w:eastAsia="IRNazanin"/>
          <w:color w:val="111111"/>
          <w:sz w:val="28"/>
          <w:sz w:val="28"/>
          <w:szCs w:val="28"/>
          <w:rtl w:val="true"/>
          <w:lang w:bidi="fa-IR"/>
        </w:rPr>
        <w:t xml:space="preserve">ما و تو خموش و گوهرى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دُرّ و گهر ز بحر و كانى دگر است</w:t>
      </w:r>
    </w:p>
    <w:p>
      <w:pPr>
        <w:pStyle w:val="BookText"/>
        <w:rPr/>
      </w:pPr>
      <w:r>
        <w:rPr>
          <w:rFonts w:ascii="IRNazanin" w:hAnsi="IRNazanin" w:eastAsia="IRNazanin"/>
          <w:color w:val="111111"/>
          <w:sz w:val="28"/>
          <w:sz w:val="28"/>
          <w:szCs w:val="28"/>
          <w:rtl w:val="true"/>
          <w:lang w:bidi="fa-IR"/>
        </w:rPr>
        <w:t xml:space="preserve">ابدع البديع در سال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كارخانه آقا سيد مرتضى در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صفحه با مقدمه سيد نصر اللّه تقوى به چاپ سنگى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قطوف الربيع فى صنوف البديع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 سنگى ، تهران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 مخصوص كلاس‌هاى متوسطه ،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سنگى ، تهران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موسيقى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ق ، سربى ، تهران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وهابيّت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ق ، سربى ، تهران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الطالب فى احوال اجداد النبى صلى‌الله‌عليه‌و‌آله و عمه ابيطالب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 سنگى ، بمبئى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الطالب فى ايمان آباء النبى صلى‌الله‌عليه‌و‌آله و عمه ابيطالب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 سنگى ، بمبئى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الحدقه ، متفرقات در شرح مشكلاتِ آيات و 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الحديقه ، در اخبار و اشعار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خطاطان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نقاشان معروف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شعرا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زبية الاََسد ، يك فرع فقهى است حول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الرجال الاربع فى الزبية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منظوم در اصول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فى الفقه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علم 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اليتيم فى المتائيم ، در يك مسئله فقهى است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التى اعتيدت أن تلد توأما فى بطنٍ واحدة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الحكم ، در دو جلد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الليلتين ، اين اثر را در طى دو شب تأليف نموده و در آن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قرآن كريم كه اثبات معجزه‌اى براى پيامبر گرامى اسلام صلى‌الله‌عليه‌و‌آله كرده ، تفسير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نصرة الاسلام ، اين كتاب و تأليف قبلى در رد اعتراضات پادرى مسيحى است بر اسلام و پيامبر گرامى صلى‌الله‌عليه‌و‌آله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 در خط و مسائل مربوط به خوشنويسى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المقامات العشرة ، ادبيات ، چاپ شده در انتهاى رياض الادبِ رياض همدانى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بر معالم الاصول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بر روضة البهية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بر قاموس المحيط فيروز آبادى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للشيعه ، در اثبات امامت ائمه اطهار عليهم‌السلام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رساله در عرفان و ادب ،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جنة الأسماء غزالى ، چند قصيده ، رساله در اسرار حروف و وجود ، گفتارى درباره تعداد حروف الفباء ، مناجات و رساله‌اى در كيميا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به خط نسخ و نستعليق شمس العلما در كتابخانه مجلس شوراى اسلامى موجود مى‌باشد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سفرنامه‌هاى متعدد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امالى ، اين اثر آخرين تأليف ربانىِ گركانى است كه در واپسين روزهاى حيات خود مشغول تدوين آن بوده و متأسفانه موفق به اتمام آن نشده است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الاجازة الكبيرة ، مرعشى نجفى ، شهاب الدين ،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سامى حائرى ، انتشارات كتابخانه آيت اللّه مرعشى نجفى ، قم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احوال و آثار خوش‌نويسان ، بيانى ، مهدى ، انتشارات علمى ، تهران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 مجله ، دستگردى ، وحيد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الى تصانيف الشيعة ، تهرانى ، آقا بزرگ ، اسماعيليان ،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 مدرس تبريزى ، محمّد على ، خيام ، تهران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سخنوران نامى معاصر ، برقعى ، سيد محمّد باقر ، امير كبير ، تهران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كتاب‌هاى چاپى فارسى ، مشار ، خانبابا ، تهران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كتاب‌هاى چاپى ، يارشاطر ، احسان ، بنگاه ترجمه و نشر كتاب ، تهران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كتب درسى چاپ سنگى موجود در كتابخانه ملى ، سلطانيفر ، صديقه ، كتابخانه ملى ، تهران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معانى ، گلچين معانى ، احمد ، نشرما ، تهران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يادگار ، مجله ، اقبال آشتيانى ، عباس ، تهران </w:t>
      </w:r>
      <w:r>
        <w:rPr>
          <w:rFonts w:eastAsia="IRNazanin" w:cs="IRNazanin"/>
          <w:color w:val="111111"/>
          <w:sz w:val="28"/>
          <w:szCs w:val="28"/>
          <w:rtl w:val="true"/>
          <w:lang w:bidi="fa-IR"/>
        </w:rPr>
        <w:t xml:space="preserve">. </w:t>
      </w:r>
      <w:bookmarkStart w:id="373" w:name="pg9316_116889"/>
    </w:p>
    <w:p>
      <w:pPr>
        <w:pStyle w:val="Heading3"/>
        <w:numPr>
          <w:ilvl w:val="2"/>
          <w:numId w:val="1"/>
        </w:numPr>
        <w:rPr/>
      </w:pPr>
      <w:bookmarkStart w:id="374" w:name="__RefHeading___Toc5018113_2870459653"/>
      <w:bookmarkStart w:id="375" w:name="_Toc125"/>
      <w:bookmarkEnd w:id="373"/>
      <w:bookmarkEnd w:id="374"/>
      <w:r>
        <w:rPr/>
        <w:t>119</w:t>
      </w:r>
      <w:r>
        <w:rPr>
          <w:rtl w:val="true"/>
        </w:rPr>
        <w:t>.</w:t>
      </w:r>
      <w:r>
        <w:rPr>
          <w:rtl w:val="true"/>
        </w:rPr>
        <w:t>محمّد حسين عماد الكتاب سيفى قزوينى</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 نقاش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عمادالكتاب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طايفه سيفى قزوينى ، در قزوين به دنيا آمد و بيشتر عمرش را به نوشتن و تعليم خط گذرانيد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خوشنويسى را با نسخ نويسى آغاز كرد و سپس به خط نستعليق روى آورد و پيرو شيوه ميرزا رضا كلهر شد ، طورى كه او را به عنوان كامل كننده شيوه كلهر نام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الكتاب نه تنها در خط نسخ و نستعليق استادى توانا بود ، بلكه شكسته و ثلث را نيز در كمال زيبايى مى‌نوشت و با نقاشى سياه قلم و آبرنگ نيز آشنايى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عمادالكتاب با كميته مجازات همكارى داشت و تحريرات بيانيه‌هاى كميته به خط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دوره مشروطيت جزو كاتبان وزارت انطباعات و در دوره سلطنت احمد شاه قاجار ، مدتى در وزارت داخله ، منشى و همان اوقات معلم مشق خط سلطان احمد شاه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اواخر عمر نيز در دربار پهلوى سمت خوشنويسى مخصوص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قريحه شاعرى نيز داشت و گاهى شعر مى‌سرود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خوشنويسى عماد الكتاب قطعات مختلف سياه مشق است و همچنين يك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نوآموزان دبستانها و دبيرستانها تأليف كرد و به چاپ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شاگردان بسيارى داشت ، از جمله على منظورى ، ملك الخطاطين ، حسن زرين خط ، على اكبر كاوه و ابراهيم بوذرى ، كه هر يك به مقام استادى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عمادالكتاب در تهران مى‌زيست و در همان‌جا درگذشت و در امامزاده عبداللّه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w:t>
      </w:r>
    </w:p>
    <w:p>
      <w:pPr>
        <w:pStyle w:val="BookText"/>
        <w:rPr/>
      </w:pPr>
      <w:r>
        <w:rPr>
          <w:rFonts w:ascii="IRNazanin" w:hAnsi="IRNazanin" w:eastAsia="IRNazanin"/>
          <w:color w:val="111111"/>
          <w:sz w:val="28"/>
          <w:sz w:val="28"/>
          <w:szCs w:val="28"/>
          <w:rtl w:val="true"/>
          <w:lang w:bidi="fa-IR"/>
        </w:rPr>
        <w:t xml:space="preserve">سر در مدخل سپهسالار و لوحه‌اى بر آرامگاه فردوسى در طوس؛ يك نسخه شاهنامه فردوسى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يك نسخه نامه دانشوران ناصرى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نسخه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ترجيع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قطعات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خوشنويسان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نقاشى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يكى از حواريون حضرت مسيح كه به خط شكسته و تعليق زيبا ،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رمضان هزار و سيصد و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عماد السيفى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تصوير سياه قلمى كريم خان زند كه كلاه مخصوصى به سر نهاده است؛ تصوير دستى كه طرز صحيح قلم به دست گرفتن و خط نوشتن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السيفى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تصوير خود نقاشى به سياه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عماد الكتاب سيفى كه به دست خود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و آثار خوش‌نويسان </w:t>
      </w:r>
      <w:r>
        <w:rPr>
          <w:rFonts w:eastAsia="IRNazanin" w:cs="IRNazanin"/>
          <w:color w:val="111111"/>
          <w:sz w:val="28"/>
          <w:szCs w:val="28"/>
          <w:rtl w:val="true"/>
          <w:lang w:bidi="fa-IR"/>
        </w:rPr>
        <w:t>(</w:t>
      </w:r>
      <w:r>
        <w:rPr>
          <w:rFonts w:eastAsia="IRNazanin" w:cs="IRNazanin"/>
          <w:color w:val="111111"/>
          <w:sz w:val="28"/>
          <w:szCs w:val="28"/>
          <w:lang w:bidi="fa-IR"/>
        </w:rPr>
        <w:t>3/697</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احوال و آثار نقاشان </w:t>
      </w:r>
      <w:r>
        <w:rPr>
          <w:rFonts w:eastAsia="IRNazanin" w:cs="IRNazanin"/>
          <w:color w:val="111111"/>
          <w:sz w:val="28"/>
          <w:szCs w:val="28"/>
          <w:rtl w:val="true"/>
          <w:lang w:bidi="fa-IR"/>
        </w:rPr>
        <w:t>(</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اطلس خط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برگزيدگان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هنرهاى ملى </w:t>
      </w:r>
      <w:r>
        <w:rPr>
          <w:rFonts w:eastAsia="IRNazanin" w:cs="IRNazanin"/>
          <w:color w:val="111111"/>
          <w:sz w:val="28"/>
          <w:szCs w:val="28"/>
          <w:rtl w:val="true"/>
          <w:lang w:bidi="fa-IR"/>
        </w:rPr>
        <w:t>(</w:t>
      </w:r>
      <w:r>
        <w:rPr>
          <w:rFonts w:eastAsia="IRNazanin" w:cs="IRNazanin"/>
          <w:color w:val="111111"/>
          <w:sz w:val="28"/>
          <w:szCs w:val="28"/>
          <w:lang w:bidi="fa-IR"/>
        </w:rPr>
        <w:t>2/1021</w:t>
      </w:r>
      <w:r>
        <w:rPr>
          <w:rFonts w:eastAsia="IRNazanin" w:cs="IRNazanin"/>
          <w:color w:val="111111"/>
          <w:sz w:val="28"/>
          <w:szCs w:val="28"/>
          <w:rtl w:val="true"/>
          <w:lang w:bidi="fa-IR"/>
        </w:rPr>
        <w:t xml:space="preserve"> -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تذكره خوشنويسان معاصر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دايرة المعارف فارسى </w:t>
      </w:r>
      <w:r>
        <w:rPr>
          <w:rFonts w:eastAsia="IRNazanin" w:cs="IRNazanin"/>
          <w:color w:val="111111"/>
          <w:sz w:val="28"/>
          <w:szCs w:val="28"/>
          <w:rtl w:val="true"/>
          <w:lang w:bidi="fa-IR"/>
        </w:rPr>
        <w:t>(</w:t>
      </w:r>
      <w:r>
        <w:rPr>
          <w:rFonts w:eastAsia="IRNazanin" w:cs="IRNazanin"/>
          <w:color w:val="111111"/>
          <w:sz w:val="28"/>
          <w:szCs w:val="28"/>
          <w:lang w:bidi="fa-IR"/>
        </w:rPr>
        <w:t>2/1767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قزوين در گذرگاه هنر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bookmarkStart w:id="376" w:name="pg9316_116891"/>
    </w:p>
    <w:p>
      <w:pPr>
        <w:pStyle w:val="Heading3"/>
        <w:numPr>
          <w:ilvl w:val="2"/>
          <w:numId w:val="1"/>
        </w:numPr>
        <w:rPr/>
      </w:pPr>
      <w:bookmarkStart w:id="377" w:name="__RefHeading___Toc5018115_2870459653"/>
      <w:bookmarkStart w:id="378" w:name="_Toc126"/>
      <w:bookmarkEnd w:id="376"/>
      <w:bookmarkEnd w:id="377"/>
      <w:r>
        <w:rPr/>
        <w:t>120</w:t>
      </w:r>
      <w:r>
        <w:rPr>
          <w:rtl w:val="true"/>
        </w:rPr>
        <w:t>.</w:t>
      </w:r>
      <w:r>
        <w:rPr>
          <w:rtl w:val="true"/>
        </w:rPr>
        <w:t>محمّد حسين كاتب السلطان شيرازى</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پارسا</w:t>
      </w:r>
    </w:p>
    <w:p>
      <w:pPr>
        <w:pStyle w:val="BookText"/>
        <w:rPr/>
      </w:pPr>
      <w:r>
        <w:rPr>
          <w:rFonts w:ascii="IRNazanin" w:hAnsi="IRNazanin" w:eastAsia="IRNazanin"/>
          <w:color w:val="111111"/>
          <w:sz w:val="28"/>
          <w:sz w:val="28"/>
          <w:szCs w:val="28"/>
          <w:rtl w:val="true"/>
          <w:lang w:bidi="fa-IR"/>
        </w:rPr>
        <w:t xml:space="preserve">از كاتبان دربار ناصرالدين شاه بود و از طرف او به كاتب السلطان ملقب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چيره دست‌ترين خوشنويسان طراز اول خط نستعليق است و اين خط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دانگ جلى تا كتابت خفى و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خوش مى‌نوشته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قتل ناصرالدين شاه ، در دربار مظفرالدين شاه در سمت خود باقى ماند و آثارى نيز به نام وى از خود به‌جا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كاتب السلطان در حدود هشتاد سالگى در تهران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نسخه كتبيه امامزاده عبداللّه در شهر رى ، به قلم كتيبه دودانگه ممتاز و با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الفقير الحقير المذنب محمّد حسين الشيرازى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مرقع به قلم دو دانگ و كتابت خفى عالى ،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الفقير الحقير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الشيرازى غفرله سنه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نسخه شش دفتر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به قلم كتابت ممتاز ، با رقم</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انا العبد كاتب الحضرت السلطانى محمّد حسين الشيرازى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 به قلم كتابت عالى ، با رقم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حسين الشيرازى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 نسخه ترجمه فارسى قرآن ، به قمل نيم دانگ ممتاز ، با رقم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انا العبد كاتب السلطانى ، محمّد حسين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اثر ديگر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خوشنويسان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اطلس 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هنرهاى 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تذكره خوشنويسان 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bookmarkStart w:id="379" w:name="pg9316_116893"/>
    </w:p>
    <w:p>
      <w:pPr>
        <w:pStyle w:val="Heading3"/>
        <w:numPr>
          <w:ilvl w:val="2"/>
          <w:numId w:val="1"/>
        </w:numPr>
        <w:rPr/>
      </w:pPr>
      <w:bookmarkStart w:id="380" w:name="__RefHeading___Toc5018117_2870459653"/>
      <w:bookmarkStart w:id="381" w:name="_Toc127"/>
      <w:bookmarkEnd w:id="379"/>
      <w:bookmarkEnd w:id="380"/>
      <w:r>
        <w:rPr/>
        <w:t>121</w:t>
      </w:r>
      <w:r>
        <w:rPr>
          <w:rtl w:val="true"/>
        </w:rPr>
        <w:t>.</w:t>
      </w:r>
      <w:r>
        <w:rPr>
          <w:rtl w:val="true"/>
        </w:rPr>
        <w:t>محمّد خان كرمانشاهى تهرانى</w:t>
      </w:r>
      <w:bookmarkEnd w:id="381"/>
    </w:p>
    <w:p>
      <w:pPr>
        <w:pStyle w:val="BookText"/>
        <w:rPr/>
      </w:pPr>
      <w:r>
        <w:rPr>
          <w:rFonts w:ascii="IRNazanin" w:hAnsi="IRNazanin" w:eastAsia="IRNazanin"/>
          <w:color w:val="111111"/>
          <w:sz w:val="28"/>
          <w:sz w:val="28"/>
          <w:szCs w:val="28"/>
          <w:rtl w:val="true"/>
          <w:lang w:bidi="fa-IR"/>
        </w:rPr>
        <w:t>فاطمه محجوبى</w:t>
      </w:r>
    </w:p>
    <w:p>
      <w:pPr>
        <w:pStyle w:val="BookText"/>
        <w:rPr/>
      </w:pPr>
      <w:r>
        <w:rPr>
          <w:rFonts w:ascii="IRNazanin" w:hAnsi="IRNazanin" w:eastAsia="IRNazanin"/>
          <w:color w:val="111111"/>
          <w:sz w:val="28"/>
          <w:sz w:val="28"/>
          <w:szCs w:val="28"/>
          <w:rtl w:val="true"/>
          <w:lang w:bidi="fa-IR"/>
        </w:rPr>
        <w:t xml:space="preserve">وى فرزند پير محمّد زارع كرمانشاهى ، و از تواناترين طبيبان روزگار خويش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در سال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كرمانشاه زاده شد و مدتى در آنجا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جوانى به نجف رفت و به تحصيلات دينى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تهران رفت و در مدرسه دارالفنون ، نزد ميرزا عبدالباقى ، پدر دكتر خليل خان ثقفى اعلم الدوله به آموختن طب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شاگردان بسيار خوب مدرسه درالفنون محسوب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 طب جديد را از تولوزان فرانسوى فراگرفت و پس از آن براى تكميل دانش پزشكى خود ، به پاريس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مدارس پزشكى پاريس به تحصيل پرداخت و در آن وادى بسيار نامبردار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بازگشت و به رياست بيمارستان دولتى تهران منصوب شد و به عنوان استاد پزشكى دارالفنون مشغول به 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همچنين در عداد محمّد خان ، تحت تأثير فرهنگى كه در سفرش به اروپا گرفته بود ، بسيار با عالمان روزگار خويش در مى‌پيچيد و رفتار و كردار آنان را نقد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با حكومت مستبدانه حاكمان عصر خويش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عالمان وقت و نيز پادشاه عصر با او به مقابله برخاسته و تكفيرش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تدريس در دارالفنون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بركنار شد و به ناچار در منزل خود به تدريس طب پرداخت و شاگردان بسيارى را </w:t>
      </w:r>
    </w:p>
    <w:p>
      <w:pPr>
        <w:pStyle w:val="BookText"/>
        <w:rPr/>
      </w:pPr>
      <w:r>
        <w:rPr>
          <w:rFonts w:ascii="Amiri" w:hAnsi="Amiri" w:eastAsia="Amiri" w:cs="Amiri"/>
          <w:color w:val="111111"/>
          <w:sz w:val="28"/>
          <w:sz w:val="28"/>
          <w:szCs w:val="28"/>
          <w:rtl w:val="true"/>
          <w:lang w:bidi="ar-SA"/>
        </w:rPr>
        <w:t xml:space="preserve">تربيت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خان بر اثر تكفير شدنش ، به ميرزا محمّد كفرى معروف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وى نگارش‌هايى هم برجاى مانده است كه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اجتهاديه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تشخيص بيمارى‌هاى قلب و تنوع صداى ضربان قلب و ارتباطش با بيمارى‌ها نوشته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امراض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نفيس مورد توجه اروپائيان قرار گرفت و آن را به زبان فرانسوى ترجمه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امراض قلبى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خان از دو همسرش ، فرزندانى هم برجاى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ابوالحسن ، از همسر اول بوده و نزد محمّد خان درس خوانده و پزشكانى توانا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و چنگيز هم دو پسر ديگر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خان در روز دوشنبه ، بيست و سوم رمضان سال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ابن بابويه آرميد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المآثر والآثار ،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مكارم الآثار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 ت</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bookmarkStart w:id="382" w:name="pg9316_116895"/>
    </w:p>
    <w:p>
      <w:pPr>
        <w:pStyle w:val="Heading3"/>
        <w:numPr>
          <w:ilvl w:val="2"/>
          <w:numId w:val="1"/>
        </w:numPr>
        <w:rPr/>
      </w:pPr>
      <w:bookmarkStart w:id="383" w:name="__RefHeading___Toc5018119_2870459653"/>
      <w:bookmarkStart w:id="384" w:name="_Toc128"/>
      <w:bookmarkEnd w:id="382"/>
      <w:bookmarkEnd w:id="383"/>
      <w:r>
        <w:rPr/>
        <w:t>122</w:t>
      </w:r>
      <w:r>
        <w:rPr>
          <w:rtl w:val="true"/>
        </w:rPr>
        <w:t>.</w:t>
      </w:r>
      <w:r>
        <w:rPr>
          <w:rtl w:val="true"/>
        </w:rPr>
        <w:t>محمّد خان كرمانشاهى معروف به كفرى</w:t>
      </w:r>
      <w:bookmarkEnd w:id="384"/>
    </w:p>
    <w:p>
      <w:pPr>
        <w:pStyle w:val="BookText"/>
        <w:rPr/>
      </w:pPr>
      <w:r>
        <w:rPr>
          <w:rFonts w:ascii="IRNazanin" w:hAnsi="IRNazanin" w:eastAsia="IRNazanin"/>
          <w:color w:val="111111"/>
          <w:sz w:val="28"/>
          <w:sz w:val="28"/>
          <w:szCs w:val="28"/>
          <w:rtl w:val="true"/>
          <w:lang w:bidi="fa-IR"/>
        </w:rPr>
        <w:t xml:space="preserve">او فرزند پير محمّد زارع ، از بازرگانان آن سامان بوده ، و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كرمانشاه زاده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پزشكان و جراحان تحصيل كرده و حاذق معروف زمان خود بود و داراى تأليفاتى نيز در رشته طب مى‌باشد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تحصيلات ابتدايى او در مسقط الرأسش در كرمانشاهان صورت گرفت و بعد طبق معمول آن زمان براى فرا گرفتن علوم دينى به نجف اشرف رفت مدتى در آنجا با لباس روحانى مشغول به تحصيل بوده و بعد به مولد خود كرمانشاه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دو نفر فرانسوى كه به آن شهر آمده بودند آشنا شده در نزد آنان به يادگرفتن فرانسه اشتغال مى‌ورزد اين ايام مصادف بوده با سال‌هاى اول افتتاح مدرسه دارالفنون از اين جهت براى ادامه تحصيل و ورود به مدرسه به تهران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قديم را در نزد حاج ميرزا عبدالباقى طبيب ملقب به اعتضاد الاطباء كه از فضلاء و اساتيد فن در آن زمان بوده مى‌آموزد و طب جديد را در نزد دكتر تولوزان فرانسوى ، فرا مى‌گيرد و ضمنا نيز به تحصيلات خود در دارالفنون ادامه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معلومات خود را در رشته‌هاى گوناگون تكميل نموده و از مدرسه دارالفنون نيز فارغ التحصيل مى‌شود و بعد با مأموريتى كه رياست قرانتينه باشد به كرمانشاه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اين مأموريت باقى بوده و بعد به تشويق دكتر تولوزان حكيم باشى ناصرالدين شاه براى تكميل رشته طب در حدود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پاريس مى‌رود و در دانشكده پزشكى آنجا تحصيلات خود را تكميل كرده و با گذراندن پايان‌نامه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نمره بسيار خوب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Style w:val="FootnoteAnchor"/>
          <w:rtl w:val="true"/>
        </w:rPr>
        <w:footnoteReference w:id="452"/>
      </w:r>
      <w:r>
        <w:rPr>
          <w:rFonts w:ascii="IRNazanin" w:hAnsi="IRNazanin" w:eastAsia="IRNazanin"/>
          <w:color w:val="111111"/>
          <w:sz w:val="28"/>
          <w:sz w:val="28"/>
          <w:szCs w:val="28"/>
          <w:rtl w:val="true"/>
          <w:lang w:bidi="fa-IR"/>
        </w:rPr>
        <w:t xml:space="preserve">نائل به گرفتن تصديق دكترا در طب از دانشكدۀ </w:t>
      </w:r>
    </w:p>
    <w:p>
      <w:pPr>
        <w:pStyle w:val="BookText"/>
        <w:rPr/>
      </w:pPr>
      <w:r>
        <w:rPr>
          <w:rFonts w:ascii="IRNazanin" w:hAnsi="IRNazanin" w:eastAsia="IRNazanin"/>
          <w:color w:val="111111"/>
          <w:sz w:val="28"/>
          <w:sz w:val="28"/>
          <w:szCs w:val="28"/>
          <w:rtl w:val="true"/>
          <w:lang w:bidi="fa-IR"/>
        </w:rPr>
        <w:t xml:space="preserve">پزشكى پاريس مى‌شود و ضمنا مجاز بوده كه در فرانسه نيز مطب داشته و به معالجه بيماران بپردازد و عضو مجامع علمى 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در مقدمه كتاب بيماريهاى مقاربتى تأليف خود در باره رفتن به اروپا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استقصاء در علوم ادبيه و دينيه در همين كشور به تحصيل علوم طبيه قديم و جديد پرداخت از فوائد مدرسه مباركه دارالفنون و تائيدات نواب اشرف ارفع والا شاهزاده امجد اعلم اعتضاد السلطنه على قلى ميرزا وزير علوم ادام اللّه اقباله حقى عظيم و دينى بزرگ پيرايه رقبه عبوديت ساخت و از مفاوضات جناب فريدالزمان حكيم دانشمند يگانه دكتر تولوزان حكيم باشى مخصوص اعلى‌حضرت همايون دامت افاضاته حظى وافر و بهره‌اى وافى برد و فارغ التحصيل شده به اجازه اساتيد معظم مشغول معالجه گرديد اما بدين مايه قناعت نكرده محض مزيد استحضار و كار آگاهى به رخصت چاكران حضرت گردون بسطت پادشاهى بدارالملك پاريس كه مدينه حكماى اين قرن مزيت اقتران است رفت و به سبك صاحبان غيرت مهياى قبول هر گونه تعب و مشقت شده لمحه‌اى نيارميد و بقدر مقدور در تكميل كليه شعب طب و جراحى كوشيد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ابتداى كتاب امراض اطفال در اين باب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پريشان روزگار كرمانشهانى المولد ميرزا محمّد از آن پس كه در ايران اغلب فنون و علوم خاصه فلسفه و طب را به پايان بردم محض مزيد دانش و ازديات بينش و تكميل علوم جديد و ديدن مرضى و بيمارستانات و تشريح كردن نعش انسان و حيوانات و ساير اعمال يدى كه در ايران ممنوع و غير مقدور بود تا آنكه شر ذمه‌اى بدست آيد كه نتيجه آن عايد عامه مسلمانان و برادران دينى و هموطنان من شود عزيمت اروپا را تصميم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راجع به تحصيلات خويش در مقدمه كتاب امراض اطفال چنين گويد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عهدى مديد و زمانى بعيد در مدارس علميه و در مريضخانه‌هاى عليه شهر </w:t>
      </w:r>
    </w:p>
    <w:p>
      <w:pPr>
        <w:pStyle w:val="BookText"/>
        <w:rPr/>
      </w:pPr>
      <w:r>
        <w:rPr>
          <w:rFonts w:ascii="IRNazanin" w:hAnsi="IRNazanin" w:eastAsia="IRNazanin"/>
          <w:color w:val="111111"/>
          <w:sz w:val="28"/>
          <w:sz w:val="28"/>
          <w:szCs w:val="28"/>
          <w:rtl w:val="true"/>
          <w:lang w:bidi="fa-IR"/>
        </w:rPr>
        <w:t xml:space="preserve">پاريس اقامت نمود و شانزده علم را جداجدا در انجمن و حضور معلمين و حكماى نامدار و مدرسين و علماى عاليقدر علما و عملاً امتحان داده و در هر يك سر خط و اجازه لياقت و كفايت اخذ نموده تا آنگاه كه منشور دكترى از جانب وزارت علوم دولت بهيه فرانسه به اين جانب داده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بازگشت از اروپا كه مدت اقامتش در پاريس مجموعا نه سال بوده بوسيله على قليخان مخبر الدوله</w:t>
      </w:r>
      <w:r>
        <w:rPr>
          <w:rStyle w:val="FootnoteAnchor"/>
          <w:rtl w:val="true"/>
        </w:rPr>
        <w:footnoteReference w:id="453"/>
      </w:r>
      <w:r>
        <w:rPr>
          <w:rFonts w:ascii="IRNazanin" w:hAnsi="IRNazanin" w:eastAsia="IRNazanin"/>
          <w:color w:val="111111"/>
          <w:sz w:val="28"/>
          <w:sz w:val="28"/>
          <w:szCs w:val="28"/>
          <w:rtl w:val="true"/>
          <w:lang w:bidi="fa-IR"/>
        </w:rPr>
        <w:t xml:space="preserve">به ناصر الدين شاه معرفى و مورد لطف او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طبيب تلگرافخانه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دارالفنون و طبيب شاه بود و بعد به سمت رياست بيمارستان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اين سمت‌ها باقى بود و بواسطه اينكه حرفهايى مى‌زد كه بگوش مردم عامى آن زمان خيلى سنگين مى‌آمد و ملاها هم با او ميانه خوبى نداشتند از اين جهت كارهايى كه داشت بتدريج از او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اطباى شاه بود و از اين سال به بعد او را كنار گذاشتند و ديگر به دربار حاضر نمى‌شد و كارش فقط رياست مريضخانه دولتى و معلم طب فرنگى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دارالفنون بوده و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 ، از معلمى طب دارالفنون و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رياست مريضخانه نيز او را معاف كردند و بجاى او ميرزا على دكتر معتمد الاطباء براى معلمى دارالفنون و ميرزا ابو الحسن خان كحال به رياست مريضخانه انتخاب و منصوب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عزل رياست مريضخانه ،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طبيب مخصوص حسنعلى خان گروسى امير انظام پيشكار آذربايجان به تبريز رفت و مدتى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رفتن به آذربايجان او هم براى اين بود كه امير نظام در جمادى الثانيه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سخت مريض شد تا جائيكه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جانشينى براى او تعيين كند و چون بعد بهبود يافت دولت هم از تعيين جانشين براى وى بكلى منصرف گرديد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آيا چنين شخصى را مى‌توان كافر و بى‌دين بشمار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دكتر محمّد كرمانشاهى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خاطرات و خطرات تأليف خود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ابوالحسن‌خان دكتر محمّد كرمانشاهى معروف به كفرى رئيس مريضخانه بود ، ميرزا حسين‌خان صدراعظم به او بى‌لطف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فرنگ سرزده به منزل ما آمد پدرم توسط كرد و رياست مريضخانه دولتى را بدو داد مردى خودپسند بود و در صحبت فن و فن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مزبور حكايتى از او چنين نقل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كرمانشاهى معروف به كفرى با مشتى افاده نزد پدرم آمد سنگ مثانه درشتى با مشت با بسى فن و فن و افاده بسيار گفت كه اين سنگ را امروز درآورده‌ام و پنج سير وزن دارد مورد تحسين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ميراز اسماعيل خان كه در شهر به مجلس آرايى معروف است و پدرم اسم اين قبيل را مگس نقاله گذارده است حاضر بود گفت جناب دكتر مريض در چه حال است؟ گفت البته مريض مرد مى‌خواهيد سنگ پنج سير از مثانه در بياورند و مريض جان بدر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ميراز اسماعيل خان باد در صداش انداخته گفت اگر اين طور است من كبد و قلب درمى‌آورم خنده در گرفت و دكتر قدرى كوچك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خان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بدرود حيات گفت و مقبره‌اش در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تهران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دكترها و اطباء دربار سلطنتى است كه بر خلاف عده‌اى از همكاران خود سروسرى با بيگانگان نداشته و سرسپرده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دكترها و اطباء دربارى كه سرسپرده بيگانگان بوده‌اند هنوز هم اعقاب آنان مصدر كارها بوده و مشاغل مهم مملكتى را دارا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محمد خندق‌آبادى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عباسى</w:t>
      </w:r>
    </w:p>
    <w:p>
      <w:pPr>
        <w:pStyle w:val="BookText"/>
        <w:rPr/>
      </w:pPr>
      <w:r>
        <w:rPr>
          <w:rFonts w:ascii="Amiri" w:hAnsi="Amiri" w:eastAsia="Amiri" w:cs="Amiri"/>
          <w:color w:val="111111"/>
          <w:sz w:val="28"/>
          <w:sz w:val="28"/>
          <w:szCs w:val="28"/>
          <w:rtl w:val="true"/>
          <w:lang w:bidi="ar-SA"/>
        </w:rPr>
        <w:t>حاج شيخ محمد خندق‌آبادى فرزند آيت‌اللّه حاج شيخ احمد، فرزند حاج ملا محمد خندق‌آبادى كاشانى، مقيم تهران از علماء تهران مى‌باشد كه داراى مقام علم و عمل و فضل و كمال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معقول را در نزد آيه‌اللّه ميرزا هاشم رشتى و ميرزا حسن كرمانشاهى آموخت و منقول را در نزد مرحوم آخوند ملا محمد آملى كسب كرد و پس از تحصيل شروع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معظم و بزرگوار حاج شيخ محمد خندق‌آبادى، مرحوم آيت‌اللّه حاج شيخ احمد خندق‌آبادى مدتها در مسجد خود، مسجد خندق‌آبادى اقامه جماعت مى‌نمود و پس از ايشان فرزندشان حاج شيخ محمد خندق‌آبادى به جاى ايشان به اقامه جماعت و تبليغ و ترويج دين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محمد خندق‌آبادى سه فرزند از خود به يادگار گذاشتند كه همگى ايشان از علماء و بزرگان در سلسله روحانيت بودند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شيخ خليل خندق‌آبادى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وى فرزند بزرگ مرحوم حاج شيخ محمد خندق‌آبادى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خليل بيشتر تحصيلات خود را در نزد مرحوم والدش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فوت مرحوم والد معظم خود تا آخر عمر به جاى ايشان در مسجد خندق‌آبادى كه مسجد پدر و جدّ وى بود به اقامه جماعت و تبليغ شريعت پرداخت و بالاخره در سن پنجاه‌سالگى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فانى را وداع گفت و در ابن بابويه مدفون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شيخ محمدجواد خندق‌آبادى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وى دومين فرزند مرحوم حاج شيخ محمد خندق‌آبادى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مرحوم والد و برادر بزرگوارش حاج شيخ خليل استفاده نموده و پس از تكميل سطوح عالى به قم مهاجرت كرده و چندين سال از دروس فقه و اصول آيه‌اللّه بروجردى و آيات ديگر استفاده نموده و خود نيز به تدرس كفايه و منظومه و دروس نقلى و عقلى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عمرى تدريس و تبليغ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جوار حق پيوست و در صحن مطهر حضرت معصومه عليهاالسلام در مقبره مهدى عراقى مدفون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شيخ محمدحسين خندق‌آبادى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ايشان سومين فرزند حاج شيخ محمد خندق‌آبادى بودند كه از گويندگان نامى و وعاظ گرامى و مبارز معاصر در تهران به حساب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حدود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متولد شد و مقدمات و ادبيات را در تهران در نزد عموى خود حاج شيخ جعفر خندق‌آبادى و برادر خود خواند و سطوح را در نزد برادر خود حاج شيخ محمد جواد خندق‌آبادى و مدرسين ديگر به پايان رسانيد و نيز در درس خارج آيه‌اللّه بروجردى و آيه‌اللّه خمينى شركت نمود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محمدحسين خندق‌آبادى در شب بيست و يكم ماه رمضان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شب شهادت مولاى متقيان بالاى مسجد خندق‌آبادى هنگام قرآن سرگرفتن و بِكَ يا اللّه گفتن سكته قلبى نمود و از منبر به زير افتاد و به مولايش حضرت امير عليه‌السلام واصل گرديد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شيخ محمد خندق‌آبادى پس از عمرى نشر احكام اسلام در ماه صفر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457"/>
      </w:r>
      <w:r>
        <w:rPr>
          <w:rFonts w:ascii="IRNazanin" w:hAnsi="IRNazanin" w:eastAsia="IRNazanin"/>
          <w:color w:val="111111"/>
          <w:sz w:val="28"/>
          <w:sz w:val="28"/>
          <w:szCs w:val="28"/>
          <w:rtl w:val="true"/>
          <w:lang w:bidi="fa-IR"/>
        </w:rPr>
        <w:t>دعوت حق را لبيك گفت و به سراى جاويد خراميد و در ايوان مقبره صدوق عليه‌الرحمه در حرم حضرت عبدالعظيم حسنى مدفون گرديد</w:t>
      </w:r>
      <w:r>
        <w:rPr>
          <w:rFonts w:eastAsia="IRNazanin" w:cs="IRNazanin"/>
          <w:color w:val="111111"/>
          <w:sz w:val="28"/>
          <w:szCs w:val="28"/>
          <w:rtl w:val="true"/>
          <w:lang w:bidi="fa-IR"/>
        </w:rPr>
        <w:t>.</w:t>
      </w:r>
      <w:r>
        <w:rPr>
          <w:rStyle w:val="FootnoteAnchor"/>
          <w:rtl w:val="true"/>
        </w:rPr>
        <w:footnoteReference w:id="458"/>
      </w:r>
      <w:bookmarkStart w:id="385" w:name="pg9316_116902"/>
    </w:p>
    <w:p>
      <w:pPr>
        <w:pStyle w:val="Heading3"/>
        <w:numPr>
          <w:ilvl w:val="2"/>
          <w:numId w:val="1"/>
        </w:numPr>
        <w:rPr/>
      </w:pPr>
      <w:bookmarkStart w:id="386" w:name="__RefHeading___Toc5018121_2870459653"/>
      <w:bookmarkStart w:id="387" w:name="_Toc129"/>
      <w:bookmarkEnd w:id="385"/>
      <w:bookmarkEnd w:id="386"/>
      <w:r>
        <w:rPr/>
        <w:t>124</w:t>
      </w:r>
      <w:r>
        <w:rPr>
          <w:rtl w:val="true"/>
        </w:rPr>
        <w:t>.</w:t>
      </w:r>
      <w:r>
        <w:rPr>
          <w:rtl w:val="true"/>
        </w:rPr>
        <w:t>محمد خيابانى</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عباسى</w:t>
      </w:r>
    </w:p>
    <w:p>
      <w:pPr>
        <w:pStyle w:val="BookText"/>
        <w:rPr/>
      </w:pPr>
      <w:r>
        <w:rPr>
          <w:rFonts w:ascii="Amiri" w:hAnsi="Amiri" w:eastAsia="Amiri" w:cs="Amiri"/>
          <w:color w:val="111111"/>
          <w:sz w:val="28"/>
          <w:sz w:val="28"/>
          <w:szCs w:val="28"/>
          <w:rtl w:val="true"/>
          <w:lang w:bidi="ar-SA"/>
        </w:rPr>
        <w:t>نَسَب و تولد شيخ محمد خيابانى</w:t>
      </w:r>
    </w:p>
    <w:p>
      <w:pPr>
        <w:pStyle w:val="BookText"/>
        <w:rPr/>
      </w:pPr>
      <w:r>
        <w:rPr>
          <w:rFonts w:ascii="Amiri" w:hAnsi="Amiri" w:eastAsia="Amiri" w:cs="Amiri"/>
          <w:color w:val="111111"/>
          <w:sz w:val="28"/>
          <w:sz w:val="28"/>
          <w:szCs w:val="28"/>
          <w:rtl w:val="true"/>
          <w:lang w:bidi="ar-SA"/>
        </w:rPr>
        <w:t>شيخ محمد خيابانى، فرزند حاجى عبدالحميد خامنه‌اى،</w:t>
      </w:r>
      <w:r>
        <w:rPr>
          <w:rStyle w:val="FootnoteAnchor"/>
          <w:rtl w:val="true"/>
        </w:rPr>
        <w:footnoteReference w:id="459"/>
      </w:r>
      <w:r>
        <w:rPr>
          <w:rFonts w:ascii="Amiri" w:hAnsi="Amiri" w:eastAsia="Amiri" w:cs="Amiri"/>
          <w:color w:val="111111"/>
          <w:sz w:val="28"/>
          <w:sz w:val="28"/>
          <w:szCs w:val="28"/>
          <w:rtl w:val="true"/>
          <w:lang w:bidi="ar-SA"/>
        </w:rPr>
        <w:t>مجاهد نستوه، و نويسنده زبردست، خطيبى توانا، در عصر مشروطيت مى‌باشد كه براى آزادى و استقلال كشور فداكاريهاى بسيارى نموده و آخرالامر جان خود را در اين راه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شهيد فقيد شيخ محمد خيابانى، مرحوم حاجى عبدالحميد خامنه‌اى از تجار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جوانى مانند جوانهاى ديگر خامنه براى يافتن لقمه نانى به روسيه رفت و در شهر پطروفسكى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ماخاچ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امروزى به كار تجارت پرداخت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عبدالحميد خامنه‌اى با دخترى به نام زهرا، كه تنها دختر خانواده است در شهر تبريز ازدواج مى‌كند و هنوز بيش از سه ماه از ازدواج آن دو نگذشته بود كه حاجى عبدالحميد، نوعروس خود را با مادر پيرش، فاطى ننه، به امان خدا مى‌سپارد و </w:t>
      </w:r>
    </w:p>
    <w:p>
      <w:pPr>
        <w:pStyle w:val="BookText"/>
        <w:rPr/>
      </w:pPr>
      <w:r>
        <w:rPr>
          <w:rFonts w:ascii="IRNazanin" w:hAnsi="IRNazanin" w:eastAsia="IRNazanin"/>
          <w:color w:val="111111"/>
          <w:sz w:val="28"/>
          <w:sz w:val="28"/>
          <w:szCs w:val="28"/>
          <w:rtl w:val="true"/>
          <w:lang w:bidi="fa-IR"/>
        </w:rPr>
        <w:t>به پطروفسكى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در غياب پدر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شمسى و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ميلادى پا به عرصه گيتى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برادر زهرا جريان تولد خواهرزاده‌اش محمد را به وسيله تلگرافىِ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كه در تبريز قرار داشت به اطلاع عبدالحميد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حاجى عبدالحميد روى پسر خود را در اولين بار در سه سالگى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 شيخ محمد خيابانى</w:t>
      </w:r>
    </w:p>
    <w:p>
      <w:pPr>
        <w:pStyle w:val="BookText"/>
        <w:rPr/>
      </w:pPr>
      <w:r>
        <w:rPr>
          <w:rFonts w:ascii="IRNazanin" w:hAnsi="IRNazanin" w:eastAsia="IRNazanin"/>
          <w:color w:val="111111"/>
          <w:sz w:val="28"/>
          <w:sz w:val="28"/>
          <w:szCs w:val="28"/>
          <w:rtl w:val="true"/>
          <w:lang w:bidi="fa-IR"/>
        </w:rPr>
        <w:t xml:space="preserve">شيخ محمد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زادگاهش به مكتب‌خانه مى‌رود و با اشتياق تمام به تحصيل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ديگران در طول يك سال به سختى فرامى‌گرفتند وى در عرض يك ماه به آسانى ياد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مكتب‌خانه با قرآن و احاديث آشنا مى‌شود و آخوند مكتب‌خانه را به سؤالات پى‌درپى خود به ستوه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مكتب‌خانه يك بار درباره محمد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طول سى سال مكتب داراى اينگونه شاگرد تيزهوشى را سراغ ندارم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محمد در تبريز روزها به همراه محمدعلى بادامچى به مكتب مى‌رفت و عصرها در بازار، پدر را در كار تجارت يارى مى‌رساند و باقى اوقات خود را با دوستش محمدعلى بادامچى به مطالعه مى‌گذرانيد</w:t>
      </w:r>
      <w:r>
        <w:rPr>
          <w:rFonts w:eastAsia="IRNazanin" w:cs="IRNazanin"/>
          <w:color w:val="111111"/>
          <w:sz w:val="28"/>
          <w:szCs w:val="28"/>
          <w:rtl w:val="true"/>
          <w:lang w:bidi="fa-IR"/>
        </w:rPr>
        <w:t>.</w:t>
      </w:r>
      <w:r>
        <w:rPr>
          <w:rStyle w:val="FootnoteAnchor"/>
          <w:rtl w:val="true"/>
        </w:rPr>
        <w:footnoteReference w:id="46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جوانى ملبس به لباس مقدس روحانيت مى‌شود و در مدرسه طالبيه تبريز شروع به تحصيلات علوم دينى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را از محضر حجه‌الاسلام حاج ميرزا ابوالحسن آقامجتهد انگجى بهره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مشغول مطالعه كتب مقبره اساتيد عظام بوده در اندك مدتى از جودت فكر و حدت ذهن و كثرت ممارست قريب به اجتهاد مى‌شود</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xml:space="preserve">علم نجوم، هيأت و حساب را از ميرزا عبدالعلى تبريزى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منجم معروف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مى‌گيرد و در اين علوم نيز به جايى مى‌رسد كه مسائل مشكل هيأت را حل مى‌كند و تقويمهاى رقومى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سپس به خدمت حاج سيد حسين پيشنماز خامنه‌اى كه از روحانيان برجسته تبريز بود، مى‌رسد و از مكتب فيض او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وى به درجه اجتهاد نايل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تاريخ به بعد محمد به خاطر سكونتش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محمد خيابانى معروف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محمد خيابانى بهره‌هايى از علوم حكمت و كلام، طبيعيات و تاريخ داشت آنها را به خوبى مى‌دانست و نيز به خاطر آشنايى با زبانهاى فارسى، روسى، فرانسه، تركى استانبولى، تركى قفقازى و عربى و به بيشتر علوم عصر خود و مبادى سوسيولوژى واقف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تدريس و امام جماعت</w:t>
      </w:r>
    </w:p>
    <w:p>
      <w:pPr>
        <w:pStyle w:val="BookText"/>
        <w:rPr/>
      </w:pPr>
      <w:r>
        <w:rPr>
          <w:rFonts w:ascii="IRNazanin" w:hAnsi="IRNazanin" w:eastAsia="IRNazanin"/>
          <w:color w:val="111111"/>
          <w:sz w:val="28"/>
          <w:sz w:val="28"/>
          <w:szCs w:val="28"/>
          <w:rtl w:val="true"/>
          <w:lang w:bidi="fa-IR"/>
        </w:rPr>
        <w:t xml:space="preserve">وى سپس در جايى كه سالها خود در آنجا درس خوانده بود يعنى مسجد خاله‌اوغلى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هيأت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روزى كه او را ديدم از جوزهر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اول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مى‌راند و معنى آن را باز مى‌نمود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شهيد شيخ محمد خيابانى علاوه بر مقامات بلند علمى داراى اخلاق و روحيات بزرگ و بسيار معنوى نيز بود، و همين باعث گرايش مردم به سوى او و بهره‌گيرى از روحيات وى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خيابانى به خاطر اين فضايل والا و ارزشمند نماز جماعت پرشكوه و پرجمعيتى داشت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پس از فوت حاج سيد حسين پيشنماز خامنه‌اى كه در مسجد كريم‌خان كه از </w:t>
      </w:r>
    </w:p>
    <w:p>
      <w:pPr>
        <w:pStyle w:val="BookText"/>
        <w:rPr/>
      </w:pPr>
      <w:r>
        <w:rPr>
          <w:rFonts w:ascii="IRNazanin" w:hAnsi="IRNazanin" w:eastAsia="IRNazanin"/>
          <w:color w:val="111111"/>
          <w:sz w:val="28"/>
          <w:sz w:val="28"/>
          <w:szCs w:val="28"/>
          <w:rtl w:val="true"/>
          <w:lang w:bidi="fa-IR"/>
        </w:rPr>
        <w:t>بزرگ‌ترين مساجد محله خيابان بود و به اقامه جماعت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حاج محمدعلى بادامچى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سه، چهار سال ظهرها در مسجد جامع و شبها و صبحها در مسجد كريم‌خان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محله خيابان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كرده، زياده از هزار نفر مأموم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در زمان خود مرحوم خيابانى اورع و ازهد و نسبتا افقه هم قطاران خود از ائمه جماعت بود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آغاز زندگى سياسى شيخ</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رژيم حكومت ايران تغيير كرده بود و قوانين و اصول دولت شوروى در ايران برقرار شده بود مرحوم شيخ محمد خيابانى با شركت در جلسه‌اى كه متشكل از دلسوختگان خامنه، كه همگى از بزرگان بودند وارد يك زندگى سياسى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جلسه در منزل كربلايى على ميسو و با شركت حاج على دوافروش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راسته بازار تبريز داروخانه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كربلايى على ميسو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جهانديده‌اى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محمد خيابانى و يك نفر ديگر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حاضران با تشريح موقعيت اقتصادى، اجتماعى و سياسى جامعه به بيان مشكلات مردم و ظلم حاكمان و راه‌يابى براى مبارزه با آن پرداختند و قرار بر آن شد كه روحانيانى همچون شيخ محمد خيابانى و شريف‌زاده با خطابه و منبر مردم را آماده پذيرش مبارزه كنند و بقيه مبارزان را براى مبارزه متشكل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در اين باره در آن جلسه سرنوشت‌ساز مى‌گويد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فردا كار تبليغ را دوچندان خواهم كرد و تمام مردم را سازماندهى كنيد و براى اين كار تشكيلات صحيح و منظمى 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متحد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هم مشت واحدى را تشكيل دهيم و چون پتكى بر فرق ستمگران بكوبيم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مردم </w:t>
      </w:r>
    </w:p>
    <w:p>
      <w:pPr>
        <w:pStyle w:val="BookText"/>
        <w:rPr/>
      </w:pPr>
      <w:r>
        <w:rPr>
          <w:rFonts w:ascii="Amiri" w:hAnsi="Amiri" w:eastAsia="Amiri" w:cs="Amiri"/>
          <w:color w:val="111111"/>
          <w:sz w:val="28"/>
          <w:sz w:val="28"/>
          <w:szCs w:val="28"/>
          <w:rtl w:val="true"/>
          <w:lang w:bidi="ar-SA"/>
        </w:rPr>
        <w:t>دست خداست و يداللّه فوق ايديهم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آن جلسه پس از سخنرانى خيابانى نطفه تشكيل دادن دو تشكيلات منظم يكى بنام دستش مجاهدان، براى متشكل كردن مبارزان تبريز در يك تشكيلات منظم و ديگرى مركز غيبى و انجمن ايالتى، براى تشكيل نهادهاى مردمى، بسته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اعلان مشروطيت و تشكيل انجمن ملى</w:t>
      </w:r>
    </w:p>
    <w:p>
      <w:pPr>
        <w:pStyle w:val="BookText"/>
        <w:rPr/>
      </w:pPr>
      <w:r>
        <w:rPr>
          <w:rFonts w:ascii="IRNazanin" w:hAnsi="IRNazanin" w:eastAsia="IRNazanin"/>
          <w:color w:val="111111"/>
          <w:sz w:val="28"/>
          <w:sz w:val="28"/>
          <w:szCs w:val="28"/>
          <w:rtl w:val="true"/>
          <w:lang w:bidi="fa-IR"/>
        </w:rPr>
        <w:t>تلاش بى‌امان و پى‌گير قاطبه ملت ايران به تغيير نظام استبدادى، سرانجام به ثمر نشست و مظفرالدين شاه قاجار وادار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مردم گردن نهد و فرمان مشروطه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آن آزاديخواهان براى انتخاب نمايندگان خود و تهيه مقدمات افتتاح مجلس و تسلط بر حكومت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اولين گردهمايى خود را با حضور بيش از دو هزار نفر برگزار نمودند و نظام نامه انتخابات را تهيه و براى امضاى شاه به دربار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استبداد براى حفظ موقعيت خود شاه را مجبور به امضا نكردن نظام‌نامه مى‌نمايند و در پى آن تهران به جنبش مى‌آيد و مردم در تهران و تبريز تحصن نموده در مساجد و تكايا به بست مى‌نشينند و بالاخره بست‌نشينى و تحصن آزاديخواهان ثمر مى‌دهد و شاه نظامنامه انتخابات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امضا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 اولين شهرى بود كه پس از تصويب نظامنامه انتخابات، انجمنى مركب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تشكيل مى‌دهد و آن را انجمن ملى نام مى‌نهد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عضويت شيخ محمد در انجمن ملى تبريز</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اعضاى مؤثر و با نفوذ در اجمن ملى شيخ محمد خيابانى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تصويب نظامنامه انتخابات عضو انجمن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انجمن كه براى نظارت بر </w:t>
      </w:r>
    </w:p>
    <w:p>
      <w:pPr>
        <w:pStyle w:val="BookText"/>
        <w:rPr/>
      </w:pPr>
      <w:r>
        <w:rPr>
          <w:rFonts w:ascii="IRNazanin" w:hAnsi="IRNazanin" w:eastAsia="IRNazanin"/>
          <w:color w:val="111111"/>
          <w:sz w:val="28"/>
          <w:sz w:val="28"/>
          <w:szCs w:val="28"/>
          <w:rtl w:val="true"/>
          <w:lang w:bidi="fa-IR"/>
        </w:rPr>
        <w:t>انتخابات تشكيل شده بود خدمات بسيار ديگرى از جمله مبارزه با گرانى و گرانفروشى، تشكيل گروه جوانان به نام مجاهد، كه براى مبارزه با اشرار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كارخانه جوراب بافى و بافندگى، ايجاد كارخانه قالى‌بافى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 ميرزا كه در آن زمان وليعهد بود و ساكن تبريز بود فعاليتهاى اين انجمن برايش گران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مخالفت با آن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انتخابات دوره اول مجلس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ميرزا كه حاكم تبريز بود انتخابات تبريز را به تعويق انداخت و با اين كار مردم دوباره به پا خواستند و دكانها و بازار را بسته، با شروع اعتراضات مردمى، محمدعلى ميرزا عقب نشينى و فرمان انتخابات را صادر كرد و اينها تماما به خاطر رشادتها و از جان گذشتگيهاى افرادى مانند شيخ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با همت اين آزاديخواهان نمايندگان تبريز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انتظار مى‌رفت ده روز پس از امضاى قانون اساسى مظفرالدين شاه درمى‌گذرد و وليعهد به جاى او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به‌كار مجلس اول كشمكش ميان مجلس اول و محمدعلى ميرزا شروع شد و كار به جايى رسيد كه محمدعلى شاه به پيشنهاد روسيه تزارى اتابك را از اروپا به ايران فراخواند تا در آرايش قوا و كوبيدن آزاديخواهان وى را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بار ديگر زحمات مردم و آزاديخواهان به مخاطره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خيابانى و ديگر سران انجمن تبريز نخستين عكس‌العمل مناسب را نشان مى‌دهند و به يك كار بسيار مهم و انقلابى دست مى‌زنند و آن خلع محمدعلى شاه از سلطنت 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محمدعلى شاه در سايه اقدامات شيخ محمد خيابانى و انجمن تبريز و خروش مردم سخت هراسان مى‌شود و شمع سلطنت خود را مانند شمع كم‌سويى در خاموشى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 مى‌دهد اوباشان ميدان توپخانه، چادرها را برچينند و پراكنده گردند و در ضمن عده‌اى از وزرا، را مأمور مى‌كند بين او و مجلس ميانجيگرى كرده زمينه صلح و سازش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شاه پس از </w:t>
      </w:r>
    </w:p>
    <w:p>
      <w:pPr>
        <w:pStyle w:val="BookText"/>
        <w:rPr/>
      </w:pPr>
      <w:r>
        <w:rPr>
          <w:rFonts w:ascii="IRNazanin" w:hAnsi="IRNazanin" w:eastAsia="IRNazanin"/>
          <w:color w:val="111111"/>
          <w:sz w:val="28"/>
          <w:sz w:val="28"/>
          <w:szCs w:val="28"/>
          <w:rtl w:val="true"/>
          <w:lang w:bidi="fa-IR"/>
        </w:rPr>
        <w:t>آسودگى خيال از ماجراى ميدان توپخانه اين بار مستقيما شهر تبريز را هدف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توپ بستن مجلس محمدعلى شاه وام هنگفتى ر از روس و انگليس درخواست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خيابانى و انجمن به آن اعتراض مى‌كنند و با كودتاى محمدعلى شاه و انهدام مجلس به دست لياخوف روس بساط مشروطه در همه جاى ايران برچيده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حماسه‌ساز ده روز مقاومت مردم تبريز و شيخ محمد خيابانى</w:t>
      </w:r>
    </w:p>
    <w:p>
      <w:pPr>
        <w:pStyle w:val="BookText"/>
        <w:rPr/>
      </w:pPr>
      <w:r>
        <w:rPr>
          <w:rFonts w:ascii="IRNazanin" w:hAnsi="IRNazanin" w:eastAsia="IRNazanin"/>
          <w:color w:val="111111"/>
          <w:sz w:val="28"/>
          <w:sz w:val="28"/>
          <w:szCs w:val="28"/>
          <w:rtl w:val="true"/>
          <w:lang w:bidi="fa-IR"/>
        </w:rPr>
        <w:t>پس از برچيده شدن مشروطه ايران يكپارچه قيام مى‌كند و انجمن تبريز و شيخ محمد خيابانى جنبش را در سراسر ايران به دست مى‌گيرند و بر اثر اين قيام دستور محاصره تبريز به همراه سى‌هزار قشون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يكپارچه غرق در آتش و خون مى‌شود و شهر تبريز يازده روز محاصره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خيابانى تفنگ بر دوش در سنگرها با مجاهدين، مدافعه از مشروطيت و آزادى مى‌نمود و موقعى كه از قائدين مجاهدين اندك فتور و سستى حس مى‌نمود با بيانهاى شيرين و نطقهاى مهيج آنها را تشجيع و روح تازه در كالبد افسرده آنها توليد مى‌كرد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بالاخره مشروطه‌طلبان با شكست عين‌الدوله پيروز مى‌شوند و با پيروزى مشروطه‌طلبان مردم تبريز به شادى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خيابانى در سنگر مجلس دوم</w:t>
      </w:r>
    </w:p>
    <w:p>
      <w:pPr>
        <w:pStyle w:val="BookText"/>
        <w:rPr/>
      </w:pPr>
      <w:r>
        <w:rPr>
          <w:rFonts w:ascii="IRNazanin" w:hAnsi="IRNazanin" w:eastAsia="IRNazanin"/>
          <w:color w:val="111111"/>
          <w:sz w:val="28"/>
          <w:sz w:val="28"/>
          <w:szCs w:val="28"/>
          <w:rtl w:val="true"/>
          <w:lang w:bidi="fa-IR"/>
        </w:rPr>
        <w:t>شيخ محمدخيابانى پس از به پايان رفتن سلطنت محمدعلى ميرزا و شروع دوره دوم انتخابات با اكثريت آراء به سمت نمايندگى آذربايجان به مجلس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اوايل عضو هيچ فراكسيونى نبود و عقايدش گرايش به چپ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محمدعلى بادامچى در اين باره گويد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بى‌طرفى همواره فكر و عقيده‌اش با دست چپ مجلس بوده و در مسائل مهمه و قوانين موضوعه با دست چپ متحد و متفق و هم رأى بود تا آنكه </w:t>
      </w:r>
    </w:p>
    <w:p>
      <w:pPr>
        <w:pStyle w:val="BookText"/>
        <w:rPr/>
      </w:pPr>
      <w:r>
        <w:rPr>
          <w:rFonts w:ascii="IRNazanin" w:hAnsi="IRNazanin" w:eastAsia="IRNazanin"/>
          <w:color w:val="111111"/>
          <w:sz w:val="28"/>
          <w:sz w:val="28"/>
          <w:szCs w:val="28"/>
          <w:rtl w:val="true"/>
          <w:lang w:bidi="fa-IR"/>
        </w:rPr>
        <w:t>اولتيماتوم معروف هزار و سيصد و بيست و نه روس به ايران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خيابانى يكى از عوامل مهم معترضين بوده و كاملاً با دست چپ متفق و داخل فراكسيون آنها شده و رسما عضو مهم تشكيلات فرقه دموكرات ايران گرديد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مرحوم خيابانى بعد از آنكه وثوق‌الدوله وزير خارجه در مجلس درباره قبول كردن اولتيماتوم صحبت كرد، قريبا يك ساعت در مضرات قبول كردن اولتيماتوم صحبت نمود و علنا با اين كار ضديت خود را با قبول اولتيماتوم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ناصرالملك اولتيماتوم را قبول كرد و مجلس دوم را با سرنيزه بست و كودتايى با اين جريان در ايران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خيابانى در سبزه ميدان بالاى سكويى حدود يك ساعت بر عليه كودتا و اولتيماتوم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كه خيابانى از نهضت طهران مأيوس شد، خانواده خود را برداشته به مشهد رفت و پس از چند روز دوست دوستان ايشان را دستگير مى‌كند و سراغ او مى‌روند ولى شيخ را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چندماهى را در مشهد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از راه روسيه عازم تبريز مى‌شوند، از جلفا وضع شهر را استعلام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خويشان نزديك آن مرحوم به جلفا رفته فاميلش را به تبريز آورده خودش باز مدتى در روسيه مى‌ماند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پس از مدتى به تبريز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سكوت خيابانى</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خيابانى به تبريز چون آن زمان آذربايجان در تحت استيلاى روسها بود و شجاع‌الدوله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نفس كشيدن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آزاديخواهان و شيخ محمد خيابانى به اقتضاى وقت ساكت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مدت مشغول تجارت شد اين رويه تا پنج سال ادامه داشت و پس از پنج ساله فرقه دمكرات دوباره شروع به كار كرد و آن مصادف بود با انقلاب در روسيه تزارى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خيابانى با همراهى دوستان مشغول توسعه تشكيلات فرقه دمكرات شد و در اين مدت خدمات بسيار را انجام داد از جمله تشكيل ژاندارمرى كه نتيجه فكر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دستگيرى خيابانى</w:t>
      </w:r>
    </w:p>
    <w:p>
      <w:pPr>
        <w:pStyle w:val="BookText"/>
        <w:rPr/>
      </w:pPr>
      <w:r>
        <w:rPr>
          <w:rFonts w:ascii="IRNazanin" w:hAnsi="IRNazanin" w:eastAsia="IRNazanin"/>
          <w:color w:val="111111"/>
          <w:sz w:val="28"/>
          <w:sz w:val="28"/>
          <w:szCs w:val="28"/>
          <w:rtl w:val="true"/>
          <w:lang w:bidi="fa-IR"/>
        </w:rPr>
        <w:t xml:space="preserve">در اواخر شعبان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قشون عثمان به بهانه سركوب و تنبيه آشوريها وارد آذربايجان شد و نقاط غربى و شمال غربى آذربايجان را اشغال كرد و قشون را وارد تبريز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ورود به تبريز جمعيت را تشكيل دادند و آنها بناى اختلاف و جدا كردن آذربايجان از ايران را گذاشتند كه با مخالفت سرسختانه فرقه دمكرات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عثمانيها خيابانى را در هشتم ذى‌القعده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به اروميه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ماه در آنجا حبس بودند تا سپهسالار وارد آذربايجان شد و ايشان و همراهان را از زندان خلاص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مجلس چهارم</w:t>
      </w:r>
    </w:p>
    <w:p>
      <w:pPr>
        <w:pStyle w:val="BookText"/>
        <w:rPr/>
      </w:pPr>
      <w:r>
        <w:rPr>
          <w:rFonts w:ascii="IRNazanin" w:hAnsi="IRNazanin" w:eastAsia="IRNazanin"/>
          <w:color w:val="111111"/>
          <w:sz w:val="28"/>
          <w:sz w:val="28"/>
          <w:szCs w:val="28"/>
          <w:rtl w:val="true"/>
          <w:lang w:bidi="fa-IR"/>
        </w:rPr>
        <w:t>پس از ورود سپهسالار آزاديخواهان قدرت براى نفس كشيدن پيدا كردند و فرقه دمكرات دوباره شروع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اعلان انتخابات مجلس چهارم شد و با جديت فرقه دمكرات شش كرسى از كرسيهاى مجلس چهارم توسط دمكراتها اشغال شد و خيابانى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هزار راى</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وارد مجلس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وثوق‌الدوله قرارداد معروف انگليس با ايران</w:t>
      </w:r>
      <w:r>
        <w:rPr>
          <w:rStyle w:val="FootnoteAnchor"/>
          <w:rtl w:val="true"/>
        </w:rPr>
        <w:footnoteReference w:id="470"/>
      </w:r>
      <w:r>
        <w:rPr>
          <w:rFonts w:ascii="IRNazanin" w:hAnsi="IRNazanin" w:eastAsia="IRNazanin"/>
          <w:color w:val="111111"/>
          <w:sz w:val="28"/>
          <w:sz w:val="28"/>
          <w:szCs w:val="28"/>
          <w:rtl w:val="true"/>
          <w:lang w:bidi="fa-IR"/>
        </w:rPr>
        <w:t>را بسته بود وثوق‌الدوله كه آگاهى كامل از قدرت فرقه دمكرات و شيخ محمد خيابانى داشت و مى‌دانست كه نخواهند گذاشت اين قرارداد به تصويب مجلس برسد براى سركوب فرقه دمكرات و خاموش كردن آن به تبريز نيرو اعزام كرد و لذا قيام خيابانى شروع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قيام شيخ محمد خيابانى و شهادت وى</w:t>
      </w:r>
    </w:p>
    <w:p>
      <w:pPr>
        <w:pStyle w:val="BookText"/>
        <w:rPr/>
      </w:pPr>
      <w:r>
        <w:rPr>
          <w:rFonts w:ascii="IRNazanin" w:hAnsi="IRNazanin" w:eastAsia="IRNazanin"/>
          <w:color w:val="111111"/>
          <w:sz w:val="28"/>
          <w:sz w:val="28"/>
          <w:szCs w:val="28"/>
          <w:rtl w:val="true"/>
          <w:lang w:bidi="fa-IR"/>
        </w:rPr>
        <w:t>شيخ محمد در نطقى درباره علت قيام خود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رسما به همه جهانيان اعلام مى‌كنم، ما عليه اين حكومت كه قرارداد خانمان‌برانداز وثوق‌الدوله و انگليس را منعقد كرده قيام كرده‌ايم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مدت شش ماه قيام مرحوم خيابانى مرام و هدف مليّون را از قيام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خيابانى و همراهانش توسعه معارف و تشكيل يك قشون منظم در تحت سرپرستى صاحب منصبان ايرانى و اصلاحات اقتصادى و تأسيس مؤسسه‌هاى ملى و روى كار آمدن كابينه‌اى صالح و مقتدر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ميانه قيام كابينه وثوق‌الدوله سقوط كرد و مشيرالدوله روى كار آمد و به تصور اينكه هدف از قيام فقط ضديت با كابينه وثوق‌الدوله بوده خواست قيام را خفه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w:t>
      </w:r>
    </w:p>
    <w:p>
      <w:pPr>
        <w:pStyle w:val="BookText"/>
        <w:rPr/>
      </w:pPr>
      <w:r>
        <w:rPr>
          <w:rFonts w:ascii="IRNazanin" w:hAnsi="IRNazanin" w:eastAsia="IRNazanin"/>
          <w:color w:val="111111"/>
          <w:sz w:val="28"/>
          <w:sz w:val="28"/>
          <w:szCs w:val="28"/>
          <w:rtl w:val="true"/>
          <w:lang w:bidi="fa-IR"/>
        </w:rPr>
        <w:t>با خيابانى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خيابانى هدف خود و مليّون را از قيام به مشيرالدوله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على بادامچى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آقاى مشيرالدوله و ساير زمامداراران و هيئت وقت به صراحت مكرر گفتند كه كابينه حاضر بدون استظهار به تكيه‌گاه قواى ملى محال است چند ماهى دوام كند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مشيرالدوله نيز سخنان شيخ محمد را قبول نكرد و مخبرالسلطنه كه در تهران وكيل بود را به سمت حكومت آذربايجان به تبريز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مخبرالسلطنه كه براى خفه كردن قيام به تبريز رفته بود شبانه طرح حمله را كشيد و طلوع آفتاب به آزاديخواهان حمله كرده دست به قتل عام زد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بيان خيابانى به خانه رفته با همسر و فرزندانش وداع مى‌كند تا به قشون نيروهاى نهضت در قره‌باغ بپيوندد، شيخ مى‌خواهد كه از منزل خارج شود، ولى </w:t>
      </w:r>
    </w:p>
    <w:p>
      <w:pPr>
        <w:pStyle w:val="BookText"/>
        <w:rPr/>
      </w:pPr>
      <w:r>
        <w:rPr>
          <w:rFonts w:ascii="IRNazanin" w:hAnsi="IRNazanin" w:eastAsia="IRNazanin"/>
          <w:color w:val="111111"/>
          <w:sz w:val="28"/>
          <w:sz w:val="28"/>
          <w:szCs w:val="28"/>
          <w:rtl w:val="true"/>
          <w:lang w:bidi="fa-IR"/>
        </w:rPr>
        <w:t>قزاقها به در خانه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شيخ تفنگ را از همسرش گرفته از پشت بام خود را به خانه شيخ حسنعلى ميانجى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محمدعلى بادامچى كه از دوستان شيخ بوده در باره نحوه شهادت شيخ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بيست و نهم ذى‌الحجه پس از آنكه خانه فقيد مرحوم را غارت و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قزاق با راهنمايى يك بچه جاى اختفاء فقيد شهيد را كه در منزل آقا شيخ حسن ميانجى بود كشف كرده آن مرحوم را با چند تير تفنگ گشته به آن هم قناعت نكرده بازويش را قطع كرده بعد جنازه‌اش را در نهايت بى‌احترامى بيرون كشيده در روى يك نردبان كوچكى گذاشته با هلهله و شادى مثل اينكه يك مملكتى را از اجنبى فتح كرده‌اند به دربار آقاى فخرالسلطنه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 آزاديخواه كه با كمال كبر و غرور در صندلى حكومت نشسته و متعلقين بى‌شرف دورش را گرفته بودند يك مرتبه صداى هلهله و دست زدنها را مى‌شنود، پيشخدمت را مى‌فرستد كه تحقيق كند جواب مى‌آورد كه جنازه شيخ محمد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نماينده مجلس و آن آزاديخواه وطن‌پرست كه چشم و گوشش را حب رياست كر و كور كرده بود با بى‌اعتنايى تمام با كمال تحقير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ببرند يكجايى دفن كنند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بالاخره و در سحر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ق برابر با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ستامبر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الشعراى بهار در غم مرگ جانسوز هم مسلك خود اشك خون ريخت و با سرودن ترجيع‌بند بلندى گفت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گر خون خيابانى مظلوم بجوشد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ايران كفن سرخ بپوشد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يادش گرامى و راهش پر رهرو باد </w:t>
      </w:r>
      <w:bookmarkStart w:id="388" w:name="pg9316_116913"/>
    </w:p>
    <w:p>
      <w:pPr>
        <w:pStyle w:val="Heading3"/>
        <w:numPr>
          <w:ilvl w:val="2"/>
          <w:numId w:val="1"/>
        </w:numPr>
        <w:rPr/>
      </w:pPr>
      <w:bookmarkStart w:id="389" w:name="__RefHeading___Toc5018123_2870459653"/>
      <w:bookmarkStart w:id="390" w:name="_Toc130"/>
      <w:bookmarkEnd w:id="388"/>
      <w:bookmarkEnd w:id="389"/>
      <w:r>
        <w:rPr/>
        <w:t>125</w:t>
      </w:r>
      <w:r>
        <w:rPr>
          <w:rtl w:val="true"/>
        </w:rPr>
        <w:t>.</w:t>
      </w:r>
      <w:r>
        <w:rPr>
          <w:rtl w:val="true"/>
        </w:rPr>
        <w:t>محمد ربيعى</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Amiri" w:hAnsi="Amiri" w:eastAsia="Amiri" w:cs="Amiri"/>
          <w:color w:val="111111"/>
          <w:sz w:val="28"/>
          <w:sz w:val="28"/>
          <w:szCs w:val="28"/>
          <w:rtl w:val="true"/>
          <w:lang w:bidi="ar-SA"/>
        </w:rPr>
        <w:t>حاج شيخ محمد ربيعى فرزند آخوند ملا ربيع از علماء و ائمه جماعت زاويه مقدمه و صحن مطهر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ايشان آخوند ملا ربيع نيز از علماى زاويه مقدسه بود ولى در كتب شرح حال علماء چيزى در احوالات ايشان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محمد ربيعى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دنيا آمده است وى بيش از رشد و خواندن مقدمات و ادبيات در خدمت پدر خود و علماء شهر رى به تهران آمد و در مدرسه فخريّه مروى ساكن شد و سطوح را در نزد علماء آن زمان قرار گرفت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محمد ربيعى فقه و اصول را در محضر آيت‌اللّه محقق علامه حاج ميرزا حسن آشتيانى خواند و پس از تكميل دروس در شهر رى مشغول به انجام وظايف دينى و اجتماعى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صحن مطهر به اقامه جماعت مى‌پرداختند و در مدرسه عتيق و امينيه تدريس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ربيع‌الثانى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در مقبره دربانى در حرم عبدالعظيم حسنى عليه‌السلام مدفون گرديد</w:t>
      </w:r>
      <w:r>
        <w:rPr>
          <w:rFonts w:eastAsia="IRNazanin" w:cs="IRNazanin"/>
          <w:color w:val="111111"/>
          <w:sz w:val="28"/>
          <w:szCs w:val="28"/>
          <w:rtl w:val="true"/>
          <w:lang w:bidi="fa-IR"/>
        </w:rPr>
        <w:t>.</w:t>
      </w:r>
      <w:r>
        <w:rPr>
          <w:rStyle w:val="FootnoteAnchor"/>
          <w:rtl w:val="true"/>
        </w:rPr>
        <w:footnoteReference w:id="475"/>
      </w:r>
      <w:bookmarkStart w:id="391" w:name="pg9316_116914"/>
    </w:p>
    <w:p>
      <w:pPr>
        <w:pStyle w:val="Heading3"/>
        <w:numPr>
          <w:ilvl w:val="2"/>
          <w:numId w:val="1"/>
        </w:numPr>
        <w:rPr/>
      </w:pPr>
      <w:bookmarkStart w:id="392" w:name="__RefHeading___Toc5018125_2870459653"/>
      <w:bookmarkStart w:id="393" w:name="_Toc131"/>
      <w:bookmarkEnd w:id="391"/>
      <w:bookmarkEnd w:id="392"/>
      <w:r>
        <w:rPr/>
        <w:t>125</w:t>
      </w:r>
      <w:r>
        <w:rPr>
          <w:rtl w:val="true"/>
        </w:rPr>
        <w:t>.</w:t>
      </w:r>
      <w:r>
        <w:rPr>
          <w:rtl w:val="true"/>
        </w:rPr>
        <w:t>محمّدرضا حكيمى</w:t>
      </w:r>
      <w:bookmarkEnd w:id="393"/>
    </w:p>
    <w:p>
      <w:pPr>
        <w:pStyle w:val="BookText"/>
        <w:rPr/>
      </w:pPr>
      <w:r>
        <w:rPr>
          <w:rFonts w:ascii="Amiri" w:hAnsi="Amiri" w:eastAsia="Amiri" w:cs="Amiri"/>
          <w:color w:val="111111"/>
          <w:sz w:val="28"/>
          <w:sz w:val="28"/>
          <w:szCs w:val="28"/>
          <w:rtl w:val="true"/>
          <w:lang w:bidi="ar-SA"/>
        </w:rPr>
        <w:t>احمد حكيمى</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شيخ محمّدرضا حكيمى به سال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در شهر مقدس كربلا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وى مرحوم حاج عباس از تجّار متدين و نيكوكار اصفهان بود كه در جوانى عازم عراق شد و در شهر كربلا اقامت گزيد و مادرش از زنان صالحه و فاضله آن ديار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حوزه علميه كربلا از محضر اساتيدى همچون عالم بزرگوار شيخ رحيم قمى و معتمدالعلماء فقيه زاهد شيخ محمد كلباسى و مرحوم آيت‌اللّه كابلى بهره‌مند گرديد و با استعداد سرشارى كه داشت، در جوانى تا سطوح عالى پيش رفت و در درس‌هاى خارج آن زمان در كربلا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شيخ يوسف بيارجُمندىِ خراسانى و آيت‌اللّه شيخ محمدرضا اصفهانى در آن ايام از اساتيد مبرّز حوزه كربلا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اخلاقيات نيز از بزرگان روزگار خود بهره‌ها برد و با علماى متخلّق به اخلاق الهى و دانشمندان متقى و پرهيزگار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فرزانگان آيت‌اللّه ميرزا مهدى شيرازى رحمه‌الله است كه آقاى حكيمى به ايشان ارادتى تام و با فرزندان او نيز دوستى و صميميت داشت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همزمان در كنار تحصيل علوم دينى به تدريس نيز اشتغال داشت و بسيارى از كتب متداول حوزوى را براى جمعى از طلاب و فضلا با بيانى شيوا تدريس مى‌نمود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فعاليتهاى دينى</w:t>
      </w:r>
    </w:p>
    <w:p>
      <w:pPr>
        <w:pStyle w:val="BookText"/>
        <w:rPr/>
      </w:pPr>
      <w:r>
        <w:rPr>
          <w:rFonts w:ascii="IRNazanin" w:hAnsi="IRNazanin" w:eastAsia="IRNazanin"/>
          <w:color w:val="111111"/>
          <w:sz w:val="28"/>
          <w:sz w:val="28"/>
          <w:szCs w:val="28"/>
          <w:rtl w:val="true"/>
          <w:lang w:bidi="fa-IR"/>
        </w:rPr>
        <w:t>مرحوم علامه حكيمى از زمان جوانى علاقه وافرى به فعاليتهاى دينى و اجتماعى داشت و در كنار اشتغال به علوم دينى، به تأليف كتابهاى پر ارج و مفيد اهتمام مى‌ورزيد و همچنين در سنگر وعظ و خطابه به ترويج مفاهيم دينى و عقايد حقه تشيع مى‌پرداخت كه اخلاق و روش برخورد ايشان در كنار افاضات علمى و بسط آن با بيان رسا و زيبا، آثار و نتايج بسيار خوبى را باقى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حيطه تبليغ خود را به شهرهاى ديگر گسترش داد و طى مسافرتهايى كه به شهرهاى دور افتاده عراق كرد، اين مسئوليت را احساس كرد كه بايد تمام توجه خود را معطوف به مناطقى كند كه نياز بيشترى به تبليغ مسائل دينى و معارف مذهبى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سالهاى متمادى ، اقدام به فعاليت تبليغى كرد و همه مشكلات را به جان خريد و خطراتى را كه در برخى از شهرهاى سنى‌نشين براى وى وجود داشت پذيرا بود ولى از هدف مقدس خود دست نكشيد و شانه از مسئوليت تهى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تبليغ ايشان به تشويق بعضى از بزرگان حوزه به صورت گروهى درآمد و هيئتى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تبليغ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كه در فعاليت چندين ساله خود اثرات خوبى را برجاى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عراق</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بر اثر فشار حزب حاكم بعث ، مجبور به ترك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سوريه رفت و مدتى نيز در لبنان بود و سپس به كويت مهاجرت نمود و در اين كشور اقامت كرد و مشغول تبليغ و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حكيمى در طول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كويت ، تأليف كتب دينى را وجهه همّت خود قرار داد و همچنين از خطباى مهم و با نفوذ آن ديار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بعد از اشغال كويت توسط حكومت عراق به ايران مسافرت كرد و در تهران ساكن شد و تا پايان عمر كوتاهش در اين شهر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محمّدرضا حكيمى پس از عمرى سراسر تلاش و كوشش در راه خدمت به دين و مكتب اهل البيت عليهم‌السلام در آخرين جمعه از ماه شعبان المعظم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رحلتش تا سحرگاه مشغول مناجات و تهجّد بود و بعد از اقامه نماز صبح و تلاوت قرآن و قرائت زيارت عاشورا، غسل جمعه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احساس خستگى و كسالت به ايشان دست داد و زمانى كه سر به بستر گذاشت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وارسته‌اى كه سالها سِمَت نوكرى سيد و مولايش حضرت سيدالشهداء عليه افضل التحية والثناء را داشت، در صبحگاه جمعه و پس از زيارت آن حضرت به مواليانش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او به شهر رى منتقل شد و پس از تشييع در جوار بارگاه ملكوتى حضرت سيدالكريم عليه‌السلام در صحن شريف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حكيمى سر به تيره تراب كشيد ولى آثار ماندگار او تا هميشه باقى است و روشنى خواهد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برجسته اخلاقى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و خشوع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نماز و عبادات خضوع خاصى داشت و به نوافل و ادعيه مستحبه مقيد بود و تهجّد و نماز شب او تا آخرين شب زندگيش ترك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و ارادت به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اين ارادت شديد را از كودكى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طفوليت مبتلا به بيمارى سختى شد كه بواسطه آن نمى‌توانست راه برود يا برپاهاى خود بأيستد و با توسل به حضرت سيدالشهداء عليه‌السلام شفا يافت و تا آخر عمر از درد پا مصون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ارادتمندى ايشان به ساحت مقدّس اهل بيت عصمت و طهارت در آثار و تأليفات و در مجالس وعظ و ارشاد به خوبى نمايان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 پشتكار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حكيمى با آنكه در تأليف و تبليغ بسيار موفق بود ولى به سبب نظم و پشتكارى كه داشت از امور ديگرى همچون اقامه جماعت، تدريس و </w:t>
      </w:r>
    </w:p>
    <w:p>
      <w:pPr>
        <w:pStyle w:val="BookText"/>
        <w:rPr/>
      </w:pPr>
      <w:r>
        <w:rPr>
          <w:rFonts w:ascii="IRNazanin" w:hAnsi="IRNazanin" w:eastAsia="IRNazanin"/>
          <w:color w:val="111111"/>
          <w:sz w:val="28"/>
          <w:sz w:val="28"/>
          <w:szCs w:val="28"/>
          <w:rtl w:val="true"/>
          <w:lang w:bidi="fa-IR"/>
        </w:rPr>
        <w:t>رسيدگى به مسائل و آموزش افراد خانواده غافل نبود و شخصا به فرزندان ادبيات، منطق و فقه درس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تأليفات</w:t>
      </w:r>
    </w:p>
    <w:p>
      <w:pPr>
        <w:pStyle w:val="BookText"/>
        <w:rPr/>
      </w:pPr>
      <w:r>
        <w:rPr>
          <w:rFonts w:ascii="IRNazanin" w:hAnsi="IRNazanin" w:eastAsia="IRNazanin"/>
          <w:color w:val="111111"/>
          <w:sz w:val="28"/>
          <w:sz w:val="28"/>
          <w:szCs w:val="28"/>
          <w:rtl w:val="true"/>
          <w:lang w:bidi="fa-IR"/>
        </w:rPr>
        <w:t>از مهم‌ترين امتيازات آن مرحوم كه ياد و نامش را باقى خواهد گذاشت، آثار گرانبهاى قلمى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آن فقيد همچون بيان شيوايش سالها در خدمت معارف اسلامى و مكتب حيات آفرين خاندان وحى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مختصرى از آثار ايشان و تاريخ اولين چاپ آنها ذيلاً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بيشتر تأليفات ايشان مكرر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سلوني قبل أن تفقدوني، اين كتاب از ارزنده‌ترين تأليفات علامه حكيمى مى‌باشد و ده‌ها بار در بيروت، كويت و ايران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كتاب در دو بخش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در نصوصى كه از طرق عامه در مورد اعلميّت حضرت امير عليه‌السلام بعد از پيامبر اكرم صلى‌الله‌عليه‌و‌آله وارد شده است و بخش دوم در حوادثى كه عامه و خاصه درباره احتياج و نياز همه خلق به وجود مبارك حضرت امير عليه‌السلام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مفصلى پيرامون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آن حضرت است و كسى را ياراى گفتن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در بيروت توسط مؤسسه اعلمى براى اوّلين بار چاپ شده است و ترجمه آن نيز در دو جلد به نام پرتوى از بى‌كران علم على عليه‌السلام به قلم شجاع‌الدين كرمانى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انتشارات مفيد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الخطبة الشقشقية، شرح مفصلى است بر خطبه معروف حضرت امير عليه‌السلام كه در مورد غصب خلافت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مؤسسة الوفاء،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مع القرآن و القرآن مع على، در اين كتاب حول روايت مروى از پيامبر اكرم صلى‌الله‌عليه‌و‌آلهبحث شده است و آيات نازله در شأن آن حضرت مطرح و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السنتان لهلك النعمان، در مورد مناظرات حضرت امام صادق عليه‌السلام و همچنين </w:t>
      </w:r>
    </w:p>
    <w:p>
      <w:pPr>
        <w:pStyle w:val="BookText"/>
        <w:rPr/>
      </w:pPr>
      <w:r>
        <w:rPr>
          <w:rFonts w:ascii="IRNazanin" w:hAnsi="IRNazanin" w:eastAsia="IRNazanin"/>
          <w:color w:val="111111"/>
          <w:sz w:val="28"/>
          <w:sz w:val="28"/>
          <w:szCs w:val="28"/>
          <w:rtl w:val="true"/>
          <w:lang w:bidi="fa-IR"/>
        </w:rPr>
        <w:t xml:space="preserve">شش تن از شاگردان آن حضرت است با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دراسة عامّة، اين كتاب پيرامون قرآن و مباحث و فضايل آن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دارالصادق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علومه و تاريخه، در مورد تدوين قرآن و تاريخ آن و علوم مطرح در اين كتاب شريف، چاپ كويت،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 دارالقبس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و العلوم الكونية، در مورد مسائل علمى قرآن و آياتى كه از آنها ظرايف و دقايق دانش روز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كويت،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دارالقبس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محور العلوم، اين كتاب در سه محورِ اعجاز قرآن، بلاغت قرآن و عدم تحريف،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كويت، دارالقبس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يسبق العلم الحديث،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كويت، دارالقبس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ثوابه و خواصّه، چاپ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كويت، دارالقبس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يواكب الدهر، چاپ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بيروت، دارالصادق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اولى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التاسع محمّد الجواد عليه‌السلام ، چاپ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اولى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العاشر على الهادى عليه‌السلام ، چاپ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اولى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الحادى عشر الحسن العسكرى عليه‌السلام چاپ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اولى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المنتظر عليه‌السلام امل المعصومين الاطهار ،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في الامام المنتظر،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قم ، مؤسسه مَدين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العلماء عبر العصور المختلفة، چاپ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اعيان النساء عبر العصور المختلفة، چاپ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بيروت، الوفاء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بداية الفرق و نهاية الملوك، اين كتاب پيرامون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ستفترق امتى إلى </w:t>
      </w:r>
    </w:p>
    <w:p>
      <w:pPr>
        <w:pStyle w:val="BookText"/>
        <w:rPr/>
      </w:pPr>
      <w:r>
        <w:rPr>
          <w:rFonts w:ascii="IRNazanin" w:hAnsi="IRNazanin" w:eastAsia="IRNazanin"/>
          <w:color w:val="111111"/>
          <w:sz w:val="28"/>
          <w:sz w:val="28"/>
          <w:szCs w:val="28"/>
          <w:rtl w:val="true"/>
          <w:lang w:bidi="fa-IR"/>
        </w:rPr>
        <w:t>ثلاث و سبعين فرقة، فرقة ناجية و الباقون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هفتاد و سه فرقه را با اجمالى از تاريخ و عقايد آنها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بيروت، دارالفردوس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العبادة، چاپ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اذكياء الاطباء، چاپ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بيروت، اعلمى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سينا عبقريٌ يتيم و تاريخ حافل، چاپ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اذكياء الفقهاء والمجتهدين، چاپ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بيروت، اعلمى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مخطوط علامه حكيمى كه هنوز به چاپ نرسيده است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و موقف الانسان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عليهم‌السلام 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صلى‌الله‌عليه‌و‌آله والقرآن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عليهاالسلام والقرآن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القرآن عن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الاعيان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 في الاسلام 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الاذكياء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الامالى للشيخ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الامالى للشيخ الطوسى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دارالسلام للشيخ النورى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الصادق عليه‌السلام و نهج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عجائب الزمان فى الانسان و 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ريحانة في الاسلام لا قهرمانة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پاكش قرين نور باد </w:t>
      </w:r>
      <w:r>
        <w:rPr>
          <w:rFonts w:eastAsia="IRNazanin" w:cs="IRNazanin"/>
          <w:color w:val="111111"/>
          <w:sz w:val="28"/>
          <w:szCs w:val="28"/>
          <w:rtl w:val="true"/>
          <w:lang w:bidi="fa-IR"/>
        </w:rPr>
        <w:t xml:space="preserve">. </w:t>
      </w:r>
      <w:bookmarkStart w:id="394" w:name="pg9316_116920"/>
    </w:p>
    <w:p>
      <w:pPr>
        <w:pStyle w:val="Heading3"/>
        <w:numPr>
          <w:ilvl w:val="2"/>
          <w:numId w:val="1"/>
        </w:numPr>
        <w:rPr/>
      </w:pPr>
      <w:bookmarkStart w:id="395" w:name="__RefHeading___Toc5018127_2870459653"/>
      <w:bookmarkStart w:id="396" w:name="_Toc132"/>
      <w:bookmarkEnd w:id="394"/>
      <w:bookmarkEnd w:id="395"/>
      <w:r>
        <w:rPr/>
        <w:t>127</w:t>
      </w:r>
      <w:r>
        <w:rPr>
          <w:rtl w:val="true"/>
        </w:rPr>
        <w:t>.</w:t>
      </w:r>
      <w:r>
        <w:rPr>
          <w:rtl w:val="true"/>
        </w:rPr>
        <w:t>سيد محمدرضا طباطبايى</w:t>
      </w:r>
      <w:r>
        <w:rPr>
          <w:rtl w:val="true"/>
        </w:rPr>
        <w:t>(</w:t>
      </w:r>
      <w:r>
        <w:rPr>
          <w:rtl w:val="true"/>
        </w:rPr>
        <w:t>سنگلجى</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علامه بزرگوار سيد محمدرضا طباطبايى مشهور به سنگلجى فرزند آيه‌اللّه حاج سيد صادق طباطبايى همدانى از فقهاء معروف و علماء مشهور تهران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علامه بزرگوار سيد محمدرضا طباطبايى، آيه‌اللّه حاج سيد صادق طباطبايى از علماء و رؤساء دين و اجلّه فقها و مجتهدين بود كه در تهران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سادات طباطبايى و از قبيله بحرالعلوم بودند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ايشان اصول را در نزد صاحب فصول شيخ محمد حسن در كربلا خوانده بود و در سال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نموده و در مقبره والده‌اش كه دختر سيد مجاهد بود، مدفون گشت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مرحوم سيد محمدرضا طباطبايى نيز طريق پدر بزرگوار خود را ادامه داده و به مقام فقاهت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رحلت والد بزرگوارش به جاى او نشسته و در منبر و محراب او به تبليغ شريعت اسلام پرداختند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محمدرضا طباطبايى پس از عمرى تبليغ و عمل به وظايف دينى و روحى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479"/>
      </w:r>
      <w:r>
        <w:rPr>
          <w:rFonts w:ascii="IRNazanin" w:hAnsi="IRNazanin" w:eastAsia="IRNazanin"/>
          <w:color w:val="111111"/>
          <w:sz w:val="28"/>
          <w:sz w:val="28"/>
          <w:szCs w:val="28"/>
          <w:rtl w:val="true"/>
          <w:lang w:bidi="fa-IR"/>
        </w:rPr>
        <w:t>شش سال بعد از رحلت والدش دارفانى را وداع گفت، جنازه آن فقيه ربانى به شهر رى منتقل شد و پس از تشيع و طواف حرم عبدالعظيم حسنى عليه‌السلام در مقبره خانوادگى خود مدفون گشت</w:t>
      </w:r>
      <w:r>
        <w:rPr>
          <w:rFonts w:eastAsia="IRNazanin" w:cs="IRNazanin"/>
          <w:color w:val="111111"/>
          <w:sz w:val="28"/>
          <w:szCs w:val="28"/>
          <w:rtl w:val="true"/>
          <w:lang w:bidi="fa-IR"/>
        </w:rPr>
        <w:t xml:space="preserve">. </w:t>
      </w:r>
      <w:bookmarkStart w:id="397" w:name="pg9316_116921"/>
    </w:p>
    <w:p>
      <w:pPr>
        <w:pStyle w:val="Heading3"/>
        <w:numPr>
          <w:ilvl w:val="2"/>
          <w:numId w:val="1"/>
        </w:numPr>
        <w:rPr/>
      </w:pPr>
      <w:bookmarkStart w:id="398" w:name="__RefHeading___Toc5018129_2870459653"/>
      <w:bookmarkStart w:id="399" w:name="_Toc133"/>
      <w:bookmarkEnd w:id="397"/>
      <w:bookmarkEnd w:id="398"/>
      <w:r>
        <w:rPr/>
        <w:t>128</w:t>
      </w:r>
      <w:r>
        <w:rPr>
          <w:rtl w:val="true"/>
        </w:rPr>
        <w:t>.</w:t>
      </w:r>
      <w:r>
        <w:rPr>
          <w:rtl w:val="true"/>
        </w:rPr>
        <w:t>محمدرضا فخرالاسلام</w:t>
      </w:r>
      <w:bookmarkEnd w:id="3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عباسى</w:t>
      </w:r>
    </w:p>
    <w:p>
      <w:pPr>
        <w:pStyle w:val="BookText"/>
        <w:rPr/>
      </w:pPr>
      <w:r>
        <w:rPr>
          <w:rFonts w:ascii="Amiri" w:hAnsi="Amiri" w:eastAsia="Amiri" w:cs="Amiri"/>
          <w:color w:val="111111"/>
          <w:sz w:val="28"/>
          <w:sz w:val="28"/>
          <w:szCs w:val="28"/>
          <w:rtl w:val="true"/>
          <w:lang w:bidi="ar-SA"/>
        </w:rPr>
        <w:t>محمدرضا يزدى مشهور به فخرالاسلام،</w:t>
      </w:r>
      <w:r>
        <w:rPr>
          <w:rStyle w:val="FootnoteAnchor"/>
          <w:rtl w:val="true"/>
        </w:rPr>
        <w:footnoteReference w:id="480"/>
      </w:r>
      <w:r>
        <w:rPr>
          <w:rFonts w:ascii="IRNazanin" w:hAnsi="IRNazanin" w:eastAsia="IRNazanin"/>
          <w:color w:val="111111"/>
          <w:sz w:val="28"/>
          <w:sz w:val="28"/>
          <w:szCs w:val="28"/>
          <w:rtl w:val="true"/>
          <w:lang w:bidi="fa-IR"/>
        </w:rPr>
        <w:t>از علماء و بزرگان و خاخامهاى دين يهود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تتبع فراوان در دين مبين اسلام به شرف اسلام مشرف شد و بعد از آن از طرف فتحعلى شاه قاجار ملقب به لقب فخرالاسلام گرديد وى همچنين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متعلقين يهودى خود را به شرف اسلام مشرف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كتابى بر جاى مانده است كه در طليعه آن شرح حالى كه خود نوشته اوست به چاپ رسيده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الشهود في ردّ اليهود في منقول الرضاعى</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ايشان در اين كتاب كه بسيار كمياب نيز مى‌باشد، به اثبات حقانيت دين حنيف اسلام و رد مذهب يهود پرداخته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درباره تاريخ ولادت وى در كتب تواريخ و رجال چيزى به دست نياورديم، ولى بنابر آنچه كه بر روى سنگ قبر قديمى وى كه در مسجد مظفرى موجود است، وى در حدود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ق به دنيا آمده است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پس از تشيع در مسجد مظفرى واقع در خيابان مولوى جنب بيمارستان شهيد اكبرآبادى دفن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همچنين طبع بالايى در شعر داشت و اشعارى نيز از خود بر جاى گذاشته است كه از جمله آنها ابيات زير است كه در آن چگونگى اسلام آوردنش را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منزل عدم به وجود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كليم خدا پيشوا شدم</w:t>
      </w:r>
    </w:p>
    <w:p>
      <w:pPr>
        <w:pStyle w:val="BookText"/>
        <w:rPr/>
      </w:pPr>
      <w:r>
        <w:rPr>
          <w:rFonts w:ascii="Amiri" w:hAnsi="Amiri" w:eastAsia="Amiri" w:cs="Amiri"/>
          <w:color w:val="111111"/>
          <w:sz w:val="28"/>
          <w:sz w:val="28"/>
          <w:szCs w:val="28"/>
          <w:rtl w:val="true"/>
          <w:lang w:bidi="ar-SA"/>
        </w:rPr>
        <w:t xml:space="preserve">در مصحف حكيم و در احكام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محمد است و محمد رضا شدم</w:t>
      </w:r>
    </w:p>
    <w:p>
      <w:pPr>
        <w:pStyle w:val="BookText"/>
        <w:rPr/>
      </w:pPr>
      <w:r>
        <w:rPr>
          <w:rFonts w:ascii="Amiri" w:hAnsi="Amiri" w:eastAsia="Amiri" w:cs="Amiri"/>
          <w:color w:val="111111"/>
          <w:sz w:val="28"/>
          <w:sz w:val="28"/>
          <w:szCs w:val="28"/>
          <w:rtl w:val="true"/>
          <w:lang w:bidi="ar-SA"/>
        </w:rPr>
        <w:t xml:space="preserve">رفتم از اين جهان بدر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از بحر آنكه طالب دين خدا شدم</w:t>
      </w:r>
    </w:p>
    <w:p>
      <w:pPr>
        <w:pStyle w:val="BookText"/>
        <w:rPr/>
      </w:pPr>
      <w:r>
        <w:rPr>
          <w:rFonts w:ascii="Amiri" w:hAnsi="Amiri" w:eastAsia="Amiri" w:cs="Amiri"/>
          <w:color w:val="111111"/>
          <w:sz w:val="28"/>
          <w:sz w:val="28"/>
          <w:szCs w:val="28"/>
          <w:rtl w:val="true"/>
          <w:lang w:bidi="ar-SA"/>
        </w:rPr>
        <w:t>ما در اينجا شرح حال وى را كه خود نوشته اوست ذكر مى‌كنيم كه در اول كتابش آمده است و آن به خاطر كمياب بودن اين كتاب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ذكر است كه كتاب فوق به عربى است كه توسط عده‌اى به فارسى ترجمه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على نواله و الصلّلوةُ والسّلام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به كرم حضرت پروردگار، محمدرضاى جديدالاسلام، ساكن دارالخلافه طهران كه بر ارباب دانش و بينش مخفى نماناد، كه كم‌ترين حقير فقير از سلسله علماى بنى اسرائيل بودم و در ميان ايشان از افاضل و اعيان بودم و همگى علماى بيت‌المقدّس و ارباب فهم اين طايفه به فضل و تتبّع من معترف بودند و در تمام ايّام عمر مشغول به تحصيل علوم و مطالعه كتاب كتب سماوى و در مقام و متابعت رسوم انبياء سلف و علماى خلف بودم و در آن تجسّس و طلب به غير از تميّز ميانه حق و باطل اديان و وصول به طريق حق و ايقان مطلبى و مقصودى نداشتم و پيوسته ظهور راه صواب را از مفتح الابواب سائل و استجابت دعاى خود را از جناب ربّ الارباب و آرزومند و آمل بودم، تا اينكه توفيق ربّانى شامل حال و تأييد سبحانى كافل احوال و آمال اين سعادت مال گرديده به تشريف شريف دين حنيف محمدى صلى‌الله‌عليه‌و‌آله سرافراز و به اين عطيه عظمى از همگى دوستان و اقران خود ممتاز گرديده</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جماعت يهود را از شنيدن اين خبر وحشت اثر موجب كمال دهشت و باعث نهايت وحشت شده، اين معنى را علت فتور دين و ملت و سبب نقض و آيين و مذلّت خود دانسته و در مقام چاره‌جويى كمر همت از روى تعصّب و عصبيّت بستند و در پس زانوى فكرت و حيرت نشستند و از اطراف و جوانب زبان به طعن و سلامت اين بنده مُستبصر به دين مبين محمدى صلى‌الله‌عليه‌و‌آله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 به واسطه ارسال رسل و رسائل و تأسيس وسايط و وسائل طريق، استعلام سبب و منشأ و جهت اين امر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كم‌ترين در جواب سوالات ناصواب ايشان به آن گروه گمراه گفتم كه جناب اقدس الهى بر نيّت و ضمير هر كس آگاه است و شاهد و گواه است كه اين كم‌ترين اسلام را نه از راه طمع مال و جاه و توقع قرب امير و پادشاه است بلكه مقصود به واسطش استعانت به عنايت حضرت آفريدگار است كه بذل جِدّ و جَهد خود را در تحقيق مذهب و ملّت نمودم و از تتبع كتب و آثار و تأمّل در آيات و اخبار حقيقت دين مبين سيد المرسلين و خاتم‌النبيين محمد بن عبداللّه صلى‌الله‌عليه‌و‌آله را با ادله قاطعه و براهين ساطعه بدون شايبه و شك و شبهه و به علم اليقين دانسته و فهميده و از بيم مؤاخذه و عقاب روز حساب و اميد اكتساب ثواب از ملت آباء و اجدادى خود اجتناب ورزيده و به شرف اسلام كامياب و بهره‌مند گرديده‌ام و چنانچه شما طايفه يهود عنود نيز تارك عناد و اعتساف و سالك مالك اعتبار و انصاف مى‌گرديد و لباس خوف و ننگ و عار را از خود خلع مى‌نموديد و ريشه شجره غوايت ثمر و ضلالت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ابائنا على اُمّةٍ و إنّا على اثارهم 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مزرع خواطر خود قلع و قمع مى‌فرموديد هر آينه صورت زيباى شاهد مدعاى ما و خود را در مرآت ظهور جلوه‌نما و سخافت ملّت منسوخه خود را كالشّمس في رابعه النهار در وسط السماء مشاهده مى‌نموديد</w:t>
      </w:r>
      <w:r>
        <w:rPr>
          <w:rFonts w:eastAsia="IRNazanin" w:cs="IRNazanin"/>
          <w:color w:val="111111"/>
          <w:sz w:val="28"/>
          <w:szCs w:val="28"/>
          <w:rtl w:val="true"/>
          <w:lang w:bidi="fa-IR"/>
        </w:rPr>
        <w:t xml:space="preserve">. </w:t>
      </w:r>
      <w:bookmarkStart w:id="400" w:name="pg9316_116924"/>
    </w:p>
    <w:p>
      <w:pPr>
        <w:pStyle w:val="Heading3"/>
        <w:numPr>
          <w:ilvl w:val="2"/>
          <w:numId w:val="1"/>
        </w:numPr>
        <w:rPr/>
      </w:pPr>
      <w:bookmarkStart w:id="401" w:name="__RefHeading___Toc5018131_2870459653"/>
      <w:bookmarkStart w:id="402" w:name="_Toc134"/>
      <w:bookmarkEnd w:id="400"/>
      <w:bookmarkEnd w:id="401"/>
      <w:r>
        <w:rPr/>
        <w:t>129</w:t>
      </w:r>
      <w:r>
        <w:rPr>
          <w:rtl w:val="true"/>
        </w:rPr>
        <w:t>.</w:t>
      </w:r>
      <w:r>
        <w:rPr>
          <w:rtl w:val="true"/>
        </w:rPr>
        <w:t>محمدرضا قمشه‌اى</w:t>
      </w:r>
      <w:bookmarkEnd w:id="402"/>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مها ز طره مشكين به رخ نقاب‌انداز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روى و جهانى به اضطراب‌انداز</w:t>
      </w:r>
    </w:p>
    <w:p>
      <w:pPr>
        <w:pStyle w:val="BookText"/>
        <w:rPr/>
      </w:pPr>
      <w:r>
        <w:rPr>
          <w:rFonts w:ascii="IRNazanin" w:hAnsi="IRNazanin" w:eastAsia="IRNazanin"/>
          <w:color w:val="111111"/>
          <w:sz w:val="28"/>
          <w:sz w:val="28"/>
          <w:szCs w:val="28"/>
          <w:rtl w:val="true"/>
          <w:lang w:bidi="fa-IR"/>
        </w:rPr>
        <w:t xml:space="preserve">كند چو پيش تو دعوىّ حسن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از آن سر گيسو بر آفتاب‌انداز</w:t>
      </w:r>
    </w:p>
    <w:p>
      <w:pPr>
        <w:pStyle w:val="BookText"/>
        <w:rPr/>
      </w:pPr>
      <w:r>
        <w:rPr>
          <w:rFonts w:ascii="IRNazanin" w:hAnsi="IRNazanin" w:eastAsia="IRNazanin"/>
          <w:color w:val="111111"/>
          <w:sz w:val="28"/>
          <w:sz w:val="28"/>
          <w:szCs w:val="28"/>
          <w:rtl w:val="true"/>
          <w:lang w:bidi="fa-IR"/>
        </w:rPr>
        <w:t xml:space="preserve">ز بحر حادثه چون موج غم برآرد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چنگ آن به دف و ناله رباب‌انداز</w:t>
      </w:r>
    </w:p>
    <w:p>
      <w:pPr>
        <w:pStyle w:val="BookText"/>
        <w:rPr/>
      </w:pPr>
      <w:r>
        <w:rPr>
          <w:rFonts w:ascii="IRNazanin" w:hAnsi="IRNazanin" w:eastAsia="IRNazanin"/>
          <w:color w:val="111111"/>
          <w:sz w:val="28"/>
          <w:sz w:val="28"/>
          <w:szCs w:val="28"/>
          <w:rtl w:val="true"/>
          <w:lang w:bidi="fa-IR"/>
        </w:rPr>
        <w:t xml:space="preserve">چو عقل سركشد از حكم پادشاهى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 ز مى ارغوان طناب‌انداز</w:t>
      </w:r>
    </w:p>
    <w:p>
      <w:pPr>
        <w:pStyle w:val="BookText"/>
        <w:rPr/>
      </w:pPr>
      <w:r>
        <w:rPr>
          <w:rFonts w:ascii="Amiri" w:hAnsi="Amiri" w:eastAsia="Amiri" w:cs="Amiri"/>
          <w:color w:val="111111"/>
          <w:sz w:val="28"/>
          <w:sz w:val="28"/>
          <w:szCs w:val="28"/>
          <w:rtl w:val="true"/>
          <w:lang w:bidi="ar-SA"/>
        </w:rPr>
        <w:t xml:space="preserve">حيات نفس به عشق است و مردمى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بياد جيفه بى‌جان بر كلاب انداز</w:t>
      </w:r>
      <w:r>
        <w:rPr>
          <w:rStyle w:val="FootnoteAnchor"/>
          <w:rtl w:val="true"/>
        </w:rPr>
        <w:footnoteReference w:id="48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صفر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چند تن، پيكر ضعيف و تكيده يكى از عرفا و حكماى بزرگ قرن سيزده و از نامدارترين مدرسين حوزه ارجمند تهران را آرام و بى‌صدا و در اوج تنهايى و غربت بر دوش كشيدند و به تيره تراب 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تشييع آنقدر خلوت </w:t>
      </w:r>
    </w:p>
    <w:p>
      <w:pPr>
        <w:pStyle w:val="BookText"/>
        <w:rPr/>
      </w:pPr>
      <w:r>
        <w:rPr>
          <w:rFonts w:ascii="IRNazanin" w:hAnsi="IRNazanin" w:eastAsia="IRNazanin"/>
          <w:color w:val="111111"/>
          <w:sz w:val="28"/>
          <w:sz w:val="28"/>
          <w:szCs w:val="28"/>
          <w:rtl w:val="true"/>
          <w:lang w:bidi="fa-IR"/>
        </w:rPr>
        <w:t>بود، كه بعدها در گزارش محل دفن او نيز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آسمانى مرد، ساليان طولانى در سكوت يكى از حجرات مدرسه صدر تهران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قله‌هاى بلند مناعت و رتبه‌هاى والاى وارستگى را با قدم صدق پيمود و جاه و جلال دنيوى و تمنيات سخيف آن را چونان جيفه‌اى آلوده در اعماق گورستان آرزو و ادعاى اهل دنيا به خاك سياه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كه نظر نكردند بدين مشتى 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انصاف توان داد كه صاحب نظرند</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در شهر كوچك قمشه يا شهر فناى كنونى كه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قراردارد،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ابوالقاسم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پا به عرصه خاك نهاد كه او را محمدرضا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جلال‌الدين آشتيانى، شيخ ابوالقاسم از نزديكان و مقربان ميرزا حسن مدرس اصفهانى از شاگردان ملاعلى نورى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اصفهانى، به پدر آقا محمدرضا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پسر را بشناس و بر او لازم است كه جز تحصيل علم به امر ديگرى نپردازد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سفر به اصفهان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محمدرضا ايام صباوت و كودكى را در زادگاه خود سپرى كرد و مقدمات علوم اسلامى را در محضر پدر و ديگر فضلاى قمشه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راهى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اصفهان به علت حضور حكيم ملا على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حكمت و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ميراث دار مكتب آقا محمد بيدآبادى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بزرگترين مدرس فلسفه صدرايى در اصفهان بود و بيش از شصت سال تدريس كرد و شاگردان زيادى تربيت نمود كه آقا محمدرضا قمشه‌اى نزد برخى از اين تربيت يافتگان تلمذ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اساتيد</w:t>
      </w:r>
    </w:p>
    <w:p>
      <w:pPr>
        <w:pStyle w:val="BookText"/>
        <w:rPr/>
      </w:pPr>
      <w:r>
        <w:rPr>
          <w:rFonts w:ascii="Amiri" w:hAnsi="Amiri" w:eastAsia="Amiri" w:cs="Amiri"/>
          <w:color w:val="111111"/>
          <w:sz w:val="28"/>
          <w:sz w:val="28"/>
          <w:szCs w:val="28"/>
          <w:rtl w:val="true"/>
          <w:lang w:bidi="ar-SA"/>
        </w:rPr>
        <w:t>قمشه‌اى در اصفهان از محضر اساتيد و دانشمندان ذيل استفاده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فرزند و شاگرد آخوند ملاعلى نورى مازندرانى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تهران به تدريس حكمت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جلال‌الدين آشتيانى درباره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آقا ميرزا حسن نورى را در ذكاوت و استعداد فطرى بر پدر ماجد خود آخوند نورى ترجيح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حسن چينى با آقا ميرزا حسن نورى در يك درجه محسوب مى‌شوند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آقا محمدرضا ظاهرا شرح اشارات خواجه را نزد اين استاد فراگرفته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جعفر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مشاهير شاگردان حكيم ملا على نورى و از مدرسين به نام مكتب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مى‌توان به شرح مشاعر و حاشيه بر شرح تجريد و حاشيه خفرى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محمدرضا قمشه‌اى در اصفهان شاگردى او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تلامذه لاهيجى، حكيم مؤسس آقا على زنوزى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سيد رضى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استاد ممتاز تصوّف و عرفان در قرن سيزده است كه گوى سبقت را از معاصرين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سيد جلال‌الدين آشتيانى درباره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رضى مازندرانى اگرچه در حكمت متعاليه شاگرد آخوند نورى است و شايد در مسائل نظرى و فلسفه بحثى به مرتبه آخوند نورى نرسد؛ ولى در عرفانيات و حكمت ذوقى و احاطه به كلمات اهل عرفان بر آخوند نورى، ترجيح دارد، بلكه فاصله اين دو، در </w:t>
      </w:r>
    </w:p>
    <w:p>
      <w:pPr>
        <w:pStyle w:val="BookText"/>
        <w:rPr/>
      </w:pPr>
      <w:r>
        <w:rPr>
          <w:rFonts w:ascii="Amiri" w:hAnsi="Amiri" w:eastAsia="Amiri" w:cs="Amiri"/>
          <w:color w:val="111111"/>
          <w:sz w:val="28"/>
          <w:sz w:val="28"/>
          <w:szCs w:val="28"/>
          <w:rtl w:val="true"/>
          <w:lang w:bidi="ar-SA"/>
        </w:rPr>
        <w:t>اين قسمت زياد است و همان‌طورى كه آخوند نورى در حكمت متعاليه كم نظر است، آقا سيدرضى مازندرانى، در تصوف و عرفان در بين متأخران بى‌نظير و در تسلط به افكار محى‌الدين، در مرتبه و مقام، بعد از شارحان كلمات محى‌الدين و عارفان قرن هفتم و هشتم قراردارد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آقا محمدرضا عرفانيات را از خرمن دانش و بينش آن استاد يگانه تعليم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طاهر تنكابنى، شاگر ممتاز قمشه‌اى، از قول استاد درباره سيد رضى لاريجانى،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سيد بزرگوار در زهد و وارستگى وحيد عصر خود بوده و در اوايل عمر كه از مازندران به اصفهان براى تحصيل علوم رفته بود، به واسطه كثرت فقر و پريشانى، در حمامهاى اصفهان به كسب دلاكى در ايام تعطيل مى‌پرداخت و تحصيل معاشِ ايام تحصيل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صبحها به منزل سيد معظم، براى درس، حاضر مى‌شديم، آن بزرگوار همه روزه به بام خانه‌اش، مناجات خمسه عشر را كه مأثور از حضرت سيد الساجدين زين‌العابدين على بن الحسين عليهماالسلاماست، از حفظ مى‌خواند و چون ثكالى مى‌گريست و بعد از اجتماع شاگردان در مدرس، از بام به مدرس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روزه قبل از شروع به تدريس شرحى به شاگردان خود موعظه مى‌فرمودند و قسطى كامل، در تشويق و ترغيب به تجلّى به اخلاق حسنه و تحذير از ملكات رذيله و خبث و تحريص بر سلوك طريقه اوليا و اصفياى كاملين و حكما و عرفاى شامخين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تدريس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تدريسش علوم الهيه و كتب عرفا و صوفيه بوده و با كمال استيناس و حسن معاشرت كه با عموم، خصوص با شاگردان خود داشتند، صاحب مهابت عظيمه در انظار بوده‌اند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صهبا با استفاده از محضر نيك اين عارف بزرگ به مقام بلندى در حكمت و عرفان نايل شد و ميراث‌دار مشايخ سترگى چون حكيم دانا آخوند نورى و استادش </w:t>
      </w:r>
    </w:p>
    <w:p>
      <w:pPr>
        <w:pStyle w:val="BookText"/>
        <w:rPr/>
      </w:pPr>
      <w:r>
        <w:rPr>
          <w:rFonts w:ascii="IRNazanin" w:hAnsi="IRNazanin" w:eastAsia="IRNazanin"/>
          <w:color w:val="111111"/>
          <w:sz w:val="28"/>
          <w:sz w:val="28"/>
          <w:szCs w:val="28"/>
          <w:rtl w:val="true"/>
          <w:lang w:bidi="fa-IR"/>
        </w:rPr>
        <w:t>آقا محمد بيدآبادى گرديد و سالها در اصفهان، استاد بلا منازع معقول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تهران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در عهد سلطنت ناصرالدين شاه قاجار، قحطى و خشكسالى شديدى در بسيارى از نواحى ايران پديد آمد كه اصفهان نيز از آن بى‌نصيب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آقا محمدرضا، تمام دارايى خود را فروخت و صرف نيازمندان كرد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وى تا سال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 در اصفهان ماند و در اين سال راهى تهران شد</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علّت مهاجرت او را برخى، شكايت و تظلم‌خواهى از حكام اصفهان كه دست به ظلم و ستم گشوده بودند، دانسته‌اند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استاد صدوقى سها از آقامرتضى مدرسى و او از آقا شيخ عبدالحسين رشتى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قمشه‌اى در سفر طهران به مدرسه صدر شد و محصلى كه انموذج همى خواند سؤالى از او كرد و چون جواب شنيد به نزد طلاب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آمده است كه انموذج خوب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آنان بيامد و فضل وى دريافت و گفت كه شما را حاصلى از وى نتواند بود و به هر تقدير كه بود، نگه داشتند او را</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حوزه فكرى تهران كه با ورود ملاّ عبداللّه مدرس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پايه‌گذارى شده بود، به وسيله فرزندش آقاعلى حكيم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نزج گرفت و با حضور آقا ميرزا ابوالحسن جلوه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جانى تازه گرفت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زنوزى در مدرسه ميراز محمدخان سپهسالار، بيشتر كتب ملا صدرا و بعضى آثار عرفانى مثل مفتاح الغيب قونوى را تدريس مى‌كرد و حكيم جلوه با آنكه مشرب صدرايى داشت، معمولاً آثار بوعلى را مى‌گفت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آقا محمدرضا، در اوج اين اقتدار و اشتهار به حوزه تهران آمد و در مدرسه صدر</w:t>
      </w:r>
      <w:r>
        <w:rPr>
          <w:rStyle w:val="FootnoteAnchor"/>
          <w:rtl w:val="true"/>
        </w:rPr>
        <w:footnoteReference w:id="493"/>
      </w:r>
      <w:r>
        <w:rPr>
          <w:rFonts w:ascii="IRNazanin" w:hAnsi="IRNazanin" w:eastAsia="IRNazanin"/>
          <w:color w:val="111111"/>
          <w:sz w:val="28"/>
          <w:sz w:val="28"/>
          <w:szCs w:val="28"/>
          <w:rtl w:val="true"/>
          <w:lang w:bidi="fa-IR"/>
        </w:rPr>
        <w:t>ساكن شد و شروع به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در حكمت متعاليه صدرايى تخصص داشت ولى حكمت مشاء را هم كه مجال ميرزاى جلوه بود، 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با به ميدان آمدن قمشه‌اى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از جلوه افتاد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استاد آشتيانى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جريان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مسلم است و اساتيد ما خود ناظر اين جريان بودند، كه جلوه خواست با مرحوم آقا محمدرضا، در علميات معارضه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محمدرضا، شروع به تدريس فلسفه 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تخصصى مرحوم 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و از عهده برآمد و طلاب فاضل آن زمان او را در اين فلسفه، از حيث وسعت اطلاع و كثرت تحقيق وجودت فهم، بر جلوه ترجيح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آقا ميرزا ابوالحسن شروع به تدريس شرح فصوص و مفتاح الغيب كرد و در همان صفحه اول اين كتب توقف نمود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هر حال حوزه تهران با حضور آقا محمدرضا، پرآوازه‌ترين شاگرد آقا رضى لاريجانى، در تصوّف و عرفان به كمال رسيد و ده سال با اقتدار كامل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محمود حسينى ساوجى از شاگردان حكيم قمشه‌اى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فرمايد آقامحمد رضا اصفهانى قمشه‌اى را كه در عصر ناصرالدين شاه، فتح باب تدريس عرفانيات و تصوّف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الحكم و كتاب تمهيد را قبل از ورودشان به دارالخلافه، كسى نمى‌دانست چه رنگ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استاد سيد جلال‌الدين آشتيانى نسبت به تسلط حكيم قمشه‌اى، در تدريس آورده است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بزرگوار آقا ميرزا احمد آشتيانى از شاگرد او آقاميرزا هاشم نقل مى‌فرمود </w:t>
      </w:r>
    </w:p>
    <w:p>
      <w:pPr>
        <w:pStyle w:val="BookText"/>
        <w:rPr/>
      </w:pPr>
      <w:r>
        <w:rPr>
          <w:rFonts w:ascii="IRNazanin" w:hAnsi="IRNazanin" w:eastAsia="IRNazanin"/>
          <w:color w:val="111111"/>
          <w:sz w:val="28"/>
          <w:sz w:val="28"/>
          <w:szCs w:val="28"/>
          <w:rtl w:val="true"/>
          <w:lang w:bidi="fa-IR"/>
        </w:rPr>
        <w:t>كه هرگاه حال او مساعد بود، آنچنان ماهرانه فصول الحكم و مفتاح الغيب را تقرير مى‌نمود كه ما از سعه احاطه و قدرت فكر و قوه تقرير او مبهوت مى‌شديم و چنان عالى كتب علمى را تدريس مى‌كرد كه ما از گفته شارحان كتاب فصوص و مفتاح، بى‌نياز مى‌شديم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حكيم صهبا، واسطه انتقال حكمت و عرفان به نسل بعد شد و همه اساتيد طراز اول تهران شاگرد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بيشتر آنها از حكيم جلوه و برخى از آقاعلى مدرس زنوزى نيز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فرزانگان را ياد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ميراز هاشم اشكورى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ميرشهاب نيريزى شيرازى، آقامير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ميرزا محمدحسن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ميرزا محمود مدرس كهكى قمى،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آخوند ملا محمد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جهانگيرخان قشقايى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على‌اكبر حكمى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نورى، شيخ شوارق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آقا حسين نجم‌آبادى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ميرزا ابراهيم رياضى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ابوالحسن قاجار، ميرزاى حيرت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شهيد ميرزا محمدباقر اصطهبانى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ميرزا جعفر آشتيانى، ميرزاى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طاهر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ابوالفضل كلانتر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حكيم قمشه‌اى علاوه بر شاگردان و فرزندان روحانى، آثار مكتوبى بر جاى ماند كه حاكى از دقت‌نظر و تسلط او به مبانى و نظرات بزرگان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تأليفات و حواشى او بر اساس آنچه در مجموعه آثار حكيم صهبا آمده است،</w:t>
      </w:r>
      <w:r>
        <w:rPr>
          <w:rStyle w:val="FootnoteAnchor"/>
          <w:rtl w:val="true"/>
        </w:rPr>
        <w:footnoteReference w:id="498"/>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بيشتر اين سروده‌ها به همت استاد صدوقى سها، در تاريخ حكما و عرفا به چاپ رسيد و آنچه در مجموعه آثار حكيم صهبا آمده، حدود نه غزل كمتر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اسفار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تمهيد القواعد</w:t>
      </w:r>
    </w:p>
    <w:p>
      <w:pPr>
        <w:pStyle w:val="BookText"/>
        <w:rPr/>
      </w:pPr>
      <w:r>
        <w:rPr>
          <w:rFonts w:ascii="Amiri" w:hAnsi="Amiri" w:eastAsia="Amiri" w:cs="Amiri"/>
          <w:color w:val="111111"/>
          <w:sz w:val="28"/>
          <w:sz w:val="28"/>
          <w:szCs w:val="28"/>
          <w:rtl w:val="true"/>
          <w:lang w:bidi="ar-SA"/>
        </w:rPr>
        <w:t>اين حواشى در تصحيح استاد سيد جلال‌الدين آشتيانى از تمهيد،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شرح اشارات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شرح فصوص قيصرى</w:t>
      </w:r>
    </w:p>
    <w:p>
      <w:pPr>
        <w:pStyle w:val="BookText"/>
        <w:rPr/>
      </w:pPr>
      <w:r>
        <w:rPr>
          <w:rFonts w:ascii="Amiri" w:hAnsi="Amiri" w:eastAsia="Amiri" w:cs="Amiri"/>
          <w:color w:val="111111"/>
          <w:sz w:val="28"/>
          <w:sz w:val="28"/>
          <w:szCs w:val="28"/>
          <w:rtl w:val="true"/>
          <w:lang w:bidi="ar-SA"/>
        </w:rPr>
        <w:t>بخش عمده‌اى از اين حواشى در تصحيح استاد آشتيانى از فصوص و رسائل قيصرى</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حواشى بر فصوص مشتمل بر رساله‌هاى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فصل اول مقدمات قيصرى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الفرق بين اسماء الذات و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فصل دوم مقدمات قيصرى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فصل دوم مقدمات قيصرى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الجوهر و العرض في لسان اهل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فصل هشتم مقدمات قيصرى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فصل دوازدهم مقدمات قيصرى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فصل شيثى</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متفرقه بر فصول مقدمات قيصرى</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متفرقه بر فصهاى گوناگون</w:t>
      </w:r>
      <w:r>
        <w:rPr>
          <w:rStyle w:val="FootnoteAnchor"/>
          <w:rtl w:val="true"/>
        </w:rPr>
        <w:footnoteReference w:id="5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شواهد الربوبية</w:t>
      </w:r>
    </w:p>
    <w:p>
      <w:pPr>
        <w:pStyle w:val="BookText"/>
        <w:rPr/>
      </w:pPr>
      <w:r>
        <w:rPr>
          <w:rFonts w:ascii="IRNazanin" w:hAnsi="IRNazanin" w:eastAsia="IRNazanin"/>
          <w:color w:val="111111"/>
          <w:sz w:val="28"/>
          <w:sz w:val="28"/>
          <w:szCs w:val="28"/>
          <w:rtl w:val="true"/>
          <w:lang w:bidi="fa-IR"/>
        </w:rPr>
        <w:t>استاد آشتيانى، نسخه‌اى از اين حواشى را در كتابخانه اميرالمؤمنين عليه‌السلام در نجف اشرف گزارش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مصباح الانس</w:t>
      </w:r>
    </w:p>
    <w:p>
      <w:pPr>
        <w:pStyle w:val="BookText"/>
        <w:rPr/>
      </w:pPr>
      <w:r>
        <w:rPr>
          <w:rFonts w:ascii="Amiri" w:hAnsi="Amiri" w:eastAsia="Amiri" w:cs="Amiri"/>
          <w:color w:val="111111"/>
          <w:sz w:val="28"/>
          <w:sz w:val="28"/>
          <w:szCs w:val="28"/>
          <w:rtl w:val="true"/>
          <w:lang w:bidi="ar-SA"/>
        </w:rPr>
        <w:t>اين حواشى در تصحيح استاد خواجوى از مصباح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فقره‌اى از دعاى سحر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علم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جواز انتزاع مفهوم واحد في الحقايق المتباينة</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سيرت عملى</w:t>
      </w:r>
    </w:p>
    <w:p>
      <w:pPr>
        <w:pStyle w:val="BookText"/>
        <w:rPr/>
      </w:pPr>
      <w:r>
        <w:rPr>
          <w:rFonts w:ascii="IRNazanin" w:hAnsi="IRNazanin" w:eastAsia="IRNazanin"/>
          <w:color w:val="111111"/>
          <w:sz w:val="28"/>
          <w:sz w:val="28"/>
          <w:szCs w:val="28"/>
          <w:rtl w:val="true"/>
          <w:lang w:bidi="fa-IR"/>
        </w:rPr>
        <w:t>حكيم قمشه‌اى از عالمانى بود كه عمرى را به پاكى و طهارت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الهى و محلّى به حُلل روحانى بود و از مسير صواب و صدق خارج نشد و به تهافت و تناقض بعضى متصوفه مبتل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جلال‌الدين آشتيانى درباره طريق سلوكى او آورده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اساتيد نقل مى‌نمودند، مرحوم آقا محمدرضا قمشه‌اى هم معتقد به سلوك به </w:t>
      </w:r>
    </w:p>
    <w:p>
      <w:pPr>
        <w:pStyle w:val="BookText"/>
        <w:rPr/>
      </w:pPr>
      <w:r>
        <w:rPr>
          <w:rFonts w:ascii="IRNazanin" w:hAnsi="IRNazanin" w:eastAsia="IRNazanin"/>
          <w:color w:val="111111"/>
          <w:sz w:val="28"/>
          <w:sz w:val="28"/>
          <w:szCs w:val="28"/>
          <w:rtl w:val="true"/>
          <w:lang w:bidi="fa-IR"/>
        </w:rPr>
        <w:t>طريق ملا صدرا و مير فندرسكى و آقا محمد بيدآبادى و جماعت ديگر از متشرعين بود، لذا او و استاد او، عارف بى‌نظير آقا سيد رضى لاريجانى، هرگز خود را در معرض قطبيت و مريد بازى قرار نمى‌دادند كه مردم عوام را به تلّه اندازند، با گردو و دستمال و نبات مردم نادان بيچاره را به فقر مشرف سازند، و از اين قبيل كارها، سخت تحاشى و پروا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تصوّف به معناى ئواقعى پدپد آورنده يك عدالت اجتماعى وجود آورنده يك دنياى با صفا و صميميت دور از كشمكشهاى مادى است، در صورت يكه منشأ دنيادارى و عوام فريبى و نيرنگ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آلودگيها كه از مدعيان طاهر شد</w:t>
      </w:r>
    </w:p>
    <w:p>
      <w:pPr>
        <w:pStyle w:val="BookText"/>
        <w:rPr/>
      </w:pPr>
      <w:r>
        <w:rPr>
          <w:rFonts w:ascii="Amiri" w:hAnsi="Amiri" w:eastAsia="Amiri" w:cs="Amiri"/>
          <w:color w:val="111111"/>
          <w:sz w:val="28"/>
          <w:sz w:val="28"/>
          <w:szCs w:val="28"/>
          <w:rtl w:val="true"/>
          <w:lang w:bidi="ar-SA"/>
        </w:rPr>
        <w:t>تيشه به ريشه عرفان زد</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آقا محمدرضا قمشه‌اى با حاج ملا هادى سبزوارى معاصر بود، ليكن رونق حوزه علميه حكيم سبزوارى بيشتر از محفل بحث عارف قمشه‌اى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محمدرضا علت را پرسيدند، در جواب با نهايت تواضع، فروتنى و انصاف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زهد و ورع حاجى بر مقام علمى او غلبه دارد، مردم بيشتر به حوزه علميه او در سبزوار مى‌شتابند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حاج ميرزا ابوالفضل تهرانى صاحب شفاء الصدور في شرح زيارة العاشور و شاگرد برجسته حكيم صهبا، استاد را با كلماتى اديبانه ستوده است كه متن آن را مى‌آوريم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الشيخ سليم الجنبه، مأمون الناحية، حسن السمت، صحيح العقيدة، قوى الايمان، صادق اللهجة، لطيف العشرة، طريف الطبع، خفيف الروح، سهل الخليفة، ليّن العريكة، حديد الخاطر، سريع الذهن، مستيم الطريقة، جَيّد الفهم، مصيب النظر و كان محققا بارعا حكيما عارفا متألّما لم يكن في عصرنا مثله، قراء على الاسانيد و اخذ عنهم و كان شديد التسليم لاخبار اهل البيت عليهم‌السلام كثير الاقتصار على ظواهرها</w:t>
      </w:r>
      <w:r>
        <w:rPr>
          <w:rStyle w:val="FootnoteAnchor"/>
          <w:rtl w:val="true"/>
        </w:rPr>
        <w:footnoteReference w:id="504"/>
      </w:r>
      <w:r>
        <w:rPr>
          <w:rFonts w:ascii="Amiri" w:hAnsi="Amiri" w:eastAsia="Amiri" w:cs="Amiri"/>
          <w:color w:val="111111"/>
          <w:sz w:val="28"/>
          <w:sz w:val="28"/>
          <w:szCs w:val="28"/>
          <w:rtl w:val="true"/>
          <w:lang w:bidi="ar-SA"/>
        </w:rPr>
        <w:t xml:space="preserve">و كان يعظّم الفقهاء و يحبّهم و يأخذ عنهم و يرجع إليهم و يعول عليهم و له شعر ارق من الماء </w:t>
      </w:r>
    </w:p>
    <w:p>
      <w:pPr>
        <w:pStyle w:val="BookText"/>
        <w:rPr/>
      </w:pPr>
      <w:r>
        <w:rPr>
          <w:rFonts w:ascii="IRNazanin" w:hAnsi="IRNazanin" w:eastAsia="IRNazanin"/>
          <w:color w:val="111111"/>
          <w:sz w:val="28"/>
          <w:sz w:val="28"/>
          <w:szCs w:val="28"/>
          <w:rtl w:val="true"/>
          <w:lang w:bidi="fa-IR"/>
        </w:rPr>
        <w:t>الزّلال و أحلى من السحر الحلال</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 xml:space="preserve">عارف صافى ضمير، فرزانه عاليمقام حكيم آقا محمدرضا قمشه‌اى اصفهانى پس از ده سال اقامت در تهران و عمرى خدمت به علم و دانش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سكوتى عارفانه عروج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از لحظات درگذشت او، چنين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نزع با خواص خود گفته بود كه آيا اسب سفيدى را كه حضرت صاحب عليه‌السلام براى سوارى من فرستاده‌اند ديديد؟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مورد روز و ماه فوت آن بزرگ اختلافى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ميراز ابوالفضل كلانتر تهرانى، اواخر محرم ثبت كرده است؛</w:t>
      </w:r>
      <w:r>
        <w:rPr>
          <w:rStyle w:val="FootnoteAnchor"/>
          <w:rtl w:val="true"/>
        </w:rPr>
        <w:footnoteReference w:id="507"/>
      </w:r>
      <w:r>
        <w:rPr>
          <w:rFonts w:ascii="Amiri" w:hAnsi="Amiri" w:eastAsia="Amiri" w:cs="Amiri"/>
          <w:color w:val="111111"/>
          <w:sz w:val="28"/>
          <w:sz w:val="28"/>
          <w:szCs w:val="28"/>
          <w:rtl w:val="true"/>
          <w:lang w:bidi="ar-SA"/>
        </w:rPr>
        <w:t>ولى احتشام الملك عبدالعلى ميرزا قاجار، غرش صفر نوشته است</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مرحوم صدرالاسلام خوى در مرآة الشرق تاريخ فوت آقا محمدرضا را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قضى نحبه في غرة شهر صفر الخير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درگذشت حكيم قمشه‌اى با مراسم تشييع جنازه آيت‌اللّه حاج ملاعلى كنى، عالم بزرگ تهران مقارن شد و اينكه برخى اساتيد فوت او را فوت حاج ملا على كنى همزمان دانسته‌اند، ظاهرا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حاج ملا على كنى در بامداد پنجشنبه بيست و هفتم محرم، درگذشت و تشييع او تا روز يكشنبه اول صفر به تأخير افتاد</w:t>
      </w:r>
      <w:r>
        <w:rPr>
          <w:rFonts w:eastAsia="IRNazanin" w:cs="IRNazanin"/>
          <w:color w:val="111111"/>
          <w:sz w:val="28"/>
          <w:szCs w:val="28"/>
          <w:rtl w:val="true"/>
          <w:lang w:bidi="fa-IR"/>
        </w:rPr>
        <w:t>.</w:t>
      </w:r>
      <w:r>
        <w:rPr>
          <w:rStyle w:val="FootnoteAnchor"/>
          <w:rtl w:val="true"/>
        </w:rPr>
        <w:footnoteReference w:id="51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اعلان تشييع حاج ملا على كنى، مرد و زن پايتخت، براى وداع با فقيه و مرجع بزرگ خود و دفن او در جوار حضرت عبدالعظيم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جند ساعت از </w:t>
      </w:r>
    </w:p>
    <w:p>
      <w:pPr>
        <w:pStyle w:val="BookText"/>
        <w:rPr/>
      </w:pPr>
      <w:r>
        <w:rPr>
          <w:rFonts w:ascii="IRNazanin" w:hAnsi="IRNazanin" w:eastAsia="IRNazanin"/>
          <w:color w:val="111111"/>
          <w:sz w:val="28"/>
          <w:sz w:val="28"/>
          <w:szCs w:val="28"/>
          <w:rtl w:val="true"/>
          <w:lang w:bidi="fa-IR"/>
        </w:rPr>
        <w:t>رحلت حكيم قمشه‌اى، تنها چند نفر معدود، پيكر آن عزيز را تشييع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نورانى، حكيم ابوالحسن جلوه حاضر بود و آقا شيخ هادى نجم‌آبادى بر او نماز گذارد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در محل دفن آقامحمدرضا نيز اختلاف شده است؛ امّا همانگونه كه استاد فقيد جلال‌الدين همائى از شاگردان قمشه‌اى نقل كرده است و سيدمحمود ساوجى، شاگرد ديگر آن حكيم در پشت مجموعه‌اى خطى يادداشت نموده، آقا محمدرضا را در مقبره خاندان امام جمعه تهران، حوالى ميدان شوش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و آنها كه او را مدفون در كنار قبر حاج آخوند محلاتى در ابن بابويه دانسته‌اند، مربوط به انتقال استخوانهاى حكيم به ابن بابويه بعد از احداث خيابان و تخريب مقبره امام جمعه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هر صورت چه اواخر محرّم چه غره صفر، چه سر قبر آقا و چه در جوار ابن بابويه، آقا محمّدرضا قمشه‌اى از آنها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نميرد آن كه دلش زنده شد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او در دل مردم عارف باقى است و نام نيك او براى هميشه بر تارك علم و دانش اين مرز و بوم مى‌درخشد و تا چراغ حكمت عرفان اسلايم روشن است، فروغ تعاليم او نيز تلألؤ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خردورزان و فرزانگان اين سرزمين است، تا نگذارند ارزش ميراث آن بزرگمردانِ احرار، در دكان صرافى مريدبازان و نابخردان روزگار به نرخ روز قيمت شود و در بازار خودفروشى به حراج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چنين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اثرآفرينان، زيرنظر، حاج سيد جوادى، سيدكمال، انجمن آثار و مفاخر فرهنگى،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حكما و عرفاى متأخر، تحرير ثانى، صدوقى سها، منوچهر، انتشارات حكمت،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فلاسفه اسلام، مدرسى چهاردهى، مرتضى، مؤسسه مطبوعاتى علمى،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الحاج ميرزا ابوالفضل الطهرانى، دوّنه و رتّبه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جلال‌الدين الحسينى المحدث الارموى، چاپ نگين،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خاطرات اعتماد السلطنه، با مقدمه و فهارس از ايرج افشار، امير كبير، تهران،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سايه نور، گزيده مقالات كنگره بزرگداشت عارف الهى آقا محمدرضا قمشه‌اى، اداره كل فرهنگ و ارشاد اسلامى استان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و آراى فلسفى ملا صدرا، آشتيانى، سيد جلال‌الدين، چاپ چهارم، دفتر تبليغات اسلامى،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الشواهد الربوبية، ملا صدرا، تحقيق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آشتيانى، سيد جلال‌الدين، دانشگاه مشهد،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طرائق الحقايق، نايب الصدر شيرازى، معصوم عليشاه،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 محمدجعفر، كتابخانه سنائى، تهران،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حكيم صهبا، تحقيق و تصحيح، حامد ناجى اصفهانى، خليل بهرامى قصر چمنى، كانون پژوهش،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منتخباتى از آثار حكماى الهى ايران، آشتيانى، سيد جلال‌الدين، انستيتو ايران و فرانسه،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نخبگان علم و عمل ايران، محقق داماد، سيد مصطفى، مركز نشر علوم اسلامى،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403" w:name="pg9316_116937"/>
    </w:p>
    <w:p>
      <w:pPr>
        <w:pStyle w:val="Heading3"/>
        <w:numPr>
          <w:ilvl w:val="2"/>
          <w:numId w:val="1"/>
        </w:numPr>
        <w:rPr/>
      </w:pPr>
      <w:bookmarkStart w:id="404" w:name="__RefHeading___Toc5018133_2870459653"/>
      <w:bookmarkStart w:id="405" w:name="_Toc135"/>
      <w:bookmarkEnd w:id="403"/>
      <w:bookmarkEnd w:id="404"/>
      <w:r>
        <w:rPr/>
        <w:t>131</w:t>
      </w:r>
      <w:r>
        <w:rPr>
          <w:rtl w:val="true"/>
        </w:rPr>
        <w:t>.</w:t>
      </w:r>
      <w:r>
        <w:rPr>
          <w:rtl w:val="true"/>
        </w:rPr>
        <w:t>محمدرضا واعظ همدانى</w:t>
      </w:r>
      <w:bookmarkEnd w:id="405"/>
    </w:p>
    <w:p>
      <w:pPr>
        <w:pStyle w:val="BookText"/>
        <w:rPr/>
      </w:pPr>
      <w:r>
        <w:rPr>
          <w:rFonts w:ascii="Amiri" w:hAnsi="Amiri" w:eastAsia="Amiri" w:cs="Amiri"/>
          <w:color w:val="111111"/>
          <w:sz w:val="28"/>
          <w:sz w:val="28"/>
          <w:szCs w:val="28"/>
          <w:rtl w:val="true"/>
          <w:lang w:bidi="ar-SA"/>
        </w:rPr>
        <w:t>محسن حسين‌زاده</w:t>
      </w:r>
    </w:p>
    <w:p>
      <w:pPr>
        <w:pStyle w:val="BookText"/>
        <w:rPr/>
      </w:pPr>
      <w:r>
        <w:rPr>
          <w:rFonts w:ascii="IRNazanin" w:hAnsi="IRNazanin" w:eastAsia="IRNazanin"/>
          <w:color w:val="111111"/>
          <w:sz w:val="28"/>
          <w:sz w:val="28"/>
          <w:szCs w:val="28"/>
          <w:rtl w:val="true"/>
          <w:lang w:bidi="fa-IR"/>
        </w:rPr>
        <w:t>حاج ميرزا على نقى بن عالم و مفسر و متكلم حاج ملا رضا ملقب به كوثر عليشاه ابن محمدامين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از دودمان كوثر و از مفاخر همدان و عالمى فاضل و متكلمى كامل در قرن چهاردهم هجرى است و پدر آميرزا محمد بلبل ايران است كه در وعظ و سخنرانى مانند پدرش بود و فرزند عارف بزرگ حاج ميرزا على نقى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محمدرضا كه بعضى او را رضا ضبط كرده و باعث اشتباه با جدش حاج ملارضا شده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معدود افرادى است كه در سن هجده سالگى به مرتبه اجتهاد رسيده، در رشته وعظ و سخنرانى در عصرش برتر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مجتهدين و دانشمندان و عموم طبقات در مجلس او شركت مى‌نمودند و از بيانات او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ميرزاى شيرازى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شريف منبر مى‌رفت، درسهاى حوزه علميه را تعطيل نمودند تا در مجلس او شركت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الأنوار القدسيه تأليف صاحب ترجمه كه چاپ شده نهايت تجليل و تمجيد و توصيف از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عارفا محدثا مدققا محققا حكيما متكلما اديبا شاعرا إلى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تكتحل </w:t>
      </w:r>
    </w:p>
    <w:p>
      <w:pPr>
        <w:pStyle w:val="BookText"/>
        <w:rPr/>
      </w:pPr>
      <w:r>
        <w:rPr>
          <w:rFonts w:ascii="Amiri" w:hAnsi="Amiri" w:eastAsia="Amiri" w:cs="Amiri"/>
          <w:color w:val="111111"/>
          <w:sz w:val="28"/>
          <w:sz w:val="28"/>
          <w:szCs w:val="28"/>
          <w:rtl w:val="true"/>
          <w:lang w:bidi="ar-SA"/>
        </w:rPr>
        <w:t>حدقة الزمان له بمثل و لا نظير و لا اتصل اجنحة الامكان إلى شاهق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كتاب المآثر و الآثار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فقه و اصول و حكمت و كلام و عرفان يد طولانى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متوقف تهران مى‌باشد و مردم به مجلس موعظه و تذكر وى ميلى عجيب دارند</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محمدرضا واعظ يكى از مبارزان سرسخت عليه شيخيه و پيروان حاج كريم‌خان بود و در مخالفت با شيخ محمدباقر شيخى ساكن همدان نقش مهمى در ايجاد شورش داشته، و در نجف و ايران عليه اين فرقه سخنرانيهاى مؤثر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سيدمحسن جبل عاملى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ما در نجف بوديم ميرزا محمدرضا به نجف آمد در صحن شريف منبرى جهت او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شب به فارسى صحبت كرد و جماعت زيادى پاى منبر او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بعضى شبها حاضر شدم، در اصول دين استدلالى صحبت مى‌كرد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فقيه بزرگ حاج شيخ ولى اللّه مدرس مازندرانى براى من نقل كرد ميرزا محمدرضا در زمان ميرزاى شيرازى به سامراء آمد و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تعطيل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مرجع تقليد مى‌خواهم عقايد خودم را بيان كنم و ادامه صحبت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منبر پايين آمد همه علماء اجتهاد او را تصديق نمودند و هر كس در مجلس او حاضر مى‌شد حتما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بزرگان تصميم مى‌گيرند در مجلس او حاضر شوند و خوددارى از گريه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عزم مى‌روند، ولى ناگهان منقلب مى‌شوند و مانند ديگران گريه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آثار علمى صاحب ترجمه</w:t>
      </w:r>
    </w:p>
    <w:p>
      <w:pPr>
        <w:pStyle w:val="BookText"/>
        <w:rPr/>
      </w:pPr>
      <w:r>
        <w:rPr>
          <w:rFonts w:ascii="IRNazanin" w:hAnsi="IRNazanin" w:eastAsia="IRNazanin"/>
          <w:color w:val="111111"/>
          <w:sz w:val="28"/>
          <w:sz w:val="28"/>
          <w:szCs w:val="28"/>
          <w:rtl w:val="true"/>
          <w:lang w:bidi="fa-IR"/>
        </w:rPr>
        <w:t>محمدرضا واعظ در فنون مختلف دانش، مهارت كامل داشته و آثار ارزشمندى از او باقى مانده كه بعضى از آنها به چاپ رسيده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القدسيه در حكمت الهيه و معارف دينيه كه چاپ شده و ترجمه حالش </w:t>
      </w:r>
    </w:p>
    <w:p>
      <w:pPr>
        <w:pStyle w:val="BookText"/>
        <w:rPr/>
      </w:pPr>
      <w:r>
        <w:rPr>
          <w:rFonts w:ascii="IRNazanin" w:hAnsi="IRNazanin" w:eastAsia="IRNazanin"/>
          <w:color w:val="111111"/>
          <w:sz w:val="28"/>
          <w:sz w:val="28"/>
          <w:szCs w:val="28"/>
          <w:rtl w:val="true"/>
          <w:lang w:bidi="fa-IR"/>
        </w:rPr>
        <w:t>در مقدمه آن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النمله إلى رئيس المله در رد بر شيخيه كه به نام ميرزاى شيرازى نوشته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النبوة در اثبات نبوت پيامبر صلى‌الله‌عليه‌و‌آله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الاشارات في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انارة الباسق باشراق وجه الصادق كه به امر امام صادق عليه‌السلام در عالم رؤيا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آثار علمى صاحب ترجمه بنابر نقل علامه سيد محسن جبل عاملى كتاب مفتاح النبوة</w:t>
      </w:r>
    </w:p>
    <w:p>
      <w:pPr>
        <w:pStyle w:val="BookText"/>
        <w:rPr/>
      </w:pPr>
      <w:r>
        <w:rPr>
          <w:rFonts w:ascii="IRNazanin" w:hAnsi="IRNazanin" w:eastAsia="IRNazanin"/>
          <w:color w:val="111111"/>
          <w:sz w:val="28"/>
          <w:sz w:val="28"/>
          <w:szCs w:val="28"/>
          <w:rtl w:val="true"/>
          <w:lang w:bidi="fa-IR"/>
        </w:rPr>
        <w:t>است در اثبات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اسم كتابى حاج ملارضا كوثر جد صاحب ترجمه نوشته است و چاپ شده، گمانم در نسبت مفتاح النبوة به صاحب ترجمه محمدرضاى واعظ سهوالقلم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تعدد مفتاح النبوة از كسى نقل نشده و ديوانى به عربى و فارسى هم داشته، ولى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صاحب ترجمه</w:t>
      </w:r>
    </w:p>
    <w:p>
      <w:pPr>
        <w:pStyle w:val="BookText"/>
        <w:rPr/>
      </w:pPr>
      <w:r>
        <w:rPr>
          <w:rFonts w:ascii="IRNazanin" w:hAnsi="IRNazanin" w:eastAsia="IRNazanin"/>
          <w:color w:val="111111"/>
          <w:sz w:val="28"/>
          <w:sz w:val="28"/>
          <w:szCs w:val="28"/>
          <w:rtl w:val="true"/>
          <w:lang w:bidi="fa-IR"/>
        </w:rPr>
        <w:t>در تاريخ وفات محمدرضاى واعظ اختلاف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علامه جبل عاملى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كه روى سنگ قبر نوشته شده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 درست است كه روز عيد غدير در تهران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جنازه اين عالم بزرگ ازدحامى فوق‌العاده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تهران تا شهر رى جنازه بر دوش مردم حمل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نزديكى كفشدارى حضرت عبدالعظيم طرف راست دفن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قبر را زيارت كردم و پنجره آهنين جلو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خواهش كردم پنجره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 را خواندم و تاريخ وفات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اشعار روى سنگ قبر منقوش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خواندم و يادداشت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تربة ضمنت جسم الرضاء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حويت من كنز اسرار الاطهار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به اتضحت 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على نفسه من خوف كفّار </w:t>
      </w:r>
    </w:p>
    <w:p>
      <w:pPr>
        <w:pStyle w:val="BookText"/>
        <w:rPr/>
      </w:pPr>
      <w:r>
        <w:rPr>
          <w:rFonts w:ascii="Amiri" w:hAnsi="Amiri" w:eastAsia="Amiri" w:cs="Amiri"/>
          <w:color w:val="111111"/>
          <w:sz w:val="28"/>
          <w:sz w:val="28"/>
          <w:szCs w:val="28"/>
          <w:rtl w:val="true"/>
          <w:lang w:bidi="ar-SA"/>
        </w:rPr>
        <w:t xml:space="preserve">والشرع اصبح لاتبدو بواجده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نفسه من خوف كفّار</w:t>
      </w:r>
    </w:p>
    <w:p>
      <w:pPr>
        <w:pStyle w:val="BookText"/>
        <w:rPr/>
      </w:pPr>
      <w:r>
        <w:rPr>
          <w:rFonts w:ascii="Amiri" w:hAnsi="Amiri" w:eastAsia="Amiri" w:cs="Amiri"/>
          <w:color w:val="111111"/>
          <w:sz w:val="28"/>
          <w:sz w:val="28"/>
          <w:szCs w:val="28"/>
          <w:rtl w:val="true"/>
          <w:lang w:bidi="ar-SA"/>
        </w:rPr>
        <w:t xml:space="preserve">والعلم قد درست آياته و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رسوم احاديث و اخبار</w:t>
      </w:r>
    </w:p>
    <w:p>
      <w:pPr>
        <w:pStyle w:val="BookText"/>
        <w:rPr/>
      </w:pPr>
      <w:r>
        <w:rPr>
          <w:rFonts w:ascii="Amiri" w:hAnsi="Amiri" w:eastAsia="Amiri" w:cs="Amiri"/>
          <w:color w:val="111111"/>
          <w:sz w:val="28"/>
          <w:sz w:val="28"/>
          <w:szCs w:val="28"/>
          <w:rtl w:val="true"/>
          <w:lang w:bidi="ar-SA"/>
        </w:rPr>
        <w:t xml:space="preserve">بكته اركان اعواد المنابر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تضيُ دجى منه بانوار</w:t>
      </w:r>
    </w:p>
    <w:p>
      <w:pPr>
        <w:pStyle w:val="BookText"/>
        <w:rPr/>
      </w:pPr>
      <w:r>
        <w:rPr>
          <w:rFonts w:ascii="Amiri" w:hAnsi="Amiri" w:eastAsia="Amiri" w:cs="Amiri"/>
          <w:color w:val="111111"/>
          <w:sz w:val="28"/>
          <w:sz w:val="28"/>
          <w:szCs w:val="28"/>
          <w:rtl w:val="true"/>
          <w:lang w:bidi="ar-SA"/>
        </w:rPr>
        <w:t xml:space="preserve">كم سال فيه سيول العلم حيث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باطلال وافخار</w:t>
      </w:r>
    </w:p>
    <w:p>
      <w:pPr>
        <w:pStyle w:val="BookText"/>
        <w:rPr/>
      </w:pPr>
      <w:r>
        <w:rPr>
          <w:rFonts w:ascii="Amiri" w:hAnsi="Amiri" w:eastAsia="Amiri" w:cs="Amiri"/>
          <w:color w:val="111111"/>
          <w:sz w:val="28"/>
          <w:sz w:val="28"/>
          <w:szCs w:val="28"/>
          <w:rtl w:val="true"/>
          <w:lang w:bidi="ar-SA"/>
        </w:rPr>
        <w:t xml:space="preserve">ان السماء اقلعت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فغيض انهار آيات و اسرار</w:t>
      </w:r>
    </w:p>
    <w:p>
      <w:pPr>
        <w:pStyle w:val="BookText"/>
        <w:rPr/>
      </w:pPr>
      <w:r>
        <w:rPr>
          <w:rFonts w:ascii="Amiri" w:hAnsi="Amiri" w:eastAsia="Amiri" w:cs="Amiri"/>
          <w:color w:val="111111"/>
          <w:sz w:val="28"/>
          <w:sz w:val="28"/>
          <w:szCs w:val="28"/>
          <w:rtl w:val="true"/>
          <w:lang w:bidi="ar-SA"/>
        </w:rPr>
        <w:t xml:space="preserve">فاق الكرام و لم يزل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ذى مسغب مع كسوة العار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كم قصّ اجنحة الضلال من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فلّق الهام من اعداء ابرار</w:t>
      </w:r>
    </w:p>
    <w:p>
      <w:pPr>
        <w:pStyle w:val="BookText"/>
        <w:rPr/>
      </w:pPr>
      <w:r>
        <w:rPr>
          <w:rFonts w:ascii="Amiri" w:hAnsi="Amiri" w:eastAsia="Amiri" w:cs="Amiri"/>
          <w:color w:val="111111"/>
          <w:sz w:val="28"/>
          <w:sz w:val="28"/>
          <w:szCs w:val="28"/>
          <w:rtl w:val="true"/>
          <w:lang w:bidi="ar-SA"/>
        </w:rPr>
        <w:t xml:space="preserve">نفسى فداء لمن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بعد عشر ضمن اسفار</w:t>
      </w:r>
    </w:p>
    <w:p>
      <w:pPr>
        <w:pStyle w:val="BookText"/>
        <w:rPr/>
      </w:pPr>
      <w:r>
        <w:rPr>
          <w:rFonts w:ascii="IRNazanin" w:hAnsi="IRNazanin" w:eastAsia="IRNazanin"/>
          <w:color w:val="111111"/>
          <w:sz w:val="28"/>
          <w:sz w:val="28"/>
          <w:szCs w:val="28"/>
          <w:rtl w:val="true"/>
          <w:lang w:bidi="fa-IR"/>
        </w:rPr>
        <w:t xml:space="preserve">تاريخ وفات بر سنگ قبر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و تعمير كاشى روى قبر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همين امر باعث اختلاف در تاريخ وفات اين عالم بزرگ شده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ولادتش بنابر</w:t>
      </w:r>
    </w:p>
    <w:p>
      <w:pPr>
        <w:pStyle w:val="BookText"/>
        <w:rPr/>
      </w:pPr>
      <w:r>
        <w:rPr>
          <w:rFonts w:ascii="IRNazanin" w:hAnsi="IRNazanin" w:eastAsia="IRNazanin"/>
          <w:color w:val="111111"/>
          <w:sz w:val="28"/>
          <w:sz w:val="28"/>
          <w:szCs w:val="28"/>
          <w:rtl w:val="true"/>
          <w:lang w:bidi="fa-IR"/>
        </w:rPr>
        <w:t xml:space="preserve">آنچه كه در مقدمه الانوار القدسيه نوشته شده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صاحب ترجمه</w:t>
      </w:r>
    </w:p>
    <w:p>
      <w:pPr>
        <w:pStyle w:val="BookText"/>
        <w:rPr/>
      </w:pPr>
      <w:r>
        <w:rPr>
          <w:rFonts w:ascii="IRNazanin" w:hAnsi="IRNazanin" w:eastAsia="IRNazanin"/>
          <w:color w:val="111111"/>
          <w:sz w:val="28"/>
          <w:sz w:val="28"/>
          <w:szCs w:val="28"/>
          <w:rtl w:val="true"/>
          <w:lang w:bidi="fa-IR"/>
        </w:rPr>
        <w:t>يكى از اولادهاى او كه بايد خلف صالح ناميد ميرزا محمد بلبل ايران است كه در نطق و خطابه همانند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شخص او را در حال سخنرانى نمى‌ديد نمى‌توانست تشخيص دهد پدر است حرف مى‌زند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صاحب ترجمه</w:t>
      </w:r>
    </w:p>
    <w:p>
      <w:pPr>
        <w:pStyle w:val="BookText"/>
        <w:rPr/>
      </w:pPr>
      <w:r>
        <w:rPr>
          <w:rFonts w:ascii="Amiri" w:hAnsi="Amiri" w:eastAsia="Amiri" w:cs="Amiri"/>
          <w:color w:val="111111"/>
          <w:sz w:val="28"/>
          <w:sz w:val="28"/>
          <w:szCs w:val="28"/>
          <w:rtl w:val="true"/>
          <w:lang w:bidi="ar-SA"/>
        </w:rPr>
        <w:t>ميرزا محمدرضا واعظ علاوه بر مراتب فضل در فقه و كلام و حكمت و عرفان، اشعار عرفانى مى‌سروده كه يكى از سروده‌هايش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 خوش باش تا رسم خوشى از آسمان‌بينى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مفرسا تن زغم تا سر به پاى راستان‌بينى</w:t>
      </w:r>
    </w:p>
    <w:p>
      <w:pPr>
        <w:pStyle w:val="BookText"/>
        <w:rPr/>
      </w:pPr>
      <w:r>
        <w:rPr>
          <w:rFonts w:ascii="IRNazanin" w:hAnsi="IRNazanin" w:eastAsia="IRNazanin"/>
          <w:color w:val="111111"/>
          <w:sz w:val="28"/>
          <w:sz w:val="28"/>
          <w:szCs w:val="28"/>
          <w:rtl w:val="true"/>
          <w:lang w:bidi="fa-IR"/>
        </w:rPr>
        <w:t xml:space="preserve">ز اسباب و علل دست توسل بگسل و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اسباب و علل مقهور حكم رازدان‌بينى</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گوهر عقل از خرد در كنه او 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عجز ما عرفناكش زجان رطب‌اللسان‌بينى </w:t>
      </w:r>
    </w:p>
    <w:p>
      <w:pPr>
        <w:pStyle w:val="BookText"/>
        <w:rPr/>
      </w:pPr>
      <w:r>
        <w:rPr>
          <w:rFonts w:ascii="IRNazanin" w:hAnsi="IRNazanin" w:eastAsia="IRNazanin"/>
          <w:color w:val="111111"/>
          <w:sz w:val="28"/>
          <w:sz w:val="28"/>
          <w:szCs w:val="28"/>
          <w:rtl w:val="true"/>
          <w:lang w:bidi="fa-IR"/>
        </w:rPr>
        <w:t>و پس از مدح و توصيف خاتم الانبياء و اميرالمؤمنين على بن ابى‌طالب عليه‌السلام در مدح امام زمان عليه‌السلام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دائم و قائم به عالم عالِم و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ابقاى دو عالم زان وجود جاودان بينى</w:t>
      </w:r>
    </w:p>
    <w:p>
      <w:pPr>
        <w:pStyle w:val="BookText"/>
        <w:rPr/>
      </w:pPr>
      <w:r>
        <w:rPr>
          <w:rFonts w:ascii="IRNazanin" w:hAnsi="IRNazanin" w:eastAsia="IRNazanin"/>
          <w:color w:val="111111"/>
          <w:sz w:val="28"/>
          <w:sz w:val="28"/>
          <w:szCs w:val="28"/>
          <w:rtl w:val="true"/>
          <w:lang w:bidi="fa-IR"/>
        </w:rPr>
        <w:t xml:space="preserve">چو خضر زنده و الياس و ادريس و مسيح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 است اين چارش ز خيل بندگان‌بينى</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جمالش را عيان بينى جهان را كى خزان‌بينى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گرچنان بينى جنايت را خزان‌بينى</w:t>
      </w:r>
      <w:r>
        <w:rPr>
          <w:rStyle w:val="FootnoteAnchor"/>
          <w:rtl w:val="true"/>
        </w:rPr>
        <w:footnoteReference w:id="518"/>
      </w:r>
      <w:bookmarkStart w:id="406" w:name="pg9316_116942"/>
    </w:p>
    <w:p>
      <w:pPr>
        <w:pStyle w:val="Heading3"/>
        <w:numPr>
          <w:ilvl w:val="2"/>
          <w:numId w:val="1"/>
        </w:numPr>
        <w:rPr/>
      </w:pPr>
      <w:bookmarkStart w:id="407" w:name="__RefHeading___Toc5018135_2870459653"/>
      <w:bookmarkStart w:id="408" w:name="_Toc136"/>
      <w:bookmarkEnd w:id="406"/>
      <w:bookmarkEnd w:id="407"/>
      <w:r>
        <w:rPr/>
        <w:t>131</w:t>
      </w:r>
      <w:r>
        <w:rPr>
          <w:rtl w:val="true"/>
        </w:rPr>
        <w:t>.</w:t>
      </w:r>
      <w:r>
        <w:rPr>
          <w:rtl w:val="true"/>
        </w:rPr>
        <w:t>سيد محمّد رضا همدانى</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و نمايشنامه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تحصيلات مقدماتى در مدارس الفت و آليانس در تهران به تحصيل پرداخت و با زبان‌هاى فارسى و فرانسه بخوبى آشنا شد و با شغل مترجمى امرار معاش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همدان تأسيس و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جنگ جهانى اول به استانبول رفت و در ضمن تحصيل به انتشار آثار شعرى خود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عشقى پس از بازگشت به ايران ،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تهران تأسيس و منتشر كرد و بر اثر نشر مقالات تند و انقلابى به دستور وثوق‌الدوله دستگير و زندانى شد و بعد از كودتاى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روى كار آمدن سيد ضياء الدين از زندان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بار دوم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كرد كه بعد از چند شماره از انتشار آن جلوگيرى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عشقى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دو شخص ناشناس در منزلش كشته و در قبرستان ابن بابويه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شعرى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نوروزى نامه ،</w:t>
      </w:r>
    </w:p>
    <w:p>
      <w:pPr>
        <w:pStyle w:val="BookText"/>
        <w:rPr/>
      </w:pPr>
      <w:r>
        <w:rPr>
          <w:rFonts w:ascii="Amiri" w:hAnsi="Amiri" w:eastAsia="Amiri" w:cs="Amiri"/>
          <w:color w:val="111111"/>
          <w:sz w:val="28"/>
          <w:sz w:val="28"/>
          <w:szCs w:val="28"/>
          <w:rtl w:val="true"/>
          <w:lang w:bidi="ar-SA"/>
        </w:rPr>
        <w:t>كفن سياه ،</w:t>
      </w:r>
    </w:p>
    <w:p>
      <w:pPr>
        <w:pStyle w:val="BookText"/>
        <w:rPr/>
      </w:pPr>
      <w:r>
        <w:rPr>
          <w:rFonts w:ascii="Amiri" w:hAnsi="Amiri" w:eastAsia="Amiri" w:cs="Amiri"/>
          <w:color w:val="111111"/>
          <w:sz w:val="28"/>
          <w:sz w:val="28"/>
          <w:szCs w:val="28"/>
          <w:rtl w:val="true"/>
          <w:lang w:bidi="ar-SA"/>
        </w:rPr>
        <w:t>ايده آل ،</w:t>
      </w:r>
    </w:p>
    <w:p>
      <w:pPr>
        <w:pStyle w:val="BookText"/>
        <w:rPr/>
      </w:pPr>
      <w:r>
        <w:rPr>
          <w:rFonts w:ascii="Amiri" w:hAnsi="Amiri" w:eastAsia="Amiri" w:cs="Amiri"/>
          <w:color w:val="111111"/>
          <w:sz w:val="28"/>
          <w:sz w:val="28"/>
          <w:szCs w:val="28"/>
          <w:rtl w:val="true"/>
          <w:lang w:bidi="ar-SA"/>
        </w:rPr>
        <w:t>رستاخيز شهرياران ايران ، نمايشنامه منظوم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ادبيات معاصر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صبا تا نيما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جرايد </w:t>
      </w:r>
      <w:r>
        <w:rPr>
          <w:rFonts w:eastAsia="IRNazanin" w:cs="IRNazanin"/>
          <w:color w:val="111111"/>
          <w:sz w:val="28"/>
          <w:szCs w:val="28"/>
          <w:rtl w:val="true"/>
          <w:lang w:bidi="fa-IR"/>
        </w:rPr>
        <w:t>(</w:t>
      </w:r>
      <w:r>
        <w:rPr>
          <w:rFonts w:eastAsia="IRNazanin" w:cs="IRNazanin"/>
          <w:color w:val="111111"/>
          <w:sz w:val="28"/>
          <w:szCs w:val="28"/>
          <w:lang w:bidi="fa-IR"/>
        </w:rPr>
        <w:t>4/105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سبوى تشنه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9/724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روزشمار تاريخ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4/2490</w:t>
      </w:r>
      <w:r>
        <w:rPr>
          <w:rFonts w:eastAsia="IRNazanin" w:cs="IRNazanin"/>
          <w:color w:val="111111"/>
          <w:sz w:val="28"/>
          <w:szCs w:val="28"/>
          <w:rtl w:val="true"/>
          <w:lang w:bidi="fa-IR"/>
        </w:rPr>
        <w:t xml:space="preserve"> -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فرهنگ سخنوران</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lang w:bidi="fa-IR"/>
        </w:rPr>
        <w:t>3/0181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bookmarkStart w:id="409" w:name="pg9316_116944"/>
    </w:p>
    <w:p>
      <w:pPr>
        <w:pStyle w:val="Heading3"/>
        <w:numPr>
          <w:ilvl w:val="2"/>
          <w:numId w:val="1"/>
        </w:numPr>
        <w:rPr/>
      </w:pPr>
      <w:bookmarkStart w:id="410" w:name="__RefHeading___Toc5018137_2870459653"/>
      <w:bookmarkStart w:id="411" w:name="_Toc137"/>
      <w:bookmarkEnd w:id="409"/>
      <w:bookmarkEnd w:id="410"/>
      <w:r>
        <w:rPr/>
        <w:t>132</w:t>
      </w:r>
      <w:r>
        <w:rPr>
          <w:rtl w:val="true"/>
        </w:rPr>
        <w:t>.</w:t>
      </w:r>
      <w:r>
        <w:rPr>
          <w:rtl w:val="true"/>
        </w:rPr>
        <w:t>محمدصادق آشتيانى</w:t>
      </w:r>
      <w:bookmarkEnd w:id="411"/>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ايشان از آخرين يادگارهاى روحانى خاندان ميرزاى آشتيانى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حكيم متأله و فقيد معظم آيه‌اللّه آقاميرزا احمد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رهبر مبارزه تنباكو در ايران آيه‌اللّه ميرزا محمدحسن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ميرزا آقاخان نورى، صدراعظم ناصرالدين شاه، بانويى صالحه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آقاميرزا محمدصادق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سنين رشد تحت تربيت و هدايت پدر گراميش مشغول تحصيل علوم دينى شد و در محضر او و همچنين برادر ارجمندش آيه‌اللّه آقاميرزا محمدباقر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فقه و اصول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عالمى خيرانديش، نيك نفس و خدوم بود و سراسر عمر خود را وقف خدمت به مردم و رسيدگى به مشكلات نيازمندان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نيمه شعبان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پنجم ارديبهشت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جوار بارگاه ملكوتى حضرت عبدالعظيم حسنى عليه‌السلام در مقبره خانوادگى خود كنار پدر و برادرش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استادى، رضا، فهرست نسخه‌هاى خطى كتابخانه مروى ، انتشارات كتابخانه مدرسه مروى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استادى ، رضا، چهل مقاله ، انتشارات كتابخانه آية اللّه مرعشى نجفى ، قم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شريف رازى ، محمّد ، اختران فروزان رى و تهران ، مكتبة الزهراء ، قم بى تا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رازى ، محمّد ، گنجينه دانشمندان ، كتابفروشى اسلاميه ، تهران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412" w:name="pg9316_116945"/>
    </w:p>
    <w:p>
      <w:pPr>
        <w:pStyle w:val="Heading3"/>
        <w:numPr>
          <w:ilvl w:val="2"/>
          <w:numId w:val="1"/>
        </w:numPr>
        <w:rPr/>
      </w:pPr>
      <w:bookmarkStart w:id="413" w:name="__RefHeading___Toc5018139_2870459653"/>
      <w:bookmarkStart w:id="414" w:name="_Toc138"/>
      <w:bookmarkEnd w:id="412"/>
      <w:bookmarkEnd w:id="413"/>
      <w:r>
        <w:rPr/>
        <w:t>133</w:t>
      </w:r>
      <w:r>
        <w:rPr>
          <w:rtl w:val="true"/>
        </w:rPr>
        <w:t>.</w:t>
      </w:r>
      <w:r>
        <w:rPr>
          <w:rtl w:val="true"/>
        </w:rPr>
        <w:t>محمّد صادق طباطبايى</w:t>
      </w:r>
      <w:bookmarkEnd w:id="414"/>
    </w:p>
    <w:p>
      <w:pPr>
        <w:pStyle w:val="BookText"/>
        <w:rPr/>
      </w:pPr>
      <w:r>
        <w:rPr>
          <w:rFonts w:ascii="IRNazanin" w:hAnsi="IRNazanin" w:eastAsia="IRNazanin"/>
          <w:color w:val="111111"/>
          <w:sz w:val="28"/>
          <w:sz w:val="28"/>
          <w:szCs w:val="28"/>
          <w:rtl w:val="true"/>
          <w:lang w:bidi="fa-IR"/>
        </w:rPr>
        <w:t xml:space="preserve">او پسر ميرزا سيد محمّد طباطبايى معروف به سنگلجى پس آقا سيد صادق است كه هر دو نفر در دوره خود از روحانيون طراز اول تهران محسوب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صادق قبل از مشروعيت نامى نداشت در دوره اول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روزنامه مجلس بود و پس از توپ بستن مجلس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همراه ميرزا سيد محمّد پدرش كه از طرف محمّدعلى‌شاه تبعيد به خراسان گرديده بود به خراسان رفت و از مشهد به اروپا و اسلامبول مسافرت كرد و پس از افتتاح مجلس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خراسان وكيل شد و جزء حزب اعتدال معرفى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دوم مجلس شوراى ملى بنابر نظر ابوالقاسم‌خان همدانى ناصر الملك نائب السلطنه وكلاء به دو دسته متمايز از هم تقسيم شدند اعتدالى و دموكرات و اين دو فرقه مخالف يكديگر بودند و ميرزا محمّد صادق تقريبا رئيس و رهبر فرقه اعتداليون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سوم از تهران وكيل مجلس شد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وكلاء و امراء از تهران حركت كرده و به خارج مملكت مهاجرت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ايران مدتى سفير كبير ايران در آنكارا شد و بعد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رئيس مجلس مؤسسان گرديد و بعد به رياست مجلس شوراى ملى انتخاب شد و چون معتاد به كشيدن ترياك بود و در اين عمل خيلى افراط مى‌كرد مدتى عليل و مريض شد و در تهران درگذشت و در مقبره آقا سيد صادق در شهر رى به‌خاك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bookmarkStart w:id="415" w:name="pg9316_116946"/>
    </w:p>
    <w:p>
      <w:pPr>
        <w:pStyle w:val="Heading3"/>
        <w:numPr>
          <w:ilvl w:val="2"/>
          <w:numId w:val="1"/>
        </w:numPr>
        <w:rPr/>
      </w:pPr>
      <w:bookmarkStart w:id="416" w:name="__RefHeading___Toc5018141_2870459653"/>
      <w:bookmarkStart w:id="417" w:name="_Toc139"/>
      <w:bookmarkEnd w:id="415"/>
      <w:bookmarkEnd w:id="416"/>
      <w:r>
        <w:rPr/>
        <w:t>134</w:t>
      </w:r>
      <w:r>
        <w:rPr>
          <w:rtl w:val="true"/>
        </w:rPr>
        <w:t>.</w:t>
      </w:r>
      <w:r>
        <w:rPr>
          <w:rtl w:val="true"/>
        </w:rPr>
        <w:t>سيد محمد صادق طباطبايى سنگلجى</w:t>
      </w:r>
      <w:bookmarkEnd w:id="417"/>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صاحب قصص العلماء ، از او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سيد محمّدصادق طباطبايى از سادات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عصر و فريد دهر و از تلامذه صاحب فصول و از صاحبان علم فقه و اصول و سرآمد فحول، و در امر به معروف متصلّب، و مرافعاتِ او در نهايت استحكام و دقت و در طهران ساكن و او را به مؤلف كتاب محبّت بى‌اندازه، بلكه قاطبه علما از افاضات او بهره‌مند و از صاحبان نفوس قدسيّه است</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نام او را برخى منابع محمّد صادق و برخى صادق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خاندانى شريف</w:t>
      </w:r>
    </w:p>
    <w:p>
      <w:pPr>
        <w:pStyle w:val="BookText"/>
        <w:rPr/>
      </w:pPr>
      <w:r>
        <w:rPr>
          <w:rFonts w:ascii="Amiri" w:hAnsi="Amiri" w:eastAsia="Amiri" w:cs="Amiri"/>
          <w:color w:val="111111"/>
          <w:sz w:val="28"/>
          <w:sz w:val="28"/>
          <w:szCs w:val="28"/>
          <w:rtl w:val="true"/>
          <w:lang w:bidi="ar-SA"/>
        </w:rPr>
        <w:t>سيد محمدصادق طباطبايى فرزند آقا سيد مهدى بن سيد على كبير بن سيد منصور بن سيد ابى‌المعالى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ابوالمعالى از اجلّه سادات و جدّ بسيارى از علما و دانشمندان از جمله سادات شهرستانى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هبه‌الدين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 المعالى في انساب آل ابى 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شرح حال او و اولادش نوشته است</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سيد محمد صادق دختر سيد محمّد مجاهد صاحب 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از آنجا كه صاحب مناهل خود داماد سيد مهدى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سيد محمد صادق طباطبايى نواده بحرالعلوم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سيدعلى صاحب 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مناهل خواهرزاده و داماد استاد كل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نتيجه طباطبايى از نوادگان وحيد بهبهانى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خاندان صاحب رياض يعنى اجداد مادرى خود گرفته است و از طرف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كربلا به همدان مهاجرت كرد و سيد صادق در اين شهر در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متولد شد و بدين جهت همدانى است و از آنجا كه در محله سنگلج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شهر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ساكن بود سنگلجى نى هست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با اين تطويل نام و نسب كامل وى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صادق حسينى طباطبايى همدانى سنگلجى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چنين خانواده‌اى اصيل در همدان رشد كرد و مقدمات علوم را از محضر پدر دانشمند و ساير علماى آن شهر فراگرفت و پس از مدت كوتاهى براى ادامه تحصيل راهى عتبات عاليات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اساتيد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آيت‌اللّه شيخ محمدحسين اصفهانى، صاحب الفصول في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استفاده سيدصادق طباطبايى در محضر اين استاد در كربلاى معلا بوده است و حاشيه‌اى نيز بر فصولِ استاد خود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سيد ابراهيم قزوينى حائرى، صاحب ضوابط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علامه شيخ محمدحسن نجفى، صاحب جواهر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سيد محمدصادق بعد از تكميل مراتب علمى و فقهى در محضر دانشمندان حوزه علميه در كربلا و نجف به ايران بازگشت ، در تهران مقيم شد و در رديف مجتهدين و علماى بزرگ پايتخت كه صاحب مقام فتوى و حكم بودند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از او و نفوذش در تهران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عظماء و رؤساء دين و اجلّه فقها و مجتهدين بود، به مقام بزرگوارى و بسط يد و نفوذ حكم و قبول عامه كه او داشت كم‌تر كسى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در حفظ حماى شريعت از هيچ دقيقه‌اى نمى‌گذشت و در اين باب اقدام و اهتمام او را ديگرى نداشت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باره مقام ، منزلت و شدت احتياط و همچنين مقبوليت ايشان محدث قمى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سيدا جليلاً عالماً نبيلاً تقيّاً نقيّاً صالحاً ورعاً، يُتبرّك بسؤره و دعائه، حاميا لشريعة جدّه مجدا في الامر بالمعروف والنهى عن المنكر</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فاضل بسطامى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سفينة النجاة را به آيت‌اللّه طباطبايى اهدا كرده و آخر آن با جملات بلندى او را مدح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صاحب ترجمه فرزندان متعددى داشت كه دو تن از ايشان مشهورترند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سيد محمد طباطبايى روحانى بلند پايه مشروطه ايران كه از شاگردان ميرزاى شيرازى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 به تهران آمد و مرجع امور دينى شد تا 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كوچك‌تر او سيد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الآثار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جعفر در فقاهت و فضايل ديگر مقام سامى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والد ماجدش درگذشت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درگذشت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سيدمحمد صادق طباطبايى پس از عمرى خدمت به اسلام و مسلمين در </w:t>
      </w:r>
    </w:p>
    <w:p>
      <w:pPr>
        <w:pStyle w:val="BookText"/>
        <w:rPr/>
      </w:pPr>
      <w:r>
        <w:rPr>
          <w:rFonts w:ascii="IRNazanin" w:hAnsi="IRNazanin" w:eastAsia="IRNazanin"/>
          <w:color w:val="111111"/>
          <w:sz w:val="28"/>
          <w:sz w:val="28"/>
          <w:szCs w:val="28"/>
          <w:rtl w:val="true"/>
          <w:lang w:bidi="fa-IR"/>
        </w:rPr>
        <w:t xml:space="preserve">شانزدهم ربيع‌الثانى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درگذشت و در شهر رى نزديك حرم مطهر حضرت سيدالكريم عليه‌السلام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يوسف آشتيانى صدر اعظم،</w:t>
      </w:r>
      <w:r>
        <w:rPr>
          <w:rStyle w:val="FootnoteAnchor"/>
          <w:rtl w:val="true"/>
        </w:rPr>
        <w:footnoteReference w:id="525"/>
      </w:r>
      <w:r>
        <w:rPr>
          <w:rFonts w:ascii="IRNazanin" w:hAnsi="IRNazanin" w:eastAsia="IRNazanin"/>
          <w:color w:val="111111"/>
          <w:sz w:val="28"/>
          <w:sz w:val="28"/>
          <w:szCs w:val="28"/>
          <w:rtl w:val="true"/>
          <w:lang w:bidi="fa-IR"/>
        </w:rPr>
        <w:t>بر قبر او قبه و ساختمانى عالى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امروز مقبره جمع زيادى از سادات طباطبايى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على الفصول في الاصول، مؤلف زمانى كه در كربلا خدمت صاحب فصول تتلمذ مى‌كرده به رشته تحرير درآورده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اين حاشيه خط مؤلف در كتابخانه مجلس شوراى اسلامى موجود مى‌باشد</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ملا محمد آملى مازندرانى صاحب اخبار الاسرار بر حاشيه طباطبايى بر فصول تعليقاتى دارد</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مجموعه‌هاى كتب و نسخ خطى كتابخانه مجلس شوراى اسلامى مجموعه طباطبايى شامل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نسخه خطى، كتابخانه خانوادگى سيد محمد صادق طباطبايى و فرزندش سيد محمد طباطبايى بوده است كه توسط آقاى سيد محمد صادق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آيت اللّه طباطبايى و رئيس وقت مجلس شوراى ملى به كتابخانه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مجموعه ارزشمند كه توسط استاد عبدالحسين حائرى فهرست شده است و تاكنون سه جلد از اين فهرست منتشر گرديده چندين جُنگ يا دفتر يادداشت از سيد محمد صادق طباطبايى موجود است كه چند رساله از اين مجموعه‌ها طبق احتمال و نظر فهرست نگار محترم و محقق، اثر خامه آيت‌اللّه طباطبايى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آثار مذكور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الباري</w:t>
      </w:r>
    </w:p>
    <w:p>
      <w:pPr>
        <w:pStyle w:val="BookText"/>
        <w:rPr/>
      </w:pPr>
      <w:r>
        <w:rPr>
          <w:rFonts w:ascii="IRNazanin" w:hAnsi="IRNazanin" w:eastAsia="IRNazanin"/>
          <w:color w:val="111111"/>
          <w:sz w:val="28"/>
          <w:sz w:val="28"/>
          <w:szCs w:val="28"/>
          <w:rtl w:val="true"/>
          <w:lang w:bidi="fa-IR"/>
        </w:rPr>
        <w:t xml:space="preserve">رساله بيست و چهارم مجموعه شماره </w:t>
      </w:r>
      <w:r>
        <w:rPr>
          <w:rFonts w:eastAsia="IRNazanin" w:cs="IRNazanin"/>
          <w:color w:val="111111"/>
          <w:sz w:val="28"/>
          <w:szCs w:val="28"/>
          <w:lang w:bidi="fa-IR"/>
        </w:rPr>
        <w:t>1131</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شرايع</w:t>
      </w:r>
    </w:p>
    <w:p>
      <w:pPr>
        <w:pStyle w:val="BookText"/>
        <w:rPr/>
      </w:pPr>
      <w:r>
        <w:rPr>
          <w:rFonts w:ascii="IRNazanin" w:hAnsi="IRNazanin" w:eastAsia="IRNazanin"/>
          <w:color w:val="111111"/>
          <w:sz w:val="28"/>
          <w:sz w:val="28"/>
          <w:szCs w:val="28"/>
          <w:rtl w:val="true"/>
          <w:lang w:bidi="fa-IR"/>
        </w:rPr>
        <w:t xml:space="preserve">بحث تياسر قبله در يك برگ، رساله دوم مجموعه شماره </w:t>
      </w:r>
      <w:r>
        <w:rPr>
          <w:rFonts w:eastAsia="IRNazanin" w:cs="IRNazanin"/>
          <w:color w:val="111111"/>
          <w:sz w:val="28"/>
          <w:szCs w:val="28"/>
          <w:lang w:bidi="fa-IR"/>
        </w:rPr>
        <w:t>1194</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الجذر الأصم</w:t>
      </w:r>
    </w:p>
    <w:p>
      <w:pPr>
        <w:pStyle w:val="BookText"/>
        <w:rPr/>
      </w:pPr>
      <w:r>
        <w:rPr>
          <w:rFonts w:ascii="IRNazanin" w:hAnsi="IRNazanin" w:eastAsia="IRNazanin"/>
          <w:color w:val="111111"/>
          <w:sz w:val="28"/>
          <w:sz w:val="28"/>
          <w:szCs w:val="28"/>
          <w:rtl w:val="true"/>
          <w:lang w:bidi="fa-IR"/>
        </w:rPr>
        <w:t xml:space="preserve">تحقيق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كلامى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طباطبايى در اين رساله كوتاه و يك برگى نظر اساتيد خود، صاحب فصول و صاحب ضوابط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در رساله ششم از مجموعه شماره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الاحتياط</w:t>
      </w:r>
    </w:p>
    <w:p>
      <w:pPr>
        <w:pStyle w:val="BookText"/>
        <w:rPr/>
      </w:pPr>
      <w:r>
        <w:rPr>
          <w:rFonts w:ascii="IRNazanin" w:hAnsi="IRNazanin" w:eastAsia="IRNazanin"/>
          <w:color w:val="111111"/>
          <w:sz w:val="28"/>
          <w:sz w:val="28"/>
          <w:szCs w:val="28"/>
          <w:rtl w:val="true"/>
          <w:lang w:bidi="fa-IR"/>
        </w:rPr>
        <w:t xml:space="preserve">نام مؤلف در جايى از رساله نيامده است ولى مكرر از جد خود سيد محمد مجاهد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 المجاهد سبط العلامة البهبهانى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و از صاحب جواهر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فقهى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رساله دوم از مجموعه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طباطبايى است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در رساله چهارم از مجموعه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طباطبايى چند قصيده از شاعرى ناشناس درج شده كه در مدح سيد محمدصادق و سادات جليل‌القدر و ذرارى پيامبر اكرم صلى‌الله‌عليه‌و‌آله سروده شده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با چند بيت از قصيده اين نوشتار را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قول به ثناء و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سواكم يا آل احمد وزر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يربح الشعر في ثناكم 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قصارى تجارة الشعر خسر </w:t>
      </w:r>
    </w:p>
    <w:p>
      <w:pPr>
        <w:pStyle w:val="BookText"/>
        <w:rPr/>
      </w:pPr>
      <w:r>
        <w:rPr>
          <w:rFonts w:ascii="Amiri" w:hAnsi="Amiri" w:eastAsia="Amiri" w:cs="Amiri"/>
          <w:color w:val="111111"/>
          <w:sz w:val="28"/>
          <w:sz w:val="28"/>
          <w:szCs w:val="28"/>
          <w:rtl w:val="true"/>
          <w:lang w:bidi="ar-SA"/>
        </w:rPr>
        <w:t xml:space="preserve">هل اتى هل اتى بمدح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 ففيه ان رمت خبر</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سيد محسن امين، دارالتعارف،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اختران فروزان رى و تهران، محمد شريف رازى، مكتبة الزهراء عليهاالسلام، قم ، بى 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بيدارى ايرانيان، محمد ناظم‌الاسلام كرمانى، امير كبير، تهران،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مفصل همدان، احمد صابرى همدانى، انتشارات شاكر، قم،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سيد محمد باقر خوانسارى، اسماعيليان،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 البررة، آغابزرگ تهرانى، دارالمرتضى، مشهد،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418" w:name="pg9316_116952"/>
    </w:p>
    <w:p>
      <w:pPr>
        <w:pStyle w:val="Heading3"/>
        <w:numPr>
          <w:ilvl w:val="2"/>
          <w:numId w:val="1"/>
        </w:numPr>
        <w:rPr/>
      </w:pPr>
      <w:bookmarkStart w:id="419" w:name="__RefHeading___Toc5018143_2870459653"/>
      <w:bookmarkStart w:id="420" w:name="_Toc140"/>
      <w:bookmarkEnd w:id="418"/>
      <w:bookmarkEnd w:id="419"/>
      <w:r>
        <w:rPr/>
        <w:t>135</w:t>
      </w:r>
      <w:r>
        <w:rPr>
          <w:rtl w:val="true"/>
        </w:rPr>
        <w:t>.</w:t>
      </w:r>
      <w:r>
        <w:rPr>
          <w:rtl w:val="true"/>
        </w:rPr>
        <w:t>محمّد طاهر</w:t>
      </w:r>
      <w:bookmarkEnd w:id="420"/>
    </w:p>
    <w:p>
      <w:pPr>
        <w:pStyle w:val="BookText"/>
        <w:rPr/>
      </w:pPr>
      <w:r>
        <w:rPr>
          <w:rFonts w:ascii="Amiri" w:hAnsi="Amiri" w:eastAsia="Amiri" w:cs="Amiri"/>
          <w:color w:val="111111"/>
          <w:sz w:val="28"/>
          <w:sz w:val="28"/>
          <w:szCs w:val="28"/>
          <w:rtl w:val="true"/>
          <w:lang w:bidi="ar-SA"/>
        </w:rPr>
        <w:t>محمّد طاهر ميرزا</w:t>
      </w:r>
      <w:r>
        <w:rPr>
          <w:rStyle w:val="FootnoteAnchor"/>
          <w:rtl w:val="true"/>
        </w:rPr>
        <w:footnoteReference w:id="533"/>
      </w:r>
      <w:r>
        <w:rPr>
          <w:rFonts w:ascii="Amiri" w:hAnsi="Amiri" w:eastAsia="Amiri" w:cs="Amiri"/>
          <w:color w:val="111111"/>
          <w:sz w:val="28"/>
          <w:sz w:val="28"/>
          <w:szCs w:val="28"/>
          <w:rtl w:val="true"/>
          <w:lang w:bidi="ar-SA"/>
        </w:rPr>
        <w:t xml:space="preserve">، فرزند اسكندر ميرزا ششمين فرزند نايب السلطنه عباس ميرزا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روز جمعه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تبريز به دنيا آمد </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امير زاده‌اى فاضل و اديب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پدر به تحصيل علوم كمر بست و به علم ادب و مجارى كلام عرب ممتاز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زبان فرانسه را نيك بياموخت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از علوم رياضى بهره كافى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تحصيل به مصر رفت و پنج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 گرفتن علوم دينى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طاهر ميرزا با ابوالحسن جلوه ، از دانشمندان و عرفاى ايران دوست و همنشين بود و نزد شاه عزت و احترام وافر و مخاطبت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عمواوغلى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بزرگان دربار را به صحبت و مجالست او ميلى بسيار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نيز مانند پدر به آسوده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مايل‌تر و از خدمات دولتى گريزان بود و عمر خود را به مطالعه و تحرير و </w:t>
      </w:r>
    </w:p>
    <w:p>
      <w:pPr>
        <w:pStyle w:val="BookText"/>
        <w:rPr/>
      </w:pPr>
      <w:r>
        <w:rPr>
          <w:rFonts w:ascii="IRNazanin" w:hAnsi="IRNazanin" w:eastAsia="IRNazanin"/>
          <w:color w:val="111111"/>
          <w:sz w:val="28"/>
          <w:sz w:val="28"/>
          <w:szCs w:val="28"/>
          <w:rtl w:val="true"/>
          <w:lang w:bidi="fa-IR"/>
        </w:rPr>
        <w:t xml:space="preserve">ترجمه گذراند و سرانجام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بيمارى سكته درگذشت و در ابن بابويه به خاك سپرده شد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طاهر ميرزا اكثر رمانهاى الكساندر دوما ، پدر ماند ، سه تفنگدار</w:t>
      </w:r>
      <w:r>
        <w:rPr>
          <w:rStyle w:val="FootnoteAnchor"/>
          <w:rtl w:val="true"/>
        </w:rPr>
        <w:footnoteReference w:id="536"/>
      </w:r>
      <w:r>
        <w:rPr>
          <w:rFonts w:ascii="Amiri" w:hAnsi="Amiri" w:eastAsia="Amiri" w:cs="Amiri"/>
          <w:color w:val="111111"/>
          <w:sz w:val="28"/>
          <w:sz w:val="28"/>
          <w:szCs w:val="28"/>
          <w:rtl w:val="true"/>
          <w:lang w:bidi="ar-SA"/>
        </w:rPr>
        <w:t>، كنت دومونت كريستو</w:t>
      </w:r>
      <w:r>
        <w:rPr>
          <w:rStyle w:val="FootnoteAnchor"/>
          <w:rtl w:val="true"/>
        </w:rPr>
        <w:footnoteReference w:id="537"/>
      </w:r>
      <w:r>
        <w:rPr>
          <w:rFonts w:ascii="IRNazanin" w:hAnsi="IRNazanin" w:eastAsia="IRNazanin"/>
          <w:color w:val="111111"/>
          <w:sz w:val="28"/>
          <w:sz w:val="28"/>
          <w:szCs w:val="28"/>
          <w:rtl w:val="true"/>
          <w:lang w:bidi="fa-IR"/>
        </w:rPr>
        <w:t>، لارن مارگو</w:t>
      </w:r>
      <w:r>
        <w:rPr>
          <w:rStyle w:val="FootnoteAnchor"/>
          <w:rtl w:val="true"/>
        </w:rPr>
        <w:footnoteReference w:id="538"/>
      </w:r>
      <w:r>
        <w:rPr>
          <w:rFonts w:ascii="IRNazanin" w:hAnsi="IRNazanin" w:eastAsia="IRNazanin"/>
          <w:color w:val="111111"/>
          <w:sz w:val="28"/>
          <w:sz w:val="28"/>
          <w:szCs w:val="28"/>
          <w:rtl w:val="true"/>
          <w:lang w:bidi="fa-IR"/>
        </w:rPr>
        <w:t>، لويى چهاردهم و عصرش</w:t>
      </w:r>
      <w:r>
        <w:rPr>
          <w:rStyle w:val="FootnoteAnchor"/>
          <w:rtl w:val="true"/>
        </w:rPr>
        <w:footnoteReference w:id="539"/>
      </w:r>
      <w:r>
        <w:rPr>
          <w:rFonts w:ascii="IRNazanin" w:hAnsi="IRNazanin" w:eastAsia="IRNazanin"/>
          <w:color w:val="111111"/>
          <w:sz w:val="28"/>
          <w:sz w:val="28"/>
          <w:szCs w:val="28"/>
          <w:rtl w:val="true"/>
          <w:lang w:bidi="fa-IR"/>
        </w:rPr>
        <w:t>، لورد هوپ</w:t>
      </w:r>
      <w:r>
        <w:rPr>
          <w:rStyle w:val="FootnoteAnchor"/>
          <w:rtl w:val="true"/>
        </w:rPr>
        <w:footnoteReference w:id="540"/>
      </w:r>
      <w:r>
        <w:rPr>
          <w:rFonts w:ascii="IRNazanin" w:hAnsi="IRNazanin" w:eastAsia="IRNazanin"/>
          <w:color w:val="111111"/>
          <w:sz w:val="28"/>
          <w:sz w:val="28"/>
          <w:szCs w:val="28"/>
          <w:rtl w:val="true"/>
          <w:lang w:bidi="fa-IR"/>
        </w:rPr>
        <w:t>و نيز ژيلبلاس تأليف لساژ</w:t>
      </w:r>
      <w:r>
        <w:rPr>
          <w:rStyle w:val="FootnoteAnchor"/>
          <w:rtl w:val="true"/>
        </w:rPr>
        <w:footnoteReference w:id="541"/>
      </w:r>
      <w:r>
        <w:rPr>
          <w:rFonts w:ascii="IRNazanin" w:hAnsi="IRNazanin" w:eastAsia="IRNazanin"/>
          <w:color w:val="111111"/>
          <w:sz w:val="28"/>
          <w:sz w:val="28"/>
          <w:szCs w:val="28"/>
          <w:rtl w:val="true"/>
          <w:lang w:bidi="fa-IR"/>
        </w:rPr>
        <w:t xml:space="preserve">و كتاب‌هاى متعدد ديگر از فرانسه به فارسى ترجمه كرده و خود چند كتاب و يكى دو نمايشنامه نوشته است </w:t>
      </w:r>
      <w:r>
        <w:rPr>
          <w:rFonts w:eastAsia="IRNazanin" w:cs="IRNazanin"/>
          <w:color w:val="111111"/>
          <w:sz w:val="28"/>
          <w:szCs w:val="28"/>
          <w:rtl w:val="true"/>
          <w:lang w:bidi="fa-IR"/>
        </w:rPr>
        <w:t xml:space="preserve">. </w:t>
      </w:r>
      <w:bookmarkStart w:id="421" w:name="pg9316_116954"/>
    </w:p>
    <w:p>
      <w:pPr>
        <w:pStyle w:val="Heading3"/>
        <w:numPr>
          <w:ilvl w:val="2"/>
          <w:numId w:val="1"/>
        </w:numPr>
        <w:rPr/>
      </w:pPr>
      <w:bookmarkStart w:id="422" w:name="__RefHeading___Toc5018145_2870459653"/>
      <w:bookmarkStart w:id="423" w:name="_Toc141"/>
      <w:bookmarkEnd w:id="421"/>
      <w:bookmarkEnd w:id="422"/>
      <w:r>
        <w:rPr/>
        <w:t>136</w:t>
      </w:r>
      <w:r>
        <w:rPr>
          <w:rtl w:val="true"/>
        </w:rPr>
        <w:t>.</w:t>
      </w:r>
      <w:r>
        <w:rPr>
          <w:rtl w:val="true"/>
        </w:rPr>
        <w:t xml:space="preserve">محمد طاهر تنكابنى </w:t>
      </w:r>
      <w:r>
        <w:rPr>
          <w:rtl w:val="true"/>
        </w:rPr>
        <w:t>(</w:t>
      </w:r>
      <w:r>
        <w:rPr>
          <w:rtl w:val="true"/>
        </w:rPr>
        <w:t>طبرسى</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طاهر تنكابنى،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گلى‌زواره</w:t>
      </w:r>
    </w:p>
    <w:p>
      <w:pPr>
        <w:pStyle w:val="BookText"/>
        <w:rPr/>
      </w:pPr>
      <w:r>
        <w:rPr>
          <w:rFonts w:ascii="Amiri" w:hAnsi="Amiri" w:eastAsia="Amiri" w:cs="Amiri"/>
          <w:color w:val="111111"/>
          <w:sz w:val="28"/>
          <w:sz w:val="28"/>
          <w:szCs w:val="28"/>
          <w:rtl w:val="true"/>
          <w:lang w:bidi="ar-SA"/>
        </w:rPr>
        <w:t>ولادت و تحصيلات مقدماتى</w:t>
      </w:r>
    </w:p>
    <w:p>
      <w:pPr>
        <w:pStyle w:val="BookText"/>
        <w:rPr/>
      </w:pPr>
      <w:r>
        <w:rPr>
          <w:rFonts w:ascii="IRNazanin" w:hAnsi="IRNazanin" w:eastAsia="IRNazanin"/>
          <w:color w:val="111111"/>
          <w:sz w:val="28"/>
          <w:sz w:val="28"/>
          <w:szCs w:val="28"/>
          <w:rtl w:val="true"/>
          <w:lang w:bidi="fa-IR"/>
        </w:rPr>
        <w:t xml:space="preserve">اصلِ محمدطاهر تنكابنى از خاندان فقيه نصيرى است كه در كجور مازندران اقامت داشته‌اند نامبرده فرزند فرج‌اللّه مى‌باشد كه در روز پنج‌شنبه بيست و هشتم محرم‌الحرام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چهارم تيرماه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آبادى كردى‌چال از توابع كلاردشت ديده به جهان گشود، برخى نيز گفته‌اند در محله آخوند محله تنكابن،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بزرگترش يعنى آقايان محمدخان سرتيپ كلارستاقى و عبدالعلى معتضد السلطان از مجاهدان شجاع انقلاب مشروطيت در تنكابن بوده‌اند و در ماجراى اين قيام رشادتهايى از خود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شغل دولتى داشت و نايب حكومتى كلارستاق بود و چون از طايفه فقيه نصيرى بودند، محمدطاهر در ادامه نام خانوادگى خود، اين نام را مى‌نوشت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دوران كودكى و نيز تحصيلات مقدماتى را تا سن يازده‌سالگى در وطن خويش سپرى مى‌كرد و سپس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بلوك انگاى تنكابن تحصيل نمود و بعد از آن به تهران رفت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محضر فرزانگان بلندپايه</w:t>
      </w:r>
    </w:p>
    <w:p>
      <w:pPr>
        <w:pStyle w:val="BookText"/>
        <w:rPr/>
      </w:pPr>
      <w:r>
        <w:rPr>
          <w:rFonts w:ascii="IRNazanin" w:hAnsi="IRNazanin" w:eastAsia="IRNazanin"/>
          <w:color w:val="111111"/>
          <w:sz w:val="28"/>
          <w:sz w:val="28"/>
          <w:szCs w:val="28"/>
          <w:rtl w:val="true"/>
          <w:lang w:bidi="fa-IR"/>
        </w:rPr>
        <w:t>ورود وى به تهران مقارن با پى‌ريزى مدرسه سپهسالار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تحصيل علوم نخست در مدارس كاظميه و قنبر على‌خان و حاج حسن مسكن گزيد و چون كار بناى مدرسه سپهسالار پايان يافت در آنجا اقامت نمود كه حدود پنجاه سال در اين مركز علمى و آموزشى مى‌زيست و اشكالات فلسفه مشاء را براى طالبان علم مى‌گشود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وى در صفحه آخر شرح قيصرى بر فصوص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خودش تعلق داشته و اكنون در كتابخانه مجلس شوراى اسلامى محفوظ مى‌باشد 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اين بنده براى تحصيل علوم دينيه رسميه به تهران آمده‌ام و ورودم در مدرسه معروف به كاظميه بوده و در ششم محرم سنه مذكوره به منزل پسر عمويم مرحوم شيخ عنايت‌اللّه ابن آقا نصراللّه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قبل از من به تهران آمده بود و در آن مدرسه منزل داشت وارد شدم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بنابراين حكيم تنكابنى در سن نوزده سالگى به تهران آمده و آنچه كه در اكثر منابع مربوط به شرح حال ايشان در مورد ورودش به تهران در شانزده سالگى نوشته‌اند، درست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طاهر تنكابنى در تهران محضر درس برخى از مشهورترين حكيمان و عارفان و نيز فقيهان نامدارى را دريافت و از خرمن علم و مكارم آنان خوشه برچيده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 مرتضى مطهرى مى‌نويسد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ميرزاى جلوه و حكيم قمشه‌اى و حكيم مدرس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درس حكيم كرمانشاهى و حكيم نيريزى استفاده كرده است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اين </w:t>
      </w:r>
    </w:p>
    <w:p>
      <w:pPr>
        <w:pStyle w:val="BookText"/>
        <w:rPr/>
      </w:pPr>
      <w:r>
        <w:rPr>
          <w:rFonts w:ascii="Amiri" w:hAnsi="Amiri" w:eastAsia="Amiri" w:cs="Amiri"/>
          <w:color w:val="111111"/>
          <w:sz w:val="28"/>
          <w:sz w:val="28"/>
          <w:szCs w:val="28"/>
          <w:rtl w:val="true"/>
          <w:lang w:bidi="ar-SA"/>
        </w:rPr>
        <w:t>سه حكيم از اساتيد مسلم به شمار مى‌رفته است</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فرزانگانى كه حكيم تنكابنى نزد آنها تلمّذ نموده است به شرح ذيل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على مُدرّس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مشهور قرن سيزدهم هجرى، فرزند ملا عبداللّه زنوزى و صاحب كتاب بدايع الحكم كه اهل ابتكار و نوآورى در موضوعات فلسفى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تنكابنى در مكتب اين دانشمند با انديشه‌هاى فلسفى حكيمان سلف خصوص ابوعلى سينا و ملاصدرا آشنا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محمدرضا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حكما و عرفاى قرون اخير است كه در زندگى عملى و رفتارى به تمام معنى وارسته و عارف مشرب بود و با خلوت و تنهايى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سلوك معتقد به طريقه ملاصدرا، ميرفندرسكى، آقا محمد بيدآبادى و برخى ديگر از عارفان متشرع بود و در پرورش شاگردان پرمايه و دانشمندان مستعد اهتمام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محمدطاهر تنكابنى سالها نزد اين عارف وارسته به فراگيرى آثار عرفانى همچون شرح فصوص الحكم قيصرى، تمهيد القواعد ابن تركه و برخى كتب ديگر اشتغال داشته است چنانچه خود در آغاز و انجام نسخه دست نويس از تمهيدالقواعد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آن را نزد محمدرضا قمشه‌اى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حكيم تنكابنى در ايامى كه در محضر آقامحمدرضا صبابه فراگيرى شرح فصوص الحكم اشتغال داشته بسيارى از حواشى استادش را در حاشيه نسخه خودش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الاستاذ الاجل آقا محمدرضا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 كه اين اثر هم اكنون در كتابخانه مجلس شوراى اسلامى موجود مى‌باشد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ميرزا ابوالحسن جلوه زواره‌اى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حكيم قمشه‌اى و آقاعلى مدرس سه حكيم نامدارى بودند كه حوزه تهران در اواخر قرن سيزدهم و اوايل قرن </w:t>
      </w:r>
    </w:p>
    <w:p>
      <w:pPr>
        <w:pStyle w:val="BookText"/>
        <w:rPr/>
      </w:pPr>
      <w:r>
        <w:rPr>
          <w:rFonts w:ascii="IRNazanin" w:hAnsi="IRNazanin" w:eastAsia="IRNazanin"/>
          <w:color w:val="111111"/>
          <w:sz w:val="28"/>
          <w:sz w:val="28"/>
          <w:szCs w:val="28"/>
          <w:rtl w:val="true"/>
          <w:lang w:bidi="fa-IR"/>
        </w:rPr>
        <w:t>چهاردهم بر محور وجود آنها مى‌چرخيد</w:t>
      </w:r>
      <w:r>
        <w:rPr>
          <w:rStyle w:val="FootnoteAnchor"/>
          <w:rtl w:val="true"/>
        </w:rPr>
        <w:footnoteReference w:id="547"/>
      </w:r>
      <w:r>
        <w:rPr>
          <w:rFonts w:ascii="IRNazanin" w:hAnsi="IRNazanin" w:eastAsia="IRNazanin"/>
          <w:color w:val="111111"/>
          <w:sz w:val="28"/>
          <w:sz w:val="28"/>
          <w:szCs w:val="28"/>
          <w:rtl w:val="true"/>
          <w:lang w:bidi="fa-IR"/>
        </w:rPr>
        <w:t>ميرزا طاهر تنكابنى از شاگردان خوب و برجسته جلوه بود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آقا محمدرضا صهباى قمشه‌اى متوفى به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صناديد و مدرسين عرفان كه در مدرسه ميرزا شفيع صدر اعظم مجلس افاضت و افادت داشت چون به درس جلوه رفتم كتاب تمهيد القواعد ابن تركه كه آن كتاب با شرح آن از صائن الدين على نواده مؤلف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به طبع رسيده است را شروع به خواندن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را عادت بر اين بود كه تا كتابى را تصحيح نمى‌كرد شروع به بحث در آن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تمهيد القواعد كه در نزد قمشه‌اى خوانده بوديم صفحه به صفحه و گاهى سطر به سطر افتاده داشت و او به نيروى بيان عرفانى مباحث كتاب را تقرير مى‌نمود ليكن مرحوم ميرزا ابوالحسن جلوه تمام كتاب را اصلاح مى‌نمود سپس درس مى‌گفت از اين مقايسه كوچك طرز دقت و تحقيق ميرزاى جلوه با طرز تدريس مرحوم قمشه‌اى كاملاً آشكار و مبرهن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ميرزا محمدطاهر تنكابنى از حاشيه‌هاى جلوه كه بر كتاب شفاى ابوعلى سينا نوشته بود بهره مى‌برد</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حكيم تنكابنى استاد خود را چنين وصف كرده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سيدنا الاستاد في العلوم العقليه الفاضل الكامل المحقق المدقق افضل المتأخرين و اكمل المتبحرين ميرزا ابوالحسن المتخلص به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دانشمندان و فلاسفه عصر خود به شمار مى‌رفت بلكه در اطلاع و تتبع در اقوال قدماء حكما و تمهر و تبرع در اكثر فنون حكمت سرآمد اقران خود بود و در طرق مباحث عقلى بيشتر تمايل آن بزرگوار بر طريقه مشائين و اعتمادش به دقايق و حقايق مشحونه در كتب ابن سينا بوده و اكثر عمر را به تدريس و بحث كتب آن فيلسوف بزرگ معروف مى‌داشت و اين استاد اعظم فرزند سيد محمد طباطبايى از اهل زواره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رساله‌اى كه به زندگى برخى حكما و عرفا اختصاص دارد و به قلم محمدطاهر تنكابنى مى‌باشد وى جلوه را چنين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حكما و علماى بزرگ اين عصر بوده و در عمر خود طريق تجريد و تفريد اختيار فرموده و همواره مشغول تدريس و افاده بوده مخصوصا در طريق حكمت مشاء و حل غامض كتب شيخ الرئيس تبحّر و تسلط كامل داشته، در فنون رياضى نيز ماهر و استاد بوده، شعر هم مى‌سروده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شيخ على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مشهور به شيخ الشوارق صاحب حواشى بر اسفار و شوارق الالهام لاهيجى و شرح مطالع در منطق حكيم تنكابنى، شرح مطالع را نزد وى قرائت نمود و در حواشى خود از او به عنوان شيخ استاد 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محمدطاهر تنكابنى هيأت و نجوم را نزد وى آموخت</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ميرزا ابوالفضل تهرانى، فقيه، حكيم، اديب و شاعر اواخر قرن سيزدهم و اوايل قرن چهاردهم هجرى و از پرورش يافتگان مكتب ميرزاى شيرازى، ميرزا حسن نورى و حاج ميرزا حبيب‌اللّه رشتى و مؤلف كتاب گران‌سنگ شفاء الصدور في شرح زيارة العاشور و تأليفات عديده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مشاهيرى است كه در سنين جوانى از نوادر عصر و علامه دهر گرديد و به مقام اجتهاد نايل گشت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حاج ميرزا ابوالفضل تهرانى افتتاح كننده و نخستين مُدرّس رسمى مدرسه سپهسالار و امام جماعت مسجد سپهسالار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تنكابنى در سلك طلاب آن مدرسه از محضر ايشان استفاده برد در نخستين ملاقات بين اين شاگرد و استاد مباحثى در فنون گوناگون اسلامى از قبيل صرف و نحو، منطق و كلام، فقه و حكمت و عرفان صورت گرفت و </w:t>
      </w:r>
    </w:p>
    <w:p>
      <w:pPr>
        <w:pStyle w:val="BookText"/>
        <w:rPr/>
      </w:pPr>
      <w:r>
        <w:rPr>
          <w:rFonts w:ascii="IRNazanin" w:hAnsi="IRNazanin" w:eastAsia="IRNazanin"/>
          <w:color w:val="111111"/>
          <w:sz w:val="28"/>
          <w:sz w:val="28"/>
          <w:szCs w:val="28"/>
          <w:rtl w:val="true"/>
          <w:lang w:bidi="fa-IR"/>
        </w:rPr>
        <w:t>سؤال و جوابهايى در اين زمينه‌ها رد و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ابوالفضل در هر يكى از دانشهاى مذكور جوابهاى عالى و كافى دارد كه حكيم تنكابنى از اين حُسن بيان و حاضرجوابى و جامعيت علمى مبهوت و متعجب گرديد و عزم خود را جزم نمود تا در خدمت استاد مذكور تلمذ نمايد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آيت‌اللّه حاج ميرزا محمدحسن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آن كه در محضر اساتيد حوزه نجف به مقام اجتهاد نايل آمد به تهران آمد و حوزه درسى تشكيل داد و در اصول فقه مباحث تازه و نكته‌هاى پرمايه‌اى را مطرح كرد به همين دليل طالبان اين علم از اطراف و اكناف به محضرش شتافتند و او را بر ساير متبحرين در رشته اصول فقه ترجيح دادند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ميرزا محمدطاهر تنكابنى علوم نقلى و مباحثى از فقه و اصول را نزد ايشان فراگرفت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كمالات علمى و مكارم اخلاقى</w:t>
      </w:r>
    </w:p>
    <w:p>
      <w:pPr>
        <w:pStyle w:val="BookText"/>
        <w:rPr/>
      </w:pPr>
      <w:r>
        <w:rPr>
          <w:rFonts w:ascii="Amiri" w:hAnsi="Amiri" w:eastAsia="Amiri" w:cs="Amiri"/>
          <w:color w:val="111111"/>
          <w:sz w:val="28"/>
          <w:sz w:val="28"/>
          <w:szCs w:val="28"/>
          <w:rtl w:val="true"/>
          <w:lang w:bidi="ar-SA"/>
        </w:rPr>
        <w:t>درجه دانش ميرزا طاهر تنكابنى در فلسفه به حدى رسيد كه به فيلسوف شرق شهرت يافت</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استاد مرتضى مطهرى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اساتيد مسلم فلسفه در دوران اخير و ممحض در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وى به متون و آراء فلاسفه حيرت‌انگيز بوده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نصرت‌اللّه امينى كه از محشورين و نزديكان ميرزا طاهر تنكابنى بوده است مى‌نويسد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طولى نكشيد كه ميرزا در اثر سعى و مجاهدت مخصوصا قريحه و هوش سرشار بى‌نظيرى كه خداوند به وى اعطاء فرموده بود سرآمد اقران گرديد به طورى كه پس از </w:t>
      </w:r>
    </w:p>
    <w:p>
      <w:pPr>
        <w:pStyle w:val="BookText"/>
        <w:rPr/>
      </w:pPr>
      <w:r>
        <w:rPr>
          <w:rFonts w:ascii="IRNazanin" w:hAnsi="IRNazanin" w:eastAsia="IRNazanin"/>
          <w:color w:val="111111"/>
          <w:sz w:val="28"/>
          <w:sz w:val="28"/>
          <w:szCs w:val="28"/>
          <w:rtl w:val="true"/>
          <w:lang w:bidi="fa-IR"/>
        </w:rPr>
        <w:t>رحلت حكيم جلوه هيچ كس خود را بالاتر از او نمى‌دانست و همه به استاديش ايمان آورده و بيشتر طلاّب وقت افتخار شاگرديش را داشتند مى‌توان گفت كه آن مرحوم حكيمى فقيه و فقيهى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و نجوم استاد و در طب قديم هيچ يك از معاصران به پايه او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اطباى قديم به شاگرديش افتخار مى‌كردند و هر يك از آنان در موقع بيمارى نزدش معالجه و مداوا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مجالس وقتى شروع به صحبت مى‌كرد به گونه‌اى شنوندگان را شيفته خود مى‌نمود كه در بادى امر تصور مى‌شد آن شادروان تمام همّ خود را مصروف ادبيات عرب و ايران و علم رجال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هزار بيت قصايد عربى و فارسى را در حافظه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خطشان بسيار زيبا بود و كتبى كه به خط ايشان استيضاح شده در كتابخانه‌اش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از لحاظ عرفان، ميرزا در عصر خود يكى از اوتاد به شمار مى‌رفت خطا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حالات روحانى وى آشنايى داشت مى‌دانست كه وى عارفى 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دل از ياد و لب از ذكر خدا فارغ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شبها را به رياضت مى‌گذراند همواره با خداى خود راز و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حافظه‌اش به قدرى قوى بود كه تا آخرين دقايق حيات خود مطلبى را كه شنيده و يا خوانده بود فراموش ننمود و به كمك اين حافظه سرشار و مطالعات محققانه‌اش بود كه وقتى كوچك‌ترين سؤال علمى از او مى‌شد بدون مراجعه به كتاب ساعتها درباره‌اش صحبت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اغلب اتفاق مى‌افتاد در موقع ذكر مطلبى از كتابى، صفحه آن كتاب را بدون كوچك‌ترين اشتباهى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لهجه و شجاعت مرحوم ميرزا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را بدون پرده مى‌گفت و از هيچ كس در اين مورد بيم و هراسى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و عُلوّ نفسش به قدرى بود كه با اين كه تمام املاك او گرفته شد و دستش از همه كارى كوتاه گرديد و حتى افراد خانواده‌اش را از ادارات بيرون كردند دست احتياج به سوى هيچ كس دراز نكرد</w:t>
      </w:r>
      <w:r>
        <w:rPr>
          <w:rFonts w:eastAsia="IRNazanin" w:cs="IRNazanin"/>
          <w:color w:val="111111"/>
          <w:sz w:val="28"/>
          <w:szCs w:val="28"/>
          <w:rtl w:val="true"/>
          <w:lang w:bidi="fa-IR"/>
        </w:rPr>
        <w:t>.</w:t>
      </w:r>
      <w:r>
        <w:rPr>
          <w:rStyle w:val="FootnoteAnchor"/>
          <w:rtl w:val="true"/>
        </w:rPr>
        <w:footnoteReference w:id="561"/>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هيچ كس مانند آن مرحوم كتاب بوعلى را نمى‌توانست تدريس كند </w:t>
      </w:r>
    </w:p>
    <w:p>
      <w:pPr>
        <w:pStyle w:val="BookText"/>
        <w:rPr/>
      </w:pPr>
      <w:r>
        <w:rPr>
          <w:rFonts w:ascii="IRNazanin" w:hAnsi="IRNazanin" w:eastAsia="IRNazanin"/>
          <w:color w:val="111111"/>
          <w:sz w:val="28"/>
          <w:sz w:val="28"/>
          <w:szCs w:val="28"/>
          <w:rtl w:val="true"/>
          <w:lang w:bidi="fa-IR"/>
        </w:rPr>
        <w:t>قولى است كه جملگى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تنكابنى جز آثار ابوعلى سينا و خواجه نصير طوسى همچنين كتب رياضى و شروح آنها منابع عرفانى را درس مى‌گفت كه از جمله آنها كتاب مصباح الانس مى‌باشد چنانچه بر پشت جلد نسخه‌اى از كتاب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معنى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اين كتاب به بنده منتقل شد و در پانزدهم محرم الحرام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به تدريس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الطبرسى غفر له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چند روز پس از رحلت او، روزنامه اطلاعات درباره‌اش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نامى مرحوم طبرسى تنكابنى سپهر فضيلت و حكمت را ستاره درخشانى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 از حكما به مرتبه جامعيت او در علوم ادبى و فلسفى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گرامى در ادبيات و منطق اطلاعات شايانى داشت او در فلسفه مشايى بى‌نظير و اگر بگويم تنها مدرس فلسفه ارسطو در اين دوران بود نابجا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روحى و عظمت اخلاقى او نقل محفل دانشوران و كلام آن حكيم و رد زبانِ زبان سنجان آشنا و بيگانه وى را به مناعت طبع و علوّ همت مى‌ستودند و به نيكى از او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آمدهاى ناگوار با نگرشى خوش و اميدوار كننده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كيمياى سعادت را در خيرخواهى و يارى افتادگان مى‌جست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شيخ آقابزرگ تهرانى ميرزا طاهر تنكابنى را از افاضل فلاسفه و اعلام عرفا معرفى مى‌كند وى مى‌افزايد به دليل پيگيرى امر تحصيل حكمت و فلسفه مكانت علمى و قدر و منزلت اجتماعى او ارتقا يافت و حكيم جلوه كمالات او را ستود</w:t>
      </w:r>
      <w:r>
        <w:rPr>
          <w:rFonts w:eastAsia="IRNazanin" w:cs="IRNazanin"/>
          <w:color w:val="111111"/>
          <w:sz w:val="28"/>
          <w:szCs w:val="28"/>
          <w:rtl w:val="true"/>
          <w:lang w:bidi="fa-IR"/>
        </w:rPr>
        <w:t>.</w:t>
      </w:r>
      <w:r>
        <w:rPr>
          <w:rStyle w:val="FootnoteAnchor"/>
          <w:rtl w:val="true"/>
        </w:rPr>
        <w:footnoteReference w:id="564"/>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عبرت نائينى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طاهر تنكابنى از اجلّه حكما و عرفا و امروز در حكمت و عرفان و علم طب قديم كم نظير بلكه بى‌مانند است</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محقق معروف </w:t>
      </w:r>
    </w:p>
    <w:p>
      <w:pPr>
        <w:pStyle w:val="BookText"/>
        <w:rPr/>
      </w:pPr>
      <w:r>
        <w:rPr>
          <w:rFonts w:ascii="Amiri" w:hAnsi="Amiri" w:eastAsia="Amiri" w:cs="Amiri"/>
          <w:color w:val="111111"/>
          <w:sz w:val="28"/>
          <w:sz w:val="28"/>
          <w:szCs w:val="28"/>
          <w:rtl w:val="true"/>
          <w:lang w:bidi="ar-SA"/>
        </w:rPr>
        <w:t>محمد قزوينى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 تنكابنى دانشمند و فاضل معروف از قرار مذكور در حكمت و فلسفه قديم بسيار متبحّر و كتب بسيار نفيسى از خطى و چاپى جمع كرده بود بدبختانه من كه فقط دو سال قبل از وفاتش از پاريس به تهران مراجعت كرده، از فضل و دانش او چندان مستحضر نبودم و توفيق ملاقات آن عالم جليل را نيافتم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مرحوم محمدعلى صفوت، در وصف ميرزا طاهر تنكابنى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آزاديخواهان زبده و توانا و يكى از اساتيد جامع در علوم عقلى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فلسفه مشاء را براى طالبان علم مى‌گشود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استغناى طبع حكيم تنكابنى هنگامى روشن مى‌شود كه وقتى آن اسوه فضيلت در بيمارستان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الملك فروغى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ايران بود و اگر كم‌ترين اشاره‌اى به وى مى‌شد به استادش كمك شايان توجهى مى‌كرد ليكن مرحوم تنكابنى از همين اشاره هم امتناع نمود و اين در حالى است كه فروغى با ميرزا مناسبات طولانى و نزديك داشت و آن دو، ساعتها با هم مذاكره مى‌كردند و ذكاءالملك با آن مقامات عالى دولتى و اقتدار سياسى كه داشت به منزل ميرزا طاهر مى‌رفت و براى او احترام فوق‌العاده‌اى قائل بود و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طاهر از نوادر روزگار است با مرگ او فلسفه هم تعطيل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محسن فروغى مى‌گويد اولين بار كه همراه پدرم محمدعلى فروغى به زيارت ميرزا طاهر نائل شدم در دارالمعلمين مركزى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بيامرزد مرد آزاده‌اى بود و استغناى طبع داشت</w:t>
      </w:r>
      <w:r>
        <w:rPr>
          <w:rFonts w:eastAsia="IRNazanin" w:cs="IRNazanin"/>
          <w:color w:val="111111"/>
          <w:sz w:val="28"/>
          <w:szCs w:val="28"/>
          <w:rtl w:val="true"/>
          <w:lang w:bidi="fa-IR"/>
        </w:rPr>
        <w:t>.</w:t>
      </w:r>
      <w:r>
        <w:rPr>
          <w:rStyle w:val="FootnoteAnchor"/>
          <w:rtl w:val="true"/>
        </w:rPr>
        <w:footnoteReference w:id="56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حقايقى كه مؤيّد حالات معنوى و سلامت نفس ميرزا طاهر تنكابنى است ماجراى طى الارض وى همراه با استادش مرحوم صهباى قمشه‌اى است، نقل </w:t>
      </w:r>
    </w:p>
    <w:p>
      <w:pPr>
        <w:pStyle w:val="BookText"/>
        <w:rPr/>
      </w:pPr>
      <w:r>
        <w:rPr>
          <w:rFonts w:ascii="IRNazanin" w:hAnsi="IRNazanin" w:eastAsia="IRNazanin"/>
          <w:color w:val="111111"/>
          <w:sz w:val="28"/>
          <w:sz w:val="28"/>
          <w:szCs w:val="28"/>
          <w:rtl w:val="true"/>
          <w:lang w:bidi="fa-IR"/>
        </w:rPr>
        <w:t>كرده‌اند استاد قمشه‌اى با اين شاگردش در تهران، سه راه امين، حضور به هم مى‌رسانند آقا محمدرضا به ميرزا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هستيد با هم به زيارت حضرت فاطمه معصومه عليهاالسلام در قم برويم؟ ميرزا طاهر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و مهمان دارم و نمى‌توانم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محمدرضا مى‌گويد من شما را به زيارت در قم مى‌برم و به‌گونه‌اى برمى‌گرديم كه به موقع از مهمانان خود پذيرايى كافى بكنيد و در اين لحظه دست او را مى‌گيرد و مى‌گويد چشمان خود را هم بگذاريد، ميرزا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محمدرضا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بفرستيد و او هم اين ذكر را بر زبان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طاهر مى‌گويد ناگهان خود را در قم و در جوار ضريح حضرت فاطمه عليهاالسلام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زيارت آقا محمدرضا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دهيد و چشمان خويش را بسته و صلوات بفرستيد ميرزا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موارد را اجرا كردم خود را در سه راه امين تهران حاضر يافتم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همچنين نقل كرده‌اند ميرزا نصراللّه نامى، در زمان حيات خود با ميرزا طاهر تنكابنى دوست و محشور بوده است شبى در مدرسه ملا آقارضا واقع در محله سرچشمه تهران بدون اين كه از حجره خارج شوند او را در طرفه‌العين به قم برده و برگردانده است جالب اين است در لحظه حركت، آنها سماورى را روشن كرده بودند و چون از اين سفر معنوى بازمى گردند به حجره مورد اشاره وارد مى‌شوند در حالى كه سماور به همان حالت در حال جوش آمدن بود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ميراثى گرانقدر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طاهر تنكابنى در مدت عمر پربركت خود كتابخانه‌اى مشتمل بر چهارهزار جلد كتاب خطى و سنگى و نفيس گردآورده بود كه باتوجه به احاطه كافى </w:t>
      </w:r>
    </w:p>
    <w:p>
      <w:pPr>
        <w:pStyle w:val="BookText"/>
        <w:rPr/>
      </w:pPr>
      <w:r>
        <w:rPr>
          <w:rFonts w:ascii="IRNazanin" w:hAnsi="IRNazanin" w:eastAsia="IRNazanin"/>
          <w:color w:val="111111"/>
          <w:sz w:val="28"/>
          <w:sz w:val="28"/>
          <w:szCs w:val="28"/>
          <w:rtl w:val="true"/>
          <w:lang w:bidi="fa-IR"/>
        </w:rPr>
        <w:t>وى به علوم گوناگون از حيث كيفيت كم نظير و بلكه بى‌نظير بود</w:t>
      </w:r>
      <w:r>
        <w:rPr>
          <w:rFonts w:eastAsia="IRNazanin" w:cs="IRNazanin"/>
          <w:color w:val="111111"/>
          <w:sz w:val="28"/>
          <w:szCs w:val="28"/>
          <w:rtl w:val="true"/>
          <w:lang w:bidi="fa-IR"/>
        </w:rPr>
        <w:t>.</w:t>
      </w:r>
      <w:r>
        <w:rPr>
          <w:rStyle w:val="FootnoteAnchor"/>
          <w:rtl w:val="true"/>
        </w:rPr>
        <w:footnoteReference w:id="571"/>
      </w:r>
      <w:r>
        <w:rPr>
          <w:rFonts w:ascii="Amiri" w:hAnsi="Amiri" w:eastAsia="Amiri" w:cs="Amiri"/>
          <w:color w:val="111111"/>
          <w:sz w:val="28"/>
          <w:sz w:val="28"/>
          <w:szCs w:val="28"/>
          <w:rtl w:val="true"/>
          <w:lang w:bidi="ar-SA"/>
        </w:rPr>
        <w:t>در واقع كتابخانه‌اش از نظر كمّى مهم نبود بلكه ارزش محتوايى آن بسيار بالا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مرحوم بهترين و نفيس‌ترين نسخ را در علوم مختلف كه ناياب بود فراهم آورد</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و با اين منابع ارزشمند كتابخانه‌اى در منزل تأسيس كرد كه از مراكز مهم فرهنگى تهران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كتب اين كتابخانه برخى نسخ خطى كمياب وجود داشت و يا آن كه نسخى كه حكيم تنكابنى آنان را با ساير نسخ موجود در تهران و بلكه ديگر نقاط ايران مقابله نموده و نتيجه مقابله و اختلافات نسخ را در هامش نسخه متذكر گرديده و يا بر آن حواشى و تعليقات نگاشته است در آن نگاهدارى مى‌گرديد و به همين دليل از نظر نفاست بسيار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آقابزرگ تهرانى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كتابخانه اين مرد فاضل و عارف نسخه‌هاى نفيس نگاهدارى مى‌شد كه برخى از آنها در اواخر عمر او هنگام كسالت و بيماريش به كتابخانه مجلس شورا فروخته شد و باقى مانده كتابها را بازماندگانش براى اداى قرضش به همان كتابخانه فروختند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شادروان استاد سيد محمد محيط طباطبايى، دانشمند اهل زواره، در اين باره گفته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مرحوم ميرزا طاهر را ديده‌اند نيك مى‌دانند كه هم مُدرّسى والا مقام بود و هم شخيصتى مورد توجه و احترام، من در مباحثات با ايشان شركت مى‌كردم و همواره از محضرشان استفاده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ستم بسيار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بركنارش كردند و مقام قضاوت را از وى گرفتند و گوشه‌نشين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مرا به منزل خود دعوت كرد تا كتابخانه‌اش را ببينم و در همين ديدار با فرزند برومندشان نيز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از آن، ميرزا به سراى باقى شتافت و آقازاده ايشان به من مراجعه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پرداخت مقدارى قرض‌گريزى جز فروش كتابهاى پدر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از آن كار منع كردم و موضوع را با كتابخانه مجلس درميان گذاشتم و با موافقت ايشان قرار شد كه كتابها به كتابخانه مجلس منتقل شود و مبلغ قرض نيز از طريق بودجه مدرسه‌اى كه ميرزا</w:t>
      </w:r>
    </w:p>
    <w:p>
      <w:pPr>
        <w:pStyle w:val="BookText"/>
        <w:rPr/>
      </w:pPr>
      <w:r>
        <w:rPr>
          <w:rFonts w:ascii="IRNazanin" w:hAnsi="IRNazanin" w:eastAsia="IRNazanin"/>
          <w:color w:val="111111"/>
          <w:sz w:val="28"/>
          <w:sz w:val="28"/>
          <w:szCs w:val="28"/>
          <w:rtl w:val="true"/>
          <w:lang w:bidi="fa-IR"/>
        </w:rPr>
        <w:t>در آن تدريس مى‌كرد تأمين و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براى تنظيم شد كه متن آن را خود تهيه كردم و در آن اين شرط را قرار دادم كه كتابهاى مزبور در مخزنى به نام مرحوم ميرزا طاهر محفوظ بماند و اين چنين شد نتيجه آن كه به خاطر خواهش و وساطت من و بزرگوارى آقازاده آن حكيم فقيد مجموعه‌اى شامل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ممتاز به همراه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 سنگى نفيس در بخشى به نام آن مرحوم جاى گرفته و براى هميشه باقى خواهد ماند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آثار ماندگار</w:t>
      </w:r>
    </w:p>
    <w:p>
      <w:pPr>
        <w:pStyle w:val="BookText"/>
        <w:rPr/>
      </w:pPr>
      <w:r>
        <w:rPr>
          <w:rFonts w:ascii="IRNazanin" w:hAnsi="IRNazanin" w:eastAsia="IRNazanin"/>
          <w:color w:val="111111"/>
          <w:sz w:val="28"/>
          <w:sz w:val="28"/>
          <w:szCs w:val="28"/>
          <w:rtl w:val="true"/>
          <w:lang w:bidi="fa-IR"/>
        </w:rPr>
        <w:t xml:space="preserve">ميرزا محمدطاهر تنكابنى با آن درجه از دانش و معرفت و ابعاد تبحرى كه در علوم گوناگون داشت از نگارش كتاب مستقل اجتناب مى‌كرد و عقيده داشت آنچه را ضرورت داشته كه به رشته نگارش درآيد علماى سلف نوشته‌اند و هنر ما بايد اين باشد كه محصول انديشه آنان را بفهميم و درك كنيم و براى ديگران بازگوييم، ميرزا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شاگردان و اصحاب ميرزا طاهر تنكابنى بوده است و با نهايت سهولت مصباح الانس قاضى فنارى را تدريس مى‌كرد همين نكات را براى استاد منوچهر صدوقى سها گوشزد كرده و در مورد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درس خوانده‌ام كوشيده‌ام كه تفكر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ببايد گفت قدما بگفته‌اند و ما بايد گفته آنها را فهم كنيم</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با اين وجود آثار ذيل از ميرزا طاهر به صورت چاپى و يا مخطوط باقى مانده است و از اين جهت آنان كه گفته‌اند از مرحوم ميرزا آثارى سراغ نداريم سخنى درست نگفته‌اند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شرح احوال ميرزاى 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نوشتار اولين اثر قلمى مستقل ميرزا </w:t>
      </w:r>
    </w:p>
    <w:p>
      <w:pPr>
        <w:pStyle w:val="BookText"/>
        <w:rPr/>
      </w:pPr>
      <w:r>
        <w:rPr>
          <w:rFonts w:ascii="IRNazanin" w:hAnsi="IRNazanin" w:eastAsia="IRNazanin"/>
          <w:color w:val="111111"/>
          <w:sz w:val="28"/>
          <w:sz w:val="28"/>
          <w:szCs w:val="28"/>
          <w:rtl w:val="true"/>
          <w:lang w:bidi="fa-IR"/>
        </w:rPr>
        <w:t xml:space="preserve">محمدطاهر تنكابنى است كه درباره استاد خود آقا ابوالحسن جلوه نگاشته كه در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دوم مجله آيند چاپ شده و نگارنده آن را در كتاب گلشن جلوه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كتب درسى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طاهر اين رساله را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بنا به درخواست سيدحسن تقى‌زاده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در اين رساله تقريبا تمامى كتب متد اول در حوزه‌هاى درسى قديم را نام برده، شرح مختصر درباره آن كتابها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جاى جاى به ساير حوزه‌هاى علميه جز حوزه‌هاى ايران و عراق پرداخته و از كتب متداول در حوزه‌هاى اهل سنت در كردستان، مصر و شهرهاى ماوراءالنهر كه در آن زمان تحت سيطره تزارها و سپس بلشويكها قرار داشتند نيز بحث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در دو بخش و به ظاهر با كمى فاصله زمانى از يك ديگر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فرهنگ ايران زمين، جلد بيستم به كوشش ايرج افشار و نيز در مجله حوزه، شماره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زندگينامه برخى از حكما و عرفا و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مختصر و تصانيف چهل و دو نفر از مشاهير حكيمان، عارفان و متكلمان مسلمان مى‌باشد كه استاد سيد مصطفى محقق داماد در كتاب نخبگان علم و عمل ايران براى اولين بار آن را به طبع رسانيده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تشريح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است بر اساس نظر حكماى مسلمان در خصوص ويژگيهاى چشم كه در نامه فرهنگستان علوم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رساله‌اى در مناجات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با موضوع منطق از آثار ميرزا طاهر مى‌باشد كه ناتمام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كتاب قانون ابوعلى سينا كه تاكنون به طبع نرسيده و در كتابخانه مجلس موجود مى‌باشد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جواهر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منطق از خواجه نصير </w:t>
      </w:r>
    </w:p>
    <w:p>
      <w:pPr>
        <w:pStyle w:val="BookText"/>
        <w:rPr/>
      </w:pPr>
      <w:r>
        <w:rPr>
          <w:rFonts w:ascii="Amiri" w:hAnsi="Amiri" w:eastAsia="Amiri" w:cs="Amiri"/>
          <w:color w:val="111111"/>
          <w:sz w:val="28"/>
          <w:sz w:val="28"/>
          <w:szCs w:val="28"/>
          <w:rtl w:val="true"/>
          <w:lang w:bidi="ar-SA"/>
        </w:rPr>
        <w:t xml:space="preserve">طوسى است كه شرح معروف و مهم آن از علامه حلى به همين عنوان مى‌باشد و حكيم تنكابنى بر اى اثر حواشى محققانه‌اى نوشته كه شرح مذكور و حواشى او در سال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تهران به طبع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بر اساس الاقتباس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تقى مدرس رضوى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اين اثر را در تهران به چاپ سپرد كه برخى از حواشى حكيم تنكابنى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كتاب درة الفاخر نورالدين عبدالرحمن 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متعلق به مرحوم تنكابنى شامل متن كوتاه درة فاخره مى‌باشد كه تعدادى از حواشى جامى در هامش آن نقل شده است، متن آن به خط نسخ ميرزا طاهر مى‌باشد امّا حواشى اعم از نوشته‌هاى جامى و توضيحات ميرزا محمدطاهر به خط نستعليق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رساله‌اى در حقانيت على عليه‌السلام و حُبّ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اين رساله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اعتصمت باللّه و توكلت على اللّه علىٌ حبّه جنّة قسيم النار والجنة وصىّ المصطفى حقا امام الانس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تفسير احاديث منوره در اين مورد كه در تاريخ نوزدهم خرداد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و مقابله كتاب تمهيد القواعد ابن تركه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تنكابنى يادآور شده است اصل نسخه كتاب مذكور كه در اختيارش بوده غلط‌هاى فراوان و برخى جملات مغشوش داشته كه پس از كاوشهاى فراوان نسخه‌اى را يافته كه در سال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 او اين نسخه‌ها را با دقت و موشكافيهاى ارزنده مقابله نموده و غلطهاى آن را برطرف كرده تا نسخه‌اى كه در اختيارش بوده به قول خودش در غايت صحت و اتقان درآمده است او در نفاست نسخه خود مى‌نويسد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يوم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مقابله اين كتاب با نسخه‌اى كه در سال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قريب به زمان تصنيف اين شرح نوشته شده بود فراغت حاصل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مى‌گردد او به هنگام تصحيح اين اثر آن را نزد استادش محمدرضا </w:t>
      </w:r>
    </w:p>
    <w:p>
      <w:pPr>
        <w:pStyle w:val="BookText"/>
        <w:rPr/>
      </w:pPr>
      <w:r>
        <w:rPr>
          <w:rFonts w:ascii="Amiri" w:hAnsi="Amiri" w:eastAsia="Amiri" w:cs="Amiri"/>
          <w:color w:val="111111"/>
          <w:sz w:val="28"/>
          <w:sz w:val="28"/>
          <w:szCs w:val="28"/>
          <w:rtl w:val="true"/>
          <w:lang w:bidi="ar-SA"/>
        </w:rPr>
        <w:t>صهباى قمشه‌اى قرائت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بيمارى و رحلت</w:t>
      </w:r>
    </w:p>
    <w:p>
      <w:pPr>
        <w:pStyle w:val="BookText"/>
        <w:rPr/>
      </w:pPr>
      <w:r>
        <w:rPr>
          <w:rFonts w:ascii="IRNazanin" w:hAnsi="IRNazanin" w:eastAsia="IRNazanin"/>
          <w:color w:val="111111"/>
          <w:sz w:val="28"/>
          <w:sz w:val="28"/>
          <w:szCs w:val="28"/>
          <w:rtl w:val="true"/>
          <w:lang w:bidi="fa-IR"/>
        </w:rPr>
        <w:t>كاسه‌هاى گرم‌تر از آش كه روزى به نام شاگردى ميرزا طاهر تنكابنى كسب و كار و افتخار مى‌كردند براى خوش‌آمد ارباب خويش اين مرد بزرگ را از كار تدريس معقول بركنار ساختند و به اين اندازه آزردن خاطر مبارك ايشان راضى نشده بلكه از رفت و آمد ميرزا طاهر به مدرسه سپهسالار ممانعت به‌عمل آوردند و در نتيجه اين بدرفتاريها روح ميرزا را كه با مصائب زندگى همواره در نبرد و خستگى را احساس نمى‌كرد چنان پژمرده و افسرده كردند كه در مقابل بيماريهاى مختصر ديگر مقاومت نتوانست نمايد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اواخر پاييز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ناگهان ميرزا طاهر تنكابنى به بيمارى صعبى مبتلا گشت و بر اثر سه بار سكته متوالى، سمت راست بدنش دچار بى‌حسّى شد و توان حركت را از ايشان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او را از مطالعه و تدريس منع كردند و اين براى استاد غيرقابل تحمل بود و پيوسته مرگ را از خدا مى‌طلبيد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مندرج در مجله گلچرخ، سال سوم،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دل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خوش آن ساعت كه آيد پيك جان بى‌خبر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بشتاب سوى عالم جان بى‌خبر</w:t>
      </w:r>
    </w:p>
    <w:p>
      <w:pPr>
        <w:pStyle w:val="BookText"/>
        <w:rPr/>
      </w:pPr>
      <w:r>
        <w:rPr>
          <w:rFonts w:ascii="IRNazanin" w:hAnsi="IRNazanin" w:eastAsia="IRNazanin"/>
          <w:color w:val="111111"/>
          <w:sz w:val="28"/>
          <w:sz w:val="28"/>
          <w:szCs w:val="28"/>
          <w:rtl w:val="true"/>
          <w:lang w:bidi="fa-IR"/>
        </w:rPr>
        <w:t xml:space="preserve">اى خوش آن ساعت كه جام بى‌خودى از دست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و گردم زخواهشهاى دوران بى‌خبر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كه در اواخر آبان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بيمارى او شدت يافت و ناچار از منزل به بيمارستان نجميه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بيمارستان به دنبال عمل جراحى به ذات‌الريه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سرماخوردگى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 و پس از يك شبانه‌روز تب شديد در ساعت هشت </w:t>
      </w:r>
    </w:p>
    <w:p>
      <w:pPr>
        <w:pStyle w:val="BookText"/>
        <w:rPr/>
      </w:pPr>
      <w:r>
        <w:rPr>
          <w:rFonts w:ascii="IRNazanin" w:hAnsi="IRNazanin" w:eastAsia="IRNazanin"/>
          <w:color w:val="111111"/>
          <w:sz w:val="28"/>
          <w:sz w:val="28"/>
          <w:szCs w:val="28"/>
          <w:rtl w:val="true"/>
          <w:lang w:bidi="fa-IR"/>
        </w:rPr>
        <w:t xml:space="preserve">صبح روز جمعه چهارده آذرماه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 ذى‌قعده،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گرفتاريهاى دنيوى رهايى يافت و از سراى غرور به سراى سرور شتافت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ميرزا هنگام رحلت هشتاد و يك سال داشت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را در حالى كه رئيس مجلس شوراى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اسفنديارى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چندتن از آقايان وزيران و نمايندگان مجلس شوراى ملى، رئيس ديوان كشور و جمعى از قضات عالى رتبه، عده‌اى از استادان دانشگاه، دبيران دبيرستانها، دانشجويان دانشكده‌ها و جمع كثيرى از معاريف گيلانى و مازندرانى تشييع مى‌نمودند از خيابان نظاميه روى دست تا سرچشمه آورده و از آنجا با اتوموبيل به ابن بابويه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يكصد و پنجاه اتوموبيل ماشين مخصوص حمل جنازه را تا ابن بابويه مشايعت كردند و جنازه فقيد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وصيت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 مرحوم سيد ابوالحسن جلوه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مرتبه‌اى بود كه در سالهاى اخير در مرگ دانشمندى بزرگوار چنين احساساتى ابراز گرديده است</w:t>
      </w:r>
      <w:r>
        <w:rPr>
          <w:rFonts w:eastAsia="IRNazanin" w:cs="IRNazanin"/>
          <w:color w:val="111111"/>
          <w:sz w:val="28"/>
          <w:szCs w:val="28"/>
          <w:rtl w:val="true"/>
          <w:lang w:bidi="fa-IR"/>
        </w:rPr>
        <w:t xml:space="preserve">. </w:t>
      </w:r>
      <w:bookmarkStart w:id="424" w:name="pg9316_116970"/>
    </w:p>
    <w:p>
      <w:pPr>
        <w:pStyle w:val="Heading3"/>
        <w:numPr>
          <w:ilvl w:val="2"/>
          <w:numId w:val="1"/>
        </w:numPr>
        <w:rPr/>
      </w:pPr>
      <w:bookmarkStart w:id="425" w:name="__RefHeading___Toc5018147_2870459653"/>
      <w:bookmarkStart w:id="426" w:name="_Toc142"/>
      <w:bookmarkEnd w:id="424"/>
      <w:bookmarkEnd w:id="425"/>
      <w:r>
        <w:rPr/>
        <w:t>137</w:t>
      </w:r>
      <w:r>
        <w:rPr>
          <w:rtl w:val="true"/>
        </w:rPr>
        <w:t>.</w:t>
      </w:r>
      <w:r>
        <w:rPr>
          <w:rtl w:val="true"/>
        </w:rPr>
        <w:t>محمّد على بامداد خراسانى</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و روزنامه‌نگار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تحصيلات مقدمات و سطوح را نزد حاج ميرزا حبيب خراسانى ، سيد على حايرى يزدى ، شيخ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ملا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 آقا زاده در خراسان به اتمام رسانيد ، سپس براى تكميل تحصيلات به تهران آمد و دروس خارج را نزد آخوند ملا محمّد كاظم خراسانى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زبان‌هاى فرانسه و عربى آشنايى كامل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همزمان با مشروطيت به جرگه مشروطه خواهان پيوست و عليه استبداد مقاله مى‌نوشت و سردبير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جنگ جهانى اوّل روزنامه‌اى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 كه بعد از چندى تعطيل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با قرارداد وثوق الدوله مخالفت ورزيد و به همين جهت به كاشان تبعيد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بامداد پس از آن چندى به خدمت دولت درآمد و عهده‌دار سمت‌هاى مختلف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ششم مجلس شوراى ملى وكيل مردم شيراز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درگذشت و در امامزاده عبداللّه شهر رى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عملى ،</w:t>
      </w:r>
    </w:p>
    <w:p>
      <w:pPr>
        <w:pStyle w:val="BookText"/>
        <w:rPr/>
      </w:pPr>
      <w:r>
        <w:rPr>
          <w:rFonts w:ascii="Amiri" w:hAnsi="Amiri" w:eastAsia="Amiri" w:cs="Amiri"/>
          <w:color w:val="111111"/>
          <w:sz w:val="28"/>
          <w:sz w:val="28"/>
          <w:szCs w:val="28"/>
          <w:rtl w:val="true"/>
          <w:lang w:bidi="ar-SA"/>
        </w:rPr>
        <w:t>حافظ‌شناسى يا الهامات خواجه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چيست و اديب كيست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تاريخ جرايد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سخنوران نامى 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گلزار معانى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9316_116972"/>
    </w:p>
    <w:p>
      <w:pPr>
        <w:pStyle w:val="Heading3"/>
        <w:numPr>
          <w:ilvl w:val="2"/>
          <w:numId w:val="1"/>
        </w:numPr>
        <w:rPr/>
      </w:pPr>
      <w:bookmarkStart w:id="428" w:name="__RefHeading___Toc5018149_2870459653"/>
      <w:bookmarkStart w:id="429" w:name="_Toc143"/>
      <w:bookmarkEnd w:id="427"/>
      <w:bookmarkEnd w:id="428"/>
      <w:r>
        <w:rPr/>
        <w:t>138</w:t>
      </w:r>
      <w:r>
        <w:rPr>
          <w:rtl w:val="true"/>
        </w:rPr>
        <w:t>.</w:t>
      </w:r>
      <w:r>
        <w:rPr>
          <w:rtl w:val="true"/>
        </w:rPr>
        <w:t>محمّد على پيرزاده</w:t>
      </w:r>
      <w:bookmarkEnd w:id="429"/>
    </w:p>
    <w:p>
      <w:pPr>
        <w:pStyle w:val="BookText"/>
        <w:rPr/>
      </w:pPr>
      <w:r>
        <w:rPr>
          <w:rFonts w:ascii="IRNazanin" w:hAnsi="IRNazanin" w:eastAsia="IRNazanin"/>
          <w:color w:val="111111"/>
          <w:sz w:val="28"/>
          <w:sz w:val="28"/>
          <w:szCs w:val="28"/>
          <w:rtl w:val="true"/>
          <w:lang w:bidi="fa-IR"/>
        </w:rPr>
        <w:t xml:space="preserve">متولد در حدود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نائين فرزند آقا محمّد اسماعيل پس حاج محمّد حسن كوزه كنانى</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آقا محمّد اسماعيل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حاجى محمّد على به تهران آمد و بعد مدتى مشغول سياحت در ممالك خارجه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كه در اسلامبول اقامت داشت به حاج ميرزا صفاء ارادت مى‌ورزيد و از طرف او به حاجى پيرزاده ملقب گرديد و بوسيله حاج ميرزا صفا با حاجى ميرزا حسينخان سپهسالار خيلى مربوط شد و در سفرهاى آذربايجان و خراسان همراه وى بود و در مدت عمر دو سفر به اروپا رفت و اكثر ممالك را به قدم سياحت پيمود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از اروپا بازگشت سفرنامه خود را نوشت كه نسخه خطى آن در كتابخانه مجلس شوراى ملى محفوظ و در دو جلد به طبع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حاجى پيرزاده از اروپا برگشت ميرزا ابوالحسن جلوه حكيم و فيلسوف معروف مكتوبى نظما براى او فرستاد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پاريس رفت و وقت اوين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نائين نه بند آن و نه اين است</w:t>
      </w:r>
    </w:p>
    <w:p>
      <w:pPr>
        <w:pStyle w:val="BookText"/>
        <w:rPr/>
      </w:pPr>
      <w:r>
        <w:rPr>
          <w:rFonts w:ascii="IRNazanin" w:hAnsi="IRNazanin" w:eastAsia="IRNazanin"/>
          <w:color w:val="111111"/>
          <w:sz w:val="28"/>
          <w:sz w:val="28"/>
          <w:szCs w:val="28"/>
          <w:rtl w:val="true"/>
          <w:lang w:bidi="fa-IR"/>
        </w:rPr>
        <w:t>حاجى پيرزاده هم نظما جواب نامه را داده از آن جمله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بدل طالب طريق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دهيدش كه رهنما به اوين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حاج پيرزاده در لندن بوده با مستر براون مستشرق انگليسى معاشرت </w:t>
      </w:r>
    </w:p>
    <w:p>
      <w:pPr>
        <w:pStyle w:val="BookText"/>
        <w:rPr/>
      </w:pPr>
      <w:r>
        <w:rPr>
          <w:rFonts w:ascii="IRNazanin" w:hAnsi="IRNazanin" w:eastAsia="IRNazanin"/>
          <w:color w:val="111111"/>
          <w:sz w:val="28"/>
          <w:sz w:val="28"/>
          <w:szCs w:val="28"/>
          <w:rtl w:val="true"/>
          <w:lang w:bidi="fa-IR"/>
        </w:rPr>
        <w:t xml:space="preserve">و مراوده داشته و به وى لقب طريقتى مظهر على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براون هم در اكثر مكاتبات خود با ايرانيان اهل عرفان و طريقت مظهر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پيرزاده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صفائيه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bookmarkStart w:id="430" w:name="pg9316_116974"/>
    </w:p>
    <w:p>
      <w:pPr>
        <w:pStyle w:val="Heading3"/>
        <w:numPr>
          <w:ilvl w:val="2"/>
          <w:numId w:val="1"/>
        </w:numPr>
        <w:rPr/>
      </w:pPr>
      <w:bookmarkStart w:id="431" w:name="__RefHeading___Toc5018151_2870459653"/>
      <w:bookmarkStart w:id="432" w:name="_Toc144"/>
      <w:bookmarkEnd w:id="430"/>
      <w:bookmarkEnd w:id="431"/>
      <w:r>
        <w:rPr/>
        <w:t>139</w:t>
      </w:r>
      <w:r>
        <w:rPr>
          <w:rtl w:val="true"/>
        </w:rPr>
        <w:t>.</w:t>
      </w:r>
      <w:r>
        <w:rPr>
          <w:rtl w:val="true"/>
        </w:rPr>
        <w:t>سيد محمدعلى سه‌دهى</w:t>
      </w:r>
      <w:bookmarkEnd w:id="432"/>
    </w:p>
    <w:p>
      <w:pPr>
        <w:pStyle w:val="BookText"/>
        <w:rPr/>
      </w:pPr>
      <w:r>
        <w:rPr>
          <w:rFonts w:ascii="IRNazanin" w:hAnsi="IRNazanin" w:eastAsia="IRNazanin"/>
          <w:color w:val="111111"/>
          <w:sz w:val="28"/>
          <w:sz w:val="28"/>
          <w:szCs w:val="28"/>
          <w:rtl w:val="true"/>
          <w:lang w:bidi="fa-IR"/>
        </w:rPr>
        <w:t>حاج سيد محمدعلى سه دهى فرزند حجه‌الاسلام حاج سيد ابوالقاسم سه دهى ، برادر معظم حاج سيد جواد است كه يكى از ارباب منير و خطباء تهران بود كه در لباس روحانيت در سلك تجار و فرش فروشها در آمده و كمتر منبر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ظريف و مزّاح بود و در مجالس روحانيون مخصوص وعاظّ و اهل منبر ظرافت و لطايف و بيانات شيرينى داشت كه همگنان را مجذوب نموده و مجلس تبرّى و تولّى را اداره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محاورات و لطايفش نقل محافل اهل منبر و روحانيون اصفهان و تهران است و كمتر كسى بود كه بتواند از عهده بذله‌گويى و شوخيهاى او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چند سال بعد از فوت برادرش حاج سيد جواد 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 و در نزديكى برادرش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433" w:name="pg9316_116975"/>
    </w:p>
    <w:p>
      <w:pPr>
        <w:pStyle w:val="Heading3"/>
        <w:numPr>
          <w:ilvl w:val="2"/>
          <w:numId w:val="1"/>
        </w:numPr>
        <w:rPr/>
      </w:pPr>
      <w:bookmarkStart w:id="434" w:name="__RefHeading___Toc5018153_2870459653"/>
      <w:bookmarkStart w:id="435" w:name="_Toc145"/>
      <w:bookmarkEnd w:id="433"/>
      <w:bookmarkEnd w:id="434"/>
      <w:r>
        <w:rPr/>
        <w:t>140</w:t>
      </w:r>
      <w:r>
        <w:rPr>
          <w:rtl w:val="true"/>
        </w:rPr>
        <w:t>.</w:t>
      </w:r>
      <w:r>
        <w:rPr>
          <w:rtl w:val="true"/>
        </w:rPr>
        <w:t>محمدعلى شاه‌آبادى</w:t>
      </w:r>
      <w:bookmarkEnd w:id="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گلى‌زواره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محله حسين‌آباد اصفهان، آيه‌اللّه ميرزا جواد بيدآبادى صاحب فرزندى گرديد كه به دليل اشتياق وافر به خاتم رسولان و جانشين راستين او، وى را محمدعلى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سومين اولاد خانواده بود و پدرش كه خود از علم، معرفت و پرهيزكارى بهره داشت نسبت به تربيت فرزندان خود توجهى خاص داشت و با درايت، دقت و احساس مسؤوليت رفتارشان را براى روى آوردن به فضيلتهاى اخلاقى و مكارم عالى انسانى اصلاح مى‌نمود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محمدعلى در خانه‌اى پرورش مى‌يافت كه چون بوستانى طراوت و عطر معرفت و صفاى ايمان آن روح‌نواز بود، برادرش شيخ احمد مجتهد را نظاره‌گر بود كه چگونه با استعداء عالى و همت والاّ قبل از رسيدن به سن بلوغ به قله فقاهت رسيد و افرادى كه از نظر سنى بزرگتر از شيخ احمد بودند در كلاس درس اين فقيه جوان حاضر مى‌شدند و بهره‌هاى علمى مى‌بردند و او همچون استادى ماهر و كارآزموده مشغول تدريس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زمزمه‌هاى مناجات شبانه پدرش با پروردگار متعال سرور توحيد و خداجويى را در گوش جانش مى‌نواخت و فطرت پاك او را به سوى حقايق ملكوتى سوق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آيه‌اللّه شاه‌آبادى مقدمات علوم و ادبيات و مباحث فقهى را نزد پدر فراگرفت و از اين جهت اولين مُدرّس او مربّيش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حوزه درس برادر بزرگ خود آقاشيخ احمد مجتهد معروف كه اجتهادش مورد اتفاق عوام و خواص بود كسب علوم حوزوى و معارف دينى را ادامه داد و با وجود آن كه حدود ده بهار را پشت سر نهاده بود به دليل نبوغ ذاتى و اهتمام وافر توانست به محضر علامه ميرزا محمدهاشم خوانسارى چهارسوقى صاحب كتاب مبانى الاصول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رياضى را از آقا ميرزا عبدالرزاق سرتيپ آموخت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پدرش مورد غضب ناصرالدين شاه قاجار واقع شد و تبعيد گرديد در حالى كه دوازده سال داشت به همراه والدش راهى تهران شد و در اين شهر تحصيل علوم اسلامى را پى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فقه و اصول را از محضر پر فيض حاج ميرزا محمد 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شرح رسائل و از مراجع تقليد و عالم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را نزد حاج ميرزا هاشم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آموخت، او حكمت و عرفان را در حوزه درسى حكيم ميرزا ابوالحسن جلوه زواره‌اى تكميل كرد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شاه‌آبادى در حالى كه بيش از هيجده سال نداشت به درجه اجتهاد نايل آمد و از اساتيد خويش اجازه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سوى عتبات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آيه‌اللّه شاه‌آبادى كتاب كفاية الاصول را كه در علم اصول بود و به تازگى در دسترس علاقه‌مندان قرار گرفته بود مشاهده كرد، نسخه‌اى از آن را تهيه نمود و با مطالعه اين اثر به مطالب عميق و دقيق آن پى بُرد و علاقه‌مند گرديد با پديد آورنده‌اش آيه‌اللّه آخوند ملا محمد كاظم خراسانى آشنا شود از اين جهت مصمم گرديد بار سفر </w:t>
      </w:r>
    </w:p>
    <w:p>
      <w:pPr>
        <w:pStyle w:val="BookText"/>
        <w:rPr/>
      </w:pPr>
      <w:r>
        <w:rPr>
          <w:rFonts w:ascii="IRNazanin" w:hAnsi="IRNazanin" w:eastAsia="IRNazanin"/>
          <w:color w:val="111111"/>
          <w:sz w:val="28"/>
          <w:sz w:val="28"/>
          <w:szCs w:val="28"/>
          <w:rtl w:val="true"/>
          <w:lang w:bidi="fa-IR"/>
        </w:rPr>
        <w:t>بسته و رهسپار عتبات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حركت به سوى عراق همراه با همسرش به اصفهان رفت تا با مادر مهربان و ساير بستگان خود ملاقات نمايد، و چون مادرش مايل بود در اين سفر با بركت با فرزندش به نجف برود، او هم نپذيرفت و بدين‌گونه كاروان كوچك خانواده ميرزا محمدعلى در حدود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نجف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محمدعلى با وجود آن كه به درجه اجتهاد رسيده بود با اشتياق فراوان به مدت هفت سال در دو دوره كامل درس خارج اصول آخوند خراسانى شركت كرد و در همين زمان بر اثر مذكور شرحى نوشت كه در آنجا هر وقت مطلبى را از استاد خود ذكر نموده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او در درس آيه‌اللّه فتح اللّه شريعت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آيه‌اللّه ميرزا حسين خليلى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چون در حوزه نجف آشفتگى ديد راهى سامرا گشت و ضمن شاگردى نزد آيه‌اللّه ميرزا محمدتقى شيرازى خود به تدريس فقه، اصول و حكمت پرداخت به نحوى كه حوزه درسى ايشان از قوى‌ترين مراكز آموزشى سامرا به شمار آمد</w:t>
      </w:r>
      <w:r>
        <w:rPr>
          <w:rFonts w:eastAsia="IRNazanin" w:cs="IRNazanin"/>
          <w:color w:val="111111"/>
          <w:sz w:val="28"/>
          <w:szCs w:val="28"/>
          <w:rtl w:val="true"/>
          <w:lang w:bidi="fa-IR"/>
        </w:rPr>
        <w:t>.</w:t>
      </w:r>
      <w:r>
        <w:rPr>
          <w:rStyle w:val="FootnoteAnchor"/>
          <w:rtl w:val="true"/>
        </w:rPr>
        <w:footnoteReference w:id="583"/>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يك سال اقامت در سامرا آيه‌اللّه شاه‌آبادى تصميم مى‌گيرد به ايران بازگردد كه در اين اثنا آيه‌اللّه ميرزا محمدتقى شيرازى مطلع مى‌گردد و بلافاصله به محل اقامت شاگردش مى‌رود و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محمدعلى من سفر به ايران و ترك حوزه ايران را براى تو جايز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شاه‌آبادى از ميرزاى شيرازى دوم، تقاضا مى‌كند او را بين محذورات قرار ندهد زيرا مادرش راضى نبود او در عتبات عراق بماند و ميرزا هم مخالف بازگشت او به وطن بود و اين موضوع برايش شكل بزرگى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پس از درك چنين واقعيتى به وى گفت برو، مانعى ندارد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بدين‌گونه آيه‌اللّه شاه‌آبادى ضمن عذرخواهى از استادش خداحافظى نمود و به ايران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قصد داشت بعد از آن كه مادرش را به اصفهان رسانيد به سامرا بازگردد امّا مردم اصفهان از وى خواستند در اين شهر بماند، از آن سوى برخى از اهالى تهران وقتى از ورود آيه‌اللّه شاه‌آبادى به ايران مطلع شدند، به اصفهان آمدند و با اصرار از او درخواست كردند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آيه‌اللّه شاه‌آبادى مدتى در اصفهان اقامت داشت و بعد برخلاف ميل درونى راهى تهران گرديد و در خيابان شاه‌آباد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براى خود تدارك ديد و آنجا سكونت اختيار كرد و از اين‌رو به شاه‌آبادى معروف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و تدريس</w:t>
      </w:r>
    </w:p>
    <w:p>
      <w:pPr>
        <w:pStyle w:val="BookText"/>
        <w:rPr/>
      </w:pPr>
      <w:r>
        <w:rPr>
          <w:rFonts w:ascii="IRNazanin" w:hAnsi="IRNazanin" w:eastAsia="IRNazanin"/>
          <w:color w:val="111111"/>
          <w:sz w:val="28"/>
          <w:sz w:val="28"/>
          <w:szCs w:val="28"/>
          <w:rtl w:val="true"/>
          <w:lang w:bidi="fa-IR"/>
        </w:rPr>
        <w:t>آيه‌اللّه شاه‌آبادى پس از ورود به تهران، مدتى در منزل خود به تشكيل كلاسهاى دينى، ترويج علوم اسلامى و اقامه نماز جماعت پرداخت، به تدريج مردمان متدين كه از بازگشت ايشان باخبر شدند مشتاقانه به محفل اين عارف مبارز حاضر مى‌گشتند و جلسات سخنرانى و نماز جماعت وى روز به روز با شكوهتر گرديد تا جايى كه ديگر در خانه او جايى براى اجراى اين برنامه‌هاى عبادى تبليغى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تصميم گرفت سنگر تدريس و كوششهاى فرهنگى را به مسجدى انتقال دهد كه در آنجا معرفت توأم با سياست را از پدر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نام سراج الملك معروف بود</w:t>
      </w:r>
      <w:r>
        <w:rPr>
          <w:rFonts w:eastAsia="IRNazanin" w:cs="IRNazanin"/>
          <w:color w:val="111111"/>
          <w:sz w:val="28"/>
          <w:szCs w:val="28"/>
          <w:rtl w:val="true"/>
          <w:lang w:bidi="fa-IR"/>
        </w:rPr>
        <w:t>.</w:t>
      </w:r>
      <w:r>
        <w:rPr>
          <w:rStyle w:val="FootnoteAnchor"/>
          <w:rtl w:val="true"/>
        </w:rPr>
        <w:footnoteReference w:id="585"/>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آيه‌اللّه شاه‌آبادى از تربيت كودكان نيز غافل نبود در اين راستا منزل خصوصى خود را كه اكنون درمانگاه حضرت امام جواد عليه‌السلام است و توسط يكى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نصراللّه شاه‌آبادى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گرديده است، اختصاص به پرورش نونهالان اختصاص </w:t>
      </w:r>
    </w:p>
    <w:p>
      <w:pPr>
        <w:pStyle w:val="BookText"/>
        <w:rPr/>
      </w:pPr>
      <w:r>
        <w:rPr>
          <w:rFonts w:ascii="IRNazanin" w:hAnsi="IRNazanin" w:eastAsia="IRNazanin"/>
          <w:color w:val="111111"/>
          <w:sz w:val="28"/>
          <w:sz w:val="28"/>
          <w:szCs w:val="28"/>
          <w:rtl w:val="true"/>
          <w:lang w:bidi="fa-IR"/>
        </w:rPr>
        <w:t>داد و جمعى از افراد صلاحيت‌دار را به تعليم و تربيت آنان گماشت و شخصا بر چگونگى كارشان نظارت مى‌نمود و هفته‌اى يك بار براى اولياى اين كودكان سخنرانى مى‌كرد و در خوص حفظ شعائر دينى و مراقبت‌هاى لازم براى رشد دينى و اخلاقى اطفال رهنمودهاى لازم را ارائه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چه قبل از رفتن به قم و چه در ايامى كه در قم اقامت داشت و نيز در هنگام بازگشت به تهران در ميان عامه مردم به تعليم معارف اسلامى، تربيت اخلاقى و پرورش حس مذهبى پرداخت و در رشد و سازندگى انسانهاى مستعد و اهل فضل و بصيرت از هر فرصتى استفاده مى‌نمود و افراد فراوانى را با اين انگيزه و مقصد تحويل جامعه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مصطفى خان ايروانى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حاج شيخ مهدى حائرى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سالها از محضر آيه‌اللّه شاه‌آبادى استفاده مى‌كردم و مطالب ايشان را يادداشت مى‌نمودم و شخصا آنها را به زبان آلمانى ترجمه كرده‌ام و قصد طبع و نشر آنها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على محدث‌زاده فرزند بزرگ محدث عالى مقام حاج شيخ عباس قمى از پرورش يافتگان بحث‌هاى شبانه آيه‌اللّه شاه‌آبادى در مسجد جامع است كه معمولاً هفته‌اى چهارشب پس از نماز مغرب و عشا به بحث پيرامون معارف اسلامى پرداخت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مرحوم حاج شيخ رجبعلى خياط هرچند از تحصيلات رسمى حوزوى و دانشگاه بهره‌اى نداشت ولى به دليل صفاى باطن و تزكيه درون اين لياقت را به دست آورد كه در محضر بزرگانى چون آيه‌اللّه شاه‌آبادى حاضر شود، روزى كسى از آن عالم عامل پرسيد شما درست مى‌گوييد يا شيخ رجبعلى 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شاه‌آبادى جواب داد من درس مى‌گويم و وى فرامى‌گيرد و به وسيله مطالبى كه آموخته است در تربيت و سازندگى مردم مؤثر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تبحر آيه‌اللّه شاه‌آبادى و برجستگى و كمالاتش در عرفان و فلسفه خلاصه نمى‌شد </w:t>
      </w:r>
    </w:p>
    <w:p>
      <w:pPr>
        <w:pStyle w:val="BookText"/>
        <w:rPr/>
      </w:pPr>
      <w:r>
        <w:rPr>
          <w:rFonts w:ascii="IRNazanin" w:hAnsi="IRNazanin" w:eastAsia="IRNazanin"/>
          <w:color w:val="111111"/>
          <w:sz w:val="28"/>
          <w:sz w:val="28"/>
          <w:szCs w:val="28"/>
          <w:rtl w:val="true"/>
          <w:lang w:bidi="fa-IR"/>
        </w:rPr>
        <w:t>و به اعتقاد برخى خوشه‌چينان خرمى معرفتش مهارت ايشان در فقه و اصول بيش از فلسفه بود و جنبه عرفانى اين فرزانه عاليقدر موجب مستور ماندن بُعد فقهى و اصولى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شش نفرى بود كه از ميرزاى شيرازى اجازه اجتهاد دريافت نمود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علاوه بر اين آيه‌اللّه شاه‌آبادى رياضيات را به خوبى مى‌دانست و در علوم غريبه چون جبر، رمل و اسطرلاب مهارت كامل داشت و به زبان فرانسه نيز مسلط بود چنانكه در خطابه و شعر و ادبيات برجستگى بالايى از خود بروز داد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آيه‌اللّه سيد روح اللّه خمينى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آيه‌اللّه سيد شهاب‌الدين مرعشى نجفى كه از استادش اجازه روايت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ميرزا هاشم آملى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آخوند ملاعلى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سيد موسى 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شيخ شهاب‌الدين ملايرى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ميرزا محمدثقفى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شيخ راضى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ميرزا حسن يزدى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ميرزا خليل كمره‌اى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مير سيد حسن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حاج سيدعلى بهشتى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سيد مصطفى صفايى خراسانى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حق‌شناس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عبدالجواد فلاتورى</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دكتر ابوالقاسم گرجى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و خوى</w:t>
      </w:r>
    </w:p>
    <w:p>
      <w:pPr>
        <w:pStyle w:val="BookText"/>
        <w:rPr/>
      </w:pPr>
      <w:r>
        <w:rPr>
          <w:rFonts w:ascii="IRNazanin" w:hAnsi="IRNazanin" w:eastAsia="IRNazanin"/>
          <w:color w:val="111111"/>
          <w:sz w:val="28"/>
          <w:sz w:val="28"/>
          <w:szCs w:val="28"/>
          <w:rtl w:val="true"/>
          <w:lang w:bidi="fa-IR"/>
        </w:rPr>
        <w:t>تجلى يگانگى و پرستش در اعمال آيه‌اللّه شاه‌آبادى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علاقه داشت كودكان را نيز با يكتاپرستى و خداشناسى بارآورد و با آنان كار اعتقادى كند و از اين بابت هرگاه بچه‌ها از او درخواستى داشتند مى‌فرمود از من نخواهيد از خداوند كه شما را خلق كرده است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دست اوست، عقيده داشت هيچ كس در دنيا كاره‌اى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باورهاى عميق موجب گرديد تا در مقابل ستم استقامت داشته باشد و در اين راه هيچ هراسى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لبّانى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قبل از رحلت ايشان من مكّبر آيه‌اللّه شاه‌آبادى در مسجد جامع بازار بودم و به دفعات مى‌ديدم كه وقتى سر از سجده برمى‌دارند اشك از چشمانشان سرازير شده بود به طورى كه همه صورت ايشان را خيس كرده بود و نورانيت شگفتى هم در سيمايشان مشاهده مى‌گرديد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دكتر حميد فرزام، استاد دانشگاه و عضو فرهنگستان زبان و ادب فارسى كه مدتها با شيخ رجبعلى خياط انس داشته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همچون مرحوم شاه‌آبادى ذكر ركوع و سجود را سه بار تكرار مى‌نمود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دعاى كميل آن مرحوم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شب‌هاى جمعه، حدود دو ساعت به اذان صبح مانده به مسجد تشريف مى‌آوردند و مراسم اين دعا را شروع مى‌كردند در حالى كه تمام چراغهاى مسجد خاموش بود، دعا را از حفظ مى‌خواندند و چون در اواخر آن آيات عذاب را تلاوت مى‌نمودند تمامى مردم كه آنجا حاضر بودند با صداى بلند گريه مى‌كردند و ضجه مى‌زدند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آيه‌اللّه شاه‌آبادى مى‌فرمود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نوافل شب به مقام شامخ حضرت زهرا عليهاالسلام توجه كنيد زيرا استمداد از آن بانو موجب </w:t>
      </w:r>
    </w:p>
    <w:p>
      <w:pPr>
        <w:pStyle w:val="BookText"/>
        <w:rPr/>
      </w:pPr>
      <w:r>
        <w:rPr>
          <w:rFonts w:ascii="IRNazanin" w:hAnsi="IRNazanin" w:eastAsia="IRNazanin"/>
          <w:color w:val="111111"/>
          <w:sz w:val="28"/>
          <w:sz w:val="28"/>
          <w:szCs w:val="28"/>
          <w:rtl w:val="true"/>
          <w:lang w:bidi="fa-IR"/>
        </w:rPr>
        <w:t>ترقى و قرب معنوى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قبل از اذان صبح صلوات حضرت فاطمه زهرا را بفرستيد و اگر براى نافله شب بيدار شديد و ديديد آمادگى روحى نداريد بنشينيد چاى بخوريد در اثر همين بيدارى براى عبادت آماده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سحر هم براى مزاج مادى مفيد است و هم براى روح و روان، براى دنيايتان هم كه شده سحرها بيدار شويد چون بيدارى در سحر وسعت رزق، زيبايى چهره و خوش اخلاقى مى‌آورد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خصوصيات ايشان توجه ويژه به شب قدر بود و جمعيت انبوهى براى شبهاى احياى ايشان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سخنرانى و خواندن دعاى ايشان گويى در و ديوار مسجد هم به گريه درمى‌آمدند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مردم‌دارى، خوش اخلاقى و برخورد پرجاذبه با مراجعين از ويژگيهاى آيه‌اللّه شاه‌آبادى بود و به دليل همين اخلاق خوب مردم پروانه‌وار به گرد وجودش اجتماع نمودند و توصيه‌هاى او را گوش مى‌نمودند و در زندگى خويش به كار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جنبه‌هاى فروتنى اين عارف نامدار آن بود كه با آن مقامات عالى علمى و معنوى اگر به ايشان مى‌گفتند سيوطى درس بدهيد، قبول مى‌كرد، هدفش اجراى وظيفه‌اى بود كه به عهده‌اش قرار داشت از اين جهت حتى براى عموم مردم صحبت مى‌كرد و معارف الهى را با زبانى ساده به آنان تعليم و تفهيم مى‌نمود</w:t>
      </w:r>
      <w:r>
        <w:rPr>
          <w:rFonts w:eastAsia="IRNazanin" w:cs="IRNazanin"/>
          <w:color w:val="111111"/>
          <w:sz w:val="28"/>
          <w:szCs w:val="28"/>
          <w:rtl w:val="true"/>
          <w:lang w:bidi="fa-IR"/>
        </w:rPr>
        <w:t>.</w:t>
      </w:r>
      <w:r>
        <w:rPr>
          <w:rStyle w:val="FootnoteAnchor"/>
          <w:rtl w:val="true"/>
        </w:rPr>
        <w:footnoteReference w:id="594"/>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شهامت آيه‌اللّه شاه‌آبادى در حدى بود كه وقتى رضاخان منبر رفتن را ممنوع كرد و روضه‌خوانى منع قانونى داشت و اگر كسى مى‌خواست دهه عاشورا روضه‌خوانى ترتيب دهد بايد هنگام اذان صبح پنهانى اين برنامه را انجام دهد و در خانه‌اش را هم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آيه‌اللّه شاه‌آبادى در مسجد جامع تهران به منبر مى‌رفت و برنامه عزادارى دائر مى‌كرد و رئيس كلانترى بازار هم مى‌آمد و در جلوى در مى‌ايستاد و به سخنان ايشان گوش مى‌كرد و جرأت نمى‌نمود چيزى بگويد و مى‌رفت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آثار قلمى و ميراث علمى</w:t>
      </w:r>
    </w:p>
    <w:p>
      <w:pPr>
        <w:pStyle w:val="BookText"/>
        <w:rPr/>
      </w:pPr>
      <w:r>
        <w:rPr>
          <w:rFonts w:ascii="Amiri" w:hAnsi="Amiri" w:eastAsia="Amiri" w:cs="Amiri"/>
          <w:color w:val="111111"/>
          <w:sz w:val="28"/>
          <w:sz w:val="28"/>
          <w:szCs w:val="28"/>
          <w:rtl w:val="true"/>
          <w:lang w:bidi="ar-SA"/>
        </w:rPr>
        <w:t>تأليفات و نوشته‌هاى با ارزش آن مرحوم كه از مقام والاى علمى، جهاد فكرى و احاطه فقهى ايشان حكايت دارد به شرح ذيل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المعارف يا مرام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كه به زبان فارسى نوشته شده، شامل چهار شذره يا مرواريد است كه حاوى مباحث اخلاقى، عرفانى و معارف اسلامى مى‌باشد و اولين بار در زمان حيات مؤلف در بهار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اخيرا با تحقيقات بنياد علوم و معارف اسلامى به همراه برخى يادداشتهاى منتشر نشده آيه‌اللّه</w:t>
      </w:r>
    </w:p>
    <w:p>
      <w:pPr>
        <w:pStyle w:val="BookText"/>
        <w:rPr/>
      </w:pPr>
      <w:r>
        <w:rPr>
          <w:rFonts w:ascii="Amiri" w:hAnsi="Amiri" w:eastAsia="Amiri" w:cs="Amiri"/>
          <w:color w:val="111111"/>
          <w:sz w:val="28"/>
          <w:sz w:val="28"/>
          <w:szCs w:val="28"/>
          <w:rtl w:val="true"/>
          <w:lang w:bidi="ar-SA"/>
        </w:rPr>
        <w:t>شاه‌آبادى به طبع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كتاب به زبان عربى است كه توسط يكى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محمد شاه‌آبادى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ترجمه شده و چندين‌بار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السعاده في احكام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رساله عمليه ايشان است و به زبان فارسى مى‌باشد و اولين‌بار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آن در فقه است و شامل حواشى ايشان بر كتاب نجات العباد صاحب جواهر مى‌باشد و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تهران به طبع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كفاية الاصول آخوند ملا محمدكاظم خراسانى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فصول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العقل والجهل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رساله درباره نبوت، ولايت عامه و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جزواتى در صرف و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السالكين در اخلاق كه شامل هزار منزل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تفسيرى مشتمل بر توحيد، اخلاق و سير و سلوك</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شرحى بر مفتاح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شرحى بر فصوص الحكم قيصرى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الايمان والرجعة كه ردى بر كتاب اسلام و رجعت سنگلجى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والفطرة با ترجمه فارسى فرزندشان حاج شيخ محمد شاه‌آبادى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شركت مُخمّس</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ستاره عرفان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عمر بيمارى ديابت به شدت آيه‌اللّه شاه‌آبادى را رنج مى‌داد تا آن كه اختلال در ريه و سيستم تنفسى بر وخامت حال ايشان افزود و تلاش پزشكان براى مداواى آن فقيه عارف فايده نداشت و گويا خداوند اين عبد صالح و بنده پاك و وارسته را از زندان تن برهاند و سرانجام در ساعت دو بعد از ظهر روز پنج شنبه سوم آذر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مطابق سوم 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بركت بدرود حيات گفت و به لقاء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با تجليل و تكريم وافر به شهر رى انتقال يافت و در جوار بارگاه حضرت عبدالعظيم حسنى و امامزاده حمزه در كنار مرقد مفسّر كبير ابوالفتوح رازى به خاك سپرده شد</w:t>
      </w:r>
      <w:r>
        <w:rPr>
          <w:rFonts w:eastAsia="IRNazanin" w:cs="IRNazanin"/>
          <w:color w:val="111111"/>
          <w:sz w:val="28"/>
          <w:szCs w:val="28"/>
          <w:rtl w:val="true"/>
          <w:lang w:bidi="fa-IR"/>
        </w:rPr>
        <w:t>.</w:t>
      </w:r>
      <w:r>
        <w:rPr>
          <w:rStyle w:val="FootnoteAnchor"/>
          <w:rtl w:val="true"/>
        </w:rPr>
        <w:footnoteReference w:id="597"/>
      </w:r>
      <w:bookmarkStart w:id="436" w:name="pg9316_116985"/>
    </w:p>
    <w:p>
      <w:pPr>
        <w:pStyle w:val="Heading3"/>
        <w:numPr>
          <w:ilvl w:val="2"/>
          <w:numId w:val="1"/>
        </w:numPr>
        <w:rPr/>
      </w:pPr>
      <w:bookmarkStart w:id="437" w:name="__RefHeading___Toc5018155_2870459653"/>
      <w:bookmarkStart w:id="438" w:name="_Toc146"/>
      <w:bookmarkEnd w:id="436"/>
      <w:bookmarkEnd w:id="437"/>
      <w:r>
        <w:rPr/>
        <w:t>141</w:t>
      </w:r>
      <w:r>
        <w:rPr>
          <w:rtl w:val="true"/>
        </w:rPr>
        <w:t>.</w:t>
      </w:r>
      <w:r>
        <w:rPr>
          <w:rtl w:val="true"/>
        </w:rPr>
        <w:t>محمّد على فروغى</w:t>
      </w:r>
      <w:bookmarkEnd w:id="438"/>
    </w:p>
    <w:p>
      <w:pPr>
        <w:pStyle w:val="BookText"/>
        <w:rPr/>
      </w:pPr>
      <w:r>
        <w:rPr>
          <w:rFonts w:ascii="IRNazanin" w:hAnsi="IRNazanin" w:eastAsia="IRNazanin"/>
          <w:color w:val="111111"/>
          <w:sz w:val="28"/>
          <w:sz w:val="28"/>
          <w:szCs w:val="28"/>
          <w:rtl w:val="true"/>
          <w:lang w:bidi="fa-IR"/>
        </w:rPr>
        <w:t xml:space="preserve">محمّد على فروغى ، ذكاء الملك دوّم ،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الاخرى از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خانواده علم و ادب به دنيا آمد و در محيط فضل و دانش پرورش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ميرزا محمّد حسين فروغى اصفهانى ، ملقب به ذكاء الملك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شعرا و نويسندگان عهد ناصرى و يكى از نخستين كسانى بود كه ادبيات غنى و پر بار فرانسه را به ايرانيان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زير نظر چنين پدر دانشمندى تربيت يافته ،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كه وارد مرحله جوانى شده بود ، به مدرسه دارالفنون رفت و پس از گذراندن مقدّمات ، با شوق و ولع زياد به آموختن طبّ پرداخت ، ولى چون اين رشته را مناسب آمال خود نديد آن را رها كرد و به ادبيّات روى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فروغى در دو سه سال آخر سلطنت ناصرالدين شاه رئيس دارالترجمه بود؛ و به همين مناسبت ، پسر خود را كه در زبان فرانسه پيشرفت كافى كرده بود ، به دارالترجمه برد تا هم فرصت تكميل رشته زبان را داشته باشد و هم درآمد مختصرى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چندى در دارالترجمه كار كرد؛ امّا چون در اوايل سلطنت مظفرالدين شاه مدارس ملّى باز شد ، اين خدمت را ترك كرد و به شغل ملّمى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در مدارس ادب و علميه و مدارس كوچك‌تر ديگر تاريخ و فيزيك و زبان فرانسه تدريس مى‌كرد ، تا سرانجام به معلمى مدرسه علوم سياسى ، كه در آن دوره از بهترين مدارس پايتخت به شمار مى‌رفت ، پذيرفته شد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پدرش فوت كرد و به موجب فرمان رسمى پادشاه </w:t>
      </w:r>
    </w:p>
    <w:p>
      <w:pPr>
        <w:pStyle w:val="BookText"/>
        <w:rPr/>
      </w:pPr>
      <w:r>
        <w:rPr>
          <w:rFonts w:ascii="IRNazanin" w:hAnsi="IRNazanin" w:eastAsia="IRNazanin"/>
          <w:color w:val="111111"/>
          <w:sz w:val="28"/>
          <w:sz w:val="28"/>
          <w:szCs w:val="28"/>
          <w:rtl w:val="true"/>
          <w:lang w:bidi="fa-IR"/>
        </w:rPr>
        <w:t xml:space="preserve">وقت ، لقب ذكاء الملك با رياست مدرسه علوم سياسى به او واگذار گرددى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فروغى ، در انتخابات دوره دوّم مجلس شوراى ملّى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تهران به نمايندگى انتخاب شد ، و پس از چند رياست مجلس را به عهده گرفت و در اين سمت بود كه ميرزا حسين خان مؤتمن الملك نامزد رياست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فروغى با اذعان به شايستگى او از اين سمت كنار رفت و نيابت او را در مجلس به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فروغى اول بار در كابينه صمصام السلطنه ، كه در هفتم ذيحجه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يافت ، وزارت پر دردسر ماليه را عهده‌دار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كابينه صمصام السلطنه و بمباران مشهد و به‌دار آويختن آزاديخواهان تبريز ، همين‌كه طوفان قدرى فرو نشست ، صمصام السلطنه دوباره بر سر كار آمد؛ و اين دفعه فروغى ، به اصرار مسيو پرتى ، معلم حقوق و مستشار فرانسوى عدليه ، به وزارت عدليه منصوب گرديد؛ ولى طولى نكشيد كه از وزارت استعفا داد و به رياست ديوان عالى تميز اكتفا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فروغى در كابينه‌هاى مستوفى الممالك و مشير الدوله باز همان وزارت عدليه را داشت؛ و پس از استعفاى مشير الدوله ، به كُنجِ آرام ديوان عالى تميز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جهانى اوّل ، دولت ايران فروغى را به عضويت هيئت نمايندگى ايران فروغى را به عضويت هيئت نمايندگى ايران در كنفرانس صلح پاريس انتخاب كرد ، و او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اتفاق عليقلى خان مشاور الممالك ، وزير امور خارجه ، براى دريافت خسارات ايران از دولتهاى متخاصم به پاريس رفت؛ ولى به واسطه طرح قراردادى كه نصرت الدوله در تهران با انگلستان امضا كرده بود ، هيئت اعزامى كارى از پيش نبرد و فروغى به ايران مراجعت نمود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فروغى در كابينه مستوفى الممالك ، كه مقارن دوره چهارم مجلس تشكيل شد و سردار سپه رضاخان وزارت جنگ آن كابينه را داشت ، و نيز در كابينه خود سردار سپه ، وزير امور خارجه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آنكه رضاشاه به سلطنت ايران رسيد ، فروغى نخستين نخست وزير دوره پهلوى شد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زمامدارى او بيش از شش ماه طول نكشيد و از آن پس ، مشاغل مختلفى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وزارت جنگ ، نمايندگى ايران در جامعه ملل ، سفارت كبراى ايران در تركيه و وزارت اقتصاد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شهريور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كابينه مخبر السلطنه مستعفى شد ، فروغى باز به نخست‌وزيرى رسيد ، و در خرداد 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فرهنگستان ايران را تأسيس كرد؛ و تا آذرماه آن سال ، كه موضوع تغيير كلاه و ناآرامى‌هاى مشهد پيش آمد و منجر به تير باران شدن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داماد 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 در سمت نخست وزيرى باقى بود؛ و از آن به بعد 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خانه‌نشين شد و تمام اين شش سال را به مطالعه و تحرير و تأليف گذراند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قواى متفقين به ايران وارد شدند ، روز پنجم آن ماه ، به فرمان رضاشاه آخرين بار وظيفه سنگين نخست وزيرى ايران را به عهده گرفت؛ و پس از استعفاى رضاشاه از سلطنت و رفتن او از ايران ، آخرين خدمت مهم خود را كه امضاى قرار داد سه جانبه ايران و روس و انگليس باشد انجام داد؛ و پس از آن ، در نيمه اسفند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نخست وزيرى كناره‌گيرى كرد و به وزارت دربار منصوب شد؛ و بعد از چند ماه ، به سفارت كبراى ايران در واشنگتن مأمور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سال بعد ،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ازظهر روز پنجشنبه پنجم 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سكته قلبى در تهران درگذشت و در ابن بابويه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آخرين روز زندگى رياست فرهنگستان ايران را به عهده داشت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فروغى يكى از چهره‌هاى درخشان سياست و ادب ايران در عهد اخير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w:t>
      </w:r>
    </w:p>
    <w:p>
      <w:pPr>
        <w:pStyle w:val="BookText"/>
        <w:rPr/>
      </w:pPr>
      <w:r>
        <w:rPr>
          <w:rFonts w:ascii="IRNazanin" w:hAnsi="IRNazanin" w:eastAsia="IRNazanin"/>
          <w:color w:val="111111"/>
          <w:sz w:val="28"/>
          <w:sz w:val="28"/>
          <w:szCs w:val="28"/>
          <w:rtl w:val="true"/>
          <w:lang w:bidi="fa-IR"/>
        </w:rPr>
        <w:t>يك ايرانى كامل عيار تربيت شده و با معرف است كه در كار سياست و علم و ادب و فرهنگ و فلسفه در همه چيز خيلى مبرز و سرشناس و از رجال درجه اوّل محسوب مى‌شود</w:t>
      </w:r>
      <w:r>
        <w:rPr>
          <w:rFonts w:eastAsia="IRNazanin" w:cs="IRNazanin"/>
          <w:color w:val="111111"/>
          <w:sz w:val="28"/>
          <w:szCs w:val="28"/>
          <w:rtl w:val="true"/>
          <w:lang w:bidi="fa-IR"/>
        </w:rPr>
        <w:t>» .</w:t>
      </w:r>
      <w:r>
        <w:rPr>
          <w:rStyle w:val="FootnoteAnchor"/>
          <w:rtl w:val="true"/>
        </w:rPr>
        <w:footnoteReference w:id="599"/>
      </w:r>
      <w:r>
        <w:rPr>
          <w:rFonts w:ascii="IRNazanin" w:hAnsi="IRNazanin" w:eastAsia="IRNazanin"/>
          <w:color w:val="111111"/>
          <w:sz w:val="28"/>
          <w:sz w:val="28"/>
          <w:szCs w:val="28"/>
          <w:rtl w:val="true"/>
          <w:lang w:bidi="fa-IR"/>
        </w:rPr>
        <w:t xml:space="preserve">او جدا اعتقاد به يك سازمان جهانى داشت كه بتواند از جنگ‌ها جلوگيرى كند ، و در ميان ملتها صلح و صفاى پايدار اجرا نمايد ، و در مسائل اقتصادى و بهدارى و فرهنگ و خوار بار عمومى دنيا خدمت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 و بى‌تكلف سخن مى‌گفت و ساده و روان مى‌نوشت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را ، در باب استعمال لغات بيگانه در فارسى ، و سبك انشاى فارسى از رساله پيام من به فرهنگستان و نيز از سخنى كه در مقدمه چاپ دوم جلد اوّل حكمت سقراط ، چاپ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آورده به خوبى مى‌توان فهميد ، آنجا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رسالاتى هم كه سابق به چاپ رسيده و اكنون تجديد طبع مى‌شود ، بعضى اصلاحات عبارتى نموده‌ام يعنى آنها را به فارسى نزديك‌تر ساخته‌ام؛ زيرا كه اين جانب به فارسى نويسى هميشه مايل بوده و هستم ، وليكن معتقدم كه شيوه نويسندگى نبايد ناگهان تغيير كند و بايد تدريجا تحوّل بايد كه بر ابناى زمان محسوس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پيش هم نوشته‌هاى اين جانب از اكثر نويسندگان فارسيتر بود ، اكنون در نويسندگى خود باز تغيير شيوه مى‌دهم تا جايى كه از آن فارسيتر ممكن نشود ، يعنى قيد فارسى نويسى مخلّ فصاحت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عقيده راسخ دارم كه آنجا بايد ايستاد و به عشق فارسى نويسى زبان بسته نبايد شد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فروغى زبان و ادبيات فرانسه را به خوبى و زبان انگليسى را تا حدّ رفع احتياج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كتاب‌هاى زيادى در رشته تاريخ و حقوق و فيزيك براى استفاده متعلمان و مقالات متعددى در جرايد و مجلات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اثرش سير حكمت در اروپا است كه در سه جلد نگارش يافته و شاهكار او به شمار مى‌رود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Amiri" w:hAnsi="Amiri" w:eastAsia="Amiri" w:cs="Amiri"/>
          <w:color w:val="111111"/>
          <w:sz w:val="28"/>
          <w:sz w:val="28"/>
          <w:szCs w:val="28"/>
          <w:rtl w:val="true"/>
          <w:lang w:bidi="ar-SA"/>
        </w:rPr>
        <w:t xml:space="preserve">تاريخ ملل قديمه مشرق ، ترجمه از سنيوبوس ، تهران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علم ثروت ملل ، تهران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مختصر ايران ، تهران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اساسى يعنى آداب مشروطيت دول ، با مقدمه پدرش ميرزا محمّد حسين فروغى ، تهران ، </w:t>
      </w:r>
      <w:r>
        <w:rPr>
          <w:rFonts w:eastAsia="IRNazanin" w:cs="IRNazanin"/>
          <w:color w:val="111111"/>
          <w:sz w:val="28"/>
          <w:szCs w:val="28"/>
          <w:lang w:bidi="fa-IR"/>
        </w:rPr>
        <w:t>6/1325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مختصر دولت قديم روم بر اساس تاريخ رم اثر سنيوبوس ، تهران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كتاب را به سفارش مؤتمن الملك ، وزير معارف و اوقاف وقت ، تهيه كرده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دوره مختصرى از علم فيزيك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تدريس در مدارس متوسطه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حكمت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چهار رساله از رسائل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تهران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آن را حبيب يغمايى ، بعد از وفات فروغى ، به دستور فرزندانش به چاپ رساند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انديشه‌هاى دور و دراز ، استانبول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مشاهدات فروغى درباره آثار ملّى اصفهان ، تهران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خلاصه شاهنامه فردوسى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مشاركت مجتبى مينوى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تهران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آيين سخنورى يا فنّ خطابه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تهران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پيام من به فرهنگستان ، تهران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را پرفسور هانرى ماسه به فرانسه ترجمه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در </w:t>
      </w:r>
      <w:r>
        <w:rPr>
          <w:rFonts w:eastAsia="Times New Roman" w:cs="Times New Roman" w:ascii="Times New Roman" w:hAnsi="Times New Roman"/>
          <w:color w:val="111111"/>
          <w:sz w:val="28"/>
          <w:szCs w:val="28"/>
          <w:lang w:val="en-US" w:bidi="en-US"/>
        </w:rPr>
        <w:t>Revue des etudes islamiques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فن سماع طبيعى ، ترجمه از كتاب شفاى ابن سينا با مشاركت فاضل تونى ، تهران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كليّات سعدى ، در چهار مجلد ، تصحيح با مشاورت حبيب يغمايى ، تهران ، </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زبده ديوان حافظ ، با مشاركت ابوالحسن فروغى و استشاره با حاج سيّد نصر اللّه تقوى ، تهران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رباعيّات حكيم عمر خيّام نيشابورى ، با همكارى دكتر قاسم غنى ، تهران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منتتخب شاهنامه براى دبيرستانها ، با مشاركت حبيب يغمائى ، تهران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سير حكمت در اروپا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تهران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جلد اوّل كتاب ، ترجمه </w:t>
      </w:r>
      <w:r>
        <w:rPr>
          <w:rFonts w:eastAsia="Times New Roman" w:cs="Times New Roman" w:ascii="Times New Roman" w:hAnsi="Times New Roman"/>
          <w:color w:val="111111"/>
          <w:sz w:val="28"/>
          <w:szCs w:val="28"/>
          <w:lang w:val="en-US" w:bidi="en-US"/>
        </w:rPr>
        <w:t>Discours de la merhoas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گتفار در روش درست راه بردن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دكارت را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افشار ، ايرج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على فروغى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نثر معاصر فارسى ، تهران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اقبال ،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ذكاء الملك 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يغما ، سال چهاردهم ،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بهمن ماه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بامداد ،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رجال ايران ، جلد سوم ، تهران ،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خواجه نورى ،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على فروغى ملقب به ذكاء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مردان خود ساخته ، تهران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دهخدا ،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آبان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فروغى ،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مقالات فروغى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يغما ، سال بيست و هفتم ،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بهمن ماه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كارگزينى 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18193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يغما ، 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مينوى ، مجتبى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على فروغى ذكاء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حال ، تهران ، دى ماه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يغمايى ، حبيب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سال با 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يغما ، سال پانزدهم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فروغى ،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تهران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و تأليفات مرحوم محمّد على فروغى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يغما ، سال نوزدهم ،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يادروز و بزرگداشت و نمايشگاه آثار محمّد على فروغى در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راهنماى كتاب ،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سخنانى درباره فروغى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خطابه‌ها از عبداللّه انتظام ، دكتر عيسى صديق ، دكتر غلامعلى رعدى آذرخشى ، مجتبى مينوى و حبيب يغمايى</w:t>
      </w:r>
      <w:r>
        <w:rPr>
          <w:rFonts w:eastAsia="Amiri" w:cs="Amiri" w:ascii="Amiri" w:hAnsi="Amiri"/>
          <w:color w:val="111111"/>
          <w:sz w:val="28"/>
          <w:szCs w:val="28"/>
          <w:rtl w:val="true"/>
          <w:lang w:bidi="ar-SA"/>
        </w:rPr>
        <w:t xml:space="preserve">) . </w:t>
      </w:r>
      <w:bookmarkStart w:id="439" w:name="pg9316_116992"/>
    </w:p>
    <w:p>
      <w:pPr>
        <w:pStyle w:val="Heading3"/>
        <w:numPr>
          <w:ilvl w:val="2"/>
          <w:numId w:val="1"/>
        </w:numPr>
        <w:rPr/>
      </w:pPr>
      <w:bookmarkStart w:id="440" w:name="__RefHeading___Toc5018157_2870459653"/>
      <w:bookmarkStart w:id="441" w:name="_Toc147"/>
      <w:bookmarkEnd w:id="439"/>
      <w:bookmarkEnd w:id="440"/>
      <w:r>
        <w:rPr/>
        <w:t>142</w:t>
      </w:r>
      <w:r>
        <w:rPr>
          <w:rtl w:val="true"/>
        </w:rPr>
        <w:t>.</w:t>
      </w:r>
      <w:r>
        <w:rPr>
          <w:rtl w:val="true"/>
        </w:rPr>
        <w:t>سيد محمدعلى مرتضوى</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عباسى</w:t>
      </w:r>
    </w:p>
    <w:p>
      <w:pPr>
        <w:pStyle w:val="BookText"/>
        <w:rPr/>
      </w:pPr>
      <w:r>
        <w:rPr>
          <w:rFonts w:ascii="IRNazanin" w:hAnsi="IRNazanin" w:eastAsia="IRNazanin"/>
          <w:color w:val="111111"/>
          <w:sz w:val="28"/>
          <w:sz w:val="28"/>
          <w:szCs w:val="28"/>
          <w:rtl w:val="true"/>
          <w:lang w:bidi="fa-IR"/>
        </w:rPr>
        <w:t xml:space="preserve">مير سيد محمدعلى مرتضوى مشهور به صدر الحفاظ، از حافظان و خدام آستان مبارك حرم عبدالعظيم حسنى، فرزند مرحوم مير سيدعبدالكريم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سابق كتابخانه مدرسه امين السلطان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حدودا در سال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كه پدر و مادر گرايش به كربلا مشرف شده بودند در حائر مقدس به‌دنيا آمد</w:t>
      </w:r>
      <w:r>
        <w:rPr>
          <w:rStyle w:val="FootnoteAnchor"/>
          <w:rtl w:val="true"/>
        </w:rPr>
        <w:footnoteReference w:id="600"/>
      </w:r>
      <w:r>
        <w:rPr>
          <w:rFonts w:ascii="IRNazanin" w:hAnsi="IRNazanin" w:eastAsia="IRNazanin"/>
          <w:color w:val="111111"/>
          <w:sz w:val="28"/>
          <w:sz w:val="28"/>
          <w:szCs w:val="28"/>
          <w:rtl w:val="true"/>
          <w:lang w:bidi="fa-IR"/>
        </w:rPr>
        <w:t xml:space="preserve">و تا پنج سالگى به همراه مادر گرامى خود كه از اهالى شهر رى بود، در كربلا سكنى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رشد مى‌كرد و سپس به ايران آمد و مجاورت حرم شريف عبدالعظيم حسنى را برگزيد و تا آخر عمر در اين حرم به خدمت مشغول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تحصيلات حوزوى را تا سطح به اتمام رسانده بودند و از محضر علماى شهر رى همچون مرحوم آيه‌اللّه حاج ميرزا سيدحسن معينى و آيت‌اللّه حاج سيدمهدى لاله‌زارى و آيت‌اللّه حاج شيخ محمدرضا خاتمى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استفاده نموده، مخصوصا از دروس اخلاق و تربيتى عالم متقى آيت‌اللّه حاج شيخ محمد بافقى بهره‌مند شده بودند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سرپرستى حفاظ حرم عبدالعظيم حسنى</w:t>
      </w:r>
    </w:p>
    <w:p>
      <w:pPr>
        <w:pStyle w:val="BookText"/>
        <w:rPr/>
      </w:pPr>
      <w:r>
        <w:rPr>
          <w:rFonts w:ascii="IRNazanin" w:hAnsi="IRNazanin" w:eastAsia="IRNazanin"/>
          <w:color w:val="111111"/>
          <w:sz w:val="28"/>
          <w:sz w:val="28"/>
          <w:szCs w:val="28"/>
          <w:rtl w:val="true"/>
          <w:lang w:bidi="fa-IR"/>
        </w:rPr>
        <w:t>جناب آقاى حسين موذنى مدير كتابخانه آستانه حضرت عبدالعظيم حسنى و از خدام حرم مطهر درباره اين منصب و برنامه قرائت قرآن و توسل توسط قرّاء و حفاظ حرم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قديم‌الايام در حرم حضرت عبدالعظيم حسنى مرسوم بوده كه تعدادى از حفاظ و قرّاء حرم يك ساعت بعد از نماز مغرب و عشاء در حرم به قرائت قرآن مشغول مى‌شدند و هر كدام يك حزب از قرآن را به ترتيب قرائت مى‌كردند و پس هر كدام يك بند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توسل خواجه نصيرالدين طوسى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حافظان و قاريان قرآن سرپرستى داشتند كه به او صدرالحفاظ مى‌گفتند و مرحوم سيد محمدعلى مرتضوى در اين مدتى كه در حرم مشغول به خدمت بودند به اين مقام مفتخر بود و تا آخر عمر برنامه قرائت قرآن حرم عبدالعظيم حسنى را برپا و سرپرستى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كليدار حرم عبدالعظيم حسنى</w:t>
      </w:r>
    </w:p>
    <w:p>
      <w:pPr>
        <w:pStyle w:val="BookText"/>
        <w:rPr/>
      </w:pPr>
      <w:r>
        <w:rPr>
          <w:rFonts w:ascii="IRNazanin" w:hAnsi="IRNazanin" w:eastAsia="IRNazanin"/>
          <w:color w:val="111111"/>
          <w:sz w:val="28"/>
          <w:sz w:val="28"/>
          <w:szCs w:val="28"/>
          <w:rtl w:val="true"/>
          <w:lang w:bidi="fa-IR"/>
        </w:rPr>
        <w:t>جناب آقاى مؤذنى در ادامه با اشاره به آشنايى خود با مرحوم صدرالحفاظ و رفاقت پنجاه ساله پدرشان مرحوم حاج جواد مؤذنى با مرحوم صدرالحفاظ درباره كليدارى حرم توسط مرحوم صدرالحفاظ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صدرالحفاظ هميشه صبحها از همه زودتر به حرم مشرف مى‌شد و درب حرم را كه كه كليدارى آن به عهده ايشان بود را باز مى‌كردند، سحر به تهجد و نماز شب مشغول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ادامه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صدرالحفاظ از معمّمين بود و اين سنّت خدّام حرم عبدالعظيم حسنى بود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صدرالحفاظ شش فرزند، دو پسر و چهار دختر از خود به يادگار گذاشتند كه به غير يكى از دخترانشان كه از دنيا رفته است بقيه در قيد حيات هستند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و بالاخره اين خادم آستان ملك پاسبان حرم عبدالعظيم حسنى پس از عمرى نوكرى آن آستان شريف در شعبان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ديده از جهان فروبست و در جوار مولايش حضرت عبدالعظيم حسنى، در مقبره آيت‌اللّه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ناصرالدين شاه سابق</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اختران فروزان رى و تهران مرحوم شيخ محمد شريف رازى درباره آشنايى خود با مرحوم صدرالحفاظ گويد</w:t>
      </w:r>
      <w:r>
        <w:rPr>
          <w:rFonts w:eastAsia="IRNazanin" w:cs="IRNazanin"/>
          <w:color w:val="111111"/>
          <w:sz w:val="28"/>
          <w:szCs w:val="28"/>
          <w:rtl w:val="true"/>
          <w:lang w:bidi="fa-IR"/>
        </w:rPr>
        <w:t>:</w:t>
      </w:r>
      <w:r>
        <w:rPr>
          <w:rStyle w:val="FootnoteAnchor"/>
          <w:rtl w:val="true"/>
        </w:rPr>
        <w:footnoteReference w:id="605"/>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كه سالهاى متمادى با ايشان همسايه و آشنا بودم هرگز مكروهى از او نديده و درباره او از هيچكس چيزى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سيدى بود شريف و عابدى بود زاهد و پارسا و متقى و خودساخته، عاش سعيدا و مات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آيت‌اللّه حاج‌آقا حسين اثناعشرى و برادرى حجه‌الاسلام حاج‌آقا حسن صاحب الزمانى و مرحوم آيت‌اللّه بافقى رفاقت تام و ارادت تام داشت و همواره به نماز جماعتشان شركت مى‌نمود</w:t>
      </w:r>
      <w:r>
        <w:rPr>
          <w:rFonts w:eastAsia="IRNazanin" w:cs="IRNazanin"/>
          <w:color w:val="111111"/>
          <w:sz w:val="28"/>
          <w:szCs w:val="28"/>
          <w:rtl w:val="true"/>
          <w:lang w:bidi="fa-IR"/>
        </w:rPr>
        <w:t xml:space="preserve">. </w:t>
      </w:r>
      <w:bookmarkStart w:id="442" w:name="pg9316_116995"/>
    </w:p>
    <w:p>
      <w:pPr>
        <w:pStyle w:val="Heading3"/>
        <w:numPr>
          <w:ilvl w:val="2"/>
          <w:numId w:val="1"/>
        </w:numPr>
        <w:rPr/>
      </w:pPr>
      <w:bookmarkStart w:id="443" w:name="__RefHeading___Toc5018159_2870459653"/>
      <w:bookmarkStart w:id="444" w:name="_Toc148"/>
      <w:bookmarkEnd w:id="442"/>
      <w:bookmarkEnd w:id="443"/>
      <w:r>
        <w:rPr/>
        <w:t>143</w:t>
      </w:r>
      <w:r>
        <w:rPr>
          <w:rtl w:val="true"/>
        </w:rPr>
        <w:t>.</w:t>
      </w:r>
      <w:r>
        <w:rPr>
          <w:rtl w:val="true"/>
        </w:rPr>
        <w:t>محمّد على مصاحبى عبرت نائينى</w:t>
      </w:r>
      <w:bookmarkEnd w:id="4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 متخلص به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عارفعلى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نايين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را نزد شيخ شيخ محمّد اعمى آموخت و بيان و بديع و منطق و مقدمات حكمت را از محضر ملا محمّد كاشى استفاده كرد و رموز خط را از يكى از بستگان خود آموخت تا جايى كه از خوشنويسان زمان خود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هفده سال از عمرش را به سير و سياحت گذراند و به نقاط مختلف ايران سفر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زادگاه خود باز گشت و به سختى از رهگذر استنساخ كتب زندگى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تهران آمد و تا پايان عمر در اين شهر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ابن بابويه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موراد زير را مى‌توان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شعر ، كه منتخبى از آن در تهران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چاپ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الادب يا نامه فرهنگيان ، مشتمل بر شرح حال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سخنوران نامى معاصر اثر فوق دو كتاب مستقل از هم در يك زمينه معرفى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عبرت نايينى به‌قلم خود او</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من بنده محمّد على بن ميرزا عبدالخالق بن ميرزا حبيب اللّه على اكبر بن ميرزا يوسف بن حاج ميرزا جعفر بن ملا مصاحب بدين طريق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والدم طاب ثراه در قريه محمديه از قراء نايين از مادر متولد شد ، به سال هزار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دويست و چهل و دو ، جد امّى من ملا ميرزا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اجلّه علما و جامع معقول و منقول بود ، در حدود سنه هزار و دويست و پنجاه و شش از محمديه به اصفهان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را با همشيره ايشان كه خواهرزاده او بودند با خود آورد به اصفهان ، مرحوم مير سيد محمّد شهشهانى كه يكى از اجلّه فقها و صاحب تأليفات و تصنيفات عديده بود ، عمه مرا به زنى گرفت ، پدرم نيز در سايه تربيت اين دو بزرگوار مى‌زيست ، تا روزگار جدم سپرى شده در سال هزار و دويست و هفتاد و هشت بدرود زندگانى گفت ، و در تخته فولاد در تكيه معروف به تكيه مادر شاه مدفون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پس از فوت وى پدرم دختر وى را به زنى گرفت ، و در آن هنگام چهل مرحله از مراحل زندگى را طى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ماه رمضان هزار و دويست و هشتاد و پنج از مادر متولد شدم ، و مير سيد محمّد شهشهانى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دويست و هشتاد و هشت به رحمت ايزدى پيوست و وى را در تخته فولاد اول قبرستان دست چپ كه اكنون بنايى دارد معروف به تكيه مير سيد محمّد شهشهانى است ، به خاك سپردند ، و شهشهان محله‌اى است در اصفهان ، و اصل آن مرحوم از سادات خورزوق بوده و او مجتهدى مسلم بود ، و مقلد بسيار داشت ، و امام جماعت بود در مسجد ذوالفقار ، و وى را كتب بسيار است ، از آن جمله جامع السعاده رساله عملى فارسى ، رضوان الآملين حاشيه بر كتاب قوانين الاصول ، انوار الرياض حاشيه بر شرح كبير ، جنة المأوى منظومه فقه صد هزار بيت ، عروة الوثقى فقه استدلالى ، غاية القصوى در اصول ، و آن مرحوم اولاد نداشت ، و كتب خود را وقف كرد بر طلاب ، و در مدرسه صدر اصفهان در دست ميرزا جهانگير خان بود ، و پس از فوت وى ندانستم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الجمله پس از فوت مرحوم مير سيد محمّد ، پدرم پيش خواهرش آمد ، و من چون سالم به پنج رسيد درس فارسى را پيش عمه‌ام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گرفتم ، نحو و صرف را در خدمت شيخ مهدى اعمى تحصيل و تكميل كردم ، معانى و بيان و بديع و منطق را در خدمت آخوند ملا محمّد كاشى </w:t>
      </w:r>
    </w:p>
    <w:p>
      <w:pPr>
        <w:pStyle w:val="BookText"/>
        <w:rPr/>
      </w:pPr>
      <w:r>
        <w:rPr>
          <w:rFonts w:ascii="IRNazanin" w:hAnsi="IRNazanin" w:eastAsia="IRNazanin"/>
          <w:color w:val="111111"/>
          <w:sz w:val="28"/>
          <w:sz w:val="28"/>
          <w:szCs w:val="28"/>
          <w:rtl w:val="true"/>
          <w:lang w:bidi="fa-IR"/>
        </w:rPr>
        <w:t xml:space="preserve">خواندم ، خط نسخ را از ميرزا محمّدعلى معروف به نايينى تعليم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بيست و سه سال از عمرم سپرى شد ، پدرم را فرمان در رسيد به سال هزار و سيصد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مرا هواى سياحت در سر افتاد ، اغلب نقاط ايران را به‌پاى سياحت درنورديدم ، و به خدمت بسيارى از بزرگان رسيدم ، و از هر كدام به قدر استعداد و قابليت بهره‌مند شده استفاضه و استفاده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اصفهان و از آنجا به نايين رفته دختر پسر عمه خود مير سيد مهدى بن مير سيد محمّد طباطبايى را به زنى گرفته با وى به اصفهان آمدم ، در همان اوقات عمه‌ام عيال مرحوم مير سيد محمّد شهشهانى بدرود جهان گفت ، و وى را پهلوى شوهرش به‌خاك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در اصفهان نمانده به تهران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تاكنون كه سال به هزار و سيصد و چهل و هفت هجرى قمرى رسيده در تهرانم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شيوه‌ام شاعرى است و پيشه‌ام كتابت ، از اشعار خود بيتى چند بر مى‌نگارم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اشعار خود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فرهنگيان ، نسخه اصل منحصر به فرد متعلّق به كتابخانه مجلس ، شماره </w:t>
      </w:r>
      <w:r>
        <w:rPr>
          <w:rFonts w:eastAsia="IRNazanin" w:cs="IRNazanin"/>
          <w:color w:val="111111"/>
          <w:sz w:val="28"/>
          <w:szCs w:val="28"/>
          <w:lang w:bidi="fa-IR"/>
        </w:rPr>
        <w:t>1197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تذكره شعراى معاصر اصفهان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دويست سخنور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9/750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w:t>
      </w:r>
      <w:r>
        <w:rPr>
          <w:rFonts w:eastAsia="IRNazanin" w:cs="IRNazanin"/>
          <w:color w:val="111111"/>
          <w:sz w:val="28"/>
          <w:szCs w:val="28"/>
          <w:rtl w:val="true"/>
          <w:lang w:bidi="fa-IR"/>
        </w:rPr>
        <w:t>(</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4/2478</w:t>
      </w:r>
      <w:r>
        <w:rPr>
          <w:rFonts w:eastAsia="IRNazanin" w:cs="IRNazanin"/>
          <w:color w:val="111111"/>
          <w:sz w:val="28"/>
          <w:szCs w:val="28"/>
          <w:rtl w:val="true"/>
          <w:lang w:bidi="fa-IR"/>
        </w:rPr>
        <w:t xml:space="preserve"> -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كتابنامه نخستين دهه انقلاب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گلزار معانى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4/317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bookmarkStart w:id="445" w:name="pg9316_116998"/>
    </w:p>
    <w:p>
      <w:pPr>
        <w:pStyle w:val="Heading3"/>
        <w:numPr>
          <w:ilvl w:val="2"/>
          <w:numId w:val="1"/>
        </w:numPr>
        <w:rPr/>
      </w:pPr>
      <w:bookmarkStart w:id="446" w:name="__RefHeading___Toc5018161_2870459653"/>
      <w:bookmarkStart w:id="447" w:name="_Toc149"/>
      <w:bookmarkEnd w:id="445"/>
      <w:bookmarkEnd w:id="446"/>
      <w:r>
        <w:rPr/>
        <w:t>144</w:t>
      </w:r>
      <w:r>
        <w:rPr>
          <w:rtl w:val="true"/>
        </w:rPr>
        <w:t>.</w:t>
      </w:r>
      <w:r>
        <w:rPr>
          <w:rtl w:val="true"/>
        </w:rPr>
        <w:t>سيد محمدعلى موسوى الموتى</w:t>
      </w:r>
      <w:bookmarkEnd w:id="447"/>
    </w:p>
    <w:p>
      <w:pPr>
        <w:pStyle w:val="BookText"/>
        <w:rPr/>
      </w:pPr>
      <w:r>
        <w:rPr>
          <w:rFonts w:ascii="IRNazanin" w:hAnsi="IRNazanin" w:eastAsia="IRNazanin"/>
          <w:color w:val="111111"/>
          <w:sz w:val="28"/>
          <w:sz w:val="28"/>
          <w:szCs w:val="28"/>
          <w:rtl w:val="true"/>
          <w:lang w:bidi="fa-IR"/>
        </w:rPr>
        <w:t>روح‌اللّه عباسى</w:t>
      </w:r>
    </w:p>
    <w:p>
      <w:pPr>
        <w:pStyle w:val="BookText"/>
        <w:rPr/>
      </w:pPr>
      <w:r>
        <w:rPr>
          <w:rFonts w:ascii="Amiri" w:hAnsi="Amiri" w:eastAsia="Amiri" w:cs="Amiri"/>
          <w:color w:val="111111"/>
          <w:sz w:val="28"/>
          <w:sz w:val="28"/>
          <w:szCs w:val="28"/>
          <w:rtl w:val="true"/>
          <w:lang w:bidi="ar-SA"/>
        </w:rPr>
        <w:t>سيد محمدعلى موسوى الموتى فرزند مرحوم سيد كبير فرزند مرحوم سيد احمد فرزند مرحوم سيدهادى موسوى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عالم متقى و فاضل كامل سيد محمدعلى موسوى الموتى از علماء شهر رى مى‌باشند كه عمرى را در جوار عبدالعظيم حسنى به تدريس و تربيت شاگردان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محمدعلى موسوى الموتى در روز جمعه، سوم شوال المكرم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گرمارود الموت ديده به جهان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تحصيل</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مقدمات را در مزير دشت تنكابن در محضر مرحوم حاج شيخ جعفر مشايخى خوانده مرحوم الموتى پَس در ربيع‌الاول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به قم مشرف شد و سطوح خود را در نزد علمايى چون، مرحوم حاج شيخ ابوالقاسم نحوى و مرحوم ميرزا محمد على اديب تهرانى و علامه قمى و آقا سيد ناصر و آيت‌اللّه حاج ميرزا ابوالفضل زاهدى و حاج شيخ على‌اكبر الهيان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محمدعلى موسوى الموتى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به نجف اشرف مشرف شد و مدت شش ماه از محضر آيت‌اللّه اصفهانى و عالم ربانى حاج شيخ مرتضى طالقانى و آيت‌اللّه حاج ميرزا ابوالحسن </w:t>
      </w:r>
    </w:p>
    <w:p>
      <w:pPr>
        <w:pStyle w:val="BookText"/>
        <w:rPr/>
      </w:pPr>
      <w:r>
        <w:rPr>
          <w:rFonts w:ascii="IRNazanin" w:hAnsi="IRNazanin" w:eastAsia="IRNazanin"/>
          <w:color w:val="111111"/>
          <w:sz w:val="28"/>
          <w:sz w:val="28"/>
          <w:szCs w:val="28"/>
          <w:rtl w:val="true"/>
          <w:lang w:bidi="fa-IR"/>
        </w:rPr>
        <w:t xml:space="preserve">مشكينى بهره‌مند و به قم بازگشت و بالغ بر نه سال از آيات عظام ثلاثه، مرحوم آيت‌اللّه حجت و آيت‌اللّه خوانسارى و آيت‌اللّه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تدريس فقه و اصول و معقول</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در ايامى كه در قم مشرف بودند و از دروس خارج آيات عظام استفاده مى‌نمودند در ضمن تدريس فقه و اصول نيز مى‌نمودند، تا اينكه در سال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 به شهر رى هجرت نمود و مجاورت سيدالكريم را اختيار نمود و در منزل براى برخى از محصلين علوم آل محمد صلى‌الله‌عليه‌و‌آله تدريس متون فقه و اصول و معقول مى‌فرمودند</w:t>
      </w:r>
      <w:r>
        <w:rPr>
          <w:rFonts w:eastAsia="Amiri" w:cs="Amiri" w:ascii="Amiri" w:hAnsi="Amiri"/>
          <w:color w:val="111111"/>
          <w:sz w:val="28"/>
          <w:szCs w:val="28"/>
          <w:rtl w:val="true"/>
          <w:lang w:bidi="ar-SA"/>
        </w:rPr>
        <w:t>.</w:t>
      </w:r>
      <w:r>
        <w:rPr>
          <w:rStyle w:val="FootnoteAnchor"/>
          <w:rtl w:val="true"/>
        </w:rPr>
        <w:footnoteReference w:id="606"/>
      </w:r>
      <w:bookmarkStart w:id="448" w:name="pg9316_117000"/>
    </w:p>
    <w:p>
      <w:pPr>
        <w:pStyle w:val="Heading3"/>
        <w:numPr>
          <w:ilvl w:val="2"/>
          <w:numId w:val="1"/>
        </w:numPr>
        <w:rPr/>
      </w:pPr>
      <w:bookmarkStart w:id="449" w:name="__RefHeading___Toc5018163_2870459653"/>
      <w:bookmarkStart w:id="450" w:name="_Toc150"/>
      <w:bookmarkEnd w:id="448"/>
      <w:bookmarkEnd w:id="449"/>
      <w:r>
        <w:rPr/>
        <w:t>145</w:t>
      </w:r>
      <w:r>
        <w:rPr>
          <w:rtl w:val="true"/>
        </w:rPr>
        <w:t>.</w:t>
      </w:r>
      <w:r>
        <w:rPr>
          <w:rtl w:val="true"/>
        </w:rPr>
        <w:t>سيد محمّد فرزان</w:t>
      </w:r>
      <w:bookmarkEnd w:id="450"/>
    </w:p>
    <w:p>
      <w:pPr>
        <w:pStyle w:val="BookText"/>
        <w:rPr/>
      </w:pPr>
      <w:r>
        <w:rPr>
          <w:rFonts w:ascii="IRNazanin" w:hAnsi="IRNazanin" w:eastAsia="IRNazanin"/>
          <w:color w:val="111111"/>
          <w:sz w:val="28"/>
          <w:sz w:val="28"/>
          <w:szCs w:val="28"/>
          <w:rtl w:val="true"/>
          <w:lang w:bidi="fa-IR"/>
        </w:rPr>
        <w:t xml:space="preserve">عالم دين و ادب ، سيد محمّد فرزان بيرجندى ،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شهر بيرجند از اعمال خراسان چشم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عضو وزارت فرهنگ بود؛ و دوران خدمات فرهنگى را در صفحات بلوچستان ، سيستان ، خراسان و بوشهر گذراند؛ و سال‌ها معلم و مربى و رئيس فرهنگ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زندگيش به سختى و مرارت گذشت ، خواه در زمانى كه در شهرستانها سرگرم تأسيس مدارس جديد بود و خواه روزگارى كه از درِ سياست درآمد كه از سيستان به نميايندگى مردم در مجلس برسد؛ و پس از شكست و ناكامى ، كار و بارش به بندر بوشهر افتاد؛ و بر اثر هواى بد آنجا ، سخت بيمار و ناتوان شد ، و اين بيمارى تا پايان عمر او را رنجور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محمّد اسماعيل رضوانى در جلسه يادبود او گفت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فرزان ، يا به علت استعداد و ذكاوت و قدرت درك بيمانندى كه داشت و يا هم به طور تصادف تحصيلاتى منظم و از روى قاعده و قانون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ادبيات عرب را از نصاب الصبيان ابو نصر فراهى آغاز كرد و تا مراحل نهايى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فراگرفتن كتب صرفى و نحوى كه در مدارس طلاب تدريس مى‌شد ، از مطالعه كتبى كه در اين باره در كشورهاى عربى ، مانند مصر و لبنان تأليف مى‌گرديد غفلت نداشت؛ و به موازات آن ، ادبيات عرب را در دروه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مثلاً معلقات سبع را با قدرت خاصى تدريس مى‌كرد؛ و بر سبيل پند و راهنمايى ، به شاگردان خود مى‌فرمود تا ادبيات عرب را در روزگار جاهليّت و </w:t>
      </w:r>
    </w:p>
    <w:p>
      <w:pPr>
        <w:pStyle w:val="BookText"/>
        <w:rPr/>
      </w:pPr>
      <w:r>
        <w:rPr>
          <w:rFonts w:ascii="IRNazanin" w:hAnsi="IRNazanin" w:eastAsia="IRNazanin"/>
          <w:color w:val="111111"/>
          <w:sz w:val="28"/>
          <w:sz w:val="28"/>
          <w:szCs w:val="28"/>
          <w:rtl w:val="true"/>
          <w:lang w:bidi="fa-IR"/>
        </w:rPr>
        <w:t xml:space="preserve">قرون اوليه اسلام فرا نگيريم در زبان و ادبيات عرب صاحبنظر و داراى قدرت اجتهاد نمى‌شويم </w:t>
      </w:r>
      <w:r>
        <w:rPr>
          <w:rFonts w:eastAsia="IRNazanin" w:cs="IRNazanin"/>
          <w:color w:val="111111"/>
          <w:sz w:val="28"/>
          <w:szCs w:val="28"/>
          <w:rtl w:val="true"/>
          <w:lang w:bidi="fa-IR"/>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رضوانى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آيات قرآن را از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عشق عجيبى پيدا كرده بود و پيوسته آن را تلاوت مى‌كرد؛ و گاهى در برابر عظمت يك آيه از خود بى‌خود مى‌شد ، و با آهنگ خاصى آن را چندين نوبت تكرار مى‌كرد </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فرزان ، علاوه بر فقه اللغه و اطلاعات بسيار وسيعى كه در معارف اسلامى و ادب عرب داشت ، مراسم و عاداتى را كه اعراب در عهد جاهليّت داشتند ، به خوبى مى‌دانست و تاريخ سياسى و اجتماعى عرب را در حد كمال مطالعه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ترجمه متون و اشعار دچار اشكال نمى‌شد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به زبان فرانسه هم آشنايى داشت و قطعات ادبى را به آسانى و روانى از فرانسه به فارسى ترجمه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اواخر عمر ، در ساحل درياى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گرفته ، از همه چيز جهان بريده و به خداى خويس پويسته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هفتاد و ششمين بهار عمر خود ، به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تهران درگذشت؛ و در چند مترى مرقد حضرت عبدالعظيم ، پهلوى ابوالفتوح رازى و ميرزا ابوالقاسم قائم مقام فراهانى و علامه قزوينى و عباس اقبال و</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تنى چند از بزرگان و دانشمندان ديگر ، به خاك سپرده شد؛ و به يادبود درگذشت او ، به دعوت حبيب يغمايى و سيد حسين نصر ، مجلسى در دانشكده ادبيات تهران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مجلس يادبود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و دانشمندان كشور با كمال خلوص او را ستودند و براستى ، نه از روى تعارف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بى‌جانشين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خواندند؛ و ابراهيم صهبا </w:t>
      </w:r>
    </w:p>
    <w:p>
      <w:pPr>
        <w:pStyle w:val="BookText"/>
        <w:rPr/>
      </w:pPr>
      <w:r>
        <w:rPr>
          <w:rFonts w:ascii="Amiri" w:hAnsi="Amiri" w:eastAsia="Amiri" w:cs="Amiri"/>
          <w:color w:val="111111"/>
          <w:sz w:val="28"/>
          <w:sz w:val="28"/>
          <w:szCs w:val="28"/>
          <w:rtl w:val="true"/>
          <w:lang w:bidi="ar-SA"/>
        </w:rPr>
        <w:t>در سوك او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عالمى مظهر حقيقت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فاضلى شاهكار خلقت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بى‌جانشين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پاكى و شرافت بود</w:t>
      </w:r>
    </w:p>
    <w:p>
      <w:pPr>
        <w:pStyle w:val="BookText"/>
        <w:rPr/>
      </w:pPr>
      <w:r>
        <w:rPr>
          <w:rFonts w:ascii="IRNazanin" w:hAnsi="IRNazanin" w:eastAsia="IRNazanin"/>
          <w:color w:val="111111"/>
          <w:sz w:val="28"/>
          <w:sz w:val="28"/>
          <w:szCs w:val="28"/>
          <w:rtl w:val="true"/>
          <w:lang w:bidi="fa-IR"/>
        </w:rPr>
        <w:t xml:space="preserve">بود نام نكوى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ويرانه قناعت بود</w:t>
      </w:r>
    </w:p>
    <w:p>
      <w:pPr>
        <w:pStyle w:val="BookText"/>
        <w:rPr/>
      </w:pPr>
      <w:r>
        <w:rPr>
          <w:rFonts w:ascii="IRNazanin" w:hAnsi="IRNazanin" w:eastAsia="IRNazanin"/>
          <w:color w:val="111111"/>
          <w:sz w:val="28"/>
          <w:sz w:val="28"/>
          <w:szCs w:val="28"/>
          <w:rtl w:val="true"/>
          <w:lang w:bidi="fa-IR"/>
        </w:rPr>
        <w:t xml:space="preserve">مرگ او بهر اهل دانش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بدترين مصيبت بود</w:t>
      </w:r>
    </w:p>
    <w:p>
      <w:pPr>
        <w:pStyle w:val="BookText"/>
        <w:rPr/>
      </w:pPr>
      <w:r>
        <w:rPr>
          <w:rFonts w:ascii="IRNazanin" w:hAnsi="IRNazanin" w:eastAsia="IRNazanin"/>
          <w:color w:val="111111"/>
          <w:sz w:val="28"/>
          <w:sz w:val="28"/>
          <w:szCs w:val="28"/>
          <w:rtl w:val="true"/>
          <w:lang w:bidi="fa-IR"/>
        </w:rPr>
        <w:t xml:space="preserve">اشك صاحبدلان به ماتم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دانش و فضيلت بود</w:t>
      </w:r>
    </w:p>
    <w:p>
      <w:pPr>
        <w:pStyle w:val="BookText"/>
        <w:rPr/>
      </w:pPr>
      <w:r>
        <w:rPr>
          <w:rFonts w:ascii="IRNazanin" w:hAnsi="IRNazanin" w:eastAsia="IRNazanin"/>
          <w:color w:val="111111"/>
          <w:sz w:val="28"/>
          <w:sz w:val="28"/>
          <w:szCs w:val="28"/>
          <w:rtl w:val="true"/>
          <w:lang w:bidi="fa-IR"/>
        </w:rPr>
        <w:t>و براستى هم مردى بود نجيب و با تقوى و ديندار ، كه محمّد على اسلامى ندوشن درباره‌اش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استاد و مرد آزاده به تمام معنى شايسته اوست</w:t>
      </w:r>
      <w:r>
        <w:rPr>
          <w:rFonts w:eastAsia="IRNazanin" w:cs="IRNazanin"/>
          <w:color w:val="111111"/>
          <w:sz w:val="28"/>
          <w:szCs w:val="28"/>
          <w:rtl w:val="true"/>
          <w:lang w:bidi="fa-IR"/>
        </w:rPr>
        <w:t>» .</w:t>
      </w:r>
      <w:r>
        <w:rPr>
          <w:rStyle w:val="FootnoteAnchor"/>
          <w:rtl w:val="true"/>
        </w:rPr>
        <w:footnoteReference w:id="609"/>
      </w:r>
      <w:r>
        <w:rPr>
          <w:rFonts w:ascii="IRNazanin" w:hAnsi="IRNazanin" w:eastAsia="IRNazanin"/>
          <w:color w:val="111111"/>
          <w:sz w:val="28"/>
          <w:sz w:val="28"/>
          <w:szCs w:val="28"/>
          <w:rtl w:val="true"/>
          <w:lang w:bidi="fa-IR"/>
        </w:rPr>
        <w:t xml:space="preserve">و به اعتقاد مجتبى مينوى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علم و ادب ، درخت كهنسال سايه افكنى بود كه در سايه‌اش گروهى آرام گرفته بودند و از آن به راحت و آسايش مى‌رسيدند و استحقاق و استعداد آن را داشت كه چندين هزار تن ديگر در سايه‌اش بياسايند</w:t>
      </w:r>
      <w:r>
        <w:rPr>
          <w:rFonts w:eastAsia="IRNazanin" w:cs="IRNazanin"/>
          <w:color w:val="111111"/>
          <w:sz w:val="28"/>
          <w:szCs w:val="28"/>
          <w:rtl w:val="true"/>
          <w:lang w:bidi="fa-IR"/>
        </w:rPr>
        <w:t>»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تقى زاده ، كه در به كار بردن كلمات تجليل و تفخيم در مورد اشخاص بسيار ممسك بود ، درباره فرزان مى‌گفت و مى‌نوشت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مى‌دانيم كه اين كلمه را وى در عمر خود فقط در حق عده معدودى به كار برده بود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سيد محمّد فرزان و شناساننده او به جامعه ادبى ايران سيد حسن تقى زاده بود؛ و تقى زاده او را به مناسبت آن شناخت كه مكتوبى از او ، در انتقاد از كتب درسى ، خوانده و به مدارج علمى و قوّه تشخيص و نقد و بينش او پى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وسيله شد كه سيد را از خراسان به تهران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چندى به تدريس در دانشكده‌هاى الهيات و ادبيات پرداخت ، و با بنگاه ترجمه و نشر كتاب همكارى علمى داشت ، و در مجله يغما مقالات محققانه و انتقادى درباره چند كتاب مشهور نوشت</w:t>
      </w:r>
      <w:r>
        <w:rPr>
          <w:rFonts w:eastAsia="IRNazanin" w:cs="IRNazanin"/>
          <w:color w:val="111111"/>
          <w:sz w:val="28"/>
          <w:szCs w:val="28"/>
          <w:rtl w:val="true"/>
          <w:lang w:bidi="fa-IR"/>
        </w:rPr>
        <w:t>» .</w:t>
      </w:r>
      <w:r>
        <w:rPr>
          <w:rStyle w:val="FootnoteAnchor"/>
          <w:rtl w:val="true"/>
        </w:rPr>
        <w:footnoteReference w:id="611"/>
      </w:r>
      <w:r>
        <w:rPr>
          <w:rFonts w:ascii="IRNazanin" w:hAnsi="IRNazanin" w:eastAsia="IRNazanin"/>
          <w:color w:val="111111"/>
          <w:sz w:val="28"/>
          <w:sz w:val="28"/>
          <w:szCs w:val="28"/>
          <w:rtl w:val="true"/>
          <w:lang w:bidi="fa-IR"/>
        </w:rPr>
        <w:t>و حبيب يغمايى پا را فراتر نهاد و در مجله‌اش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تمام صفاتى را </w:t>
      </w:r>
    </w:p>
    <w:p>
      <w:pPr>
        <w:pStyle w:val="BookText"/>
        <w:rPr/>
      </w:pPr>
      <w:r>
        <w:rPr>
          <w:rFonts w:ascii="Amiri" w:hAnsi="Amiri" w:eastAsia="Amiri" w:cs="Amiri"/>
          <w:color w:val="111111"/>
          <w:sz w:val="28"/>
          <w:sz w:val="28"/>
          <w:szCs w:val="28"/>
          <w:rtl w:val="true"/>
          <w:lang w:bidi="ar-SA"/>
        </w:rPr>
        <w:t>داشت كه براى ائمه دين مى‌شمارند</w:t>
      </w:r>
      <w:r>
        <w:rPr>
          <w:rFonts w:eastAsia="Amiri" w:cs="Amiri" w:ascii="Amiri" w:hAnsi="Amiri"/>
          <w:color w:val="111111"/>
          <w:sz w:val="28"/>
          <w:szCs w:val="28"/>
          <w:rtl w:val="true"/>
          <w:lang w:bidi="ar-SA"/>
        </w:rPr>
        <w:t>» .</w:t>
      </w:r>
      <w:r>
        <w:rPr>
          <w:rStyle w:val="FootnoteAnchor"/>
          <w:rtl w:val="true"/>
        </w:rPr>
        <w:footnoteReference w:id="612"/>
      </w:r>
      <w:r>
        <w:rPr>
          <w:rFonts w:ascii="IRNazanin" w:hAnsi="IRNazanin" w:eastAsia="IRNazanin"/>
          <w:color w:val="111111"/>
          <w:sz w:val="28"/>
          <w:sz w:val="28"/>
          <w:szCs w:val="28"/>
          <w:rtl w:val="true"/>
          <w:lang w:bidi="fa-IR"/>
        </w:rPr>
        <w:t xml:space="preserve">و به عبارتى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خودساخته آزاده‌اى بود فيّاض كه افاضاتش به همه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نظر بى پروا بود ، تا حدى كه در اوايل زندگانى در سر راهش مدعيان سرسختى به پا خاستند و سنگهايى در سر راه پيشرفت كارش انداختند</w:t>
      </w:r>
      <w:r>
        <w:rPr>
          <w:rFonts w:eastAsia="IRNazanin" w:cs="IRNazanin"/>
          <w:color w:val="111111"/>
          <w:sz w:val="28"/>
          <w:szCs w:val="28"/>
          <w:rtl w:val="true"/>
          <w:lang w:bidi="fa-IR"/>
        </w:rPr>
        <w:t>»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از فرزان ظاهرا آثار عمده‌اى نه به نظم و نه به نثر باقى نمانده و آنچه نوشته است غالبا در باره كتاب‌هايى است كه جامعه اهل ادب به آنها علاقه دارند ، مانند كليله و دمنه ، مرزبان نامه ، ديوان حافظ ، مثنوى مولوى ، و در صدر همه ، قرآن 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اعتراف كرد كه در جامعه امروز ما افراد قابل احترام كمياب شده‌اند ، و يكى از اين كيمابها ، به نظر من سيد محمّد فرزان است</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اين شرح حال را با يادى از آن بزرگان پايان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سالى ، درست نمى‌دانم چه سالى ، به مناسبت نيمه شعبان و ميلاد حضرت قائم عليه‌السلام ، مجلس جشن و سرورى در خانه دوستى از معتقدان برپا بود ، و جوانى صبيح با صوت دلنشين ابياتى در ستايش امام عليه‌السلام مى‌خواند ، كه مردى از قضات ديوان عالى كشور ، با اينكه دانش زيادى اندوخته و از تاريخ اسلام و علوم اسلامى بهره وافى داشت ، كلماتى در لفاف به زبان آورد كه عقايد سيد احمد كسروى را درباره امام ناپيدا به خاطر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 در يك گوشه خاموش نشسته و سر به جيب تفكر فرو برده بود ، ناگهان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عزيز ، شما را به خدا و به هر چه مى‌پرستيد ، در دنيايى كه چون موى زنگى در هم افتاده و جهانخواران و ستمكاران زندگى ميليونها نفوس زكيّه را به بازى و شوخى گرفته‌اند ، لااقل اين تنها اميد را از مردم ، مردمى كه به انتظار فرج نشسته‌اند ، باز نگيريد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مرد همان سيد محمّد فرزان بيرجندى بود </w:t>
      </w:r>
      <w:r>
        <w:rPr>
          <w:rFonts w:eastAsia="Amiri" w:cs="Amiri" w:ascii="Amiri" w:hAnsi="Amiri"/>
          <w:color w:val="111111"/>
          <w:sz w:val="28"/>
          <w:szCs w:val="28"/>
          <w:rtl w:val="true"/>
          <w:lang w:bidi="ar-SA"/>
        </w:rPr>
        <w:t xml:space="preserve">. </w:t>
      </w:r>
      <w:bookmarkStart w:id="451" w:name="pg9316_117004"/>
    </w:p>
    <w:p>
      <w:pPr>
        <w:pStyle w:val="Heading3"/>
        <w:numPr>
          <w:ilvl w:val="2"/>
          <w:numId w:val="1"/>
        </w:numPr>
        <w:rPr/>
      </w:pPr>
      <w:bookmarkStart w:id="452" w:name="__RefHeading___Toc5018165_2870459653"/>
      <w:bookmarkStart w:id="453" w:name="_Toc151"/>
      <w:bookmarkEnd w:id="451"/>
      <w:bookmarkEnd w:id="452"/>
      <w:r>
        <w:rPr/>
        <w:t>146</w:t>
      </w:r>
      <w:r>
        <w:rPr>
          <w:rtl w:val="true"/>
        </w:rPr>
        <w:t>.</w:t>
      </w:r>
      <w:r>
        <w:rPr>
          <w:rtl w:val="true"/>
        </w:rPr>
        <w:t>محمّد قزوينى</w:t>
      </w:r>
      <w:bookmarkEnd w:id="453"/>
    </w:p>
    <w:p>
      <w:pPr>
        <w:pStyle w:val="BookText"/>
        <w:rPr/>
      </w:pPr>
      <w:r>
        <w:rPr>
          <w:rFonts w:ascii="IRNazanin" w:hAnsi="IRNazanin" w:eastAsia="IRNazanin"/>
          <w:color w:val="111111"/>
          <w:sz w:val="28"/>
          <w:sz w:val="28"/>
          <w:szCs w:val="28"/>
          <w:rtl w:val="true"/>
          <w:lang w:bidi="fa-IR"/>
        </w:rPr>
        <w:t xml:space="preserve">علاّمه محمّد قزوينى فرزند ارشد ملاّ عبدالوهاب ، معروف به ملاّ آقا ، پسر حاج عبدالعلى كدخداى قريه گليزور از قراى بلوك بشاريات قزوين ،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 ملاّ عبدالوهاب ، كه در محرم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 از مدرسين مدرسه دوست‌على خان معيّر الممالك در تهران بوده و از علماى عصر خود به شمار مى‌رفته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 با سه تن دانشمند ديگر ، در نوشتن نامه دانشوران شركت كرده ، و بيشتر ترجمه احوال علماى لغت و صرف و نحو و ادب و فقه در كتاب مزبور به قلم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در پانزدهم ربيع الاول از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سنگلج تهران متولد شد؛ و تا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پدرش در حال حيات بود ، مقدّمات صرف و نحو را در خدمت پدر آموخت؛ و پس از فوت پدر تحت وصايت و سرپرستى شمس العلما شيخ محمّد مهدى عبدالرّب آبادى قزوينى ، از اجله ادباى عصر و نويسندگان كتاب نامه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رفت و نزد اساتيدى مانند حاج سيّد مصطفى قنات‌آبادى و حاج شيخ محمّد صادق تهرانى و حاج شيخ فضل اللّه نورى مازندرانى و ملاّ على نورى حكمى و آخوند ملا محمّد آملى و حاج ميرزا حسن آشتيانى ، به تكميل تحصيلات مشغول شد و سرمايه كافى از علوم به دست آورد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 علاوه بر تحصيل در نزد استادان خود ، هر كجا از مرد فاضل و صاحب كمالاتى سراغ مى‌گرفت به محضر او مى‌شتاف؛ چنان‌كه غالبا ملازم خدمت حاج شيخ </w:t>
      </w:r>
    </w:p>
    <w:p>
      <w:pPr>
        <w:pStyle w:val="BookText"/>
        <w:rPr/>
      </w:pPr>
      <w:r>
        <w:rPr>
          <w:rFonts w:ascii="IRNazanin" w:hAnsi="IRNazanin" w:eastAsia="IRNazanin"/>
          <w:color w:val="111111"/>
          <w:sz w:val="28"/>
          <w:sz w:val="28"/>
          <w:szCs w:val="28"/>
          <w:rtl w:val="true"/>
          <w:lang w:bidi="fa-IR"/>
        </w:rPr>
        <w:t xml:space="preserve">هادى نجم آبادى و سيّد احمد رضوى ، اديب پيشاورى و ميرزا محمّد حسين ذكاء الملك فروغى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 در ايام تحصيل در تهران ، با مختصر مستمرى كه پدرش از بابت عضويت در دارالتأليف زمان ناصرى داشت ، امرار معاش مى‌كرد؛ و ضمنا به بعضى از دوستان و آشنايان خود درس عربى مى‌داد ، و در كارتر ترجمه مقالات و كتب از زبان عربى ، به روزنامه تربيت با كتاب‌هايى كه به وسيله آن انتشار مى‌يافت كمك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عبدالوهابى ، برادر كوچك‌تر قزوينى كه اندكى قبل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شركت عمومى مأمور لندن شده بود ، پس از مدّتى اقامت در آنجا ، برادرش را براى ديدن و مطالعه نسخ خطّى كتب عربى و فارسى به لندن دعوت كرد؛ و قزوينى ، كه در آن هنگام در سنين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بود ، به سوى اروپا حركت كرد بدين قصد كه ، پس از اكمال مطالعه ، با برادر به ايران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سفر موقتى سى و شش سال طول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در لندن ، پس از آشنا شدن به طرز كار خاور شناسان ، به دعوت پرفسور ادوارد براون و امناى اوقاف گيب دست به كار تصحيح و انتشار تاريخ جهانگشاى جوينى زد؛ و چون بهترين نسخ آن كتاب در كتابخانه ملّى پاريس بود ، پس از دو سال اقامت در لندن ، در ماه ربيع الثانى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پاريس رفت و از آن تاريخ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هميشه در پايتخت فرانسه مقيم بود؛ و در اين مدّت ، به نشر جلد اوّل تاريخ جهانگشاى جوينى و آماده كردن جلد دوّم آن براى چاپ توفيق يافت؛ و ضمنا چند مقاله و رساله درباره ادبيّات و تاريخ ايران نوشت ، و دو سه متن از متون قديمه فارسى را تصحيح كرد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 يك سال پس از آغاز جنگ بين الملل اوّل ، به دعوت سيد حسن تقى‌زاده ، كه در برلين سرپرستى كميته ايرانى آلمان را داشت و در آنجا روزنامۀ كاوه را منتشر مى‌ساخت ، به همراهى حسينقلى خان نوّاب كه به سمت سفير ايران در </w:t>
      </w:r>
    </w:p>
    <w:p>
      <w:pPr>
        <w:pStyle w:val="BookText"/>
        <w:rPr/>
      </w:pPr>
      <w:r>
        <w:rPr>
          <w:rFonts w:ascii="IRNazanin" w:hAnsi="IRNazanin" w:eastAsia="IRNazanin"/>
          <w:color w:val="111111"/>
          <w:sz w:val="28"/>
          <w:sz w:val="28"/>
          <w:szCs w:val="28"/>
          <w:rtl w:val="true"/>
          <w:lang w:bidi="fa-IR"/>
        </w:rPr>
        <w:t xml:space="preserve">آلمان انتخاب شده بود ، به آلمان رفت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برلين رسيد و تا چندى پس از پايان جنگ در آن شهر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يك سال پس از خاتمه جنگ ، به دعوت ميرزا محمّد على خان فروغى ، به پاريس برگشت و تصحيح كتبى را كه نيمه كاره مانده بود از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اين اوقات بود كه از طرف وزارت فرهنگ وجوهى در اختيار او گذاشته شد كه از بعضى نسخ خطّى نفيس و منحصر عكسبردارى نموده نسخه‌هاى عكسى را به ايران ارسال دارد ، و او جمعا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عكس گرفت و با مقدمه‌هاى فاضلانه‌اى به ايران فرستاد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قزوينى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علّت بروز جنگ بين الملل دوّم و اشكال اقامت خارجيان در اروپا ، فرانسه را ترك كرد و بعد از سى و شش سال غربت ، در مهر ماه آن سال ، براى اقامت دايم به ايران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نيز اوقات قزوينى پيوسته مصروف مطالعه و تحقيق و تصحيح متون قديمه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اواخر عمر بيمار شد و دست و پايش از كار افتاد ، تا آنكه در حدود ساعت ده و نيم بعدازظهر روز جمعه ششم خرداد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درگذشت و در حرم حضرت عبدالعظيم عليه‌السلام دفن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قزوينى وسعت علم و اطلاع شرقى را با روح تحقيق و انتقاد علماى مغرب زمين در وجود خود جمع كرده بود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مى‌خواند و كم مى‌نوشت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او در تحقيق و استقصاى مطالب به وسواس كشيده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روزها و ماهها ، براى يافتن صورت صحيح كلمه‌اى يا واقعه‌اى و يا تاريخى ، كلّيه مصادر و مآخذ را تحت مطالعه در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نوشته‌هاى او چندين بار قلم خوردگى و حذف و اضافه و حواشى متعدّد داشت؛ و شايد به همين دليل باشد كه </w:t>
      </w:r>
    </w:p>
    <w:p>
      <w:pPr>
        <w:pStyle w:val="BookText"/>
        <w:rPr/>
      </w:pPr>
      <w:r>
        <w:rPr>
          <w:rFonts w:ascii="IRNazanin" w:hAnsi="IRNazanin" w:eastAsia="IRNazanin"/>
          <w:color w:val="111111"/>
          <w:sz w:val="28"/>
          <w:sz w:val="28"/>
          <w:szCs w:val="28"/>
          <w:rtl w:val="true"/>
          <w:lang w:bidi="fa-IR"/>
        </w:rPr>
        <w:t xml:space="preserve">آثار و تأليفات زيادى از او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تصحيح و تحشيه سه جلد تاريخ جهانگشاى جوينى از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بيست و پنج سال ، يعنى ثلث اوقات عمر او ، طول كشيده است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تقى‌زاده درباره دقّت فوق العاده او در تحقيق مطالب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روح انتقادى آن مرحوم به درجه‌اى بود كه گاهى از بيقيدان و حتى بعضى از فضلاى محقق معمولى ، به وسواس منتسب مى‌توانست بشود؛ و كاش اين وسواس ، به هر افراطى كه باشد ، در بين نسل جديد فضلاى مملكت شايع و معمول بشود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يك عمر تحقيقات علاّمه قزوينى جز مقدمه و تعليقات چند كتاب ، مانند لباب الالباب و تاريخ جهانگشاى جوينى و نقطة الكاف و چهار مقاله ، و مقالاتى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آنكه ، باآن همه دقّت و پژوهشى كه از خواص ذاتى مرحوم قزوينى بود ، باز هم در مواردى اشتباهاتى ولو نادر از او مشهود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موضوع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آن دانشمند بزرگ را در آن باب ذهولى روى داده بود؛ و تا آنجا كه به ياد دارم ، اوّلين بار آقاى خانملك ساسانى به آن اشتباه برخورد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با اينهمه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كى مى‌تواند پيش‌بينى كند كه به اين زودى كسى از ما به پايه قزوينى تواند رسيد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آثار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لوايح جامى به فرانسه و ترجمه آن به انگليسى به توسط وين فيلد ، لندن ،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لباب اللباب عوفى ، جلد اوّل با مقدمه و حواشى ، ليدن ،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فى معايير اشعار العجم ، تأليف شمس الدين محمّد بن قيس رازى ، بيروت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مقاله نظامى عروضى سمرقندى با مقدمه و حواشى ، ليدن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مرزبان نامه ، تأليف سعدالدين وراوينى ، ليدن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جهانگشاى ، تأليف علاء الدين عطاملك جوينى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ليدن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انتقادى و تاريخى در باب كتاب نفثة المصدور تأليف محمّد نسوى ، به اهتمام عباس اقبال ، تهران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حال ابو سليمان منطقى سجستانى ، به اهتمام شالون سورن ، پاريس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مقدمه قديم شاهنامه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جلد دوّم بيست مقاله ، تهران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بعدا ، در كتاب هزاره فردوسى ، تهران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رساله در شرح حال شيخ ابوالفتوح رازى ، جلد پنجم تفسير رازى ، تهران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رساله در شرح حال ممدوحين سعدى ، مجموعه سعدى نامه ، تهران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ديوان خواجه حافظ شيرازى با مشاركت دكتر غنى ، تهران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وفيّات معاصرين شامل شرح حال و تاريخ وفات بزرگان معاصر عالم اسلام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اين يادداشت‌ها در شماره‌هاى مجلّه يادگار چاپ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تصحيح شدّ الازار فى حط الاوزار عن زوّار المزار ، با مشاركت عباس اقبال ، تهران ،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سمط العلى للحضرة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قراختائيان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عتبة الكتبه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مراسلات ديوان سلطان 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مشاركت عباس اقبال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يادداشهاى قزوينى ، به كوشش ايرج افشار ،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تهران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افشار ، ايرج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فارسى معاصر ، تهران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ضايعه جبران‌ناپذير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يادگار ، سال پنجم ،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علاّمه مرحوم 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يادگار ، سال پنجم ،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اقبال ،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ياد مرحوم علاّمه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اطلاعات ماهانه ، سال دوّم ،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تيرماه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پورداود ،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يادداشت‌هاى قزوينى ، جلد سوم ، تهران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تقى‌زاده ، سيد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يادى از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يادداشت‌هاى قزوينى ، جلد سوم ، تهران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دامغانى ، 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يادى از مرحوم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يغما ، سال چهاردهم ،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دى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سميعى ، غلامرضا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 محمّد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تماشا ، سال ششم ، شماره </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شنبه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فروغى ،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يادى از 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يغما ، سال پانزدهم ،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bookmarkStart w:id="454" w:name="pg9316_117010"/>
    </w:p>
    <w:p>
      <w:pPr>
        <w:pStyle w:val="Heading3"/>
        <w:numPr>
          <w:ilvl w:val="2"/>
          <w:numId w:val="1"/>
        </w:numPr>
        <w:rPr/>
      </w:pPr>
      <w:bookmarkStart w:id="455" w:name="__RefHeading___Toc5018167_2870459653"/>
      <w:bookmarkStart w:id="456" w:name="_Toc152"/>
      <w:bookmarkEnd w:id="454"/>
      <w:bookmarkEnd w:id="455"/>
      <w:r>
        <w:rPr/>
        <w:t>147</w:t>
      </w:r>
      <w:r>
        <w:rPr>
          <w:rtl w:val="true"/>
        </w:rPr>
        <w:t>.</w:t>
      </w:r>
      <w:r>
        <w:rPr>
          <w:rtl w:val="true"/>
        </w:rPr>
        <w:t>سيدمحمد محيط طباطبايى</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گلى‌زواره</w:t>
      </w:r>
    </w:p>
    <w:p>
      <w:pPr>
        <w:pStyle w:val="BookText"/>
        <w:rPr/>
      </w:pPr>
      <w:r>
        <w:rPr>
          <w:rFonts w:ascii="IRNazanin" w:hAnsi="IRNazanin" w:eastAsia="IRNazanin"/>
          <w:color w:val="111111"/>
          <w:sz w:val="28"/>
          <w:sz w:val="28"/>
          <w:szCs w:val="28"/>
          <w:rtl w:val="true"/>
          <w:lang w:bidi="fa-IR"/>
        </w:rPr>
        <w:t>خاندان و خانوده</w:t>
      </w:r>
    </w:p>
    <w:p>
      <w:pPr>
        <w:pStyle w:val="BookText"/>
        <w:rPr/>
      </w:pPr>
      <w:r>
        <w:rPr>
          <w:rFonts w:ascii="IRNazanin" w:hAnsi="IRNazanin" w:eastAsia="IRNazanin"/>
          <w:color w:val="111111"/>
          <w:sz w:val="28"/>
          <w:sz w:val="28"/>
          <w:szCs w:val="28"/>
          <w:rtl w:val="true"/>
          <w:lang w:bidi="fa-IR"/>
        </w:rPr>
        <w:t>گروهى از سادات طباطبايى كه اولاد طاهرين على و فاطمه دختر احمد بن محمد بن رستم مى‌باشد در شهر زواره كه جزو موقوفات احمد مورد اشاره بر اولادش به شمار مى‌رود ساكن گرديدند و تعداد آنان به حدى رسيد كه اين ديار به مدينة السادات موسوم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طوايف اين سلسله به ميرزا آقاعلى از سادات مشهور طباطباى زواره منسوب هستند و به همين نام هم اشتهار دارند، منسوبين به وى تيره‌هايى را نيز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توحيدى از اين طايفه به شمار مى‌رود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سيد ابراهيم تحصيلات مقدماتى را در زادگاهش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در سنين جوانى به اصفهان سفر كرد و در مدارس علميه اين شهر تحصيل علوم حوزوى را پى‌گرفت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توانايى‌هاى درونى و اهتمام فوق‌العاده در زمره شاگردان برگزيده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ميرزا جهانگيرخان قشقايى به شمار آمد و نزد وى شرح مطالع و شرح منظومه حاج ملاهادى سبزوارى و شرح اشارات خواجه نصيرالدين طوسى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محضر آخوند ملا محمد كاشى نيز حكمت و عرفان را فراگرفت، فقه را نزد حاجى ميرزا هاشم چهارسويى فقيه معروف و حاج‌آقا منير، اصول را خدمت شيخ محمدعلى ثقه‌الاسلام نجفى و برادرش شيخ محمد تقى معروف به آقا نجفى تكميل كرد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محيط طباطبايى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درس خوانده قديم بود از شاگردهاى مورد توجه ملا محمد كاشى حكيم معروف، جهانگيرخان قشقايى، ميرزا عبدالجواد شهشهانى رياضيدان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كودكى ذوق شعرى و ادبى هم داشت و به همين دليل مزيد بر جنبه با سوادى به عنوان شاعر و اديب هم شناخته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 فناء تخلص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خوبى هم داشت هرچه خوانده بود همه را در حفظ داشت و در موقع لزوم همه را از حافظه مى‌خواند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نخستين بار سيدابراهيم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قبل از مشروطه به تهران آمد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موقع نهضت مشروطه در تهران بود و همچنين در سالهاى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تهران اقامت داشت، او در اين شهر به حوزه درسى محروم آيه‌اللّه شيخ فضل‌اللّه نورى راه يافت و در فقه و اصول از پرتوهاى پرفروغ اين عالم معروف استفاده كرد و به اين شاگردى افتخار مى‌نمود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سيد محمدرضا جلالى نائينى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ابراهيم توحيدى در انقلاب مشروطه از اصفهان به تهران رفت و از افراد مؤمن و علاقه‌مند به نهضت آزادى از ستم بود و تا پيروزى مجاهدين و فتح تهران همكارى را ادامه داد ولى پس از فتح تهران از حركات برخى افراد افراطى و تُندرو متأثر شد و به زواره برگشت و به كار كشاورزى همّت گماشت و مادام‌العمر ديگر به سياست نپرداخت و اوقاتش را در امور زندگى و افاده و افاضه نسبت به طلاّب جوان محل مى‌گذرانيد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ولادت و تحصيلات مقدماتى در زوارده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مطابق نهم ربيع‌الاول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قريه جزلا يا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گزلاى پايين واقع در هشت كيلومترى ظفرقند و پنجاه كيلومترى زواره كه ييلاق خانوادگى سيد ابراهيم توحيدى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ديده به جهان گشود كه پدرش او را سيد محمد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طفل دوران كودكى را در دامان پدر و مادرى فاضل و اهل تقوا و فضيلت سپرى كرد، هنوز به سن هفت سالگى كه پدرش براى اين كه فرزندش بتواند بطور منظم در زواره درس بخواند اين روستاى كوهستانى را فروخت و به تصور خويش كارى كرد كه خانواده‌اش نتوانند به بهانه استفاده از شرايط آب و هواى معتدل اين آبادى به آنجا بروند و آنقدر در آنجا بمانند كه رشته درس خواندن بچه‌ها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 با وجود كوچكى و گمنامى سابقه فرهنگى خوبى داشت، فضلا، علما و شعراى متعددى از آن برخاسته بودند كه آخرين آنها حكيم ميرزا ابوالحسن جلوه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مكتب‌خانه‌هاى آن حدود دويست نفر درس مى‌خواندند و اين تعداد با توجه به كل سكنه زواره كه آن زمان سه هزار نفر بيش‌تر نبود درصدِ قابل توجهى را تشكيل مى‌داد و نظير اين ويژگى در ديگر شهرها كمتر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مكتب‌داران ملا على حاج حسن بود كه فضل و كمالش با وجود آن كه پيش هيچ معلم و مُدّرسى نرفته بود حيرت‌انگيز بود</w:t>
      </w:r>
      <w:r>
        <w:rPr>
          <w:rStyle w:val="FootnoteAnchor"/>
          <w:rtl w:val="true"/>
        </w:rPr>
        <w:footnoteReference w:id="624"/>
      </w:r>
      <w:r>
        <w:rPr>
          <w:rFonts w:ascii="IRNazanin" w:hAnsi="IRNazanin" w:eastAsia="IRNazanin"/>
          <w:color w:val="111111"/>
          <w:sz w:val="28"/>
          <w:sz w:val="28"/>
          <w:szCs w:val="28"/>
          <w:rtl w:val="true"/>
          <w:lang w:bidi="fa-IR"/>
        </w:rPr>
        <w:t xml:space="preserve">سيد محمد، با توصيه پدر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نزد وى به تحصيل پرداخت و سپس از مكتب‌دار فاضل ديگرى به نام ملا محمدرضا آموزگار براى كسب معلومات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كودكى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كرد و اشعارى از وى با اين تخلّص 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به تهران آمد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 مكتب، مقدمات ادبيات فارسى و عربى، مقدارى از رياضيات و نجوم را پيش پدر و مرحوم آموزگار آموخت و بنا به علاقه مادرش به تحصيل طب روى آورده و مقدارى از مقدمات طب قديم را از روى كتابهاى موجود فراگرفت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در سالهاى پس از جنگ جهانى اول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لطفعلى‌خان ترشيزى زواره </w:t>
      </w:r>
    </w:p>
    <w:p>
      <w:pPr>
        <w:pStyle w:val="BookText"/>
        <w:rPr/>
      </w:pPr>
      <w:r>
        <w:rPr>
          <w:rFonts w:ascii="IRNazanin" w:hAnsi="IRNazanin" w:eastAsia="IRNazanin"/>
          <w:color w:val="111111"/>
          <w:sz w:val="28"/>
          <w:sz w:val="28"/>
          <w:szCs w:val="28"/>
          <w:rtl w:val="true"/>
          <w:lang w:bidi="fa-IR"/>
        </w:rPr>
        <w:t xml:space="preserve">قسمتى از آغاز معالم و كتابهاى طهارت و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ديگران نزد حاج سيد مرتضى عالم مرتضوى آموخت ولى با ظهور مشمشه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آنفلوآنزاى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مرگ مادرش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بهم خورد و درس مدرسه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نيز به اين بيمارى واگير مبتلا شد و پس از بهبودى نسبى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مدت چهار ماه جهت تكميل معالجه مشمشه در ظاهر و در باطن جهت تحصيل در رشته طب به اصفهان رفت و در مدرسه كاسه‌گران در حجره‌اى كه محل اقامت سيد حسين مجمر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زواره‌اى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فتحعلى شاه و بعدا محل سُكناى حكيم جلوه بود سكونت اختيار نمود و پس از چهار ماه به زواره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 ديگرى هم در زمستان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اصفهان نمود كه اين‌بار شش ماه در مدرسه مورد اشاره توقيف كرد و در اين مدت به تحصيل زمان فرانسه و مواد تحصيلى دوره اول متوسطه پرداخت و سپس به زواره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مدرسه ابتدايى سادات زواره در محل مدرسه لطفعليخان ترشنوى تشكيل و تأسيس و به مديريت اسداللّه خان كاوه‌زاده راه‌اندازى شد، محيط براى سامان‌دهى به امور اين مركز آموزشى به كاوه‌زاده كمك مى‌كرد و بعضى درسهاى مدرسه را تقبل كرد و خود نزد كاوه‌زاده زبان انگليسى مى‌آموخت</w:t>
      </w:r>
      <w:r>
        <w:rPr>
          <w:rFonts w:eastAsia="IRNazanin" w:cs="IRNazanin"/>
          <w:color w:val="111111"/>
          <w:sz w:val="28"/>
          <w:szCs w:val="28"/>
          <w:rtl w:val="true"/>
          <w:lang w:bidi="fa-IR"/>
        </w:rPr>
        <w:t>.</w:t>
      </w:r>
      <w:r>
        <w:rPr>
          <w:rStyle w:val="FootnoteAnchor"/>
          <w:rtl w:val="true"/>
        </w:rPr>
        <w:footnoteReference w:id="626"/>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اگرچه در زواره در امور كشاورزى، خانواده را كمك مى‌كرد امّا ذوق آموختن با پيش آمدن اين شرايط در او از ميان نرفت و در مواقع مختلف براى مذاكره، مباحثه متون درسى در خانه و يا مدرسه قديمى زواره وى را به همكارى و همراهى فرامى‌خواندند و كسى جز پدرش را نداشت كه بتواند نواقص كار را تكميل كند و بنابراين نمى‌توان گفت او در چنين موقعيتى ترك تحصيل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وجود پرداختن به زراعت به موازات آن از مطالعه شخصى و آزاد و حتى تدريس با عنوان مباحثه و مذاكره غافل نمى‌ماند و برخى طلاّب جوانتر براى فراگيرى نكاتى دربارۀ </w:t>
      </w:r>
    </w:p>
    <w:p>
      <w:pPr>
        <w:pStyle w:val="BookText"/>
        <w:rPr/>
      </w:pPr>
      <w:r>
        <w:rPr>
          <w:rFonts w:ascii="IRNazanin" w:hAnsi="IRNazanin" w:eastAsia="IRNazanin"/>
          <w:color w:val="111111"/>
          <w:sz w:val="28"/>
          <w:sz w:val="28"/>
          <w:szCs w:val="28"/>
          <w:rtl w:val="true"/>
          <w:lang w:bidi="fa-IR"/>
        </w:rPr>
        <w:t>خلاصة الحساب، سى فصل فارسى، هيأت، صمديه، شرح سيوطى نزدش مى‌آمدند و او هم با همه اشتغالى كه در كار كشاورزى پيدا كرده بود اين فرصتها را از دست نمى‌داد و به اين ترتيب ارتباطش را با درس و تحصيل حفظ مى‌كرد و پيوسته مترصد فرصتى بود كه براى ادامه تحصيل از زواره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مصادف با جنگ جهانى اول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دليل آشفتگى‌هاى سياسى اجتماعى ناشى از اين رخداد خونين و فرساينده مقدمات سفر براى محيط طباطبايى فراهم نمى‌گرديد،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جنگ جهانى خاتمه يافته امّا در همين حال محيط از وجود مادرى فاضل و پارسا محروم گرديد و در سوگ او محزون گشت همين حادثه روح او را آنچنان آزرده ساخت كه تصميم گرفت وطن را به قصد اقامت در شهر ديگرى ترك گويد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عزيمت به تهران</w:t>
      </w:r>
    </w:p>
    <w:p>
      <w:pPr>
        <w:pStyle w:val="BookText"/>
        <w:rPr/>
      </w:pPr>
      <w:r>
        <w:rPr>
          <w:rFonts w:ascii="IRNazanin" w:hAnsi="IRNazanin" w:eastAsia="IRNazanin"/>
          <w:color w:val="111111"/>
          <w:sz w:val="28"/>
          <w:sz w:val="28"/>
          <w:szCs w:val="28"/>
          <w:rtl w:val="true"/>
          <w:lang w:bidi="fa-IR"/>
        </w:rPr>
        <w:t>محيط طباطبايى از دوران نوجوانى به روزنامه‌نگارى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روزنامه‌نويسى او مجموعه‌اى از روزنامه‌هاى تربيت و رعد بود كه در طول سالها پدرش آنها را جمع‌آورى كرده بود و وى از روى آنها مشق روزنامه‌نويسى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فروردين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براى پيگيرى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توصيه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روزنامه‌نگارى به سليقه خودش به سوى تهران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اين مهاجرت چنين ياد مى‌كند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فروردين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يك چهارپا و يك نفر از كشاورزان كريم‌آباد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روستاهاى بلوك ريگستان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دلش مى‌خواست شهر قم را زيارت نمايد از راه كاشان و قم رو به تهران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اوايل ارديبهشت به تهران رسيديم و سفر ما دو هفته به طول انجاميد من مقدارى از راه را بر آن مال سوارى مى‌نشستم و مقدارى هم پياده طى طريق مى‌كردم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او به تهران مصادف با سوء رفتار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جنگ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مطبوعات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او را از فكر روزنامه‌نگارى منصرف نمود و چون مقدارى زبان فرانسه مى‌دانست در صدد تحصيل متوسطه برآمد و پس از يك سال دانش‌آموزى در دبيرستان قاجار، وارد دارالفنون شد و دوره شش ساله ادبى دارالفنون را در مدّت سه سال طى كرد و در ضمن يك ساله هم در مدرسه عالى حقوق درس خواند ولى از ادامه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مدت زندگى سختى را در حجره‌اى از سراى حاج محمدعلى واقع در بازار تهران گذرانيد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سيد محمد محيط طباطبايى براى كار تعليم و تربيت به استخدام وزارت معارف به صورت قراردادى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خوزستان رفت و مدت چهارسال در آنجا به امر تأسيس مدارس و تعليم دانش‌آموزان مشغول بود، در همين زمان به فراگيرى زبان‌انگليسى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چهار نفر ديگر، مدرسه شاهپور اهواز را بنيان نهاد و به معلّمى در آن پرداخت و دو سال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نماينده معارف بود و رياست دبيرستان شرافت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تدريس محلى را كه انتخاب كردم دور از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معلمى نبود از من خواهش مى‌كردند كه تو درس بده، چون فارسى، عربى و رياضى مى‌دانستم، در خارج از تهران كه بودم گاهى مدرسه اداره مى‌كردم و گاهى مدير فرهنگ بودم</w:t>
      </w:r>
      <w:r>
        <w:rPr>
          <w:rFonts w:eastAsia="IRNazanin" w:cs="IRNazanin"/>
          <w:color w:val="111111"/>
          <w:sz w:val="28"/>
          <w:szCs w:val="28"/>
          <w:rtl w:val="true"/>
          <w:lang w:bidi="fa-IR"/>
        </w:rPr>
        <w:t>.</w:t>
      </w:r>
      <w:r>
        <w:rPr>
          <w:rStyle w:val="FootnoteAnchor"/>
          <w:rtl w:val="true"/>
        </w:rPr>
        <w:footnoteReference w:id="62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خوزستان به تهران انتقال يافت و در دبيرستانهاى شرف، دارالفنون، ايرانشهر، مدرسه نظام و دانشسراى مقدماتى كه تدريس تاريخ و جغرافيا و ادبيات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مدتى مديريت مدارس شرف و پانزده بهمن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دبيرستان دارالفنون دبير تاريخ و جغرافيا بود و از اين </w:t>
      </w:r>
    </w:p>
    <w:p>
      <w:pPr>
        <w:pStyle w:val="BookText"/>
        <w:rPr/>
      </w:pPr>
      <w:r>
        <w:rPr>
          <w:rFonts w:ascii="IRNazanin" w:hAnsi="IRNazanin" w:eastAsia="IRNazanin"/>
          <w:color w:val="111111"/>
          <w:sz w:val="28"/>
          <w:sz w:val="28"/>
          <w:szCs w:val="28"/>
          <w:rtl w:val="true"/>
          <w:lang w:bidi="fa-IR"/>
        </w:rPr>
        <w:t xml:space="preserve">سال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خيابان مختارالسلطنه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حوالى ايستگاه راه آهن منزل استيجارى داشت و آنگاه خانه‌اى كوچك با فروش سهميه ميراث والدين در زواره، در خيابان ژاله، كوى بيمارستان،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انجام خدمت در وزارت فرهنگ 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متعهد درس تاريخ و جغرافياى شعبه ستوانى از دانشكده افسرى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دانشسراى مقدماتى پسران تهران به تدريس اشتغال داشت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كميسيون نامگذارى خيابان‌ها در شهردارى سمت نمايندگى وزارت فرهنگ را داشت و كوشيد اسامى حكيمان، مشاهير مسلمان و اديبان برجسته را به عنوان نام خيابانها و كوچه‌هاى تهران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زمانى دبير دبيرستانها و گاهى بازرس فنى بود و ضمنا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ده‌بار براى اصلاح و تغيير برنامه مدارس از طرف وزارت فرهنگ دعوت شد، تا قبل از انتصاب به رايزنى فرهنگى ايران در كشور هند، عضو كميسيون كتابهاى درسى بود كه با شركت آقايان پروفسور فاطمى، دكتر هوشيار، على‌محمد عامرى، حبيب‌اللّه صُبحى و دكتر فرهمندى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اداره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فرهنگ تشكيل مى‌شد</w:t>
      </w:r>
      <w:r>
        <w:rPr>
          <w:rFonts w:eastAsia="IRNazanin" w:cs="IRNazanin"/>
          <w:color w:val="111111"/>
          <w:sz w:val="28"/>
          <w:szCs w:val="28"/>
          <w:rtl w:val="true"/>
          <w:lang w:bidi="fa-IR"/>
        </w:rPr>
        <w:t>.</w:t>
      </w:r>
      <w:r>
        <w:rPr>
          <w:rStyle w:val="FootnoteAnchor"/>
          <w:rtl w:val="true"/>
        </w:rPr>
        <w:footnoteReference w:id="630"/>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فرهنگ به وزارت اُمور خارجه انتقال يافت و وزيرخارجه وقت كه على‌اصغر حكمت بود، ايشان را به سمت رايزن فرهنگى ايران در هند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انجام اين مسؤوليت به دهلى رفت و ده سال در اين شهر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رايزنى فرهنگى ايران در عراق، سوريه و لبنان برگزيده شد و 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كشورهاى عربى مشغول كار بود و غالبا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توقف در اين شهر به قاهره سفر مى‌نمود و از كتابخانه‌هاى معروف مصر بازديد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تاريخ مجددا خود را به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گردانيد و در آنجا به عنوان بازرس </w:t>
      </w:r>
    </w:p>
    <w:p>
      <w:pPr>
        <w:pStyle w:val="BookText"/>
        <w:rPr/>
      </w:pPr>
      <w:r>
        <w:rPr>
          <w:rFonts w:ascii="IRNazanin" w:hAnsi="IRNazanin" w:eastAsia="IRNazanin"/>
          <w:color w:val="111111"/>
          <w:sz w:val="28"/>
          <w:sz w:val="28"/>
          <w:szCs w:val="28"/>
          <w:rtl w:val="true"/>
          <w:lang w:bidi="fa-IR"/>
        </w:rPr>
        <w:t xml:space="preserve">وزارت در كميسيون مطالعه و بررسى انتقادات رسيده برگزيده شد و تا پايان دوره خدمت عضو همين كميسيون بود تا آن كه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بازنشسته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و دانشگاه</w:t>
      </w:r>
    </w:p>
    <w:p>
      <w:pPr>
        <w:pStyle w:val="BookText"/>
        <w:rPr/>
      </w:pPr>
      <w:r>
        <w:rPr>
          <w:rFonts w:ascii="IRNazanin" w:hAnsi="IRNazanin" w:eastAsia="IRNazanin"/>
          <w:color w:val="111111"/>
          <w:sz w:val="28"/>
          <w:sz w:val="28"/>
          <w:szCs w:val="28"/>
          <w:rtl w:val="true"/>
          <w:lang w:bidi="fa-IR"/>
        </w:rPr>
        <w:t>پس از اين دوران، فعاليتهاى محيط طباطبايى در عرصه تدريس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دكتر فضل‌اللّه رضا رئيس دانشگاه تهران از او دعوت كرد تا مدت تاريخ را در دانشكده ادبيات بر عهده بگيرد امّا نپذيرفت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دعوت دكتر صدرالدين الهى سرپرست دانشكده ارتباطات در نيمه دوم سال تحصيلى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تاريخ مطبوعات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حكومت محمد شاه قاجار تا آغاز حكومت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دانشكده ادبيات دانشگاه آزاد اسلامى تهران از محيط طباطبايى خواست كه در خصوص نظام حكومت در ايران بعد از اسلام براى دانشجويان درس تاريخ در نخستين بخش از برنامه تحصيلى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به صورت خطابه ايراد كند كه اين برنامه در ضمن دوازده گفتار انجام شد كه بعد اين مطالب مطرح شده به صورتى مدون و منظم درآمد تا دانشجويان كارشناسى ارشد تاريخ آن را به عنوان منبع درسى خود تلقى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دانشگاه از اين محقّق تاريخ و فرهنگ استفاده لازم را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كه در دوران تأسيس دانشگاه وى به اين مركز علمى فراخوانده شود امّا صراحت و حق‌گويى او از يك طرف و غلبه روابط بر ضوابط از سوى ديگر راه را بر ايشان سدّ نمود ولى آن دانشور ستوده خصال خم به ابرو نياورد و يك عمر به افاضه، تعليم و تحرير پرداخت زيرا كه خدمت به معنى صحيح و واقعى هدف او بود، هرجا كه مى‌نشست دانشگاه همانجا بود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دكتر عباس زرياب خويى مى‌گويد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بانك اطلاعات ذهن و مغز محيط طباطبايى مانند كامپيوترهاى امروز آماده هرگونه </w:t>
      </w:r>
    </w:p>
    <w:p>
      <w:pPr>
        <w:pStyle w:val="BookText"/>
        <w:rPr/>
      </w:pPr>
      <w:r>
        <w:rPr>
          <w:rFonts w:ascii="IRNazanin" w:hAnsi="IRNazanin" w:eastAsia="IRNazanin"/>
          <w:color w:val="111111"/>
          <w:sz w:val="28"/>
          <w:sz w:val="28"/>
          <w:szCs w:val="28"/>
          <w:rtl w:val="true"/>
          <w:lang w:bidi="fa-IR"/>
        </w:rPr>
        <w:t>معلومات و اطلاعات در زمينه ادب و فرهنگ و تاريخ ايران بود و شخص مى‌توانست بى‌هيچ مزد و منّتى از اين بحر محيط سودهاى لازم را ببرد اگرچه جامعه علمى و محيط دانشگاهى و متعلمان و دانشجويان وارد آمد و از اين راه خسارتى معنوى به بار آمد كه جبران آن ممكن نگرديد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دكتر عبدالحسين زرين‌كوب نيز يادآورى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همسالانش حق دوستى را رعايت نكرده بودند و استادى دانشگاه را كه حق او بود از او دريغ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وى آنها را به شاگردى هم قبول نداشت چون به دانشگاه راه يافته بودند با شوخ چشمى و خودنگرى در مقابل او دم از استادى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و بست‌هاى رندانه حق او پايمان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ناشناخته مانده بود و اين برايش مايه ناخرسندى بود امّا به نوميدى نگراييد و در اندك مدت از سرآمدان عصر گشت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محيط طباطبايى هر هفته مقاله‌اى انتقادى و غالبا تند درباره دانشگاهها و مراكز علمى مى‌نوشت و عيبها و نقصها را بازگو مى‌كرد و شرايط يك دانشگاه و مركز علمى و پژوهشى واقعى را بيان مى‌نمود و مى‌گفت و مى‌نوشت كه استادِ محقق بايد چه صفات و خصوصياتى داشته باشد و بيشتر افراد مى‌گفتند چون محيط به دانشگاه راه نيافته چنين و چنان مى‌نويسد امّا حقيقت غير از اين بود و هنگامى كه پروفسور عنايت‌اللّه رضا محيط طباطبايى را براى تدريس تاريخ به دانشگاه تهران دعوت كرد باز هم نوشت و بر اين‌گونه انتخاب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دريافتيد كه من براى تدريس تاريخ صلاحيت دارم امّا ادبيات عرب يا زبان و ادبيات فارسى يا عرفان و معارف اسلامى را نمى‌توانم درس بدهم همچنين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كه دانشگاه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بهشتى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دكتراى افتخارى به وى اعطاء نمود بازهم به گفتارها و نوشته‌هاى انتقادى خود ادامه داد</w:t>
      </w:r>
      <w:r>
        <w:rPr>
          <w:rFonts w:eastAsia="IRNazanin" w:cs="IRNazanin"/>
          <w:color w:val="111111"/>
          <w:sz w:val="28"/>
          <w:szCs w:val="28"/>
          <w:rtl w:val="true"/>
          <w:lang w:bidi="fa-IR"/>
        </w:rPr>
        <w:t>.</w:t>
      </w:r>
      <w:r>
        <w:rPr>
          <w:rStyle w:val="FootnoteAnchor"/>
          <w:rtl w:val="true"/>
        </w:rPr>
        <w:footnoteReference w:id="635"/>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دانشگاه تهران تصويب كرد به آقايان احمد آرام، محمد پروين </w:t>
      </w:r>
    </w:p>
    <w:p>
      <w:pPr>
        <w:pStyle w:val="BookText"/>
        <w:rPr/>
      </w:pPr>
      <w:r>
        <w:rPr>
          <w:rFonts w:ascii="IRNazanin" w:hAnsi="IRNazanin" w:eastAsia="IRNazanin"/>
          <w:color w:val="111111"/>
          <w:sz w:val="28"/>
          <w:sz w:val="28"/>
          <w:szCs w:val="28"/>
          <w:rtl w:val="true"/>
          <w:lang w:bidi="fa-IR"/>
        </w:rPr>
        <w:t>گنابادى، دكتر غلامعلى رعدى آذرخشى، فرنگيس شادمان، غلامحسين مصاحب و حبيب يغمايى دكتراى افتخارى بدهد تا نوعى حق‌شناسى نسبت به آنان شده باشد در جلسه‌اى كه در دفتر رئيس دانشگاه تشكيل شده بود، محيط طباطبايى جزو اسامى شايستگان دريافت اين عنوان قيد گرديده بود ولى چون دو تن از شركت كنندگان معترض بودند و موضوع مزبور تنها درباره محيط مسكوت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حركت ناروا با مصلحت فرهنگى موافق نبود دانشگاه ملى پذيرفت به نشانه حق‌شناسى جامعه علمى كشور به مرحومان جلال‌الدين همايى، محيط طباطبايى و محمدتقى مصطفوى دكتراى افتخارى بدهد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ديگربار نخستين جايزه آثار ملى به منظور تقدير از خدمات محققان و دانشمندان ايرانى و خارجى از سوى انجمن آثار ملى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يك ميليون ريال براى مجموعه تحقيقات خدمات و آثار محيط طباطبايى به ايشان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مجموعه مقالاتى از نوشته‌هاى ادباى كشور كه به پاس سالهاى دراز خدمت تحقيقى محيط به نام محيط ادب به چاپ رسيده بود در مجلس دوستانه فرهنگى توسط مرحوم دكتر على‌اكبر سياسى به ايشان اهدا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حق‌شناسى نسبت به مقام علمى محيط انتخاب ايشان به عضويت فرهنگستان زبان و ادب ايران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فعاليتهاى مطبوعاتى</w:t>
      </w:r>
    </w:p>
    <w:p>
      <w:pPr>
        <w:pStyle w:val="BookText"/>
        <w:rPr/>
      </w:pPr>
      <w:r>
        <w:rPr>
          <w:rFonts w:ascii="IRNazanin" w:hAnsi="IRNazanin" w:eastAsia="IRNazanin"/>
          <w:color w:val="111111"/>
          <w:sz w:val="28"/>
          <w:sz w:val="28"/>
          <w:szCs w:val="28"/>
          <w:rtl w:val="true"/>
          <w:lang w:bidi="fa-IR"/>
        </w:rPr>
        <w:t>هنگامى كه محيط طباطبايى در زواره اقامت داشت نسخه‌هاى غالب روزنامه‌هاى تهران براى چراغعلى‌خان سردار صولت بختيارى حاكم اردستان مى‌رسيد و توسط يكى از بستگان محيط كه در تشكيلات وى كارگذار بود اين روزنامه‌ها كه شامل ارشاد، ايران امروز، شهاب ثاقب، نوبهار، شورا، بامداد روشن بود در دسترس محيط قرار مى‌گرفت و به دقت سراپاى آنها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طباطبايى در اين‌باره مى‌گويد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با روزنامه آشنا شدم و در زواره كم و بيش به آن دست مى‌يافتيم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p>
    <w:p>
      <w:pPr>
        <w:pStyle w:val="BookText"/>
        <w:rPr/>
      </w:pPr>
      <w:r>
        <w:rPr>
          <w:rFonts w:ascii="IRNazanin" w:hAnsi="IRNazanin" w:eastAsia="IRNazanin"/>
          <w:color w:val="111111"/>
          <w:sz w:val="28"/>
          <w:sz w:val="28"/>
          <w:szCs w:val="28"/>
          <w:rtl w:val="true"/>
          <w:lang w:bidi="fa-IR"/>
        </w:rPr>
        <w:t>طريق يكى از اقارب خود در دستگاه سردار صولت بختيارى در مزدآباد زواره منشى بود به روزنامه‌هايى كه وى پس از مطالعه به منشى خود مى‌داد دست پيدا مى‌كردم و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به روزنامه و تأثير آن در افكار عمومى تا حدى پى بردم و با اسلوب و نگارش آن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پدرم از زواره به تهران رفت و مدت چند ماهى را كه در آنجا اقامت داشت شماره‌هاى روزانه روزنامه‌هاى ايران و رعد را برايم با پست به زواره مى‌فرستاد و هر وقت خودش به زواره مى‌آمد مقدارى روزنامه برايم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به اصفهان رفتم و در آن شهر روزنامه‌هاى كوچكى مانند صداى اصفهان و غيره وجود داشت كه توانستم با مسوولان آنها ملاقات كنم و از كيفيت كارشان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مُعمّمى كه اهل گيلان بود و در اصفهان مى‌زيست و روزنامه‌اى جنجالى منتشر مى‌كرد از من كمك خواست براى نمونه مطلبى نوشتم و به او دادم اين نخستين اثرى بود كه از من بر روى كاغذ چاپ مى‌شد</w:t>
      </w:r>
      <w:r>
        <w:rPr>
          <w:rFonts w:eastAsia="IRNazanin" w:cs="IRNazanin"/>
          <w:color w:val="111111"/>
          <w:sz w:val="28"/>
          <w:szCs w:val="28"/>
          <w:rtl w:val="true"/>
          <w:lang w:bidi="fa-IR"/>
        </w:rPr>
        <w:t>.</w:t>
      </w:r>
      <w:r>
        <w:rPr>
          <w:rStyle w:val="FootnoteAnchor"/>
          <w:rtl w:val="true"/>
        </w:rPr>
        <w:footnoteReference w:id="63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طباطبايى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مقاله‌نويسى در روزنامه‌هايى چون شفق سرخ، ستاره جهان و ايران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دقت نظر او و توانايى‌هايش را در پژوهش‌هاى فرهنگى و ادبى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او در مديريت نشريات و مجله نويسى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آغاز شد در اين سال مديريت رسمى مجله وزارت فرهنگ كه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به وى واگذار گرديد و از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تا پايان دوره نهم مديرش بود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سرپرستى مجله موسيقى را تا چهار شماره عهده‌دار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دوباره در زمان قوام السلطنه محيط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سه شماره و بار دوم چهارده شماره از اين مجله منتشر گرديد و به علل گوناگون تمام مطالب يك شماره از آن را شخصا خودش تهيه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مطالب مجله از گستردگى اطلاعات </w:t>
      </w:r>
    </w:p>
    <w:p>
      <w:pPr>
        <w:pStyle w:val="BookText"/>
        <w:rPr/>
      </w:pPr>
      <w:r>
        <w:rPr>
          <w:rFonts w:ascii="IRNazanin" w:hAnsi="IRNazanin" w:eastAsia="IRNazanin"/>
          <w:color w:val="111111"/>
          <w:sz w:val="28"/>
          <w:sz w:val="28"/>
          <w:szCs w:val="28"/>
          <w:rtl w:val="true"/>
          <w:lang w:bidi="fa-IR"/>
        </w:rPr>
        <w:t>و ذهن پوياى نويسنده آن حكايت داشت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محيط طباطبايى نيروى فكرى، ذوقى و پژوهشى خود را در مدت پنجاه سال در مقاله نويسى و خطابه خوانى گذراند از جمله سخنانى است كه سالها هر هفته در برنامه مرزهاى دانش راديو گفت كه شماره‌اش از چهار صدو شصت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گفتارهاى شنيدنى براى مستمعان راديو گنج گرانبهايى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برنامه مرزهاى دانش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قريب به بيست سال ادامه داشت كه محيط در آن به بيان بسيارى از حقايق تاريخى، تمدن اسلامى و ادب فارسى پرداخت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استاد محيط طباطبايى در طول عمر پربار خويش در سمينارها و كنگره‌هاى متعددى شركت نموده و به آنها مقاله داده يا در اين مجامع به ايراد سخنرانى پرداخته است كه تعدادى از آنها به قرار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فردوسى، ايران‌شناسى، تحقيقات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بين‌الملل و با حضور خاورشناسان در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در ميسور، شيخ طوسى، خواجه نصير طوسى، ابن سينا، مولوى، فارابى، ناصر خسرو، بيهقى، خواجه رشيدالدين فضل اللّه همدانى، خوارزمى، نهج‌البلاغه، حافظ، سعدى و غزالى و همچنين در جلسات معرفى علمى مربوط به ملك الشعراى بهار، تاگور، مشير الدوله، محمدعلى فروغى، عباس اقبال آشتيانى و علامه اقبال لاهورى سخنرانى كرده و طى آنها به معرفى اين شخصيتها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مقالاهاى محيط طباطبايى كه در جرايد درج شده به سه هزار مورد مى‌رسد كه دو هزار مقاله و هزار نوشتار هم به صورت يادداشت كوتاه مى‌باشد كه برادرش آقاى حاج سيد عبدالعلى فناء توحيدى با اهتمام وافر و تلاش توان‌فرسا آنها را از لابه‌لاى مطبوعات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 مراجعه به كتابخانهاى گوناگون استخراج كرده و مطالعه نموده و رونويسى كرده است اين مجموعه كه در پنجاه جلد دست نويس جمع‌آورى و صحافى شده و از </w:t>
      </w:r>
    </w:p>
    <w:p>
      <w:pPr>
        <w:pStyle w:val="BookText"/>
        <w:rPr/>
      </w:pPr>
      <w:r>
        <w:rPr>
          <w:rFonts w:ascii="IRNazanin" w:hAnsi="IRNazanin" w:eastAsia="IRNazanin"/>
          <w:color w:val="111111"/>
          <w:sz w:val="28"/>
          <w:sz w:val="28"/>
          <w:szCs w:val="28"/>
          <w:rtl w:val="true"/>
          <w:lang w:bidi="fa-IR"/>
        </w:rPr>
        <w:t xml:space="preserve">ميان چهل و چند مجله و روزنامه استخراج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نام برده و در كتابخانه‌اى با ارزش در خانه پدرى محيط كه هر يك معمارى سنتى دارد نگاهدارى مى‌شود، اميد مى‌رود با چاپ آنها علاقه‌مندان از اين گنجينه نفيس بهره‌بردارى كند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درياى دانش، چشمه فضيلت</w:t>
      </w:r>
    </w:p>
    <w:p>
      <w:pPr>
        <w:pStyle w:val="BookText"/>
        <w:rPr/>
      </w:pPr>
      <w:r>
        <w:rPr>
          <w:rFonts w:ascii="IRNazanin" w:hAnsi="IRNazanin" w:eastAsia="IRNazanin"/>
          <w:color w:val="111111"/>
          <w:sz w:val="28"/>
          <w:sz w:val="28"/>
          <w:szCs w:val="28"/>
          <w:rtl w:val="true"/>
          <w:lang w:bidi="fa-IR"/>
        </w:rPr>
        <w:t>استاد سيد محمد محيط طباطبايى را محققان و نويسندگان معاصرش، به عنوان دانشمندِ دل‌آگاه، محيط فضل و آداب، عالم خودساخته، ژرف‌نگر، محقق پرتلاش، محيط ادب و تاريخ و از مفاخر برجسته ادبى و فرهنگى معرفى كرده‌اند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اين فاضل نامدار خود مُعلّم و استاد خويش است او تنها سه سال و نيم به مدرسه رفته و بقيه عمر را به مطالعه و تحقيق گذرانده و در پرتو استعداد سرشار، حافظه قوى و ممارست در فراگيرى علم و ادب به حق يكى از شخصيتهاى برجسته فرهنگى عصر حاضر به شمار آمد، در علم تاريخ و جغرافيا و انساب سرآمد دانايان هم‌زمان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درى را به حد اعلى مى‌دانست، به زبان عربى كاملاً تسلط داشت و با آن سخن مى‌گفت و مقاله مى‌نوشت، زبان انگليسى و فرانسه را به خوبى احاطه داشت و با زبانهاى ايرانى قبل از اسلام يعنى پهلوى، سُعدى، خوارزمى، اوستايى، سريانى نيز آشنايى كافى و لازم داشت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اين در حالى است كه هيچ متن پارسى، عربى يا اروپايى را بر استادى نخوانده و نيز كسى او را در مورد زبان‌آموزى تعليم نداده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محيط طباطبايى خودش مى‌گويد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درسى كه به كار دنيا و آخرت بخورد نخوانده‌ام، مدرسه‌اى كه قابل باشد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سالى عنوان محصلى شعبه ادبيات دارالفنون و مدرسه حقوق داشتم ولى اگر اندكى به </w:t>
      </w:r>
    </w:p>
    <w:p>
      <w:pPr>
        <w:pStyle w:val="BookText"/>
        <w:rPr/>
      </w:pPr>
      <w:r>
        <w:rPr>
          <w:rFonts w:ascii="IRNazanin" w:hAnsi="IRNazanin" w:eastAsia="IRNazanin"/>
          <w:color w:val="111111"/>
          <w:sz w:val="28"/>
          <w:sz w:val="28"/>
          <w:szCs w:val="28"/>
          <w:rtl w:val="true"/>
          <w:lang w:bidi="fa-IR"/>
        </w:rPr>
        <w:t>خواندن و نوشتن آشنايى دارم ربطى به مدرسه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شكسته بسته قدرى فارسى، عربى، فرانسه و انگليسى و خيلى كم آلمانى ياد گرفته‌ام تأليفى كه قابل باشد ندارم چند جزوه و رساله در برخى موضوعات به هم پيوسته‌ام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محيط، دانشمندى بودى كه زياد مى‌دانست و در رشته‌هاى گوناگون تاريخى و ادبى توغل و تجسّس كرده و بسيار كتاب و نسخه ديده بود و حافظه وسيع و سرشارش و علاقه وافرش موجب مى‌شد كه در هرگونه موضوع ادبى و تاريخى با هر كس كه لياقت و شايستگى داشت و مى‌توانست اهل مذاكره و مباحثه باشد به بحث و تجزيه و تحليل مسايل فرهنگى، تاريخى و ادبى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بازگويى مطالب نوشته شده و بازجويى در مباحث نادانسته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جويندگان جوان را با مُدارا و وسعت‌نظر و در نهايت فروتنى مى‌پذيرفت و به راهنمايى پُرسندگان مى‌پرداخت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محيط طباطبايى از نظر علمى احاطه بسيار وسيعى نسبت به موضوعات گوناگون داشت، خيلى دقيق صحبت مى‌كرد، درباره موضوعى كه از آن به روشنى اطلاع نداشت با صراحت اظهار بى‌اطلاعى مى‌كرد و در مواردى كه شك داشت به ترديد خويش اشاره مى‌كرد و با وجود تتبّع و دقت در نقل مطالب از اشخاص، بسيار احتياط مى‌نمود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طباطبايى در تمام دوران زندگى پژوهش با مناعت و قناعت عجيبى روزگار را سپرى نمود و شور و شوق يادگرفتن و ياددادن ذاتى او و ملازم روح و روانش شده بود، از استادانش با تجليل و احترام ياد مى‌كرد و در برخورد با نظريات و عقايد مخالف بسيار ملايم و منطقى برخورد مى‌نمود اهداف مادى نداشت و تا پايان عمر در همان خانه قديمى زندگى كرد و آبروى علم و معرفت را به جيفه دنيا نفروخت، در ضمن آنكه به عنوان انديشمندى توانا در محافل خواص و عوام مطرح بود شخصى متواضع و متوكّل به شمار مى‌رفت، در توكل و تفويض امور به خداوند متعال نمونه </w:t>
      </w:r>
    </w:p>
    <w:p>
      <w:pPr>
        <w:pStyle w:val="BookText"/>
        <w:rPr/>
      </w:pPr>
      <w:r>
        <w:rPr>
          <w:rFonts w:ascii="IRNazanin" w:hAnsi="IRNazanin" w:eastAsia="IRNazanin"/>
          <w:color w:val="111111"/>
          <w:sz w:val="28"/>
          <w:sz w:val="28"/>
          <w:szCs w:val="28"/>
          <w:rtl w:val="true"/>
          <w:lang w:bidi="fa-IR"/>
        </w:rPr>
        <w:t>بود و هميشه قانع و شاكر بود و زاهد واقعى محسوب مى‌شد زيرا از دنيا بسيار كم گرفت و بسيار به جامعه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مطالب براى خواص و عوام قدرت شگرفى از خود بروز داد و به دليل همين ويژگى، عامّه مردم از درياى علمش استفاده مى‌نمودند و از اين رهگذر با فرهنگ و تاريخ ايران آشنا مى‌شدند</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هميشه آماده</w:t>
      </w:r>
    </w:p>
    <w:p>
      <w:pPr>
        <w:pStyle w:val="BookText"/>
        <w:rPr/>
      </w:pPr>
      <w:r>
        <w:rPr>
          <w:rFonts w:ascii="IRNazanin" w:hAnsi="IRNazanin" w:eastAsia="IRNazanin"/>
          <w:color w:val="111111"/>
          <w:sz w:val="28"/>
          <w:sz w:val="28"/>
          <w:szCs w:val="28"/>
          <w:rtl w:val="true"/>
          <w:lang w:bidi="fa-IR"/>
        </w:rPr>
        <w:t>افاضه بود و هرگاه سؤالى از او مى‌شد بى‌مضايقه پرسنده را سيراب و كامياب روانه مى‌كرد و نااميد نمى‌ساخت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سيد ابوالقاسم انجوى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محيط طباطبايى از جمله معدود نوادر دوران حاضر به شمار است كه سراسر عمر پر ثمر و پرافتخار و پربركت خود را وقف ترويج دانش و فرهنگ و ادب اين سرزمين نمود و حاصل كوشش هفتاد ساله خويش را از طريق چندين دهه استادى و تعليم و تربيت شاگردان و مستعدان و هزار مقاله تحقيقى و پانصد سخنرانى دانشمندانه در برنامه مرزهاى دانش و افاضات عالمانه در كنگره‌ها و كنفرانسهاى معتبر داخل و خارج كشور براى پژوهندگان مشتاق اين مرز و بوم باقى نهاد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به قول دكتر محمدباقر كتابى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محيط پژوهشگرى خلاّق و خستگى‌ناپذير، اديب و مورخى عاليقدر بود كه حقى عظيم بر ادب و فرهنگ اين مرز و بوم دارد و آثار ارزشمند او پاسدارى بزرگ بر ادبيات وسيع و غنى ايران و معارف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كه وى ميراث قرنها سخن و دانش و ادب بود كه قلمرو وسيعى از فرهنگ ما را روشن ساخت</w:t>
      </w:r>
      <w:r>
        <w:rPr>
          <w:rFonts w:eastAsia="IRNazanin" w:cs="IRNazanin"/>
          <w:color w:val="111111"/>
          <w:sz w:val="28"/>
          <w:szCs w:val="28"/>
          <w:rtl w:val="true"/>
          <w:lang w:bidi="fa-IR"/>
        </w:rPr>
        <w:t>.</w:t>
      </w:r>
      <w:r>
        <w:rPr>
          <w:rStyle w:val="FootnoteAnchor"/>
          <w:rtl w:val="true"/>
        </w:rPr>
        <w:footnoteReference w:id="650"/>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 و علاقه درونى اين دانشور به كشف حقيقت او را در طريق يافتن واقعيت‌ها از ميان منابع تاريخى مستند و آثار عُلماى سلف پر حوصله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موقعى كه </w:t>
      </w:r>
    </w:p>
    <w:p>
      <w:pPr>
        <w:pStyle w:val="BookText"/>
        <w:rPr/>
      </w:pPr>
      <w:r>
        <w:rPr>
          <w:rFonts w:ascii="IRNazanin" w:hAnsi="IRNazanin" w:eastAsia="IRNazanin"/>
          <w:color w:val="111111"/>
          <w:sz w:val="28"/>
          <w:sz w:val="28"/>
          <w:szCs w:val="28"/>
          <w:rtl w:val="true"/>
          <w:lang w:bidi="fa-IR"/>
        </w:rPr>
        <w:t>كتاب نوروزنامه خيام انتشار يافت و او دريافت كه اين اثر نمى‌تواند به خيام متعلق باشد و متوجه شد كه موضوع خيام در ادبيات ايران گرفتار يك اشتباه تاريخى شده و بايد آن را روشن كرد تا روزى كه توانست نظر صريح خود را در اين باره ابراز كند سى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ذهنش هرگز از پژوهش درباره اين موضوع خالى نشد و ذوق او هميشه به منفعت‌هاى مادى و تمايلات نفسانى رجحان داشت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او خود در مصاحبه‌اى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من هميشه طورى بود كه گرايش و تمايل عجيبى به بيان حقيقت داشتم و اين بيان گاهى ممكن بود درباره موضوعى باشد كه در نظر اشخاص مشتبه شناخته شده و يا درباره احقاق كلمه يا كتاب يا مطلبى باشد كه از آنها سلب 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چنين مواردى روبرو شده‌ام دلم خواسته است با همه گرفتارى‌هايى كه احتمالش را مى‌دادم كارى كنم كه آن حق ولو خيلى كوچك را به آن كلمه يا اسم يا مطلب برگردانم و به اين ترتيب كارى كنم كه نه تنها اشتباهات موجود در آن زمينه از مسايل فرهنگى، ادبى، اجتماعى حل بشود بلكه حق نيز به حق‌دار برسد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او در جاى ديگر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انسان نبايد حب و بغض و عشق و نفرتش را در سنجش مسائل دخالت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بارى كه مشغول كار تحقيق شدم هيچ چيز در نظرم نبود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برخوردم كه همه سيل اين مطالبى كه به نام تاريخ روى همه انباشته‌اند پر از اشتباه است،</w:t>
      </w:r>
    </w:p>
    <w:p>
      <w:pPr>
        <w:pStyle w:val="BookText"/>
        <w:rPr/>
      </w:pPr>
      <w:r>
        <w:rPr>
          <w:rFonts w:ascii="IRNazanin" w:hAnsi="IRNazanin" w:eastAsia="IRNazanin"/>
          <w:color w:val="111111"/>
          <w:sz w:val="28"/>
          <w:sz w:val="28"/>
          <w:szCs w:val="28"/>
          <w:rtl w:val="true"/>
          <w:lang w:bidi="fa-IR"/>
        </w:rPr>
        <w:t>پر از نارسايى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گردآورى سبب شده كه دور ريخته نشود بنابراين به بيش از دويست و پنجاه موضوع كوچك و بزرگ، تاريخ و جغرافيا و رجال و مسايل مربوط به آن متدرجّا برخوردم و اصلاح كردم و راجع به آنها سختى گفتم يا چيزى نوشتم</w:t>
      </w:r>
      <w:r>
        <w:rPr>
          <w:rFonts w:eastAsia="IRNazanin" w:cs="IRNazanin"/>
          <w:color w:val="111111"/>
          <w:sz w:val="28"/>
          <w:szCs w:val="28"/>
          <w:rtl w:val="true"/>
          <w:lang w:bidi="fa-IR"/>
        </w:rPr>
        <w:t>.</w:t>
      </w:r>
      <w:r>
        <w:rPr>
          <w:rStyle w:val="FootnoteAnchor"/>
          <w:rtl w:val="true"/>
        </w:rPr>
        <w:footnoteReference w:id="653"/>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شهيد مطهرى سخنرانيهاى محيط طباطبايى در مرزهاى دانش آنقدر </w:t>
      </w:r>
    </w:p>
    <w:p>
      <w:pPr>
        <w:pStyle w:val="BookText"/>
        <w:rPr/>
      </w:pPr>
      <w:r>
        <w:rPr>
          <w:rFonts w:ascii="IRNazanin" w:hAnsi="IRNazanin" w:eastAsia="IRNazanin"/>
          <w:color w:val="111111"/>
          <w:sz w:val="28"/>
          <w:sz w:val="28"/>
          <w:szCs w:val="28"/>
          <w:rtl w:val="true"/>
          <w:lang w:bidi="fa-IR"/>
        </w:rPr>
        <w:t>پرمحتوا بود و نكات تازه و مورد مراجعه داشت كه اكثر آنها را ضبط كرده بود و به دليل همين ويژگى است كه علامه سيد حسين طباطبايى از ارسال مقاله‌اى در خصوص مقام محيط طباطبايى براى درج در كتاب حيطه ادب به دليل كسالت قلبى و عصبى اظهار تأسف مى‌كند و از عقب افتادن بابت شركت در اين افتخار عذرخواهى مى‌كند و موقعيت ارزشمند او را در همين نامه كوتاه 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طباطبايى با توجه به اين احاطه علمى به دانش خود مغرور نبود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انجام هر كارى بخصوص قبل از پرداختن به كارهاى تحقيقى با التماس و استدعا از خداوند مى‌خواهم كه اگر انجام آن كار ممكن است به زبان مردم و موجب بدآموزى آنان باشد توفيق انجام آن را به من ندهد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خاطر نشان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وقت قصدم اين نبود كه همه چيزى را كه آموخته‌ام تحويل مردم بدهم هميشه نيتم بر اين بود كه مردم چه اندازه مى‌توانند تحمل كنند و چه چيز برايشان مفيدتر است</w:t>
      </w:r>
      <w:r>
        <w:rPr>
          <w:rFonts w:eastAsia="IRNazanin" w:cs="IRNazanin"/>
          <w:color w:val="111111"/>
          <w:sz w:val="28"/>
          <w:szCs w:val="28"/>
          <w:rtl w:val="true"/>
          <w:lang w:bidi="fa-IR"/>
        </w:rPr>
        <w:t>.</w:t>
      </w:r>
      <w:r>
        <w:rPr>
          <w:rStyle w:val="FootnoteAnchor"/>
          <w:rtl w:val="true"/>
        </w:rPr>
        <w:footnoteReference w:id="655"/>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وقتى مشاهده كرد مورخان غربى و دانشمندان اروپايى و به تقليد از آنان برخى از روشنفكران ايرانى علوم و فلسفه را به دو بخش تقسيم مى‌كنند قرون قبل از ميلاد در يونان باستان، قرون بعد از رنسانس در اروپا و درباره سرنوشت علم و معرفت در دوره طولانى قرون وسطى يا سخنى نمى‌گويند يا آن را مسكوت و بلاتكليف مى‌گذارند و يا مى‌نويسند اعراب و مسلمانان علوم باقى‌مانده از يونان و ساير ملل را حفظ كرده و به اروپا تحويل دادند و بيش از اين درباره سهم بزرگ اسلام در تمدن جهان چيزى نمى‌گويند جز ويل دورانت و گوستاو لوبون به دفاع از فرهنگ اسلامى پرداخت و از نقش ارزنده متفكرانِ مسلمان در بوجود آوردن معارف غنى و ميراث گرانقدر علمى سخن گفت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در آن هنگامه تيرگى و تباهى و اختناق رژيم پهلوى و نفوذ صهيونيستها در دستگاه ادارى و سياسى ايران كه برخى نويسندگان با نوشتن مقالاتى در مجلات و جرايد از اسرائيل حمايت مى‌كردند و به تمجيد از صهيونيزم پرداختند و طرفداران فلسطين را عوام فريب ضد يهود و متعصب ناميدند كه فلسفه تاريخ را درك نمى‌كند محيط طباطبايى در سلسله مقالاتى كه در مجله تهران مصور به چاپ رسانيد حقيقت تاريخ قدس شريف را تمييز نمود، اين مطالب ادعاى پوچ و موهوم اشغالگران قدس را مردود مى‌ساخت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او شعرهاى لطيفى درباره فلسطين سرود و دلبستگى خود را در اين سروده‌ها به صاحبان اصلى اين سرزمين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حكيم ميرزا طاهر تنكابنى از سوى عوامل رژيم رضاخان دستگير و به كاشان تبعيد گرديد محيط طباطبايى در همان دوران خفقان در روزنامه اطلاعات نوزدهم آبان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اين ستم اعتراض كرد و نوشت اين شخص بزرگ به گناه تنكابنى بودن از مال و دارايى و مقام و شغل محروم گشت و چون از اظهار حق خوددارى نداشت به زندان افتاد و از شهرى به شهرى اسيروار منتقل گشت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طبع لطيف</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طباطبايى علاوه بر جنبه‌هاى ادبى و تاريخى، ذوق شعرى نيز داشت 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قريب به بيست هزار بيت شعر در دسترس مى‌باشد كه هنوز به صورت ديوان مستقلى درنيامده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اشعار در خصوص موضوعات اخلاقى و اجتماعى و به مناسبت وقايع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اثر مكتوبش شعرى است درباره محرم‌الحرام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دكتر عبدالحسين زرين كوب در خصوص جنبه شاعر محيط طباطبايى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عمده اين سخنان موزون ناخرسندى‌هايى بود كه از سالهاى دور در قالب اين سخنان موزون آسان‌تر به بيان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نثرش زبان استدلال، مناقشه و تفاهم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ناخرسندى‌هايى كه او را به شكايت و ابراز تأسف وامى‌داشت در حوصله اين زبان نمى‌گنجد آنچه او آن را شعر مى‌خواند در حقيقت بثّ الشكوى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ريختن اندوهها و حسرتهاى در خاطر انباشته‌بود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آنها را به زبان عادى، و ساده و خالى از آهنگ به بيان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او را به شعر و شاعرى كه از جوانى آن را كنار</w:t>
      </w:r>
    </w:p>
    <w:p>
      <w:pPr>
        <w:pStyle w:val="BookText"/>
        <w:rPr/>
      </w:pPr>
      <w:r>
        <w:rPr>
          <w:rFonts w:ascii="IRNazanin" w:hAnsi="IRNazanin" w:eastAsia="IRNazanin"/>
          <w:color w:val="111111"/>
          <w:sz w:val="28"/>
          <w:sz w:val="28"/>
          <w:szCs w:val="28"/>
          <w:rtl w:val="true"/>
          <w:lang w:bidi="fa-IR"/>
        </w:rPr>
        <w:t>گذاشته بود، بازگرداند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يادآور مى‌شود ذوق شعرى اين انديشمند از دوران نوجوانى ظاهر گرديد و در آن دوران به سفارش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مى‌نمود كه بنا به گفته استاد سيد عبدالعلى فناء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استاد و تدوين كننده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كه به تهران مهاجرت نمود با همين تخلّص شعر مى‌سرود و اين نمونه سروده‌ها اكنون در دسترس مى‌باشد ولى در اين سال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خودش گفته است اشعارم قيافه غزل دارد امّا مطوّل است در ضمن قصيده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سپيده دم كه نواى اذان به گوش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خفته در آغوش تن به هوش آمد</w:t>
      </w:r>
    </w:p>
    <w:p>
      <w:pPr>
        <w:pStyle w:val="BookText"/>
        <w:rPr/>
      </w:pPr>
      <w:r>
        <w:rPr>
          <w:rFonts w:ascii="Amiri" w:hAnsi="Amiri" w:eastAsia="Amiri" w:cs="Amiri"/>
          <w:color w:val="111111"/>
          <w:sz w:val="28"/>
          <w:sz w:val="28"/>
          <w:szCs w:val="28"/>
          <w:rtl w:val="true"/>
          <w:lang w:bidi="ar-SA"/>
        </w:rPr>
        <w:t xml:space="preserve">مرا كه مردمك ديده شب نمى‌آسود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شور بانك مؤذن توان و توش آمد</w:t>
      </w:r>
    </w:p>
    <w:p>
      <w:pPr>
        <w:pStyle w:val="BookText"/>
        <w:rPr/>
      </w:pPr>
      <w:r>
        <w:rPr>
          <w:rFonts w:ascii="IRNazanin" w:hAnsi="IRNazanin" w:eastAsia="IRNazanin"/>
          <w:color w:val="111111"/>
          <w:sz w:val="28"/>
          <w:sz w:val="28"/>
          <w:szCs w:val="28"/>
          <w:rtl w:val="true"/>
          <w:lang w:bidi="fa-IR"/>
        </w:rPr>
        <w:t xml:space="preserve">دراى قافله شب كه مى‌گذشت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در بم و زير اذان به گوش آمد</w:t>
      </w:r>
    </w:p>
    <w:p>
      <w:pPr>
        <w:pStyle w:val="BookText"/>
        <w:rPr/>
      </w:pPr>
      <w:r>
        <w:rPr>
          <w:rFonts w:ascii="IRNazanin" w:hAnsi="IRNazanin" w:eastAsia="IRNazanin"/>
          <w:color w:val="111111"/>
          <w:sz w:val="28"/>
          <w:sz w:val="28"/>
          <w:szCs w:val="28"/>
          <w:rtl w:val="true"/>
          <w:lang w:bidi="fa-IR"/>
        </w:rPr>
        <w:t xml:space="preserve">درون ساغر فيروز پرتو مى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 در نظر رند باده‌نوش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سراى جاويد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اين بحر دانش و تحقيق در اواخر تيرماه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 اثر زمين‌خوردگى دچار عفونت پوستى در ساق شد كه بر اثر اين عارضه مدت يك ماه در </w:t>
      </w:r>
    </w:p>
    <w:p>
      <w:pPr>
        <w:pStyle w:val="BookText"/>
        <w:rPr/>
      </w:pPr>
      <w:r>
        <w:rPr>
          <w:rFonts w:ascii="IRNazanin" w:hAnsi="IRNazanin" w:eastAsia="IRNazanin"/>
          <w:color w:val="111111"/>
          <w:sz w:val="28"/>
          <w:sz w:val="28"/>
          <w:szCs w:val="28"/>
          <w:rtl w:val="true"/>
          <w:lang w:bidi="fa-IR"/>
        </w:rPr>
        <w:t>بيمارستان بسترى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هنگام دچار اختلالات قلبى عروقى گشت و به دليل وقفه تنفسى در ظهر 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سراى باقى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مراسم تشييع از مدرسه عالى شهيد مطهرى با حضور اساتيد دانشگاه، استادان حوزه، فرهنگيان، دانشجويان و نيز دكتر حسن حبيبى معاول اول رئيس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على لاريجانى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وقت 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پس از آن كه آيه‌اللّه امامى كاشانى بر پيكرش نماز خواند، سپس</w:t>
      </w:r>
    </w:p>
    <w:p>
      <w:pPr>
        <w:pStyle w:val="BookText"/>
        <w:rPr/>
      </w:pPr>
      <w:r>
        <w:rPr>
          <w:rFonts w:ascii="IRNazanin" w:hAnsi="IRNazanin" w:eastAsia="IRNazanin"/>
          <w:color w:val="111111"/>
          <w:sz w:val="28"/>
          <w:sz w:val="28"/>
          <w:szCs w:val="28"/>
          <w:rtl w:val="true"/>
          <w:lang w:bidi="fa-IR"/>
        </w:rPr>
        <w:t>در شهرستان رى و در محوطه برج طغرل بدن آن محيط تحقيق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ترحيم او روز يكشنبه اول شهريور در مدرسه عالى شهيد مطهرى، مراسم هفتم روز پنج شنبه پنجم شهريور بر سر مزارش و نيز مجلس ترحيمى در زادگاهش زواره در روز جمعه ششم شهريور و مراسم چهلمين روز، جمعه سوم مهرماه در تكيه نياوران و روز دهم شهريور در مسجد سيد اصفهان و مراسم سالگرد او روز پنج شنبه چهارم شهريور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حسينيه بزرگ زواره با حضور جمعى از اساتيد و محققان حوزه و دانشگاه و معاريف محلى و فرهنگيان زواره و اردستان برگزار گرديد</w:t>
      </w:r>
      <w:r>
        <w:rPr>
          <w:rFonts w:eastAsia="IRNazanin" w:cs="IRNazanin"/>
          <w:color w:val="111111"/>
          <w:sz w:val="28"/>
          <w:szCs w:val="28"/>
          <w:rtl w:val="true"/>
          <w:lang w:bidi="fa-IR"/>
        </w:rPr>
        <w:t>.</w:t>
      </w:r>
      <w:r>
        <w:rPr>
          <w:rStyle w:val="FootnoteAnchor"/>
          <w:rtl w:val="true"/>
        </w:rPr>
        <w:footnoteReference w:id="660"/>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طباطبايى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ازدواج نمود كه ثمره آن پنج فرزند شامل دو فرزند پسر و سه فرزند دختر مى‌باشد، او از مال دنيا يك خانه محقر در خيابان ژاله، كوچه ناصر آذرى و يك كتابخانه پرارزش حاوى كتب نفيس چاپى و خطى برجاى گذاشت</w:t>
      </w:r>
      <w:r>
        <w:rPr>
          <w:rFonts w:eastAsia="IRNazanin" w:cs="IRNazanin"/>
          <w:color w:val="111111"/>
          <w:sz w:val="28"/>
          <w:szCs w:val="28"/>
          <w:rtl w:val="true"/>
          <w:lang w:bidi="fa-IR"/>
        </w:rPr>
        <w:t xml:space="preserve">. </w:t>
      </w:r>
      <w:bookmarkStart w:id="457" w:name="pg9316_117030"/>
    </w:p>
    <w:p>
      <w:pPr>
        <w:pStyle w:val="Heading3"/>
        <w:numPr>
          <w:ilvl w:val="2"/>
          <w:numId w:val="1"/>
        </w:numPr>
        <w:rPr/>
      </w:pPr>
      <w:bookmarkStart w:id="458" w:name="__RefHeading___Toc5018169_2870459653"/>
      <w:bookmarkStart w:id="459" w:name="_Toc153"/>
      <w:bookmarkEnd w:id="457"/>
      <w:bookmarkEnd w:id="458"/>
      <w:r>
        <w:rPr/>
        <w:t>48</w:t>
      </w:r>
      <w:r>
        <w:rPr>
          <w:rtl w:val="true"/>
        </w:rPr>
        <w:t>.</w:t>
      </w:r>
      <w:r>
        <w:rPr>
          <w:rtl w:val="true"/>
        </w:rPr>
        <w:t>سيدمحمد مهدى لاله‌زارى</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عباسى</w:t>
      </w:r>
    </w:p>
    <w:p>
      <w:pPr>
        <w:pStyle w:val="BookText"/>
        <w:rPr/>
      </w:pPr>
      <w:r>
        <w:rPr>
          <w:rFonts w:ascii="Amiri" w:hAnsi="Amiri" w:eastAsia="Amiri" w:cs="Amiri"/>
          <w:color w:val="111111"/>
          <w:sz w:val="28"/>
          <w:sz w:val="28"/>
          <w:szCs w:val="28"/>
          <w:rtl w:val="true"/>
          <w:lang w:bidi="ar-SA"/>
        </w:rPr>
        <w:t>مرحوم آيه‌اللّه سيد محمدهادى لاله‌زارى فرزند حجه‌الاسلام والمسلمين آيت‌اللّه سيد محمد صادق فرزند مرحوم عالم جليل سيد ابراهيم فرزند مرحوم سيد على‌اصغر حسينى تهرانى، از سلسله جليل و شريف سيادت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بزرگوارش، مرحوم سيد محمدصادق لاله‌زارى، از استوانه‌هاى علمى جهان تشيع بود كه در سال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 و در تحت مراقبت و تربيت والد بزرگوارش عالم جليل مرحوم سيد ابراهيم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قسمتى از سطوح را نزد مرحوم والدش و نيز برخى از فضلاء سامرا خواند و در حدود سال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مرحوم والدش به تهران مسافرت نمود و فقه و اصول و بعضى از معقول را نزد علماء تهران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محمد صادق لاله‌زارى پس از فوت پدر بزرگوارشان در سال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جنازه‌اش به قم، به تهران مراجعت نمود و به جاى والدش در مسجدى كه در خيابان لاله‌زار تهران تأسيس نموده بود به اقامه جماعت و ترويج دين پرداخت گويند كه حضور ايشان و اقامه جماعت، باعث تحويل عجيبى در كسبه و اصناف خيابان مزبور داشت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محمدصادق لاله‌زارى فرزندان برومندى داشت كه همگى از علماء </w:t>
      </w:r>
    </w:p>
    <w:p>
      <w:pPr>
        <w:pStyle w:val="BookText"/>
        <w:rPr/>
      </w:pPr>
      <w:r>
        <w:rPr>
          <w:rFonts w:ascii="IRNazanin" w:hAnsi="IRNazanin" w:eastAsia="IRNazanin"/>
          <w:color w:val="111111"/>
          <w:sz w:val="28"/>
          <w:sz w:val="28"/>
          <w:szCs w:val="28"/>
          <w:rtl w:val="true"/>
          <w:lang w:bidi="fa-IR"/>
        </w:rPr>
        <w:t>معاصر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آيت‌اللّه حاج سيد محمدمهدى حسينى لاله‌زارى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حجه‌الاسلام والمسلمين حاج سيدمحمد حسين لاله‌زارى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دوم ايشان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حجه‌الاسلام آقاى حاج سيد عبدالصاحب لاله‌زارى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 آيت‌اللّه سيد محمدمهدى لاله‌زارى</w:t>
      </w:r>
    </w:p>
    <w:p>
      <w:pPr>
        <w:pStyle w:val="BookText"/>
        <w:rPr/>
      </w:pPr>
      <w:r>
        <w:rPr>
          <w:rFonts w:ascii="IRNazanin" w:hAnsi="IRNazanin" w:eastAsia="IRNazanin"/>
          <w:color w:val="111111"/>
          <w:sz w:val="28"/>
          <w:sz w:val="28"/>
          <w:szCs w:val="28"/>
          <w:rtl w:val="true"/>
          <w:lang w:bidi="fa-IR"/>
        </w:rPr>
        <w:t xml:space="preserve">پس از ازدواج مرحوم سيد محمدصادق لاله‌زارى با همسر مكرمه‌شان، مرحوم آيت‌اللّه سيد محمدمهدى لاله‌زارى در سال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شريف سيادت و علم و تقوا پا به عرصه گيتى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تحصيل</w:t>
      </w:r>
    </w:p>
    <w:p>
      <w:pPr>
        <w:pStyle w:val="BookText"/>
        <w:rPr/>
      </w:pPr>
      <w:r>
        <w:rPr>
          <w:rFonts w:ascii="IRNazanin" w:hAnsi="IRNazanin" w:eastAsia="IRNazanin"/>
          <w:color w:val="111111"/>
          <w:sz w:val="28"/>
          <w:sz w:val="28"/>
          <w:szCs w:val="28"/>
          <w:rtl w:val="true"/>
          <w:lang w:bidi="fa-IR"/>
        </w:rPr>
        <w:t xml:space="preserve">ايشان سطوح را در خدمت شيخ مهدى نورى و ميرزا طاهر تنكابنى خواند و براى ادامه تحصيل در زمان آيت‌اللّه ميرزا محمدتقى شيرازى به نجف اشرف هجرت نمود و پس از مدتى اقامت به ايران مراجعت كرد و باز در سال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نجف اشرف برگشت و در مدت اقامت خود در نجف اشرف اصول را در محضر آيت‌اللّه مشكينى تكميل نمود و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دروس آيت‌اللّه اصفهانى و آيت‌اللّه آقاضياء عراقى و آيت‌اللّه حاج شيخ كاظم شيرازى استفاده نمود و در سال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ترويج شريعت اسلام به ايران بازگشت و در تهران رحل اقامت افكند و براى آخرين‌بار در سال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نجف اشرف گرديد پس از دو سال توقف در سال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 و در مجاورت حضرت عبدالعظيم حسنى در شهر رى سكنى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جلسات اتفاقيون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لاله‌زارى پس از بازگشت به ايران سعى و كوشش بسيارى در ترويج فرهنگ </w:t>
      </w:r>
    </w:p>
    <w:p>
      <w:pPr>
        <w:pStyle w:val="BookText"/>
        <w:rPr/>
      </w:pPr>
      <w:r>
        <w:rPr>
          <w:rFonts w:ascii="IRNazanin" w:hAnsi="IRNazanin" w:eastAsia="IRNazanin"/>
          <w:color w:val="111111"/>
          <w:sz w:val="28"/>
          <w:sz w:val="28"/>
          <w:szCs w:val="28"/>
          <w:rtl w:val="true"/>
          <w:lang w:bidi="fa-IR"/>
        </w:rPr>
        <w:t>عمومى نمود و براى همين منظور با بيان موثر و شيواى خود جوانان بسيارى را با فرهنگ اسلامى و علوى آشنا و تربيت نمود و در راستاى رسيدن به اين هدف والا جلساتى را در بسيارى از نقاط تهران تشكيل داد كه به نام اتفاقيون و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در روزها و شبهاى جمعه تشكيل مى‌شد و جوانان در آن به سوگوارى پرداخته و نيز از بيانات ارزشمند مرحوم لاله‌زارى بهره‌مند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علمى</w:t>
      </w:r>
    </w:p>
    <w:p>
      <w:pPr>
        <w:pStyle w:val="BookText"/>
        <w:rPr/>
      </w:pPr>
      <w:r>
        <w:rPr>
          <w:rFonts w:ascii="Amiri" w:hAnsi="Amiri" w:eastAsia="Amiri" w:cs="Amiri"/>
          <w:color w:val="111111"/>
          <w:sz w:val="28"/>
          <w:sz w:val="28"/>
          <w:szCs w:val="28"/>
          <w:rtl w:val="true"/>
          <w:lang w:bidi="ar-SA"/>
        </w:rPr>
        <w:t>مرحوم لاله‌زارى در مدت تبليغ و ترويج اسلام از تأليف و تحقيق به دور نبوده و در اين مدت آثارى از خود بر جاى نهادند كه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اصول آيت‌اللّه مشكينى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اصول آقاضياء عراقى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اصول آيت‌اللّه نائينى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فقه آيت‌اللّه اصفهانى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قابل ذكر است كه تمام كتب مذكوره ايشان به صورت مخطوط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بناهاى ساخته شده به همّت آيت‌اللّه لاله‌زارى</w:t>
      </w:r>
    </w:p>
    <w:p>
      <w:pPr>
        <w:pStyle w:val="BookText"/>
        <w:rPr/>
      </w:pPr>
      <w:r>
        <w:rPr>
          <w:rFonts w:ascii="IRNazanin" w:hAnsi="IRNazanin" w:eastAsia="IRNazanin"/>
          <w:color w:val="111111"/>
          <w:sz w:val="28"/>
          <w:sz w:val="28"/>
          <w:szCs w:val="28"/>
          <w:rtl w:val="true"/>
          <w:lang w:bidi="fa-IR"/>
        </w:rPr>
        <w:t>مرحوم لاله‌زارى همّت والايى در ساخت مساجد و مدارس و بناهاى فرهنگى داشت و در اين راه كوشش بسيارى نمود و از خود آثارى بر جاى نهاد كه همگى به همّت ايشان ساخته شد، كه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مدرسه آيت‌اللّه لاله‌زارى</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مدرسه در شهر رى واقع است كه با همّت مرحوم لاله‌زارى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مدرسه در اصل به‌نام مرحوم آيت‌اللّه بروجردى گذاشته شد ولى مردم آن را به نام مرحوم لاله‌زارى ياد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حوزه علميه شهر 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خاتم النبيين</w:t>
      </w:r>
    </w:p>
    <w:p>
      <w:pPr>
        <w:pStyle w:val="BookText"/>
        <w:rPr/>
      </w:pPr>
      <w:r>
        <w:rPr>
          <w:rFonts w:ascii="IRNazanin" w:hAnsi="IRNazanin" w:eastAsia="IRNazanin"/>
          <w:color w:val="111111"/>
          <w:sz w:val="28"/>
          <w:sz w:val="28"/>
          <w:szCs w:val="28"/>
          <w:rtl w:val="true"/>
          <w:lang w:bidi="fa-IR"/>
        </w:rPr>
        <w:t xml:space="preserve">اين مسجد كه از جمله بزرگترين و زيباترين مساجد شهر رى مى‌باشد، در خيابان حضرتى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داراى يك مناره بسيار بلند به طول چهل 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لاله‌زارى براى خود مقبره‌اى در اين مسجد تهيه كرده بودند كه پس از فوت در همانجا به خاك سپرده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لاله‌زارى</w:t>
      </w:r>
    </w:p>
    <w:p>
      <w:pPr>
        <w:pStyle w:val="BookText"/>
        <w:rPr/>
      </w:pPr>
      <w:r>
        <w:rPr>
          <w:rFonts w:ascii="Amiri" w:hAnsi="Amiri" w:eastAsia="Amiri" w:cs="Amiri"/>
          <w:color w:val="111111"/>
          <w:sz w:val="28"/>
          <w:sz w:val="28"/>
          <w:szCs w:val="28"/>
          <w:rtl w:val="true"/>
          <w:lang w:bidi="ar-SA"/>
        </w:rPr>
        <w:t>اين مسجد در جنب مدرسه علميه‌اش ساخته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لاله‌زارى</w:t>
      </w:r>
    </w:p>
    <w:p>
      <w:pPr>
        <w:pStyle w:val="BookText"/>
        <w:rPr/>
      </w:pPr>
      <w:r>
        <w:rPr>
          <w:rFonts w:ascii="Amiri" w:hAnsi="Amiri" w:eastAsia="Amiri" w:cs="Amiri"/>
          <w:color w:val="111111"/>
          <w:sz w:val="28"/>
          <w:sz w:val="28"/>
          <w:szCs w:val="28"/>
          <w:rtl w:val="true"/>
          <w:lang w:bidi="ar-SA"/>
        </w:rPr>
        <w:t>اين مسجد در خيابان لاله‌زار تهران بنا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بى‌بى</w:t>
      </w:r>
    </w:p>
    <w:p>
      <w:pPr>
        <w:pStyle w:val="BookText"/>
        <w:rPr/>
      </w:pPr>
      <w:r>
        <w:rPr>
          <w:rFonts w:ascii="IRNazanin" w:hAnsi="IRNazanin" w:eastAsia="IRNazanin"/>
          <w:color w:val="111111"/>
          <w:sz w:val="28"/>
          <w:sz w:val="28"/>
          <w:szCs w:val="28"/>
          <w:rtl w:val="true"/>
          <w:lang w:bidi="fa-IR"/>
        </w:rPr>
        <w:t>اين مسجد در سر سه راه سپهسالار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سلمان</w:t>
      </w:r>
    </w:p>
    <w:p>
      <w:pPr>
        <w:pStyle w:val="BookText"/>
        <w:rPr/>
      </w:pPr>
      <w:r>
        <w:rPr>
          <w:rFonts w:ascii="Amiri" w:hAnsi="Amiri" w:eastAsia="Amiri" w:cs="Amiri"/>
          <w:color w:val="111111"/>
          <w:sz w:val="28"/>
          <w:sz w:val="28"/>
          <w:szCs w:val="28"/>
          <w:rtl w:val="true"/>
          <w:lang w:bidi="ar-SA"/>
        </w:rPr>
        <w:t>اين مسجد در خيابان شهباز ساخته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حاج حسن قنبرى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اباذر</w:t>
      </w:r>
    </w:p>
    <w:p>
      <w:pPr>
        <w:pStyle w:val="BookText"/>
        <w:rPr/>
      </w:pPr>
      <w:r>
        <w:rPr>
          <w:rFonts w:ascii="IRNazanin" w:hAnsi="IRNazanin" w:eastAsia="IRNazanin"/>
          <w:color w:val="111111"/>
          <w:sz w:val="28"/>
          <w:sz w:val="28"/>
          <w:szCs w:val="28"/>
          <w:rtl w:val="true"/>
          <w:lang w:bidi="fa-IR"/>
        </w:rPr>
        <w:t>و نيز مساجد ديگر در تهران و حومه كه به همّت ايشان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اختران فروزان رى و تهران درباره مرحوم لاله‌زارى و همّت ايشان در ساخت مساجد در كتاب خود آورده است كه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لاله‌زارى عالمى عامل و فاضلى كامل و فقيهى ناطق بود و در ايجاد و بناى مساجد و مدارس سهمى بليغ و همّتى عالى و بلند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بيانش بسيار جذّاب و شيرين </w:t>
      </w:r>
    </w:p>
    <w:p>
      <w:pPr>
        <w:pStyle w:val="BookText"/>
        <w:rPr/>
      </w:pPr>
      <w:r>
        <w:rPr>
          <w:rFonts w:ascii="Amiri" w:hAnsi="Amiri" w:eastAsia="Amiri" w:cs="Amiri"/>
          <w:color w:val="111111"/>
          <w:sz w:val="28"/>
          <w:sz w:val="28"/>
          <w:szCs w:val="28"/>
          <w:rtl w:val="true"/>
          <w:lang w:bidi="ar-SA"/>
        </w:rPr>
        <w:t>و منبرش بى‌اندازه مؤثر و نافذ بود او در زمان خود اول عالم و روحانى متنفذ شهر رى بود و بسيارى از مردم رى و تهران دست ارادت به وى داده و دلباخته بيانات سودمند و مفيد او بودند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درگذشت</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مرحوم آيت‌اللّه لاله‌زارى پس از عمرى پارسايى و زهد و خدمت به خلق خدا در جمادى‌الثانى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شهادت مادر مظلومه‌اش حضرت فاطمه زهرا عليهاالسلام چهره در نقاب خاك كشيد و دار فانى را وداع گفت و جنازه‌اش پس از تشييع در مقبره شخصى خود كه قبلاً تهيه ديده بود به خاك سپرده شد</w:t>
      </w:r>
      <w:r>
        <w:rPr>
          <w:rFonts w:eastAsia="IRNazanin" w:cs="IRNazanin"/>
          <w:color w:val="111111"/>
          <w:sz w:val="28"/>
          <w:szCs w:val="28"/>
          <w:rtl w:val="true"/>
          <w:lang w:bidi="fa-IR"/>
        </w:rPr>
        <w:t>.</w:t>
      </w:r>
      <w:r>
        <w:rPr>
          <w:rStyle w:val="FootnoteAnchor"/>
          <w:rtl w:val="true"/>
        </w:rPr>
        <w:footnoteReference w:id="662"/>
      </w:r>
      <w:bookmarkStart w:id="460" w:name="pg9316_117035"/>
    </w:p>
    <w:p>
      <w:pPr>
        <w:pStyle w:val="Heading3"/>
        <w:numPr>
          <w:ilvl w:val="2"/>
          <w:numId w:val="1"/>
        </w:numPr>
        <w:rPr/>
      </w:pPr>
      <w:bookmarkStart w:id="461" w:name="__RefHeading___Toc5018171_2870459653"/>
      <w:bookmarkStart w:id="462" w:name="_Toc154"/>
      <w:bookmarkEnd w:id="460"/>
      <w:bookmarkEnd w:id="461"/>
      <w:r>
        <w:rPr/>
        <w:t>149</w:t>
      </w:r>
      <w:r>
        <w:rPr>
          <w:rtl w:val="true"/>
        </w:rPr>
        <w:t>.</w:t>
      </w:r>
      <w:r>
        <w:rPr>
          <w:rtl w:val="true"/>
        </w:rPr>
        <w:t>محمّد هاشم</w:t>
      </w:r>
      <w:bookmarkEnd w:id="4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خرسند</w:t>
      </w:r>
    </w:p>
    <w:p>
      <w:pPr>
        <w:pStyle w:val="BookText"/>
        <w:rPr/>
      </w:pPr>
      <w:r>
        <w:rPr>
          <w:rFonts w:ascii="Amiri" w:hAnsi="Amiri" w:eastAsia="Amiri" w:cs="Amiri"/>
          <w:color w:val="111111"/>
          <w:sz w:val="28"/>
          <w:sz w:val="28"/>
          <w:szCs w:val="28"/>
          <w:rtl w:val="true"/>
          <w:lang w:bidi="ar-SA"/>
        </w:rPr>
        <w:t xml:space="preserve">عالم و شاعر ، متخلص به افسر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شيخ الرييس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نوادگان فتحعلى شاه قاجار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سبزوار به دنيا آمد و علوم مقدماتى را در زادگاه خود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را نزد حاج ميرزا حسين مجتهد سبزوارى و علم رياضى و كلام و فلسفه را از محضر حاج ميرزا حسن حكيم و افتخار الحكماء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اينكه معمم بود وارد خدمات دولتى شد و سمتهاى مختلفى را چون نمايندگى مجلس شوراى ملى در چندين دوره عهده‌دار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افسر از مؤسسان انجمن ادبى ايران بود و سال‌ها جلسات انجمن به رياست او اداره مى‌شد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لهجه غليظ سبزوارى صحبت مى‌كرد ، روزنامه ناهيد به او لقب چلچلة الوكلاء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آرامگاهش در امامزاده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اشعار او در حدود چهار هزار بيت است كه با مقدمه و تصحيح عبدالرحمان پارسا انتشار يافته و قسمتى از آن به نام پندنامه افسر در شيراز به طبع رسيده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ادبيات معاصر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دويست سخنور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زندگينامه رجال و مشاهير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سخنوران نامى معاصر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6/254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گلزار معانى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6/746</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يادداشت‌هاى قزوينى </w:t>
      </w:r>
      <w:r>
        <w:rPr>
          <w:rFonts w:eastAsia="IRNazanin" w:cs="IRNazanin"/>
          <w:color w:val="111111"/>
          <w:sz w:val="28"/>
          <w:szCs w:val="28"/>
          <w:rtl w:val="true"/>
          <w:lang w:bidi="fa-IR"/>
        </w:rPr>
        <w:t>(</w:t>
      </w:r>
      <w:r>
        <w:rPr>
          <w:rFonts w:eastAsia="IRNazanin" w:cs="IRNazanin"/>
          <w:color w:val="111111"/>
          <w:sz w:val="28"/>
          <w:szCs w:val="28"/>
          <w:lang w:bidi="fa-IR"/>
        </w:rPr>
        <w:t>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bookmarkStart w:id="463" w:name="pg9316_117037"/>
    </w:p>
    <w:p>
      <w:pPr>
        <w:pStyle w:val="Heading3"/>
        <w:numPr>
          <w:ilvl w:val="2"/>
          <w:numId w:val="1"/>
        </w:numPr>
        <w:rPr/>
      </w:pPr>
      <w:bookmarkStart w:id="464" w:name="__RefHeading___Toc5018173_2870459653"/>
      <w:bookmarkStart w:id="465" w:name="_Toc155"/>
      <w:bookmarkEnd w:id="463"/>
      <w:bookmarkEnd w:id="464"/>
      <w:r>
        <w:rPr/>
        <w:t>150</w:t>
      </w:r>
      <w:r>
        <w:rPr>
          <w:rtl w:val="true"/>
        </w:rPr>
        <w:t>.</w:t>
      </w:r>
      <w:r>
        <w:rPr>
          <w:rtl w:val="true"/>
        </w:rPr>
        <w:t>محمد هزار جريبى</w:t>
      </w:r>
      <w:bookmarkEnd w:id="465"/>
    </w:p>
    <w:p>
      <w:pPr>
        <w:pStyle w:val="BookText"/>
        <w:rPr/>
      </w:pPr>
      <w:r>
        <w:rPr>
          <w:rFonts w:ascii="IRNazanin" w:hAnsi="IRNazanin" w:eastAsia="IRNazanin"/>
          <w:color w:val="111111"/>
          <w:sz w:val="28"/>
          <w:sz w:val="28"/>
          <w:szCs w:val="28"/>
          <w:rtl w:val="true"/>
          <w:lang w:bidi="fa-IR"/>
        </w:rPr>
        <w:t xml:space="preserve">مرحوم حاج شيخ محمد هزار جريبى مازندرانى از اجلاّ فضلا و اكابر مدرسين مشهد مقدس و عالمى اديب و فاضلى اريب و داراى مقام علم و كمال و ورع و 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هزار جريب متولّد شد و براى تحصيل به مشهد مهاجرت نمود و مقامات و سطوح را از علماء مشهد فرا گرفته و بعد از محضر و دراسات مرحوم آقاى آقا ميرزا محمد آقازاده كفايى و آيت‌اللّه حاج‌آقا حسين قمى طباطبايى و بزرگان ديگر استفاده نموده تا به مقام منيع علم و اجتهاد نايل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w:t>
      </w:r>
    </w:p>
    <w:p>
      <w:pPr>
        <w:pStyle w:val="BookText"/>
        <w:rPr/>
      </w:pPr>
      <w:r>
        <w:rPr>
          <w:rFonts w:ascii="IRNazanin" w:hAnsi="IRNazanin" w:eastAsia="IRNazanin"/>
          <w:color w:val="111111"/>
          <w:sz w:val="28"/>
          <w:sz w:val="28"/>
          <w:szCs w:val="28"/>
          <w:rtl w:val="true"/>
          <w:lang w:bidi="fa-IR"/>
        </w:rPr>
        <w:t xml:space="preserve">براى معالجه كسالت ريوى و سل سينه به تهران مسافرت كرد و در شهر رى در مجاورت صحن مطّهر حضرت عبدالعظيم حسنى عليه‌السلام اقامت نمود و پس از چند سال به قم آمده و به نگارنده وارد شد و مورد تجليل و احترام مراجع و زعماء ثلاثه آن زمان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اصرار بسيار نمودند كه در قم توقف و اقامت نمايد ولى براى كسالتشان نپذيرفتند و پس از ده روز توقف به شهر رى حركت نموده و در روز ورودش قبل از رفتن به منزلش در سر حمام بازار شهر رى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رحلت نمود و در جوار حضرت عبدالعظيم حسنى مدفون 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466" w:name="pg9316_117038"/>
    </w:p>
    <w:p>
      <w:pPr>
        <w:pStyle w:val="Heading3"/>
        <w:numPr>
          <w:ilvl w:val="2"/>
          <w:numId w:val="1"/>
        </w:numPr>
        <w:rPr/>
      </w:pPr>
      <w:bookmarkStart w:id="467" w:name="__RefHeading___Toc5018175_2870459653"/>
      <w:bookmarkStart w:id="468" w:name="_Toc156"/>
      <w:bookmarkEnd w:id="466"/>
      <w:bookmarkEnd w:id="467"/>
      <w:r>
        <w:rPr/>
        <w:t>151</w:t>
      </w:r>
      <w:r>
        <w:rPr>
          <w:rtl w:val="true"/>
        </w:rPr>
        <w:t>.</w:t>
      </w:r>
      <w:r>
        <w:rPr>
          <w:rtl w:val="true"/>
        </w:rPr>
        <w:t>محمود جم</w:t>
      </w:r>
      <w:bookmarkEnd w:id="46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خوشيدى در تبريز تولد يافته و پس از تحصيلات مقدماتى در تبريز نزد دكتر كوپن داروساز فرانسوى و طبيب وليعهد بعنوان مترجم مشغول بكار شد و در اين ايام با وليعهد هم آشنا و رفت و آمد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اشتغال بكار ، در</w:t>
      </w:r>
    </w:p>
    <w:p>
      <w:pPr>
        <w:pStyle w:val="BookText"/>
        <w:rPr/>
      </w:pPr>
      <w:r>
        <w:rPr>
          <w:rFonts w:ascii="IRNazanin" w:hAnsi="IRNazanin" w:eastAsia="IRNazanin"/>
          <w:color w:val="111111"/>
          <w:sz w:val="28"/>
          <w:sz w:val="28"/>
          <w:szCs w:val="28"/>
          <w:rtl w:val="true"/>
          <w:lang w:bidi="fa-IR"/>
        </w:rPr>
        <w:t xml:space="preserve">آنجا ، دارو خانه دكتر كوپن به وى واگذار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از تبريز به تهران آمد و به عنوان مترجم در اداره گمرك وارد خدمت شد و پس از مدتى خدمت در اداره مزبور به علت كمى حقوق به شغل مترجمى در سفارت فرانسه مشغول بكار گرديد و مدت هشت سال در سفارت مزبور مشغول بكار بود و مى‌گويند كه در اين ايام به اتفاق كاردار سفارت فرانسه به قله دماوند صعود كرده است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سال‌ها ، كه در سفارت فرانسه مترجم بود ، با خواهر عباسقلى خان نواب ، دبير سوم سفارت انگليس ، و حسينقلى خان نوّاب ازدواج نمود و نردبان ترقى او از اين تاريخ آغاز مى‌شود و پس از فوت او زن ديگرى اختيار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بنا به دستور وثوق الدوله نخست وزير وقت به وزارت دارايى بازگشت و عهده‌دار رياست انبار غله دولتى گرديد و معاونش تقى عظيمى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غله به جهاتى اهميت زيادى داشت يك موقعى رياستش با ميرزا اسماعيل خان بود و بعد به عهده محمود جم واگذار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به پيشنهاد وثوق الدوله و تصويب احمد شاه لقب مدير الملك گرفت و پيشكار دارايى تهران و سپس به سمت خزانه دارى كل منصوب گرديد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كودتا در كابينه سيد ضياء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وزارتخارجه منصوب و سپس در فروردين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وزارت داراى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كابينه حسن پيرنيا در همين سال بدوا به كفالت وزارت دارايى منصوب و بعد وزير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كابينه مشير الدوله در كابينه دويم قوام السلطنه بار ديگر جم در خزانه دارى مشغول خدمت شده و مدتى هم رياست انبار غله را به او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كابينه رضاخان سردار سپه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وزير دارايى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نخستين كابينه فروغى ، جم به معاونت نخست وزيرى منصوب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استاندارى كرمان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كابينه مخبر السلطنه هدايت به وزارت فوائد عامه معرفى گرديد و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استاندارى خراسان و چهار سال تمام در خراسان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از خراسان احضار و به وزارت كشور منصوب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محمّد على فروغى ذكاء الملك نخست وزير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 تا استعفاى رضاشاه پهلوى از سلطنت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دربار بود در اين سال سفير كبير ايران در مصر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ترميم كابينه احمد قوام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به سمت وزير جنگ معرفى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كابينه احمد قوام دوباره جم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دربار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رم گزيده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سوم و چهارم مجلس سنا به سناتورى كرمان انتخاب شد و همين طور در سمت سناتورى بسر مى‌برد تا اينكه در مردادماه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ابن بابويه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bookmarkStart w:id="469" w:name="pg9316_117040"/>
    </w:p>
    <w:p>
      <w:pPr>
        <w:pStyle w:val="Heading3"/>
        <w:numPr>
          <w:ilvl w:val="2"/>
          <w:numId w:val="1"/>
        </w:numPr>
        <w:rPr/>
      </w:pPr>
      <w:bookmarkStart w:id="470" w:name="__RefHeading___Toc5018177_2870459653"/>
      <w:bookmarkStart w:id="471" w:name="_Toc157"/>
      <w:bookmarkEnd w:id="469"/>
      <w:bookmarkEnd w:id="470"/>
      <w:r>
        <w:rPr/>
        <w:t>152</w:t>
      </w:r>
      <w:r>
        <w:rPr>
          <w:rtl w:val="true"/>
        </w:rPr>
        <w:t>.</w:t>
      </w:r>
      <w:r>
        <w:rPr>
          <w:rtl w:val="true"/>
        </w:rPr>
        <w:t>محمود حلبى</w:t>
      </w:r>
      <w:bookmarkEnd w:id="471"/>
    </w:p>
    <w:p>
      <w:pPr>
        <w:pStyle w:val="BookText"/>
        <w:rPr/>
      </w:pPr>
      <w:r>
        <w:rPr>
          <w:rFonts w:ascii="IRNazanin" w:hAnsi="IRNazanin" w:eastAsia="IRNazanin"/>
          <w:color w:val="111111"/>
          <w:sz w:val="28"/>
          <w:sz w:val="28"/>
          <w:szCs w:val="28"/>
          <w:rtl w:val="true"/>
          <w:lang w:bidi="fa-IR"/>
        </w:rPr>
        <w:t>فاطمه محجوبى</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ولادت و تحصيل</w:t>
      </w:r>
    </w:p>
    <w:p>
      <w:pPr>
        <w:pStyle w:val="BookText"/>
        <w:rPr/>
      </w:pPr>
      <w:r>
        <w:rPr>
          <w:rFonts w:ascii="IRNazanin" w:hAnsi="IRNazanin" w:eastAsia="IRNazanin"/>
          <w:color w:val="111111"/>
          <w:sz w:val="28"/>
          <w:sz w:val="28"/>
          <w:szCs w:val="28"/>
          <w:rtl w:val="true"/>
          <w:lang w:bidi="fa-IR"/>
        </w:rPr>
        <w:t xml:space="preserve">در سيزدهم جمادى الاولى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مرحوم حاج شيخ غلامرضا ، اصلاً از مردمِ مشهد بود و نواده اعلم العلماى بيرجندى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كسب و كار ، روزگار مى‌گذراند و افتخارش ذاكرى خالصانه سروَر شهيدان ، حضرت ابا عبداللّه الحسين عليه‌السلام بود و از اين‌رو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برگزيده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اصلاً كرمانى بود و در آغاز كودكى همراه خانواده به مشهد منتقل شده و به تعبير استاد ، به حريمِ امام هشتم عليه‌السلام پناه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از همان آغاز ، شهد عشق به آستان سيّد الشّهدا عليه‌السلام را در كامش فرو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هرگاه از پدر و مادر و جدّه‌اش ياد مى‌كرد ، اين نكته را با تأكيد تمام باز مى‌گفت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ماجرايى ديگر داشت ، دلباخته حسين بن على عليهماالسلام بود و رأفتِ امام هشتم عليه‌السلام را از جان و دل باور داشت و به ظهورِ محتوم امام عصر عليه‌السلام به راستى معتقد بود و اين همه را همواره به فرزندان يادآورى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خود از دانش دينى بهره داشت و نيل فرزندش به كمالات معنوى و علمى را ارج مى‌نهاد ، از او خواسته بود كه در جوار امام هشتم عليه‌السلام ، در حوزه علمى مشهد ، به تحصيل بپردازد؛ نه از آن‌رو كه </w:t>
      </w:r>
    </w:p>
    <w:p>
      <w:pPr>
        <w:pStyle w:val="BookText"/>
        <w:rPr/>
      </w:pPr>
      <w:r>
        <w:rPr>
          <w:rFonts w:ascii="IRNazanin" w:hAnsi="IRNazanin" w:eastAsia="IRNazanin"/>
          <w:color w:val="111111"/>
          <w:sz w:val="28"/>
          <w:sz w:val="28"/>
          <w:szCs w:val="28"/>
          <w:rtl w:val="true"/>
          <w:lang w:bidi="fa-IR"/>
        </w:rPr>
        <w:t xml:space="preserve">حوزه‌هاى علمىِ بزرگ شيعه را نمى‌پسنديد ، بلكه بركات روضه رضوى را بى حدّ و مرز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نوجوانىِ فرزند ، او را به حرمِ مطهّر برد و با تشريفاتى خاص به امام رضا عليه‌السلام سپرد و به وى سفارش كرد كه از اين پس ، امام را پدر خود بداند و هر چه مى‌خواهد از آن امام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 روزهاى جمعه را به آمادگى براى فيضِ لقاء و دركِ حضور مى‌گذراند و آنگونه كه استاد نقل مى‌كرد ، حالى خوش داشت؛ با امام غايب از نظر ، نجوا مى‌كرد؛ اشك بر گونه‌هايش مى‌نشست و با شمشيرِ آخته به نشانه جانبازى در راه دين ، تمنّاى ظهور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را به رسم معهود ، به مكتب‌خانه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خواندن و نوشتن ، قرآن و برخى كتاب‌هاى فارسى را در آنجا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توصيه و تشويق و حمايت مستمرّ پدر ، تحصيل رسمى دينى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را بعد از گذراندنِ دوره‌هاى مقدّماتى نزد استاد مبرّز و نامىِ ادب فارسى و عربى ، مرحوم ميرزا عبدالجواد نيشابورى معروف به اديب نيشابورى يا اديب اوّل ،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اوّل ، از مدرّسان كم‌نظيرِ حوزه‌هاى علميّه در رشته ادبيّات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عميق او از شاخه‌هاى مختلف ادبِ عربى و فارسى ، پُركارى و كثرت مطالعه ، قريحه شعرى و ذوقى ، آشنائيش با علوم و فنون مختلف از يك سو و اخلاق فاضله و كرامت نفس از سوى ديگر ، و از هم مهم‌تر شاگردپرورى و مراقبت در رعايت قواعد زبان و لغت ، از اديب ، شخصيّتى محبوب و استادى مسلّم و اثرگذار ساخته بود و بيشتر كسانى كه محضر او را در درسهاى مختلف ، به ويژه شرح مطوّل تفتازانى درك كرده بودند ، در اين اوصاف از او نقش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 استادانِ بنامِ ادب فارسى و عربى در</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حوزه‌ها و دانشگاه‌ها شدند و غالبا مانند اديب ، در درست‌نويسى و درست‌گويى دقيق بودند؛ مرحوم حجّة الاسلام والمسلمين شيخ محمّد تقى نيشابورى ، معروف به اديب دوم ، سيّد محمّد فرزان و بديع الزّمانِ فروزان‌فر ، از اين زمره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نيز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شيوا و استوار او در نوشته‌هايش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w:t>
      </w:r>
    </w:p>
    <w:p>
      <w:pPr>
        <w:pStyle w:val="BookText"/>
        <w:rPr/>
      </w:pPr>
      <w:r>
        <w:rPr>
          <w:rFonts w:ascii="IRNazanin" w:hAnsi="IRNazanin" w:eastAsia="IRNazanin"/>
          <w:color w:val="111111"/>
          <w:sz w:val="28"/>
          <w:sz w:val="28"/>
          <w:szCs w:val="28"/>
          <w:rtl w:val="true"/>
          <w:lang w:bidi="fa-IR"/>
        </w:rPr>
        <w:t xml:space="preserve">بر شعرِ عربى و فارسى ، محفوظاتش از اشعار نغز و بليغ شاعران نامورِ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اشعارى كه در منقبت حضرات معصومين عليهم‌السلام سروده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تذكار او به ضبط و تلفّظِ درستِ كلمات ، حتّى در حين خطابه و در هنگام درس ، هنوز بر خاطر شاگردان و مستمعان مانده است و از مراقبت او ، خصوصا نسبت به شاگردان ، براى آنكه كلمات و عبارات را نادرست به كار نبرند ، نكته‌ها و خاطرات شيرين در ذهن‌هاست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 دروس سطح مقدّماتىِ فقه و اصول و منطق را نيز نزد مدرّسان مشهور و برجسته آن روزگار مشهد ، چون مرحوم حاجى محقّق ، ميرزا محمّد باقر مدرّس رضوى و حاج ميرزا جعفر شهرستانى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عالى را از افادات مرحوم آيت اللّه حاج شيخ محمّد نهاوندى و مرحوم آيت اللّه حاج ميرزا احمد كفائى بهره برد و سپس براى آموختن دوره عالى حكمت و فلسفه اسلامى و خواندن متونى چون اشارات و شرح آن ، اسفار و بعضى ديگر از كتاب‌هاى فلسفى ، ابتدا در درس حاجى فاضل خراسانى حاضر شد و سپس به حلقه درسىِ استاد بزرگِ فلسفه حوزه مشهد ، مرحوم آقا بزرگ شهيدى پيوست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ميرزا ذبيح اللّه بن ميرزا مهدى شهيد ، از برجسته‌ترين حكما و متألّهينِ عصر و از رجالِ پاكدامن و وارسته خراسان بود كه در تهران از حكيم شهير ميرزا ابوالحسن جلوه و ميرزا ابراهيم گيلانى وبنا به پاره‌اى گزارش‌ها ، در نجف نيز ساليانى از محضر آخوند خراسانى بهره‌مند شد و پس از آن به مشهد مقدّس بازگشت و متجاوز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تدريس شرح لمعه و شرح قوشچى و اشارات و شوارق و شرحِ منظومه و اسفار و امثالِ آن پرداخت و به اعتراف اهل فن ، از برجسته‌ترين اساتيد حكمت مشّاء و به بيان مكرّر مرحوم استاد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تر از حاج ملاّ هادى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ارجمند او آقا ميرزا مهدى نيز از كبارِ علماى عصر به شمار مى‌رفت كه بعضى از افاضل خراسان از جمله استاد شهيد مرتضى مطهّرى از شاگردان او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درس خارج اصول به محضر مرحوم آيت اللّه حاج ميرزا محمّد كفايى معروف به آقازاده رسيد و خارج فقه را در درس استوانه فقاهت و تقوا ، مرحوم آيت اللّه حاج آقا حسين قمى طباطبايى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استادان ، سهمى خاص در تربيت و تعليم او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دقّت‌نظر ، پافشارى بر فهم متون ، قوّتِ استدلال ، متانت علمى ، التزام به لوازم ادلّه عقلى ، تقوا و وارستگى ، آزادمنشى و غيرت دينى ، عمدتا از آثارِ ارجمندِ شاگردىِ استاد در مكتب اين مدرّسان و اساتيد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گفتگو با دوستان و شاگردان ، به انگيزه تربيت و تهذيبِ آنان ، همواره به خصالِ ستوده استادانش اشارت داشت و مدارجِ علمى و اخلاقى آنان را بر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صراحت لهجه و ديانت و تقواى آقاى بزرگ شهيدى و تلاش او در گسترش فرهنگِ شيعى و نشر تعاليم مذهب جعفرى نكته‌ها مى‌گفت؛ آقازاده ، حاج ميرزا محمّد كفايى ، فرزند علاّمه آيت اللّه آخوند ملاّ محمّد كاظم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مرتبت بلند علمى او براى انبوهِ شاگردان درس خارجش و علما و فضلاىِ خراسانى زبانزد بود تا آنكه داراى رياست تامّه و مرجعيّت عامّه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روشنفكر و زمان‌شناس مى‌دانست؛ و فقيه بزرگ ، مرحوم آيت اللّه حاج آقا حسين قمى طباطبايى را گذشته از مرتبت بلند فقهى ، به خاطر تقوا و احتياط‌هاى دقيق ، مراقبتِ از نفس ، تصلّب در دين و پاسدارى از ارزش‌ها و آموزه‌ها و شعائرِ دينى با حفظ همه جوانب و مراتب ، مى‌ستود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ارادتى خاص داشت و برايش احترامى عظيم قائل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همچنين از فقيه پارسا مرحوم آيت اللّه آقا سيّد على سيستانى به نيكى و عظمت ياد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نزد او درس نخوانده بود امّا از راهنمايى‌ها و ارشاداتش در انتخاب روش و موادّ درسى ، بهره‌هاى بسيار برده بود و بويژه تحت تأثير پيوندِ استوار ولايىِ او با ائمه اطهار عليهم‌السلام و ارادت و ارتباط خاصّ و خالصانه‌اش با آينه عصمت حق ، حضرت زهرا عليهاالسلام بود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به سير در مقامات معنوى و كسب مدارج روحى ، از همان آغاز جوانى ، </w:t>
      </w:r>
    </w:p>
    <w:p>
      <w:pPr>
        <w:pStyle w:val="BookText"/>
        <w:rPr/>
      </w:pPr>
      <w:r>
        <w:rPr>
          <w:rFonts w:ascii="IRNazanin" w:hAnsi="IRNazanin" w:eastAsia="IRNazanin"/>
          <w:color w:val="111111"/>
          <w:sz w:val="28"/>
          <w:sz w:val="28"/>
          <w:szCs w:val="28"/>
          <w:rtl w:val="true"/>
          <w:lang w:bidi="fa-IR"/>
        </w:rPr>
        <w:t xml:space="preserve">استاد را شيفته عارف سالك ، مرحوم مبرور حاج شيخ حسنعلى نخودكى اصفهانى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حادثه بيمارىِ صعب العِلاج براى او در راه بازگشت از سفر كربلا و درمان‌شدن بر دست حاج شيخ ، به پيوند ناگسستنىِ استاد با حاج شيخ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اين بود كه استاد از حضور اين عالم عامل در مشهد ، اغتنام فرصت كند و با نظارت و ارشاد او در وادىِ سلوكِ شرعى گام نهد و به مقامات بلند معنوى و تواناييهاى روحى نايل شود و البتّه ، به اقتضاى مقام ، لب فرو بندد و جز به ضرورت ،</w:t>
      </w:r>
    </w:p>
    <w:p>
      <w:pPr>
        <w:pStyle w:val="BookText"/>
        <w:rPr/>
      </w:pPr>
      <w:r>
        <w:rPr>
          <w:rFonts w:ascii="IRNazanin" w:hAnsi="IRNazanin" w:eastAsia="IRNazanin"/>
          <w:color w:val="111111"/>
          <w:sz w:val="28"/>
          <w:sz w:val="28"/>
          <w:szCs w:val="28"/>
          <w:rtl w:val="true"/>
          <w:lang w:bidi="fa-IR"/>
        </w:rPr>
        <w:t xml:space="preserve">از اين تجربه شيرين گزارش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ارتباطِ استاد با حاج شيخ ، ارتباطى وثيق بود و تا آخرين لحظه‌هاى زندگى شيخ ،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نسبتا دراز ، چه دقيقه‌ها كه از چشم تيزبينِ استاد گذشت و از آنها نكته‌ها آموخت امّا همواره ديگران را از عواقب خطيرِ كسب قدرت‌هاى نفسى ، از جمله بروزِ پديده غرور و احساسِ عدم نياز به مددجويى از خداوند و ائمه و ادعيه مأثوره ، برحذر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مرتّب هفتگى حاج شيخ در منزل استاد در روزهاى پنجشنبه و شب‌هاى جمعه ، موجب شد كه بسيارى از ويژگى‌هاى روحى و مزاياى اخلاقىِ آن مرد بر ايشان مكشوف شود و در تكوين جنبه‌هاى اخلاقى و معنوىِ وى تأثيرى انكارناپذير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قضاياى منسوب به حاج شيخ را فقط استاد نقل كرده بود و در واقع تنها او بود كه اين ماجراها را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در مقام بيان ابعاد گوناگون شخصيّتِ شيخ ، بيش از هر چيز ، دو مزيّت را باز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التزام به شريعت و تكريمِ فقاهت و ديگرى مردمْ دوستى و گره‌گشايى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پس از گذراندن مراحل درسى به موازات تكميلِ مدارج بالاتر ، به شيوه رايج حوزه‌هاى علمى ، كار تدريس مقدّمات و سطح را آغاز كرد و ديرى نپاييد كه مدرّسى به‌نام شد و تا آنجا پيش رفت كه كتاب‌هاى درسى سطوح عالى مانند قوانين الاصول ، فرائد الاصول و تقريرات شيخ انصارى را تدريس مى‌كرد؛ فضلا و محصّلان كوشا به درس او حاضر مى‌شدند كه شمارى از آنان ، از دانشمندان نامور و محقّق </w:t>
      </w:r>
    </w:p>
    <w:p>
      <w:pPr>
        <w:pStyle w:val="BookText"/>
        <w:rPr/>
      </w:pPr>
      <w:r>
        <w:rPr>
          <w:rFonts w:ascii="IRNazanin" w:hAnsi="IRNazanin" w:eastAsia="IRNazanin"/>
          <w:color w:val="111111"/>
          <w:sz w:val="28"/>
          <w:sz w:val="28"/>
          <w:szCs w:val="28"/>
          <w:rtl w:val="true"/>
          <w:lang w:bidi="fa-IR"/>
        </w:rPr>
        <w:t xml:space="preserve">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غالباً به پُربار و جدّى بودنِ جلسات درس استاد اشاره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فقيد همچنين به تدريس متون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به خوبى آموخته بود و به اين مباحث علاقه‌اى وافر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مى‌ورزيد؛ از استادان اين فن به شمار مى‌رفت و بر برخى كتاب‌هاى درسى ، مانند شرح آخوند ملاّ صدرا بر هدايه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شرح 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منظومه حاج ملاّ هادى سبزوارى ، حاشيه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تحصيل استاد تا حدود سى سالگى ادامه يافت و او با فَراغِ بال و جدّيّت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پيوسته از تشويق پدر و مادر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تا علوم رسمى حوزوى و برخى علومِ جنبى را به نيكى فرا گيرد و سپس با تدريس آنها بر وقوف و آگاهى خود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آنچه معاصران و شاگردانِ آن روزگارِ استاد درباره فضل و فضيلت و منزلت علمى وى گفته‌اند ، كسانى كه سال‌ها بعد و با فاصله بيش از چهل سال از آن دوران ، با استاد آشنا شدند ، از تسلّط او بر مطالب متون علمى به شگفت مى‌آمدند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اتّفاق مى‌افتاد كه به مناسبت بحثى ، ايشان مطلبى را بيان مى‌كرد و سپس نشانىِ آن را در يكى از متونِ علمى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به دليل فعّاليّت‌هاى خاصّ خود ، مدّت‌هاى مديدى از آن كتاب‌ها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امر چيزى جز تحصيل دقيق و جدّى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اين نكته نيز بجاست كه استاد در اواخر دوران تحصيل ، به رسم بيشترِ محصّلان علوم دينى ، خطابه را نيز تجربه كرد و گاه به منبر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محدود انجام 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قوّت علمى و ارائه مباحثِ سودمند و محقّقانه ، با اقبال عموم روبرو شد و از همان زمان ، اهل فن ، وى را خطيبى مبرّز و توانا شناختند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معارف</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را بايد نقطه عطفى در تاريخ حوزه علمى مشهد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مجتهدى محقّق و كامل از درس آموختگانِ حوزه نجف اشرف و </w:t>
      </w:r>
    </w:p>
    <w:p>
      <w:pPr>
        <w:pStyle w:val="BookText"/>
        <w:rPr/>
      </w:pPr>
      <w:r>
        <w:rPr>
          <w:rFonts w:ascii="IRNazanin" w:hAnsi="IRNazanin" w:eastAsia="IRNazanin"/>
          <w:color w:val="111111"/>
          <w:sz w:val="28"/>
          <w:sz w:val="28"/>
          <w:szCs w:val="28"/>
          <w:rtl w:val="true"/>
          <w:lang w:bidi="fa-IR"/>
        </w:rPr>
        <w:t xml:space="preserve">شاگر مبرّزِ مرحوم آيت اللّه نائينى قدس‌سره ، يعنى مرحوم آيت اللّه آقا ميرزا مهدى غروى اصفهانى قدس‌سره ، رحل اقامت در اين شهر افكند و در جوار مرقد پاك امام هشتم عليه‌السلام به تدريس و تربيت فضلا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مهدى ، فقط مجتهد فقه و اصول نبود ، بلكه در وادىِ معرفت دينى ، سلوكى ويژه داشت و بر دقايقى پنهان ، واقف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گزارش احوال او در منابع مختلف و از بيانات نزديكان و شاگردانش ، بويژه مرحوم استاد ، دانسته مى‌شود ، وى پس از جست‌وجو در مكاتب فلسفى و عرفانى به منظور كسب معرفت حقيقى و با رسيدن به اين واقعيّت كه از آبشخور اين مكاتب نمى‌توان عطش درون را فرونشاند ، از رهگذر توسّل به حضرت بقيّة اللّه عجل اللّه فرجه الشّريف ، راه وصول به معرفت راستين در دو عرصه تكوين و تشريع را بازشناخت و به هدايت حضرتش دريافت كه طلب معرفت از راهى جز راه حاملان وحى و معلّمان قرآن ، به منزله انكار آن بزرگواران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بابى نو در معرفتِ دينى گشود و بسترى جديد براى رشد و پرورشِ حق‌جويان پديد آورد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اين بود كه دانش‌ها و مكاتب بشرى بر پايه تجربه‌ها و يافته‌هاى اين جهانى است و هر لحظه دستخوشِ دگرگونى و زوال است امّا دانشى كه در گذر زمان از هر زوال و تغييرى رهاست ، دانشِ برآمده از منبع وحى است؛ اين دانش تنها به امور تشريعى اختصاص ندارد بلكه همه عالم از مُلك تا ملكوت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عمق جان و صادقانه به سراغ قرآن و عترت نبوى رَوَد ، بى‌گمان به معرفتى بدور از گمانه‌زنى و خيال‌پردازى دست مى‌يابد و آفتاب حقيقت بر او مى‌تابد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نخستين گام در رسيدن به معرفت ، گزينشِ يكى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بشرى و راه وحيانى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راهِ نخستِ عالمان و حكيمان و عارفان هستند و راه دوم را پيامبران و اوصياى ايشان نشان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بدان معناست كه اين دو راه با هم هيچ اشتراكى ندارند ، بلكه بدان معناست كه راه نخست ، با همه گستردگى و گونه‌گونيش هيچگاه مصون از خطا و خطر نيست؛ برخلافِ راه دوم كه برپايه تعليم الاهى و </w:t>
      </w:r>
    </w:p>
    <w:p>
      <w:pPr>
        <w:pStyle w:val="BookText"/>
        <w:rPr/>
      </w:pPr>
      <w:r>
        <w:rPr>
          <w:rFonts w:ascii="IRNazanin" w:hAnsi="IRNazanin" w:eastAsia="IRNazanin"/>
          <w:color w:val="111111"/>
          <w:sz w:val="28"/>
          <w:sz w:val="28"/>
          <w:szCs w:val="28"/>
          <w:rtl w:val="true"/>
          <w:lang w:bidi="fa-IR"/>
        </w:rPr>
        <w:t xml:space="preserve">سازگار با فطرت پاك انسانى پيش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ديدگاه ، مجالى ديگر 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مهدى اصفهانى پس از حضور در مشهد ، درس و بحث را آغاز كرد و ديرى نگذشت كه فضلا و علما بر جايگاه علمى او واقف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درسىِ اصول تشكيل داد و آموخته‌ها و تأمّلات و ديدگاه‌هاى نوين خود را در اين موضوع به شاگردان القا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مهم‌تر ، به تبيين يافته‌هاى خود در حوزه معرفتِ دينى پرداخت و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كار،ساده نبود؛ مواجهه اهل علم با اين مباحث ، در آغاز چندان رضايت‌بخش نمى‌نمود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او با بسيارى از مطالبى كه در متون درسى فلسفى تعليم داده مى‌شود سازگارى نداشت و بالطّبع بسيارى از ساخته‌هاى علمى و ذهنىِ درس آموختگانِ مكاتب بشرى را فرو مى‌شكست و آنان را با پرسشهاى بى‌شمار روبرو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خود اين را مى‌دانست ولى اين نكته را نيز در نظر داشت كه برپا كردن هر بنيان قويم جز به مدد پايمردى و شكيبائى امكان ندارد و از بيانِ آنچه يافته بود گزيرى و گريزى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بساط پُربارِ معارف الهيّه را مى‌گسترْد و آنگاه نفوس مستعد را به مهمانى فرا مى‌خوانْد تا هر يك به فراخورِ قابليّت و كشش خود از آن بهره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نيز شد و عالمانى بزرگ از كنار اين خوان پر نعمت توشه برگرفتند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 گذشته از حضور در درس خارج اصول مرحوم آيت اللّه ميرزا مهدى اصفهانى و وقوف بر زواياى گوناگونِ مكتبِ اصولى ايشان ، چهار سال در حلقه درس معارف الهيّه آن بزرگ شركت كرد و چون به مبانى فلسفه و حكمت كاملاً واقف بود ، با طرح بحث و اشكال بر پُربارىِ جلسه درسى مى‌افزود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شنيده‌ها را به خامه استوار خود مى‌نوشت و به ميرزا مى‌سپرد تا ايشان درستىِ مكتوبات را تأييد ، سهو و خطا را در آن اصلاح و كاستى‌هاى آن را برطرف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نگارش و ويرايش ، رساله‌هايى مبسوط است به قلم استاد در مباحثى از معارف الاهى ، چون توحيد ، نبوّت ، عدل ، خلقت ، جبر و اختيار ، اراده و مشيّت حق تعالى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 آن رساله‌ها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 مرحوم آيت اللّه ميرزا مهدى اصفهانى قدس‌سره بر آن نقش شده و قطعا از جمله معتبرترين آثارِ برجاى مانده از افادات ميرزاست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پيش وقف كتابخانه آستان قدس رضوى كرد و به گنجينه كتب خطّىِ آنجا انتقال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بخش‌هاى زيادى از مباحث اصولى ميرزا را در دو رساله جداگانه ، يكى در مبحث الفاظ و ديگرى در مبحث اصولِ عمليّه به همان شيوه نگارش و عرضه بر استاد ، تأليف نمود و اين دو رساله را نيز به كتابخانه آستان قدس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با آثار معارفىِ آن استاد آشنايند ، ويژگى آن را گذشته از صحّت و اعتبار مطالب ، قوّت بيان و استوارىِ استدلال‌ها مى‌دانند كه ثمره ورزيدگى آن عالم ربّانى در شاخه‌هاى حكمت و عرفان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اوّلاً استاد با نظم و پيوستگى منطقى و با پختگى و روشنى ، اين مباحث را تبيين كرده‌اند و ثانيا در مناسبت‌هايى كه نياز به بحث تطبيقى بوده مسايلِ حِكْمى و عرفانى را در اين مباحث ، به‌طور دقيق توضيح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هيچگاه از بى‌قدرى و بى‌مقدارىِ علومِ حِكْمى سخن نگفته است ، بلكه با توجّه به جايگاه بلند اين علوم كوشيده است نارسايى‌ها و كژراهه‌هاى آنها را بازشناساند و قدر و منزلت معارف الاهى را آشكار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تَبعِ معلّم الاهىِ خود بر اين دقيقه تأكيد ورزيده است كه شناخت عالم تكوين ، همانند عالم تشريع ، از پرتو تعاليم انبيا و به هدايت اولياى معصوم سلام اللّه عليهم اجمعين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استاد با گزينش راه معارف ، رشته تحقيق و تدريس را تغيير داد و نشر معارف را با تشكيل حلقه‌هاى درسى در حوزه علمى مشهد ، وجهه همّت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درس‌ها نيز چند رساله كوچك و بزرگ است كه ايشان خود نگاشته بودند و اينك اهلِ دانش و بينش از آن بهره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رساله‌ها مى‌توان رساله‌اى با عنوان التّوحيد و العدل و رساله بحثى درباره عالَم تشريع را نام برد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به اين نكته اخلاقى و درس‌آموز را نمى‌توان فروگذاشت كه استاد ، به رغمِ طىّ مدارج بلند در مباحث معارفِ الهيّه ، هيچگاه خود را صاحب رأى و داعيه‌دارِ </w:t>
      </w:r>
    </w:p>
    <w:p>
      <w:pPr>
        <w:pStyle w:val="BookText"/>
        <w:rPr/>
      </w:pPr>
      <w:r>
        <w:rPr>
          <w:rFonts w:ascii="IRNazanin" w:hAnsi="IRNazanin" w:eastAsia="IRNazanin"/>
          <w:color w:val="111111"/>
          <w:sz w:val="28"/>
          <w:sz w:val="28"/>
          <w:szCs w:val="28"/>
          <w:rtl w:val="true"/>
          <w:lang w:bidi="fa-IR"/>
        </w:rPr>
        <w:t>استادىِ معارف نخوانْد و همواره به شاگردى در محضر ميرزا مهدى اصفهانى قدس‌سره مباهات مى‌كرد و بارها مى‌فرمود كه از اقيانوس علم و عرفانِ آن بزرگ ، تنها قطره‌اى نوشيده و بهره‌اى برده است و به تعبير خود ، آنها را نمى‌از يمى مى‌دانست و حتّى توفيقات كم نظيرى را كه خدا به او داده بود ، به اين معلّم و مربّى دلسوز ، نسبت مى‌داد و با گزارش عنايتى كه از جانب حضرت بقيّة اللّه سلام اللّه عليه شاملِ حال آن عزيز شد ، عبارتى را كه وى در آن جلوه روحانى بر سينه مبارك امام ديده بود ، مى‌خوانْد و خود را تنها يك راوى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المَعارِفِ مِن غَيرِ طَريقِنا أهلَ البَيتِ مُساوِقٌ لاِنكارِنا ، وَ قَد أقامَنِيَ اللّه‌ُ وَ أنَا الحُجَّةُ بنُ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 با فرقه ضالّه</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از زندگى استاد ، از بخش‌هاى مهمّ و درس‌آموز در زندگىِ يك عالِم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با انگيزه الاهى ، خود را به مجموعه دانش‌هاى مرسوم زمان و يافته‌هاى ويژة در زمينه سير و سلوك و معارف الهيّه مجهّز نموده است ، وقتى درمى‌يابد كه ابعاد اعتقادىِ جامعه مورد هجوم سارقان انديشه و عنودانِ مغرض قرار گرفته و آنها بسيار كسان را به انحراف كشانده‌اند ، قرار را از دست مى‌دهد و به انگيزه دفاع از حريم دين و نجاتِ گم‌شدگانِ راه و زدودن زنگارهاى شبهه و شك از چهره زيباى دين ، به‌پا مى‌خيزد و از هيچ تلاشى دريغ نمى‌ورزد و با دقّتى تحسين برانگيز ابتدا به بررسى و مطالعه موشكافانه متون اصلىِ فرقه ساخته بيگانگان مى‌پردازد و با نقدى عالمانه ، تمامىِ خطاها و انحرافات و شب‌هات آنها را روشن و در هر مورد به بيانِ روشنگرانه موضوع ، اقدام مى‌نمايد و چند كتاب محقّقانه در نقدِ آثار استدلالىِ مؤسّسان و مبلّغانِ آن فرقه مى‌نويسد كه قدرتِ استدلال ، استوارى مطالب و تسلّط بر آراى خصم ، در آنها كاملاً مشهود است و از گرانبهاترين يادگارهاى استاد براى جامعه تشيّع مى‌باشد </w:t>
      </w:r>
      <w:r>
        <w:rPr>
          <w:rFonts w:eastAsia="IRNazanin" w:cs="IRNazanin"/>
          <w:color w:val="111111"/>
          <w:sz w:val="28"/>
          <w:szCs w:val="28"/>
          <w:rtl w:val="true"/>
          <w:lang w:bidi="fa-IR"/>
        </w:rPr>
        <w:t xml:space="preserve">.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انگيزه شروع اين حركت عظيم نيز خود داستانى شيرين و شنيدنى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بارى كه استاد ملاحظه مى‌كند در كنار حرمِ مطهّر رضوى ، يكى از كتب تبليغىِ فرقه ضالّه بين تنى چند از كسبه اطراف حرم ، دست به دست مى‌گردد و آنها را نسبت به مبانى اسلام و تشيّع به انحراف مى‌كشانَد ، از آن همه جسارت و گستاخى بشدّت خشمگين و اندوهناك شده به حضرت رضا عليه‌السلام با دردمندى و گريه متوسّل گشته گلايه مى‌نمايد و به ايشان عرضه مى‌دارد كه من اقدام را شروع مى‌كنم و شما تأييد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شروع متعهّدانه و از روى اخلاص ، عنايات و تأييدات حضرات معصومين عليهم‌السلام را به دنبال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تفصيل و توضيح روشن‌ترِ پى‌آمدها را به مجالى ديگر وا مى‌گذاريم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در آن سال‌هاى سياه ، دست پروردگانِ سفره استعمار ، آنچنان وقيحانه وارد ميدان شده بودند كه حتّى به تبليغ عالمان و طلاّب حوزه‌هاى علميّه و ايجاد تزلزل و شبهه اعتقادى در آنها مى‌پرداختند و با اين ادّعا كه درهاى جلسات ما باز است و هر كس از علما بخواهد ، مى‌تواند پاسخگو باشد ، كسان زيادى را فريفته بودند و رسما مى‌گفتند كه كسى از عهده مباحثه و مناظره با ما برنمى‌آيد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ايادىِ خود را در مهم‌ترين و بالاترين مناصبِ حكومتى و اقتصادى و استراتژيك كشور جا داده بودند وكسى را ياراى ايستادگى در مقابل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استاد براى فراگير كردنِ مبارزه فرهنگى خود ، چاره را در تربيتِ نيروهاى زير دست و عالِم ديد و براى محقّق نمودن آن ، كوششى وسيع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و خستگى‌ناپذير پيش مى‌رفت و با مجهّز ساختن افرادِ مستعد ، به عميق‌ترين استدلالات حَلّى و نقضى ، عرصه را آنچنان بر مدّعيان فرقه ضالّه تنگ كرد كه مبلّغان و مروّجان و مديرانشان نه تنها از مناظره و برخوردِ علمى ، بلكه از شنيدن نامِ نيروهاى مدافع حريم مهدوى در هراس و ترس شديد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ساليان دراز ، صدها نفر از منحرفان و هزاران نفر از تبليغ شدگان ، به آغوش گرم اسلام بازگشتند و بينان علمى و تشكيلاتىِ فرقه ضالّه در تزلزل شديد قرار گرفت؛ آنگونه كه </w:t>
      </w:r>
    </w:p>
    <w:p>
      <w:pPr>
        <w:pStyle w:val="BookText"/>
        <w:rPr/>
      </w:pPr>
      <w:r>
        <w:rPr>
          <w:rFonts w:ascii="Amiri" w:hAnsi="Amiri" w:eastAsia="Amiri" w:cs="Amiri"/>
          <w:color w:val="111111"/>
          <w:sz w:val="28"/>
          <w:sz w:val="28"/>
          <w:szCs w:val="28"/>
          <w:rtl w:val="true"/>
          <w:lang w:bidi="ar-SA"/>
        </w:rPr>
        <w:t xml:space="preserve">مركزيّت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اسرائيل به مويه و اعتراض برخاست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اقدام استاد در مرزبانى از حريم مقدّس اسلام ، آنچنان در كامِ جامعه شيعه ، شيرين افتاد كه تحسين همگان را برانگيخت و آنچنان مورد تأييد قرار گرفت كه در طول تاريخِ تشيّع بى‌نظير بود ، زيرا جزو معدود حركت‌هاى اسلامى بود كه تأييد قاطبه مراجع بزرگ زمان را همراه داشت ، و همه آن بزرگواران را به تجليل از مقام شامخ علمى استاد و اين حركت ِ فرخنده و خالص و نيز اجازه صَرف وجوه شرعى در اين راه در موارد متعدّد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آنچنان خالصانه در اين مسير گام نهاد كه هرگز راضى به مطرح شدن نام خود و دوستانش نمى‌شد و نوعا به شكل گمنام و بدون هيچگونه تشخّص و انتساب به گروه و تشكّل خاصّى ، اين خدمات را به جامعه ارائه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هنگامى بود كه رژيم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مملوّ از نيروهاى فرقه ضالّه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هماره به دنبال دستاويزى براى قلع و قمعِ اين حركت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آگاهانه استاد در اين حركت فرهنگى به گونه‌اى بود كه اين حربه را به دست آنها ندهد تا بتواند وظيفه و رسالت خطيرِ خود را به انجام رسانَد و البتّه آنچه كه استاد در لحظه‌لحظه اين مبارزه گوشزد مى‌نمود اين بود كه اين حركت منتسب به شخص ولىّ اللّه الاعظم عليه‌السلام است؛ خود را هيچكاره مى‌دانست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تنها دعاگوى قافله هستم ، اين شماييد كه تلاش مى‌كنيد و رئيس قافله ، شما را مى‌پايد و خودِ اوست كه كارها را به سامان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اين اعتقادِ قلبى ، نجاتْ‌بخشِ اين حركت در انواعِ بحران‌ها و نشيب و فرازهاى گوناگونِ زمان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يكى از شاگرانش ، با پافشارى بر نكته‌اى كه ايشان آن را صواب نمى‌دانست و روح ايشان را مى‌آزرد ، در پاسخ اخطارِ ايشان به خروج از كار مى‌گويد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براى شما نيامده‌ام كه با دستور شما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انگيزه دفاع از حريم مقدّس امام عصر ارواحنافداه آمده‌ام و اين وظيفه همچنان باقى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 در چشمان استاد حلقه مى‌زند و دقايقى سكوت مى‌كند و سپس رو به جمع شاگردان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كارِ شما همان بزرگوار است ، همو اين قافله را رهبرى مى‌كند و من براى خود هيچ حقّى قائل نيستم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جِوار حق</w:t>
      </w:r>
    </w:p>
    <w:p>
      <w:pPr>
        <w:pStyle w:val="BookText"/>
        <w:rPr/>
      </w:pPr>
      <w:r>
        <w:rPr>
          <w:rFonts w:ascii="IRNazanin" w:hAnsi="IRNazanin" w:eastAsia="IRNazanin"/>
          <w:color w:val="111111"/>
          <w:sz w:val="28"/>
          <w:sz w:val="28"/>
          <w:szCs w:val="28"/>
          <w:rtl w:val="true"/>
          <w:lang w:bidi="fa-IR"/>
        </w:rPr>
        <w:t xml:space="preserve">سرانجام پس از قريب يك قرن تلاش ، تدريس ، مرزبانى ، تبليغ و ترويج نام مقدّس امام عصر اوراحنافداه ، و تأسيس آثار ارزنده و تربيت هزاران نگاهبان حريم ولايت اهل البيت عليهم‌السلام در شامگاهِ روز جمعه هفدهم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جمعه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يك دنيا اشتياق و انتظارِ مولايش امام عصر ارواحنافداه در جوار حضرت حق جاى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ساليانى پيش در آرزوى يافتن مزارى براى خويش در كنار مرقد مرحوم صدوق بود و همواره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مدفن صدوق ، موضعِ توجّه و محلِّ رفت و آمد امام عصر عليه‌السلام است ، مايلم در آن مكان به خاك سپرده شوم؛ بدان اميد كه از توجّهات و عنايات مولايم بهره‌مند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خبرِ آماده شدن چنين محلّى را به ايشان دادند با شورِ زايد الوصفى اظهار 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قلبم آرام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شد كه پس از بازايستادن قلبش از حركت ، خواسته‌اش لباس تحقّق پوشيد و در شب نوزدهم ماه مبارك رمضان ، در لحظات ملكوتىِ اذان مغرب ، در آن محل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طلايه دار آفتاب ، جمعى از شاگردان </w:t>
      </w:r>
      <w:r>
        <w:rPr>
          <w:rFonts w:eastAsia="IRNazanin" w:cs="IRNazanin"/>
          <w:color w:val="111111"/>
          <w:sz w:val="28"/>
          <w:szCs w:val="28"/>
          <w:rtl w:val="true"/>
          <w:lang w:bidi="fa-IR"/>
        </w:rPr>
        <w:t xml:space="preserve">. </w:t>
      </w:r>
      <w:bookmarkStart w:id="472" w:name="pg9316_117053"/>
    </w:p>
    <w:p>
      <w:pPr>
        <w:pStyle w:val="Heading3"/>
        <w:numPr>
          <w:ilvl w:val="2"/>
          <w:numId w:val="1"/>
        </w:numPr>
        <w:rPr/>
      </w:pPr>
      <w:bookmarkStart w:id="473" w:name="__RefHeading___Toc5018179_2870459653"/>
      <w:bookmarkStart w:id="474" w:name="_Toc158"/>
      <w:bookmarkEnd w:id="472"/>
      <w:bookmarkEnd w:id="473"/>
      <w:r>
        <w:rPr/>
        <w:t>153</w:t>
      </w:r>
      <w:r>
        <w:rPr>
          <w:rtl w:val="true"/>
        </w:rPr>
        <w:t>.</w:t>
      </w:r>
      <w:r>
        <w:rPr>
          <w:rtl w:val="true"/>
        </w:rPr>
        <w:t>محمود شريعتمدار</w:t>
      </w:r>
      <w:bookmarkEnd w:id="474"/>
    </w:p>
    <w:p>
      <w:pPr>
        <w:pStyle w:val="BookText"/>
        <w:rPr/>
      </w:pPr>
      <w:r>
        <w:rPr>
          <w:rFonts w:ascii="IRNazanin" w:hAnsi="IRNazanin" w:eastAsia="IRNazanin"/>
          <w:color w:val="111111"/>
          <w:sz w:val="28"/>
          <w:sz w:val="28"/>
          <w:szCs w:val="28"/>
          <w:rtl w:val="true"/>
          <w:lang w:bidi="fa-IR"/>
        </w:rPr>
        <w:t>مرحوم حاج شيخ محمود فرزند عالم جليل علاّمه آيت‌اللّه حاج شيد محمدحسن شريعتمدار طهرانى استرآبادى از علماء محترم تهران بوده كه در بيت علم پرورش يافته و از محضر والدش و اكابر ديگر تهران استفاده كرده و چند سالى هم در سبزوار اقامت و به خدمات دينى اشتغال داشت آنگاه به تهران آمده و به انجام وظايف دينى و روحى پرداخته ترجمه ايشان چنانچه فرزند برومند و فاضل ايشان حاج شيخ عليرضا مرقوم داشته‌اند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حجه‌الاسلام والمسلمين آقاى آقا شيخ محمود شريعتمدارى فرزند حاج شيخ محمد حسن شريعتمدارى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در تهران متولّد شده و پس از بلوغ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مشرف به نجف اشرف شده و نزد اساتيد بزرگ مشغول تعلّم و تلمّذ گرديده و پس از مدارج عاليه به سامرا مشرف و از محضرت آيت‌اللّه العظمى ميرزا محمدتقى شيرازى قدس‌سره استفاده نموده و پس از دريافت اجازه اجتهاد از معظّم له عازم تشرف به زيارت حضرت ثامن‌الحجج عليهم‌السلام شده و مدت ده سال در آنجا مشغول تدريس بوده و سپس به سبزوار آمده و مدت پانزده سال اقامت و حوزه علميّه سبزوار را اداره فرمودند تا از آنجا به دستور رضاخان دو مرتبه تبعيد شده و آخر عمر در تهران سكونت نموده تا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درود حيات گفته و در مقبره خانوادگى شهر رى در جنب مرحوم والدش به خاك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علمى ايشان به قرار زير است</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عدم تنجيس متنجس در مرتبه ثانيه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توضيح الحق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فصل الخطاب في بيان ادلة الحجاب و حكمت النقاب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منهاج النجاة في عدم جواز ترجمة القرائة في الصلوة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حد وجوب اجتهاد در اصول دين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ازهاق الباطل ، رد بر شريعت سنگلجى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ايضاح حدوث عالم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تبصرة الناظرين در جسمانية الملائكه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الحق و ازهاق الباطل رد بر طبيعى‌ها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اصول دين و نبوت خاصه</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فاضل ايشان حاج شيخ عليرضا شريعتمدار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سبزوار متولد شده و در بيت علم پرورش يافته و پس از خواندن اوليات و ادبيات سطوح را از مرحوم حاج سيد صدرالدين جزايرى آموخته و به قم مشرف و چند سالى از محضر مرحوم آيت‌اللّه بروجردى و ديگران استفاده نمود سپس به تهران برگشته و به خدمات دينى و روحى در مسجد حمام نواب و غيره اشتغال دارند</w:t>
      </w:r>
      <w:r>
        <w:rPr>
          <w:rFonts w:eastAsia="IRNazanin" w:cs="IRNazanin"/>
          <w:color w:val="111111"/>
          <w:sz w:val="28"/>
          <w:szCs w:val="28"/>
          <w:rtl w:val="true"/>
          <w:lang w:bidi="fa-IR"/>
        </w:rPr>
        <w:t xml:space="preserve">. </w:t>
      </w:r>
      <w:bookmarkStart w:id="475" w:name="pg9316_117055"/>
    </w:p>
    <w:p>
      <w:pPr>
        <w:pStyle w:val="Heading3"/>
        <w:numPr>
          <w:ilvl w:val="2"/>
          <w:numId w:val="1"/>
        </w:numPr>
        <w:rPr/>
      </w:pPr>
      <w:bookmarkStart w:id="476" w:name="__RefHeading___Toc5018181_2870459653"/>
      <w:bookmarkStart w:id="477" w:name="_Toc159"/>
      <w:bookmarkEnd w:id="475"/>
      <w:bookmarkEnd w:id="476"/>
      <w:r>
        <w:rPr/>
        <w:t>154</w:t>
      </w:r>
      <w:r>
        <w:rPr>
          <w:rtl w:val="true"/>
        </w:rPr>
        <w:t>.</w:t>
      </w:r>
      <w:r>
        <w:rPr>
          <w:rtl w:val="true"/>
        </w:rPr>
        <w:t>محمود فرهنگ اورنگ شيرازى</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 خرسند</w:t>
      </w:r>
    </w:p>
    <w:p>
      <w:pPr>
        <w:pStyle w:val="BookText"/>
        <w:rPr/>
      </w:pPr>
      <w:r>
        <w:rPr>
          <w:rFonts w:ascii="IRNazanin" w:hAnsi="IRNazanin" w:eastAsia="IRNazanin"/>
          <w:color w:val="111111"/>
          <w:sz w:val="28"/>
          <w:sz w:val="28"/>
          <w:szCs w:val="28"/>
          <w:rtl w:val="true"/>
          <w:lang w:bidi="fa-IR"/>
        </w:rPr>
        <w:t xml:space="preserve">خطاط ، اديب و شاعر ، متخلص به اورنگ مشهور به وقار السلطنه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نواده وصال شيرازى بود و علوم ادبى و فارسى و عربى را در محضر پدر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به عراق رفت و چندى در اصفهان و تهران اقامت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دوره‌ها از سوى مردم فارس به نمايندگى مجلس شوراى ملى انتخاب شد و از آن پس در تهران ساكن شد و رياست دفتر رييس الوزراء ايران را قبول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پدر به عتبات سفر كرد و بعد از شش ماه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تهران بازگشت و با مؤلف طرائق الحقائق معاشر شد و مورد نوازش صدراعظم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وى در تهران اتفاق افتاد و در ابن بابويه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خطوط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لوايح جامى ، به قلم كتابت خفى خوش در كتابخانه مجلس شوراى ملى ، كه چنين تمام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انجام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شهر ربيع الاول من شهور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 و ثلاثمائة بعدالالف ، على يد تراب اقدام العارفين محمود المتخلص به اورنگ ابن الفرهنگ ابن الوصال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ديگر وى</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نصاب الرجال است كه منظومه‌اى فكاهى است و در آن از اوضاع ايران و فساد اخلاق مردمش به اسلوب زيبايى انتقاد كرده است </w:t>
      </w:r>
      <w:r>
        <w:rPr>
          <w:rFonts w:eastAsia="Amiri" w:cs="Amiri" w:ascii="Amiri" w:hAnsi="Amiri"/>
          <w:color w:val="111111"/>
          <w:sz w:val="28"/>
          <w:szCs w:val="28"/>
          <w:rtl w:val="true"/>
          <w:lang w:bidi="ar-SA"/>
        </w:rPr>
        <w:t xml:space="preserve">. </w:t>
      </w:r>
      <w:bookmarkStart w:id="478" w:name="pg9316_117056"/>
    </w:p>
    <w:p>
      <w:pPr>
        <w:pStyle w:val="BookText"/>
        <w:rPr/>
      </w:pPr>
      <w:bookmarkEnd w:id="478"/>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آثار 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احوال و آثار خوش‌نويسان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حديقة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دانشمندان و سخن سرايان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w:t>
      </w:r>
    </w:p>
    <w:p>
      <w:pPr>
        <w:pStyle w:val="Heading3"/>
        <w:numPr>
          <w:ilvl w:val="2"/>
          <w:numId w:val="1"/>
        </w:numPr>
        <w:rPr/>
      </w:pPr>
      <w:bookmarkStart w:id="479" w:name="__RefHeading___Toc5018183_2870459653"/>
      <w:bookmarkStart w:id="480" w:name="_Toc160"/>
      <w:bookmarkEnd w:id="479"/>
      <w:r>
        <w:rPr/>
        <w:t>155</w:t>
      </w:r>
      <w:r>
        <w:rPr>
          <w:rtl w:val="true"/>
        </w:rPr>
        <w:t>.</w:t>
      </w:r>
      <w:r>
        <w:rPr>
          <w:rtl w:val="true"/>
        </w:rPr>
        <w:t>محمود محمود</w:t>
      </w:r>
      <w:bookmarkEnd w:id="480"/>
    </w:p>
    <w:p>
      <w:pPr>
        <w:pStyle w:val="BookText"/>
        <w:rPr/>
      </w:pPr>
      <w:r>
        <w:rPr>
          <w:rFonts w:ascii="IRNazanin" w:hAnsi="IRNazanin" w:eastAsia="IRNazanin"/>
          <w:color w:val="111111"/>
          <w:sz w:val="28"/>
          <w:sz w:val="28"/>
          <w:szCs w:val="28"/>
          <w:rtl w:val="true"/>
          <w:lang w:bidi="fa-IR"/>
        </w:rPr>
        <w:t xml:space="preserve">فرزند محمّد قلى كه پيش از كودتاى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معروف به پهلوى بود و پس از آن محمود را براى نام خانوادگى خويش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مردى بود محقق و متتبع ، قانع و وارسته و در اواخر عمر بكلى گوشه گير و منزوى بود و كمتر با اشخاص معاشرت داشت و تا چشم داشت و نابينا نشده بود تمام اوقات خويش را به مطالعه كتب مى‌گذراند و كمتر وقت خود را به بيهوده تلف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تبريز متولد و پس از تحصيلات مقدماتى در تبريز و تهران بقيه تحصيلات خود را در مدرسه امريكايى تهران به اتمام 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دره خدمات اداريش را تماما در وزارت پست و تلگراف گذرانده و از كارمندان عالى مقام آن وزارتخانه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استاندار تهران و در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مجلس انتخاب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مقامات و مسئوليتهاى رسمى ، خدمات فرهنگى و سيايش مى‌باشد و تأليفات وى كه تاكنون طبع و منتشر شده از اين قرار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تربيتى كه سه جلد كتاب مى‌باشد در تربيت اطفال در خانواده و تربيت اطفال در مدارس و تربيت ايرانى براى جامعه ايرانى زير عنوان 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p>
    <w:p>
      <w:pPr>
        <w:pStyle w:val="BookText"/>
        <w:rPr/>
      </w:pP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سلسله مقالات زير عنوان قربانى‌هاى هند در روزنامه ستاره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ترجمه‌هاى محمود كتاب جنگ نفت تأليف آنتون موهر استاد دانشگاه اسلو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شهريار تأليف ماكياول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مهم‌ترين تأليف و اثر فكرى كه محصول و نتيجه دوران پختگى زندگى علمى و سياسى او است دوره تاريخ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سياسى ايران و انگليس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و منتشر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محمود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حال نابينايى در تهران درگذشت و در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bookmarkStart w:id="481" w:name="pg9316_117058"/>
    </w:p>
    <w:p>
      <w:pPr>
        <w:pStyle w:val="Heading3"/>
        <w:numPr>
          <w:ilvl w:val="2"/>
          <w:numId w:val="1"/>
        </w:numPr>
        <w:rPr/>
      </w:pPr>
      <w:bookmarkStart w:id="482" w:name="__RefHeading___Toc5018185_2870459653"/>
      <w:bookmarkStart w:id="483" w:name="_Toc161"/>
      <w:bookmarkEnd w:id="481"/>
      <w:bookmarkEnd w:id="482"/>
      <w:r>
        <w:rPr/>
        <w:t>156</w:t>
      </w:r>
      <w:r>
        <w:rPr>
          <w:rtl w:val="true"/>
        </w:rPr>
        <w:t>.</w:t>
      </w:r>
      <w:r>
        <w:rPr>
          <w:rtl w:val="true"/>
        </w:rPr>
        <w:t>سيد محمود مدرسى يزدى</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عبّاسى</w:t>
      </w:r>
    </w:p>
    <w:p>
      <w:pPr>
        <w:pStyle w:val="BookText"/>
        <w:rPr/>
      </w:pPr>
      <w:r>
        <w:rPr>
          <w:rFonts w:ascii="IRNazanin" w:hAnsi="IRNazanin" w:eastAsia="IRNazanin"/>
          <w:color w:val="111111"/>
          <w:sz w:val="28"/>
          <w:sz w:val="28"/>
          <w:szCs w:val="28"/>
          <w:rtl w:val="true"/>
          <w:lang w:bidi="fa-IR"/>
        </w:rPr>
        <w:t>دكتر سيد محمود مدرسى يزدى از مدفونين در مقبره طباطبايى سنگلجى در شهر رى برادر مرحوم عالم جليل و فقيه نبيل آيه‌اللّه حاج سيد ابوطالب مدرسى يزدى، امام جماعت مسجد ارك تهران مى‌باشد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دكتر مدرسى سالها رياست بيمارستان فاطمى و سهامى قم را بر عهده داشت</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ايشان از بيت جليل و اصيل مدرسى يزد كه بيش از صد سال در يزد و قم و تهران و اعتاب عاليات سابقه روحانيت و خدمات به دين را دارند، مى‌باشد ايشان در سال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Style w:val="FootnoteAnchor"/>
          <w:rtl w:val="true"/>
        </w:rPr>
        <w:footnoteReference w:id="666"/>
      </w:r>
      <w:r>
        <w:rPr>
          <w:rFonts w:ascii="IRNazanin" w:hAnsi="IRNazanin" w:eastAsia="IRNazanin"/>
          <w:color w:val="111111"/>
          <w:sz w:val="28"/>
          <w:sz w:val="28"/>
          <w:szCs w:val="28"/>
          <w:rtl w:val="true"/>
          <w:lang w:bidi="fa-IR"/>
        </w:rPr>
        <w:t>به‌دنيا آمد و از اوائل تأسيس حوزه علميه با مرحوم آيه‌اللّه مؤسس، حائرى يزدى همكارى داشت و تا حد توان خود نسبت به حوزه علميه و طلاب و محصلين و بالاخص آيات عظام خدمت كرده است و از بيماران آنها بدون دريافت حق ويزيت عيادت و معالجه و پذيرايى نموده و جلب ارادت و محبت همگان را نموده و همواره مورد تأييد و روحانيت قم بويژه آيات عظام حجت بوده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در بيست و ششم ارديبهشت </w:t>
      </w:r>
      <w:r>
        <w:rPr>
          <w:rFonts w:eastAsia="Amiri" w:cs="Amiri" w:ascii="Amiri" w:hAnsi="Amiri"/>
          <w:color w:val="111111"/>
          <w:sz w:val="28"/>
          <w:szCs w:val="28"/>
          <w:lang w:bidi="ar-SA"/>
        </w:rPr>
        <w:t>1356</w:t>
      </w:r>
      <w:r>
        <w:rPr>
          <w:rStyle w:val="FootnoteAnchor"/>
          <w:rtl w:val="true"/>
        </w:rPr>
        <w:footnoteReference w:id="667"/>
      </w:r>
      <w:r>
        <w:rPr>
          <w:rFonts w:ascii="IRNazanin" w:hAnsi="IRNazanin" w:eastAsia="IRNazanin"/>
          <w:color w:val="111111"/>
          <w:sz w:val="28"/>
          <w:sz w:val="28"/>
          <w:szCs w:val="28"/>
          <w:rtl w:val="true"/>
          <w:lang w:bidi="fa-IR"/>
        </w:rPr>
        <w:t>شمسى در سن هشتاد و نه سالگى از دنيا رفت و در مقبره طباطبايى در كنار قبر پدر همسرش مرحوم طباطبايى به خاك سپرده شد</w:t>
      </w:r>
      <w:r>
        <w:rPr>
          <w:rFonts w:eastAsia="IRNazanin" w:cs="IRNazanin"/>
          <w:color w:val="111111"/>
          <w:sz w:val="28"/>
          <w:szCs w:val="28"/>
          <w:rtl w:val="true"/>
          <w:lang w:bidi="fa-IR"/>
        </w:rPr>
        <w:t xml:space="preserve">. </w:t>
      </w:r>
      <w:bookmarkStart w:id="484" w:name="pg9316_117059"/>
    </w:p>
    <w:p>
      <w:pPr>
        <w:pStyle w:val="Heading3"/>
        <w:numPr>
          <w:ilvl w:val="2"/>
          <w:numId w:val="1"/>
        </w:numPr>
        <w:rPr/>
      </w:pPr>
      <w:bookmarkStart w:id="485" w:name="__RefHeading___Toc5018187_2870459653"/>
      <w:bookmarkStart w:id="486" w:name="_Toc162"/>
      <w:bookmarkEnd w:id="484"/>
      <w:bookmarkEnd w:id="485"/>
      <w:r>
        <w:rPr/>
        <w:t>157</w:t>
      </w:r>
      <w:r>
        <w:rPr>
          <w:rtl w:val="true"/>
        </w:rPr>
        <w:t>.</w:t>
      </w:r>
      <w:r>
        <w:rPr>
          <w:rtl w:val="true"/>
        </w:rPr>
        <w:t>مرتضى خان ممتاز الملك</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جوانى به خدمت وزارت امور خارجه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وزير مختار ايران در آمريكا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وزير معارف و اوقاف در كابينه‌هاى سپهسالار و وثوق الدوله و مستوفى الممالك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كارهاى وى در زمان وزارت فرهنگ و معارف ، تأسيس موزه ملى و تلاش در تأسيس بيمارستانى جهت معالجه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الملك پس از كناره‌گيرى از وزارت معارف به وزارت امور خارجه رفت و چند سالى با سمت وزير مختارى ايران در پطروگراد خدمت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در امامزاده عبد اللّه شهر 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يا دوره تعليمات ممتازيه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شمار تاريخ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وزراى معارف ايران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وزيران علوم و معارف و فرهنگ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bookmarkStart w:id="487" w:name="pg9316_117060"/>
    </w:p>
    <w:p>
      <w:pPr>
        <w:pStyle w:val="Heading3"/>
        <w:numPr>
          <w:ilvl w:val="2"/>
          <w:numId w:val="1"/>
        </w:numPr>
        <w:rPr/>
      </w:pPr>
      <w:bookmarkStart w:id="488" w:name="__RefHeading___Toc5018189_2870459653"/>
      <w:bookmarkStart w:id="489" w:name="_Toc163"/>
      <w:bookmarkEnd w:id="487"/>
      <w:bookmarkEnd w:id="488"/>
      <w:r>
        <w:rPr/>
        <w:t>158</w:t>
      </w:r>
      <w:r>
        <w:rPr>
          <w:rtl w:val="true"/>
        </w:rPr>
        <w:t>.</w:t>
      </w:r>
      <w:r>
        <w:rPr>
          <w:rtl w:val="true"/>
        </w:rPr>
        <w:t>سيد مرتضى شبسترى</w:t>
      </w:r>
      <w:bookmarkEnd w:id="489"/>
    </w:p>
    <w:p>
      <w:pPr>
        <w:pStyle w:val="BookText"/>
        <w:rPr/>
      </w:pPr>
      <w:r>
        <w:rPr>
          <w:rFonts w:ascii="IRNazanin" w:hAnsi="IRNazanin" w:eastAsia="IRNazanin"/>
          <w:color w:val="111111"/>
          <w:sz w:val="28"/>
          <w:sz w:val="28"/>
          <w:szCs w:val="28"/>
          <w:rtl w:val="true"/>
          <w:lang w:bidi="fa-IR"/>
        </w:rPr>
        <w:t>حاج سيد مرتضى فرزند عالم جليل‌آقا سيد رضى فرزند حاج سيد محمد فرزند علاّمه بزرگوار حاج سيد اسماعيل شبسترى، برادر بزرگوار آيت‌اللّه حاج سيد محمد وحيدى شبسترى مجتهدى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شبستر متولد شده و پس از سپرى كردن دوران كودكى و پرورش يافتن در بيت علم به تحصيل علوم و فنون پرداخته و مقدمات و ادبيات را در زادگاه خود نزد پدر و ديگران خوانده و بعد به تبريز آمد و سطوح فقه و اصول را در آنجا تكميل نموده و از همانجا عزيمت به نجف اشرف نموده و به درس مرحوم آيت‌اللّه حاج ميرزا حسين نائينى و آقا ضياءالدين عراقى و آيت‌اللّه اقا سيد ابو الحسن اصفهانى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وطن مراجعت و به خدمات دينى پرداخته تا اينكه در زمان مصدق از طرف مردم آذربايجان و تبريز به نمايندگى مجلس شورا انتخاب و عزيمت به تهران نموده و يك دوره كرسى مجلس را اشغال و در اين سنگر به مبارزات عليه امپرياليسمهاى خارجى و داخلى برخاسته و پس از آن مجالس سيارى تشكيل داده و به ترويج دين و تبليغ احكام و تفسير قرآن پرداخته و عده‌اى از جوانان مستعد را تربيت فرمودند تا سرانجام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بدرود حيات گفته و در انتهاى باغچه عليجان به خاك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490" w:name="pg9316_117061"/>
    </w:p>
    <w:p>
      <w:pPr>
        <w:pStyle w:val="Heading3"/>
        <w:numPr>
          <w:ilvl w:val="2"/>
          <w:numId w:val="1"/>
        </w:numPr>
        <w:rPr/>
      </w:pPr>
      <w:bookmarkStart w:id="491" w:name="__RefHeading___Toc5018191_2870459653"/>
      <w:bookmarkStart w:id="492" w:name="_Toc164"/>
      <w:bookmarkEnd w:id="490"/>
      <w:bookmarkEnd w:id="491"/>
      <w:r>
        <w:rPr/>
        <w:t>159</w:t>
      </w:r>
      <w:r>
        <w:rPr>
          <w:rtl w:val="true"/>
        </w:rPr>
        <w:t>.</w:t>
      </w:r>
      <w:r>
        <w:rPr>
          <w:rtl w:val="true"/>
        </w:rPr>
        <w:t>سيد مرتضى علم‌الهدى رازى</w:t>
      </w:r>
      <w:bookmarkEnd w:id="492"/>
    </w:p>
    <w:p>
      <w:pPr>
        <w:pStyle w:val="BookText"/>
        <w:rPr/>
      </w:pPr>
      <w:r>
        <w:rPr>
          <w:rFonts w:ascii="IRNazanin" w:hAnsi="IRNazanin" w:eastAsia="IRNazanin"/>
          <w:color w:val="111111"/>
          <w:sz w:val="28"/>
          <w:sz w:val="28"/>
          <w:szCs w:val="28"/>
          <w:rtl w:val="true"/>
          <w:lang w:bidi="fa-IR"/>
        </w:rPr>
        <w:t>ابوتراب صفى‌الدين سيد مرتضى الداعى بن قاسم الحسنى الرازى ملقب و معروف به علم الهدى صاحب كتاب نفيس تبصرة العوام از علماى بزرگ و متكلمين قرن پنجم و ششم هجرى بوده است و صحن شريف امامزاده حمزه كه معروف به مدرسه درب آهنى است مدرسه ايشان بوده و احتمال قوى هم هست كه قبر شريفش در همين صحن بوده ولى به واسطه حوادث رى آثار معدوم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منتجب‌الدين بن بابويه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ايشان و برادرش سيد مجتبى رازى را زيارت كردم هر دو عالم و صالح و محدّث بودند و آن دو بزرگوار از مفيد عبدالرحمن بن احمد نيشابورى كه از شاگردان شيخ طوسى است روايت مى‌نمودند و چنانچه مقدّس اردبيلى در حديقة الشيعه نقل نموده و هم در اوايل كتاب تبصره العوام فارسى كه درباره مذاهب مختلفه اسلامى نوشته مشهور به علم‌الهدى بود مانند همنامش سيد شريف مرتضى علم‌الهدى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ابوالرضا فضل‌اللّه فرزند على راوندى از او و برادرش روايت نموده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دوربنى طرشتى كه قبرش در طرشت تهران زيارتگاه مردم است از او روايت نموده و هم قطب راوندى و ابن شهرآشوب و شجاع‌الدين محمد بن احمد بن محمد نيشابورى و بيهقى از او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اشكورى در كتاب محبوب القلوب گويد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اين علم‌الهدى و امام غزالى مناظراتى واقع شده كه صاحب الذريعه در كتاب ياد شده است در رقم </w:t>
      </w:r>
      <w:r>
        <w:rPr>
          <w:rFonts w:eastAsia="IRNazanin" w:cs="IRNazanin"/>
          <w:color w:val="111111"/>
          <w:sz w:val="28"/>
          <w:szCs w:val="28"/>
          <w:lang w:bidi="fa-IR"/>
        </w:rPr>
        <w:t>31813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اين است كه در راه مكه و سفر حج با هم بودند و غزالى اصرار داشت كه با او درباره امامت و خلافت صحبت كند و او نمى‌پذيرفت چون </w:t>
      </w:r>
    </w:p>
    <w:p>
      <w:pPr>
        <w:pStyle w:val="BookText"/>
        <w:rPr/>
      </w:pPr>
      <w:r>
        <w:rPr>
          <w:rFonts w:ascii="IRNazanin" w:hAnsi="IRNazanin" w:eastAsia="IRNazanin"/>
          <w:color w:val="111111"/>
          <w:sz w:val="28"/>
          <w:sz w:val="28"/>
          <w:szCs w:val="28"/>
          <w:rtl w:val="true"/>
          <w:lang w:bidi="fa-IR"/>
        </w:rPr>
        <w:t>احتمال نمى‌داد كه فايده‌اى داشته باشد پس در يكى از منازل غزالى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فرمود به شرط اين قبول مى‌كنم كه تو در خلال صحبت من حرف نزنى تا من مطلب را تمام كنم و پس از آن اگر جاى سخن بود حرف بزنى پس غزالى پذيرفت و سيد مشغول صحبت و استدلال شد بر خلاف بلا فصل اميرالمؤمنين على بن ابيطالب عليه‌السلام و غاصب بودن آن سه نفر و هرچه غزالى مى‌خواست وسط صحبت او به دود و خلط مبحث كند او اشاره مى‌كرد كه ساكت باش تا مطلب و بيانش به آخر رسيد و از جا حركت كرد و رفت و مجال سخن گفتن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غزالى اين بيت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بر ما عرض دين فرمود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گبرى مسلمان كرد و رفت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 كه غزالى شيعه شد و علّتش همين مباحثه سيد مرتضى علم‌الهدى رازى بوده است</w:t>
      </w:r>
      <w:r>
        <w:rPr>
          <w:rFonts w:eastAsia="IRNazanin" w:cs="IRNazanin"/>
          <w:color w:val="111111"/>
          <w:sz w:val="28"/>
          <w:szCs w:val="28"/>
          <w:rtl w:val="true"/>
          <w:lang w:bidi="fa-IR"/>
        </w:rPr>
        <w:t xml:space="preserve">. </w:t>
      </w:r>
      <w:bookmarkStart w:id="493" w:name="pg9316_117063"/>
    </w:p>
    <w:p>
      <w:pPr>
        <w:pStyle w:val="Heading3"/>
        <w:numPr>
          <w:ilvl w:val="2"/>
          <w:numId w:val="1"/>
        </w:numPr>
        <w:rPr/>
      </w:pPr>
      <w:bookmarkStart w:id="494" w:name="__RefHeading___Toc5018193_2870459653"/>
      <w:bookmarkStart w:id="495" w:name="_Toc165"/>
      <w:bookmarkEnd w:id="493"/>
      <w:bookmarkEnd w:id="494"/>
      <w:r>
        <w:rPr/>
        <w:t>160</w:t>
      </w:r>
      <w:r>
        <w:rPr>
          <w:rtl w:val="true"/>
        </w:rPr>
        <w:t>.</w:t>
      </w:r>
      <w:r>
        <w:rPr>
          <w:rtl w:val="true"/>
        </w:rPr>
        <w:t>مسيح طالقانى</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گلى‌زواره</w:t>
      </w:r>
    </w:p>
    <w:p>
      <w:pPr>
        <w:pStyle w:val="BookText"/>
        <w:rPr/>
      </w:pPr>
      <w:r>
        <w:rPr>
          <w:rFonts w:ascii="Amiri" w:hAnsi="Amiri" w:eastAsia="Amiri" w:cs="Amiri"/>
          <w:color w:val="111111"/>
          <w:sz w:val="28"/>
          <w:sz w:val="28"/>
          <w:szCs w:val="28"/>
          <w:rtl w:val="true"/>
          <w:lang w:bidi="ar-SA"/>
        </w:rPr>
        <w:t>دوران شكوفايى و تحصيلات</w:t>
      </w:r>
    </w:p>
    <w:p>
      <w:pPr>
        <w:pStyle w:val="BookText"/>
        <w:rPr/>
      </w:pPr>
      <w:r>
        <w:rPr>
          <w:rFonts w:ascii="IRNazanin" w:hAnsi="IRNazanin" w:eastAsia="IRNazanin"/>
          <w:color w:val="111111"/>
          <w:sz w:val="28"/>
          <w:sz w:val="28"/>
          <w:szCs w:val="28"/>
          <w:rtl w:val="true"/>
          <w:lang w:bidi="fa-IR"/>
        </w:rPr>
        <w:t>از زمان تولد اين دانشور اطلاعى در دست نمى‌باشد، ميرزا مسيح فرزند قاسم طالقانى مى‌باشد كه ظاهرا تحصيلات مقدماتى را در زادگاه خويش طالقان به اتمام رسانيده و به تهران مهاجرت نموده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فاضل فرزانه در دو رشته علوم عقلى و نقلى توانايى‌هاى درونى و گرايش‌هاى فكرى خود را بروز داد و براى پيمودن مدارج عالى دانش فقه به محضر آيه‌اللّه محمدحسن آشتيانى</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اين فقيه گرانمايه پس از آن كه با قله اجتهاد نايل آمد چون در اصول فقه مباحث تازه و نكته‌هاى پژوهشى پرمايه‌اى را مطرح كرد طالبان علم به محضرش شتافتند تا از پرتو تابش او استفاده كنند و رفته رفته بر سايه عالمان معاصر خويش در عرصه فقاهت ترجيح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موجب شد ميرزا مسيح از كمالات اين مجتهد مبارز استفاده كند آن بود كه در بحث‌هاى اجتهادى دقت و مو شكافى داشت و داراى ذوق خاص و بيان گيرا بود، او در حوزه پژوهش و نگارش نيز از روش تحقيقى استادش بهره‌مند شد و همان‌گونه كه آيه‌اللّه آشتيانى بر فرائد الاصول شيخ انصارى حاشيه‌اى ارزشمند نگاشت ميرزا مسيح نيز مباحث اين نوشتار را با شرحى مفصل توضيح داد تا براى طالبان علم و كمال تهيه </w:t>
      </w:r>
    </w:p>
    <w:p>
      <w:pPr>
        <w:pStyle w:val="BookText"/>
        <w:rPr/>
      </w:pPr>
      <w:r>
        <w:rPr>
          <w:rFonts w:ascii="IRNazanin" w:hAnsi="IRNazanin" w:eastAsia="IRNazanin"/>
          <w:color w:val="111111"/>
          <w:sz w:val="28"/>
          <w:sz w:val="28"/>
          <w:szCs w:val="28"/>
          <w:rtl w:val="true"/>
          <w:lang w:bidi="fa-IR"/>
        </w:rPr>
        <w:t>قابل استفاده و بهره‌بردارى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بزرگترين نهضت سياسى ايران در برابر استعمار انگلستان و قرارداد رژى از خانه ميرزاى آشتيانى شكل گرفت و فعاليت‌هاى سياسى عزت‌آفرين اين مجتهد باعث پيروزى مسلمانان بر استبداد استكبار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مسيح به حمايت از اين تلاش سياسى پرداخت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ميرزا مسيح از خرمن انديشه و معارف آيه‌اللّه حاج ملا محمد آملى، از بزرگان علما و فقها و از مشاهير مراجع روحانى تهران و يا پرتلاش شهيد شيخ فضل‌اللّه نورى استفاده كرد و سالهاى متمادى در محضرش زانو بر زمين زد و حكمت و علوم نقلى را نزد وى فراگرفت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ميرزا مسيح در مدرسه دارالشفاء با انديشمند فروتن كه حكيم جلوه نام داشت آشنا گرديد و چون متوجه شد اين حكيم عالى مقام در بررسى و نقد و تحليل آراى فلاسفه از روى تحقيق سخن مى‌گفت و قدرت كم‌مانندى در مباحثه و مناظره و تسلط عالى به آثار حكيمان داشت و اين همه معارف ناب را با مهربانى، كلامى شيوا و شيرين و در جاذبه بيان مى‌كرد جلسه درسش را مغتنم شمرد و به همراه كثيرى از دانشوران و طلاّب فاضل نزد حكيم جلّوه تلمذ نمود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بر كرسى تدريس</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مسيح طالقانى پس از آن كه به مقامات علمى و معنوى نايل آمد در مدرسه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و تربيت طلاّب و مشتاقان فرهنگ قرآن و عترت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مى‌شود حاجى محمدحسين‌خان قاجار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را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بنيان نهاد و املاك و دارايى‌هاى قابل ملاحظه‌اى وقف آن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فخريه ظرفيت پذيرش دويست نفر طلبه را داشت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آنجا كه اين مُدرّس نامدار در طريق تزكيه و تقوا و كمالات عرفانى به موفقيت‌هاى درخشانى نايل گشته بود، حوزه درسش با شكوه و بياناتش شيوا و رسا و پرجاذبه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فاضلش كه بعدا خود از مشاهير تهران و حتى ايران به شمار آمدند درس و بحث او را مى‌ستودند و قدرت استاد خويش را در بيان مشكلات و غوامض علمى در عرصه‌هاى فقه، اصول و حكمت مى‌ستودند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حاج ميرزا مهدى فرزند ميرزا جعفر آشتيانى از علماى معاصر كه گذشته از مراتب علمى در كمالات نفسانى ممتاز و در عرفان و حكمت و فلسفه از همگنان گوى سبقت را ربوده بود پس از فراغت از تحصيل سطوح، نخست نزد پدر و سپس در محضر ميرزا مسيح طالقانى فقه و اصول استدلالى را آموخت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آثار و تأليفات</w:t>
      </w:r>
    </w:p>
    <w:p>
      <w:pPr>
        <w:pStyle w:val="BookText"/>
        <w:rPr/>
      </w:pPr>
      <w:r>
        <w:rPr>
          <w:rFonts w:ascii="IRNazanin" w:hAnsi="IRNazanin" w:eastAsia="IRNazanin"/>
          <w:color w:val="111111"/>
          <w:sz w:val="28"/>
          <w:sz w:val="28"/>
          <w:szCs w:val="28"/>
          <w:rtl w:val="true"/>
          <w:lang w:bidi="fa-IR"/>
        </w:rPr>
        <w:t>ميرزا مسيح طالقانى به موازات تدريس و ضمن پرداختن به تزكيه درون و پيمودن مسير وارستگى، زهد و قناعت؛ اين توفيق را بدست آورد كه انديشه‌هاى علمى، دانسته‌هاى فقهى و اصولى خود را تلمذ نمايد و بر آثار علماى قبل از خويش حواشى و شروحى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 عبارت‌اند از</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القلائد و منبع الفوائد في الشرح على الفرائد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مرتضى انصارى در علم اصول فقه كتابى به نام فرائد الاصول يا رسائل نوشته كه در اين رشته حاوى نكات بديع و مضامين كاملاً ابتكارى است، اين نوشتار مورد توجه علما و فقها بوده و آنان مى‌كوشيده‌اند با بررسى اين اثر مقصود و مراد مؤلف را به دست آورند </w:t>
      </w:r>
    </w:p>
    <w:p>
      <w:pPr>
        <w:pStyle w:val="BookText"/>
        <w:rPr/>
      </w:pPr>
      <w:r>
        <w:rPr>
          <w:rFonts w:ascii="IRNazanin" w:hAnsi="IRNazanin" w:eastAsia="IRNazanin"/>
          <w:color w:val="111111"/>
          <w:sz w:val="28"/>
          <w:sz w:val="28"/>
          <w:szCs w:val="28"/>
          <w:rtl w:val="true"/>
          <w:lang w:bidi="fa-IR"/>
        </w:rPr>
        <w:t>و همين امر موجب گرديد كه عده‌اى از دانشوران بر آن حاشيه و شرح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مسيح كه خود مدرس فقه و اصول بود و اين كتاب مأخذ و منبع او در كار تدريس علم اصول به شمار مى‌رفت ضمن تبيين مضامين آن براى شاگردان، بر اثر مذكور شرح ارزنده‌اى در شش مجلّد نگاشت كه نسخه مخطوط آن كه به قلم او به نگارش درآمده بود نزديكى از فرزندانش به نام ميرزا ابوالقاسم در تهران نگاهدارى مى‌شد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الاحكام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است در پنج مجلد كه به موضوع فقه بر اساس طريق مذهب تشيع پرداخته شده است و شيخ آقا بزرگ تهرانى آن را معرفى كرده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مشكوة انوار الايات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حاوى مباحثى در تفسير و علوم قرآنى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 اسرار محكمات الفرقان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ميرزا مسيح در شب سيزدهم جمادى‌الاول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حضرت صديقه طاهره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وصيتى كه كرده بود پيكر پاكش را پس از تشيعى با شكوه كه با حضور معاريف، رجال نامى و كثيرى از شاگردان و نيز با حضور مردمانى مشتاق علم و تقوا صورت گرفت، در جوار مرقد استادش حكيم جلوه زواره‌اى به خاك سپردند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بر لوح سنگ قبر او اين مطالب را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اين متن را يكى از شاگردانش تهيه نموده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هذة الروضة البهيه و الجنة العليه مفجع المقتدى و مرقد المعتمدى جنة العلم حلية الفضل جوهر الفهم عنصر العقل ركن التوحيد غصن التجريد مصباح الهداية و مفتاح </w:t>
      </w:r>
    </w:p>
    <w:p>
      <w:pPr>
        <w:pStyle w:val="BookText"/>
        <w:rPr/>
      </w:pPr>
      <w:r>
        <w:rPr>
          <w:rFonts w:ascii="Amiri" w:hAnsi="Amiri" w:eastAsia="Amiri" w:cs="Amiri"/>
          <w:color w:val="111111"/>
          <w:sz w:val="28"/>
          <w:sz w:val="28"/>
          <w:szCs w:val="28"/>
          <w:rtl w:val="true"/>
          <w:lang w:bidi="ar-SA"/>
        </w:rPr>
        <w:t>الدراية، برهان الحكمة و الميزان، ميزان الفلسفه و البرهان غواص لئالى الحكم مصباح سفائن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المتبحر في لجح الفضائل و المتغمه في امواج الدلايل المُتمّشى في طرق الاضافات والاشراق والمتجلّى في اُفق الاشارات والاذواق سحاب رواشح السماويه كتاب لوائح الالهيه المستشهد بشواهد الرّبوبيه و المسترشد بآثار الوهيه انفاسه شفاء لقلوب المستقيم و احباء لعظام الرميم معدن جواهر الكلام مخزن نوادر الاعلام منشاء الفتاوى و الاحكام مبدأ المزايا و الافهام كاتب الواح المسائل و صاحب الكتب و الرسائل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الهادى إلى سبيل الرشاد و الساعى في صراط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المتوقد بالتكميل والتقديس والمتفرد با التدين و التدريس حامى شريعة خيرالمرسلين حاوى طريقه مولى اميرالمؤمنين كهف الانام و الامان، مجتهد العصر و الزمان مرجح الحرام والحلال ناسخ طريقة ارباب الضلال ملاز الملة والدين آيه‌اللّه في العالمين شيخنا الاعلم و استادنا الاعظم الفقيه الروحانى و الحكيم الرحمانى مولينا الحاج شيخ مسيح الطالقانى مسح اللّه تربته بانوار رحمته و رفع اللّه درجته في معارج مرحمته في تاريخ</w:t>
      </w:r>
    </w:p>
    <w:p>
      <w:pPr>
        <w:pStyle w:val="BookText"/>
        <w:rPr/>
      </w:pPr>
      <w:r>
        <w:rPr>
          <w:rFonts w:ascii="Amiri" w:hAnsi="Amiri" w:eastAsia="Amiri" w:cs="Amiri"/>
          <w:color w:val="111111"/>
          <w:sz w:val="28"/>
          <w:sz w:val="28"/>
          <w:szCs w:val="28"/>
          <w:rtl w:val="true"/>
          <w:lang w:bidi="ar-SA"/>
        </w:rPr>
        <w:t xml:space="preserve">ارتحاله من دارالفنا و انتقاله إلى دار البقا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لقلنا لن يستنكف المسيح ان يكون عبداللّه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bookmarkStart w:id="496" w:name="pg9316_117068"/>
    </w:p>
    <w:p>
      <w:pPr>
        <w:pStyle w:val="Heading3"/>
        <w:numPr>
          <w:ilvl w:val="2"/>
          <w:numId w:val="1"/>
        </w:numPr>
        <w:rPr/>
      </w:pPr>
      <w:bookmarkStart w:id="497" w:name="__RefHeading___Toc5018195_2870459653"/>
      <w:bookmarkStart w:id="498" w:name="_Toc166"/>
      <w:bookmarkEnd w:id="496"/>
      <w:bookmarkEnd w:id="497"/>
      <w:r>
        <w:rPr/>
        <w:t>161</w:t>
      </w:r>
      <w:r>
        <w:rPr>
          <w:rtl w:val="true"/>
        </w:rPr>
        <w:t>.</w:t>
      </w:r>
      <w:r>
        <w:rPr>
          <w:rtl w:val="true"/>
        </w:rPr>
        <w:t>مصطفى كاتب</w:t>
      </w:r>
      <w:bookmarkEnd w:id="498"/>
    </w:p>
    <w:p>
      <w:pPr>
        <w:pStyle w:val="BookText"/>
        <w:rPr/>
      </w:pPr>
      <w:r>
        <w:rPr>
          <w:rFonts w:ascii="Amiri" w:hAnsi="Amiri" w:eastAsia="Amiri" w:cs="Amiri"/>
          <w:color w:val="111111"/>
          <w:sz w:val="28"/>
          <w:sz w:val="28"/>
          <w:szCs w:val="28"/>
          <w:rtl w:val="true"/>
          <w:lang w:bidi="ar-SA"/>
        </w:rPr>
        <w:t>مصطفى كاتب</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از اهالى ابادى ورنوسفادران سده اصفهان كه نام اصيلش ملا اسماعيل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آبادى مزبور به شغل رنگرزى اشتغال داشته و در ضمن با سواد و خطش هم خوب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به فتوى و دستور شيخ محمّد تقى معروف به آقاى نجفى اصفهانى هفت نفر را در سده به اتهام بابى‌گرى سر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اسماعيل كه در زمره آنان بود خويشتن را از مرگ نجات داده فرارا خود را به اصفهان مى‌رساند و پس از چند روزى كه از آمدن او مى‌گذرد در اصفهان دستگير مى‌شود و به حكم ظل السلطان حاكم وقت يك گوش او را برده سپس مانند شترها او را مهار كرده در كوچه و بازار اصفهان مى‌گردانند و سپس از شهر اخراجش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بابيه اصفهان شبانه او را به شهر آورده و پس از چند روز پنهان بودن در آنجا رهسپار قريه طار از توابع نطنز شده بر آخوند ملا محمّد باقر مجتهدى طارى كه در ابتدا شيخى و سپس به آيين باب گرويده بوده است وارد مى‌شود در مدتى‌كه در نزد آخوند بوده به كتابت آثار ميرزا على محمّد باب مى‌پردازند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آقا نجفى در مقام معارضه با آخوند طارى برآمده ميرزا حسين‌خان سهام السلطنه اردستانى را با سوارانش با موافقت ظل السلطان براى دستگيرى آنان به طار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باقر و ملا اسماعيل كه وضع را چنين مى‌بينند مجبور </w:t>
      </w:r>
    </w:p>
    <w:p>
      <w:pPr>
        <w:pStyle w:val="BookText"/>
        <w:rPr/>
      </w:pPr>
      <w:r>
        <w:rPr>
          <w:rFonts w:ascii="IRNazanin" w:hAnsi="IRNazanin" w:eastAsia="IRNazanin"/>
          <w:color w:val="111111"/>
          <w:sz w:val="28"/>
          <w:sz w:val="28"/>
          <w:szCs w:val="28"/>
          <w:rtl w:val="true"/>
          <w:lang w:bidi="fa-IR"/>
        </w:rPr>
        <w:t xml:space="preserve">به فرار مى‌شوندو ملا اسماعيل به تهران مى‌رود و در اين شهر رحل اقامت مى‌افكند و براى اينكه شناخته نشود نام خود را كه اسماعيل بود به مصطفى تبديل مى‌كند و به فرقه ازلى مى‌گرود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بسيار معتقد به آيين باب بوده در مدتى كه در تهران و همچنين در قبرس در نزد ميرزا يحيى صبح ازل اقامت داشته تمام اوقات به كتابت آثار باب و صبح ازل اشتغال داشته و در ميان فرقه بابيه به ميرزا مصطفى كاتب مشهور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براى ديدن ميرزا يحيى ازلى پيشواى فرقه ازليه با دو دختر خود به قبرس رهسپار گرديد و در آنجا پس از چندى يكى از دو دخترش با پسر صبح ازل به‌نام عبد الوحيد ازدواج مى‌كند و پس از درگذشت دامادش دوباره با دو دختر خود به تهران باز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مصطفى صاحب عنوان در ايامى كه در تهران و قبرس اقامت داشته مرتبا با پروفسور برون مستشرق انگليسى مكاتبه داشته و بيشتر آثار بابيه كه در كتابخانه برون و يا در دسترس ديگران مى‌باشد به خط دست همين كاتب است و در حدود سى سال آخر عمرش شبانه روز صرف كتابت و تكثير آثار باب و صبح ازل مى‌كرده است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متجاوز از هشتاد سال در تهران درگذشت و در ابن بابويه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bookmarkStart w:id="499" w:name="pg9316_117070"/>
    </w:p>
    <w:p>
      <w:pPr>
        <w:pStyle w:val="Heading3"/>
        <w:numPr>
          <w:ilvl w:val="2"/>
          <w:numId w:val="1"/>
        </w:numPr>
        <w:rPr/>
      </w:pPr>
      <w:bookmarkStart w:id="500" w:name="__RefHeading___Toc5018197_2870459653"/>
      <w:bookmarkStart w:id="501" w:name="_Toc167"/>
      <w:bookmarkEnd w:id="499"/>
      <w:bookmarkEnd w:id="500"/>
      <w:r>
        <w:rPr/>
        <w:t>162</w:t>
      </w:r>
      <w:r>
        <w:rPr>
          <w:rtl w:val="true"/>
        </w:rPr>
        <w:t>.</w:t>
      </w:r>
      <w:r>
        <w:rPr>
          <w:rtl w:val="true"/>
        </w:rPr>
        <w:t>منتجب الدين ابو الحسن على بن عبيداللّه رازى</w:t>
      </w:r>
      <w:bookmarkEnd w:id="501"/>
    </w:p>
    <w:p>
      <w:pPr>
        <w:pStyle w:val="BookText"/>
        <w:rPr/>
      </w:pPr>
      <w:r>
        <w:rPr>
          <w:rFonts w:ascii="Amiri" w:hAnsi="Amiri" w:eastAsia="Amiri" w:cs="Amiri"/>
          <w:color w:val="111111"/>
          <w:sz w:val="28"/>
          <w:sz w:val="28"/>
          <w:szCs w:val="28"/>
          <w:rtl w:val="true"/>
          <w:lang w:bidi="ar-SA"/>
        </w:rPr>
        <w:t>منتجب الدين ابو الحسن على بن عبيداللّه رازى</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منتجب الدين ابوالحسن على بن عبيداللّه از دانشمندان پرمايه و نويسندگان بلند پايه قرن ششم هجرى است </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رافعى شافعى صاحب كتاب التدوين ، كه شاگرد منتجب الدين بوده درباره او چنين گفته است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عبيداللّه بن الحسن بن الحسين بن بابويه ابوالحسن بن ابى القاسم بن ابى الحسين الرازى الحافظ شيخ ريان</w:t>
      </w:r>
      <w:r>
        <w:rPr>
          <w:rStyle w:val="FootnoteAnchor"/>
          <w:rtl w:val="true"/>
        </w:rPr>
        <w:footnoteReference w:id="683"/>
      </w:r>
      <w:r>
        <w:rPr>
          <w:rFonts w:ascii="IRNazanin" w:hAnsi="IRNazanin" w:eastAsia="IRNazanin"/>
          <w:color w:val="111111"/>
          <w:sz w:val="28"/>
          <w:sz w:val="28"/>
          <w:szCs w:val="28"/>
          <w:rtl w:val="true"/>
          <w:lang w:bidi="fa-IR"/>
        </w:rPr>
        <w:t>من علم الحديث سماعا و ضبطا و حفظا و جما ، يكتب ما يجد و بسم ممن يجد ، ويقل من يدانيه فى هذا الاعصار فى كثيرة الجمع والسماع و الشيوخ ، الذين سمع منهم و اجازوا له ، و ذلك على قلة رحلته وسفره اجاز له من ائمة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بذكر مشايخ منتجب الدين پرداخته است و ما در عنوان جداگانه آنها را مى‌آوريم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يزل كان يترقب بالرى ، و سمع ممن دب و درج ، و دخل و خرج و جمع الجموع ، و كان يسود تاريخا كبيرا للرى فلم يقض له نقله الى البياض</w:t>
      </w:r>
      <w:r>
        <w:rPr>
          <w:rStyle w:val="FootnoteAnchor"/>
          <w:rtl w:val="true"/>
        </w:rPr>
        <w:footnoteReference w:id="684"/>
      </w:r>
      <w:r>
        <w:rPr>
          <w:rFonts w:ascii="Amiri" w:hAnsi="Amiri" w:eastAsia="Amiri" w:cs="Amiri"/>
          <w:color w:val="111111"/>
          <w:sz w:val="28"/>
          <w:sz w:val="28"/>
          <w:szCs w:val="28"/>
          <w:rtl w:val="true"/>
          <w:lang w:bidi="ar-SA"/>
        </w:rPr>
        <w:t xml:space="preserve">و اظن ان مسودته ضاعت بموته ، و من مجموعة كتاب الاربعين الذى بناه </w:t>
      </w:r>
    </w:p>
    <w:p>
      <w:pPr>
        <w:pStyle w:val="BookText"/>
        <w:rPr/>
      </w:pPr>
      <w:r>
        <w:rPr>
          <w:rFonts w:ascii="Amiri" w:hAnsi="Amiri" w:eastAsia="Amiri" w:cs="Amiri"/>
          <w:color w:val="111111"/>
          <w:sz w:val="28"/>
          <w:sz w:val="28"/>
          <w:szCs w:val="28"/>
          <w:rtl w:val="true"/>
          <w:lang w:bidi="ar-SA"/>
        </w:rPr>
        <w:t>على حديث سلمان فارسى رضى‌الله‌عنه المترجم للاربعين حديثا ، و قد قرأته عليه بالرى ، لسنة اربع و ثمانين و خمسمائة ، انبأنا ابو سعيد عبد الرحمن بن عبد اللّه الحصيرى ، انبأنا ابو زيد الواقد بن الخليل قدم علينا الرى سنة ثمانين و اربعمائة ، انبأنا والدى ، اخبرنى احمد بن عبد الرحمن الحافظ ، انبأنا ابو نصر محمّد بن احمد بن يحيى المروزى بسمرقند ، انبأنا ابو رجا محمّد بن حمدويه ، حدثنا على بن حماد البزاز ، حدثنا سعد بن سعيد الجرجانى ، عن سفيان الثورى ، عن ليث ، عن مجاهد ، عن سلمان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صلى‌الله‌عليه‌و‌آله عن الاربعين حديثا التى قال من حفظها من امتى دخل الجنه فقلت و 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تؤمن باللّه واليوم الاخر و لملائكة ، و النبيين و البعث بعد الموت و القدر خيره و شره من اللّه ، و تشهد ان لا اله الا اللّه و ان محمدا رسول اللّه ، و تقيم الصلاة بوضوء سابغ لوقتها ، و تؤتى الزكاة و تصوم رمضان و تحج البيت ان كان لك مال ، و تصلى اثنتى عشرة ركعة فى كل يوم و ليلة والوتر لاتتركها ، فى كل ليلة ، و لا تشرك باللّه شيئا و لا تعق والديك ، و لا تاكل مال اليتيم ، ظلما ، و لا نشرب الخمر ، و لاتزن ، و لا تحلف باللّه كاذبا ، و لا تشهد شهادة زور ، و لا تعمل بالهوى ، و لا تغتب اخاك ، و لا تقذف المحصنة ، و لا تغل اخاك المسلم ، و لا تعلب ، و لا تله مع اللاهين ، و لا تقل للقصير قصير تريد بذلك عيبه ، و لا تخسر باحد من الناس ، و لا تمش بالنميمة بين الاخوان ، و اشكر اللّه على نعمته ، و تصبر عند البلا و المصيبه ، و لا تأمن عقاب اللّه ، و لا تقطع من اقربائك و صلهم ، و لا تلعن احدا من خلق اللّه ، و اكثر من التسبيح و التكبير والتهليل ، و لا تدع حضور الجمعة و العيدين ، و اعلم ان ما اصابك لم يكن ليخطئك ، و ما اخطأ لم يكن ليصيبك ، و لا تدع قراته القرآن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ثواب من حفظ هذه الاربعين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الانبياء والعلماء يوم القيامة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انبأنا عاليا ابو ظاهر محمّد بن ابراهيم الصوفى باصبهان ، ان ابا القاسم عبد الرحمن بن محمّد ابن اسحاق بن مندة الحافظ ، اخبرهم ، انبأنا ابوبكر محمّد بن محمّد بن الحسن المعدانى ، حدثنا ابى ، حدثنا محمّد بن عبدا اللّه بن الموفق ، حدثنا </w:t>
      </w:r>
    </w:p>
    <w:p>
      <w:pPr>
        <w:pStyle w:val="BookText"/>
        <w:rPr/>
      </w:pPr>
      <w:r>
        <w:rPr>
          <w:rFonts w:ascii="Amiri" w:hAnsi="Amiri" w:eastAsia="Amiri" w:cs="Amiri"/>
          <w:color w:val="111111"/>
          <w:sz w:val="28"/>
          <w:sz w:val="28"/>
          <w:szCs w:val="28"/>
          <w:rtl w:val="true"/>
          <w:lang w:bidi="ar-SA"/>
        </w:rPr>
        <w:t xml:space="preserve">ابو عمر و همام بن محمّد بن النعمان ، حدثنا ابو عبداللّه ممد بن النعمان والدى ، حدثنى سعد بن سعيد ، عن سفيان الثورى ، عن ليث ، بالاسناد و المتن ، و قرات عليه الاربعين بتمامه ، و ايضا الغيلانيات بروايته عن الحافظ محمّد بن على بن ياسر ، عن ابن الحصين و اجاز به ، عن ابن الحصين ، و فضائل الخلفاء الراشدين للحافظ على بن شجاع المصقلى بروايته ، عن عبدالكريم ابن سهلويه ، اجازة عن القاضى ابى معمر الوزان ، عن المصقلى ، و بطرق اخر الاربعين المخرجة من مسموعات الرئيس ابى عبد اللّه الثقفى ، بروايته عن محمّد بن الهيثم ، و ابى المطهرى الصيدلانى ، و ابى عمرو الخليلى البصير ، بروايتهم عن الرئيس ، و جز محمّد بن سليمان المصيصى لوين بروايته ، عن عبدالمنعم ابن سعدويه و ابى الوفا المميز ، و بنيمان بن الحسن بن عليه ، و ام الشمس مباركة بنت ابى الفضل بن ماشاذة ، و ام الضيا لامعة بنت الحسن بن احمد الوراق بروايتهم ، عن ابى بكر بن محمّد بن احمد بن ملجة ، عن ابى جعفر بن المرزبان عن الحرورى عن لوين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ابن بابويه ينتسب الى التشيع و قد كان ذلك فى آبائه و اصلهم من قم لكنى وجدت الشيخ بعيدا منه ، و كان يتتبع فضائل الصحابة ، و يؤثر رواياتها ، و يبالغ فى تعظيم الخلفاء الراشدين ، و قد قرأت عليه فى شوال سنة خمس و ثمانين و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دو روايت در فضايل خلفا از پيغمبر اكرم نقل كرده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الحديث بالرى اهلها ، و الطارئون عليها ، و رأيت الحافظ ابا موسى المدينى يروى عنه حديثا ، و كانت ولادته سنة اربع و خمسمائة ، و توفى بعد سنة خمس و ثمانين و خمسمائة ، و لان اطلت عند ذكره بعض الاطالة فقد كثر انتفاعى بمكتوباته و تعاليقه فقضيت بعض حقه باشاعة ذكره و احواله رحمه اللّه تعالى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آور مى‌شويم كه منتجب الدين از اولاد برادر شيخ صدوق عليه الرحمه است ، و اين دو برادر به دعاى حضرت حجت عليه‌السلام به دنيا آمده‌اند ، نجاشى رجالى معروف در اين باره گفته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قدم العراق و اجتعم من ابى القاسم الحسين بن روح و سأله مسائل ثم كاتبه بعد ذلك على يد على بن جعفر بن الاسود يسأله ان يوصل له رقعة الى صاحب الزمان عجل اللّه تعالى فرجه و يسأله فيها الوالد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اللّه بذلك و سترزق</w:t>
      </w:r>
    </w:p>
    <w:p>
      <w:pPr>
        <w:pStyle w:val="BookText"/>
        <w:rPr/>
      </w:pPr>
      <w:r>
        <w:rPr>
          <w:rFonts w:ascii="Amiri" w:hAnsi="Amiri" w:eastAsia="Amiri" w:cs="Amiri"/>
          <w:color w:val="111111"/>
          <w:sz w:val="28"/>
          <w:sz w:val="28"/>
          <w:szCs w:val="28"/>
          <w:rtl w:val="true"/>
          <w:lang w:bidi="ar-SA"/>
        </w:rPr>
        <w:t xml:space="preserve">ولدين ذكرين 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ابو جعفر و ابو عبداللّه من ام ولد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 ابو عبد اللّه جد منتجب الدين است بنابراين تعجبى نخواهد داشت كه خاندان بابويه از كسانى باشند كه حتى در ميان عامه معروف به تشيع شده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منتجب الدين</w:t>
      </w:r>
    </w:p>
    <w:p>
      <w:pPr>
        <w:pStyle w:val="BookText"/>
        <w:rPr/>
      </w:pPr>
      <w:r>
        <w:rPr>
          <w:rFonts w:ascii="Amiri" w:hAnsi="Amiri" w:eastAsia="Amiri" w:cs="Amiri"/>
          <w:color w:val="111111"/>
          <w:sz w:val="28"/>
          <w:sz w:val="28"/>
          <w:szCs w:val="28"/>
          <w:rtl w:val="true"/>
          <w:lang w:bidi="ar-SA"/>
        </w:rPr>
        <w:t>رافعى در كتاب تدوين جمع زيادى از مشايخ منتجب الدين را نام برده است به اين 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ناصر بن محمّد البغدادى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اللّه بن محمّد بن عبدالواحد الشيبانى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عبدالقاهر الطوسى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عامر محمّد بن سعدون بن موجى بن سعدون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ابراهيم بن محمّد بن سعدويه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سهل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حسين بن الغرا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على الماوردى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اللّه بن احمد بن رضوان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 اللّه الحسين محمّد النحوى البارع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احمد بن يحيى الديباجى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عبدالباقى بن محمّد بن عبداللّه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على بن محمّد بن الحسين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اللّه بن احمد بن عمر الجريرى بن عبد اللّه السبكى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 بن جعفر بن احمد السراج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الرحمن بن محمّد بن عبد الواحد القزاز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عبد اللّه بن محمّد بن نجا بن محمّد بن على المعروف بابن شاسل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عبيد اللّه بن الراعونى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عبد العزيز العباسى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ذكر اينها رافعى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اجازوا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مسموعاتهم و اجازاتهم فى سنة اثنتين و ثلاث و عشرين و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مشايخى كه فقط مسموعات را به منتجب الدين اجازه داده‌اند به اين شرح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محمّد بن الحسن ابوالمظفر الطالقانى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اللّه بن عبد اللّه الواسطى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عبدالوهاب بن المبارك بن احمد بن الحسن الانماطى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زاهر بن طاهر الشحامى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وجيه الدين بن طاهر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القاضى عبد الكريم بن اسحاق بن سهلويه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جعفر محمّد بن زيد بن محمّد الهارونى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نصر الفضل بن محمّد النصرى الحسنى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برشمرديم تمام از مشايخ بغداد بودند و پس از ذكر اينها رافعى مشايخ طبرستان را كه مسموعات و اجازات خود را به منتجب الدين اجازه دادند ذكر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ابى الفضل الناصحى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محمّد بن اميرك بن عبد المك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ثابت صالح بن الخليل الرويانى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الحسين بن ذكوان بن احمد الخطيب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احمد بن ابى مسلم الانصارى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ملكة بنت الامام ابى الفرج محمّد القزوينى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لاحق بن بندار الخياط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العباس احمد بن ابراهيم الاخبارى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ابى صادق السعدى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الحسن بن محمّد الخطيب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گفته است دو برابر اين اشخاص كه برشمرديم از مشايخ طبرستان به منتجب الدين اجازه داده‌اند و پس از آن بذكر ساير مشايخ منتجب الدين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محمّد بن ياسر الخبابى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ابو جعفر محمّد بن ابى على الحسن بن محمّد بن الحسن الهمدانى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عبدالخلاق بن عبد الواسع بن عبد الهادى الانصارى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 بن محمّد بن عثمان القومسانى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 الواحد بن احمد بن عبد اللّه بندار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ابى بكر الخطيب الكشمينى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احمد بن محمّد البزاز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ابى نصر شجاع بن ابى بكر احمد اللفتوانى الحافظ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ابراهيم فاطمة بنت عبد اللّه بن احمد الجوردانية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محمّد بن فضل الحافظ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نصر الحسن بن محمّد بن ابراهيم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الوفا احمد بن ابراهيم بن عبد الواحد الصالحانى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الفضل بن الحسن الادمى ، </w:t>
      </w:r>
      <w:bookmarkStart w:id="502" w:name="pg9316_117076"/>
    </w:p>
    <w:p>
      <w:pPr>
        <w:pStyle w:val="BookText"/>
        <w:rPr/>
      </w:pPr>
      <w:bookmarkEnd w:id="502"/>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الحمامى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الهيثم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ابى عاصم قيس بن محمّد المؤذن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المحاسن عبدالرحيم بن الشافعى الرعوى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5018199_2870459653"/>
      <w:bookmarkStart w:id="504" w:name="_Toc168"/>
      <w:bookmarkEnd w:id="503"/>
      <w:r>
        <w:rPr/>
        <w:t>163</w:t>
      </w:r>
      <w:r>
        <w:rPr>
          <w:rtl w:val="true"/>
        </w:rPr>
        <w:t>.</w:t>
      </w:r>
      <w:r>
        <w:rPr>
          <w:rtl w:val="true"/>
        </w:rPr>
        <w:t>ميرزا محمّد</w:t>
      </w:r>
      <w:bookmarkEnd w:id="504"/>
    </w:p>
    <w:p>
      <w:pPr>
        <w:pStyle w:val="BookText"/>
        <w:rPr/>
      </w:pPr>
      <w:r>
        <w:rPr>
          <w:rFonts w:ascii="IRNazanin" w:hAnsi="IRNazanin" w:eastAsia="IRNazanin"/>
          <w:color w:val="111111"/>
          <w:sz w:val="28"/>
          <w:sz w:val="28"/>
          <w:szCs w:val="28"/>
          <w:rtl w:val="true"/>
          <w:lang w:bidi="fa-IR"/>
        </w:rPr>
        <w:t xml:space="preserve">او پسر بزرگ و ارشد ميرزا ابوالقاسم قائم مقام ثانى صدر اعظم محمّد شاه قاجار است كه در حدود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تبريز به‌دنيا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بواسطه مراقبت پدرش كسب كمال نمود و در فراگرفتن علوم متداوله آن عهد و فضايل و حسن خط كوشيد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پدرش قائم مقام ، پس از مرگ فتحعلى‌شاه ، به اتفاق محمّدشاه به تهران وارد شد و شاه را بر تخت پادشاهى نشانيد وزارت داخله را به ميرزا محمّد پسر بزرگ خود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نامبرده در اين سمت باقى بود تا اينكه قائم مقام را در ماه صفر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به امر محمّد شاه بوضع فجيعى كشتند و به نظر شاه بر اين بود كه فرزندان او را هم كور نمايند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 پس از اين فاجعه ، ناچار با برادر و بستگان خود مدتى در مسجد شاه تحت حمايت ميرزا ابوالقاسم امام جمعه و سپس در حضرت عبدالظيم متحصن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مدت دو سال در قم ، باز هم بعنوان تحصن ، با سختى و دشوارى مى‌زيستند تا اينكه عاقبت شاه اجازه داد كه به اراك رفته در آنجا بدون تشويش و اضطراب اقامت </w:t>
      </w:r>
    </w:p>
    <w:p>
      <w:pPr>
        <w:pStyle w:val="BookText"/>
        <w:rPr/>
      </w:pPr>
      <w:r>
        <w:rPr>
          <w:rFonts w:ascii="IRNazanin" w:hAnsi="IRNazanin" w:eastAsia="IRNazanin"/>
          <w:color w:val="111111"/>
          <w:sz w:val="28"/>
          <w:sz w:val="28"/>
          <w:szCs w:val="28"/>
          <w:rtl w:val="true"/>
          <w:lang w:bidi="fa-IR"/>
        </w:rPr>
        <w:t xml:space="preserve">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آنان در اراك تا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بواسطه اقدامات ميرزا محمّد حسين دبير الملك فراهانى كه از عموزادگان قائم مقام بود ميرزا آقاخان نورى صدر اعظم فرزندان قائم مقام را از مغضوبى بيرون آورد و دوباره در دربار سلطنت رجوع خدمتى به ايشان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از قبول شغل در دربار قاجاريه بكلى امتناع ورزيد و فقط به برقرارى مواجب و مقررى و آسودگى خيال قناعت كرد و از اين تاريخ محترمانه گاهى در تهران و گاهى در عراق مى‌زيست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تقريبا هفتاد سالگى در تهران درگذشت و در حضرت عبدالعظيم در نزديكى قبر پدرش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مردى ولود و كثير الاولاد بوده و پس از مرگش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چهار دختر از وى باقيماند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bookmarkStart w:id="505" w:name="pg9316_117078"/>
    </w:p>
    <w:p>
      <w:pPr>
        <w:pStyle w:val="Heading3"/>
        <w:numPr>
          <w:ilvl w:val="2"/>
          <w:numId w:val="1"/>
        </w:numPr>
        <w:rPr/>
      </w:pPr>
      <w:bookmarkStart w:id="506" w:name="__RefHeading___Toc5018201_2870459653"/>
      <w:bookmarkStart w:id="507" w:name="_Toc169"/>
      <w:bookmarkEnd w:id="505"/>
      <w:bookmarkEnd w:id="506"/>
      <w:r>
        <w:rPr/>
        <w:t>164</w:t>
      </w:r>
      <w:r>
        <w:rPr>
          <w:rtl w:val="true"/>
        </w:rPr>
        <w:t>.</w:t>
      </w:r>
      <w:r>
        <w:rPr>
          <w:rtl w:val="true"/>
        </w:rPr>
        <w:t>مير عماد غلام شاهى مير فندرسكى</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نوشتن خطوط نستعليق و شكسته تحرير توانا بود و در موسيقى نيز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ميرفندرسكى مدتى منشى و خوشنويس وزارت امور خارجه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درگذشت و در امامزاده عبداللّه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خطى</w:t>
      </w:r>
    </w:p>
    <w:p>
      <w:pPr>
        <w:pStyle w:val="BookText"/>
        <w:rPr/>
      </w:pPr>
      <w:r>
        <w:rPr>
          <w:rFonts w:ascii="IRNazanin" w:hAnsi="IRNazanin" w:eastAsia="IRNazanin"/>
          <w:color w:val="111111"/>
          <w:sz w:val="28"/>
          <w:sz w:val="28"/>
          <w:szCs w:val="28"/>
          <w:rtl w:val="true"/>
          <w:lang w:bidi="fa-IR"/>
        </w:rPr>
        <w:t xml:space="preserve">وى ، چند اثر به يادگار مانده كه گلستان سعدى ، به خط نستعليق خفى در زمره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تذكره خوشنويسان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Heading3"/>
        <w:numPr>
          <w:ilvl w:val="2"/>
          <w:numId w:val="1"/>
        </w:numPr>
        <w:rPr/>
      </w:pPr>
      <w:bookmarkStart w:id="508" w:name="__RefHeading___Toc5018203_2870459653"/>
      <w:bookmarkStart w:id="509" w:name="_Toc170"/>
      <w:bookmarkEnd w:id="508"/>
      <w:r>
        <w:rPr/>
        <w:t>165</w:t>
      </w:r>
      <w:r>
        <w:rPr>
          <w:rtl w:val="true"/>
        </w:rPr>
        <w:t>.</w:t>
      </w:r>
      <w:r>
        <w:rPr>
          <w:rtl w:val="true"/>
        </w:rPr>
        <w:t>ناصرالدين شاه</w:t>
      </w:r>
      <w:bookmarkEnd w:id="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سليمانى آشتيانى</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ناصرالدين شاه قاجار فرزند محمدشاه قاجار و نخستين زوجه معقوده‌اش جهان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جلوس ناصرالدين شاه به سلطنت، طبق سنت قاجار به مهد عليا </w:t>
      </w:r>
    </w:p>
    <w:p>
      <w:pPr>
        <w:pStyle w:val="BookText"/>
        <w:rPr/>
      </w:pPr>
      <w:r>
        <w:rPr>
          <w:rFonts w:ascii="IRNazanin" w:hAnsi="IRNazanin" w:eastAsia="IRNazanin"/>
          <w:color w:val="111111"/>
          <w:sz w:val="28"/>
          <w:sz w:val="28"/>
          <w:szCs w:val="28"/>
          <w:rtl w:val="true"/>
          <w:lang w:bidi="fa-IR"/>
        </w:rPr>
        <w:t>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محمدشاه قاجار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ناصرالدين ميرزا كه در دارالسلطنه تبريز بود، به تهران فراخوانده شد و تا رسيدن وليعهد به تهران به مدت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زمام امور مملكت را مهد عليا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ناصرالدين شاه به سوى تهران ميرزا تقى‌خان اميركبير با توصيه‌ها و تدبيرهاى به جاى خود به همراه شاه بود و علاوه بر رتق و فتق امور، چنان در دل شاه هيجده ساله نفوذ كرد كه شاه بدون اجازه و اشاره او كوچكترين عملى انجام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ميرزاآقاخان نورى از اين مدت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استفاده كرد و از كاشان به تهران آمد و با حمايت سفارت انگلستان تا ورد شاه در تهران ماند و هرچه اميركبير تلاش كرد كه او را با حكم ناصرالدين شاه به كاشان برگرداند موفق نشد، زير حمايتهاى مهد عليا و سفير انگليستان در شاه جوان مؤثرتر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ناصرالدين شاه پس از تاج‌گذارى ، رسما، امير كبير را شخص اول مملكت اعلام نمود و امير كبير هم در اولين قدم تمام فرامين مهد عليا را كه در مدت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سرپرستى امور صادر كرده بود لغو كرد، اين اقدام ، به علاوه قطع نمودن مواجب و احكام و عناوين بسيارى از درباريان و شاهزادگان، موجب حسادت مهد عليا و درباريان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اولين قدم مهد عليا، عزت الدوله شانزده ساله را به عقد ازدواج امير كبير پنجاه ساله درآورد، كه هيچ تأثير مثبتى بر روابط آنها نگذاشت بلكه كار را وخيم‌تر 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روشن بود و خود ناصرالدين شاه و امير كبير هم اذعان داشتند كه ناصرالدين شاه بدون حمايت روسها و انگليسها نمى‌توانست اين گونه بى‌دغدغه و در نهايت صلح و آرامش وارد تهران شود و بر تخت بنشيند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فتنه و شورش قلعه طبرسى در خراسان و فتنه بابيه در زنجان </w:t>
      </w:r>
    </w:p>
    <w:p>
      <w:pPr>
        <w:pStyle w:val="BookText"/>
        <w:rPr/>
      </w:pPr>
      <w:r>
        <w:rPr>
          <w:rFonts w:ascii="IRNazanin" w:hAnsi="IRNazanin" w:eastAsia="IRNazanin"/>
          <w:color w:val="111111"/>
          <w:sz w:val="28"/>
          <w:sz w:val="28"/>
          <w:szCs w:val="28"/>
          <w:rtl w:val="true"/>
          <w:lang w:bidi="fa-IR"/>
        </w:rPr>
        <w:t>رخ داد كه باز هم با حمايتهاى سفير انگليس و تدبير امير كبير همگى سركوب شد و على محمد باب نيز اعدام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فتنه بابيه پيش آمد كه آن با هم به شيوه قبل سركوب شد و امير كبير، سپاه لرستان و خوزستان را انتظام خاصى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ناصرالدين شاه به اصفهان و عراق سفر كرد و خاطرات سفر خود را هم يادداشت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امير كبير با دسيسه مهد عليا، آقاخان نورى و سفير انگلستان و عده‌اى از شاهزادگان ناراضى به فرمان ناصرالدين شاه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ميرزاآقاخان نورى جانشين امير كبير شد، چند تن از اعضاى فرقه بابيه به جان شاه سوء قصد نمودند كه بى‌نتيجه ماند، تركمانان در هرات طغيان نمودند و احتشام الدوله در لرستان و خوزستان آشوبهايى به 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اصرار انگليسها، هرات از ايران جدا شد و تا چند سال به جنگ و كشمكش بر سر هرات ادامه داشت در اين سال ناصرالدين شاه به سلطانيه مسافرت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غائله بندرعباس پيش آمد كه پس از اعزام سپاهيان شاه، آن جماعتِ خوارج صفت، از بندرعباس تخليه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والى خوارزم به قتل رسيد و عهدنامه‌اى بين ايران و فرانسه به امضا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 هم در امور خراسان اختلال پيش آمد و كه با حمايت روس به نفع مخالفان پايان يافت و براى هميشه تركمنستان و تركستان غربى از ايران جدا شد و فرخ خان امين الملك براى سفارت به اروپا اعزام شد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انگليسيها به خليج فارس تجاوز كردند كه سرانجام با عهدنامه ايران و انگليس و عهدنامه ايران و آمريكا و رشادتهاى تنگستانيها غايله خاتمه يافت </w:t>
      </w:r>
    </w:p>
    <w:p>
      <w:pPr>
        <w:pStyle w:val="BookText"/>
        <w:rPr/>
      </w:pPr>
      <w:r>
        <w:rPr>
          <w:rFonts w:ascii="Amiri" w:hAnsi="Amiri" w:eastAsia="Amiri" w:cs="Amiri"/>
          <w:color w:val="111111"/>
          <w:sz w:val="28"/>
          <w:sz w:val="28"/>
          <w:szCs w:val="28"/>
          <w:rtl w:val="true"/>
          <w:lang w:bidi="ar-SA"/>
        </w:rPr>
        <w:t>اين معاهده با وساطت فرخ خان به امضا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خط تلگراف تهران به اهتمام شاهزاده عليقلى‌ميرزاى اعتضاد السلطنه احداث و راه‌اندازى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آقاخان نورى از صدارت عزل شد، شاه وزراى دهگانه را در نهادى به نام دار الشورى براى اداره ايران تعيين كرد و سفرى هم به آذربايجان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مسافرت شاه به آذربايجان ادامه يافت و دار الشوراى تعيين شده، دو هفته يكبار جلسه تشكيل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تركمانان در جنگ با سپاه ايران پيروز شدند و جزاير بحرين به طول كامل از ايران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آشوبهاى خراسان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مظفرالدين ميرزا به عنوان وليعهد انتخاب گرديد و به عنوان والى آذربايجان راهى آن ديار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شاه ميرزا محمدخان قاجار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دارالشورى سمت وزارت جنگ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سپهسالار به صدرات برگزيد كه هفده ماه به طول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سفرى شش‌ماه به خراسان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شاه با تشريفات بسيار و با رايزنيهاى ميرزا محمدحسين خان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سفير ايران در استانبول بود به عتبات عاليات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مسافرت پنج ماه طول كشيد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كشور دچار قحطى شد و قيمت نان از يك من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شاهى به يك من يك قران رسيد در زمستان همين سال قيمت نان به يك من پنج قران هم رسيده در همين سال ميرزا حسين‌خان مشيرالدوله به مقام سپهسالارى </w:t>
      </w:r>
    </w:p>
    <w:p>
      <w:pPr>
        <w:pStyle w:val="BookText"/>
        <w:rPr/>
      </w:pPr>
      <w:r>
        <w:rPr>
          <w:rFonts w:ascii="IRNazanin" w:hAnsi="IRNazanin" w:eastAsia="IRNazanin"/>
          <w:color w:val="111111"/>
          <w:sz w:val="28"/>
          <w:sz w:val="28"/>
          <w:szCs w:val="28"/>
          <w:rtl w:val="true"/>
          <w:lang w:bidi="fa-IR"/>
        </w:rPr>
        <w:t>و سپس صدر اعظمى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مشيرالدوله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اصلاحاتى در قشون، وضعيت ادارى، پوشش مردم، پرچم كشور و ايجاد نظميه به عمل آورد در همين سال مشيرالدوله لايحه تشكيل دولتى مركب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 يك صدراعظم و چگونگى تشكيل جلسات وزرا و حدود اختيارات صدر اعظم و ترتيب كار وزرا و وزارت‌خانه‌ها را به شاه ارائه كرد كه شاه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قرارداد رويتر به امضا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ناصرالدين شاه اولين سفر خود را به اروپا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بازگشت سپهسالار را از صدر اعظمى عزل نمود و ميرزا يوسف مستوفى الممالك آشتيانى را به جاى او منصوب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 مجددا نوعى كابينه با عنوان هيئت وزراى مختار تشكيل داد و يك صندوق عدليه هم تشكيل داد كه تقريبا همان كارهاى ماليه مشيرالدوله را ادامه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شاه در صدد احياى دارالشورى برآمد و اين بار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مشورت‌خانه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سفر دوم شاه به اروپا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فرزند خردسال ميرزا يوسف مستوفى الممالك به نام حسن به مستوفى الممالكى انتخاب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يوسف به لقب صدر اعظمى نايل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امين السلطان وزير داخله و قوام الدوله وزير خارجه كامران ميرزا و زير جنگ و نايب السلطنه تهران و گيلان است و ولى عهد كماكان در آذربايجان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سالهاى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شاه به دست ميرزا رضا كرمانى كشته شد تقريبا </w:t>
      </w:r>
    </w:p>
    <w:p>
      <w:pPr>
        <w:pStyle w:val="BookText"/>
        <w:rPr/>
      </w:pPr>
      <w:r>
        <w:rPr>
          <w:rFonts w:ascii="IRNazanin" w:hAnsi="IRNazanin" w:eastAsia="IRNazanin"/>
          <w:color w:val="111111"/>
          <w:sz w:val="28"/>
          <w:sz w:val="28"/>
          <w:szCs w:val="28"/>
          <w:rtl w:val="true"/>
          <w:lang w:bidi="fa-IR"/>
        </w:rPr>
        <w:t>حادثه‌اى مهم رخ نداد، شاه به دليل كهولت و خستگى تمام اوقات خود را صرف عيش و نوش و شكار و بزم و شوخى و حرمسراها مى‌كرد و اوضاع مملكت هم روز به روز به وخامت مى‌رفت از مهم‌ترين وقايع دهه آخر حكومت ناصرالدين ظهور مصلحى به نام سيد جمال الدين اسدآبادى است كه به طور مسلم ملاقاتهايى با شاه و امين السلطان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ناصرالدين شاه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 هم به فكر سفر به اروپا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سفر را هم فراهم كرد ولى دولت انگلستان اظهار بى‌ميلى نمود سرانجام شاه توانست از شعبان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محرم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مدت پنج ماه به روسيه، فرانسه، انگلستان، آلمان، بلژيك، هلند و اتريش سفر كند و طى اقامت يك ماهه خود در انگلستان قرارداد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امضا رسانيد كه طى آن انحصار دخانيات را در ايران به شركت مزبور واگذار نمود كه موجب بروز مشكلاتى براى شاه، تحريم تنباكو، قيام مردم به رهبرى روحانيت و سرانجام لغو قرارداد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رهبرى روحانيت و پشتيبانى مردم قرارداد رژى لغو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بين شاهزادگان براى دادن رشوه و گرفتن پستهاى بالاتر و حكومت ولايات رقابتها بالا گرفت و يكى از درآمدهاى شاه از محل همين رشوه‌ها بود كه به او مى‌دادند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روز جمعه هفدهم ذيقعده در حالى كه شاه بسيار سر حال و سرمست بود قصد زيارت حضرت عبدالعظيم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 دليل زيارتش را چنين بيان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اول سلطنتهم، محمد ولى‌ميرزا كه مردى حفار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هيئت استاد بود زايچه طالعى به نام من استخراج نمود و آنچه را پيش‌بينى كرد از قبيل سوء قصد نسبت به من در آغاز سلطنت، سه بار مسافرت به فرنگ و غيره تمام، تا امروز بدون كم و است درست از آب درآمده، از جمله گفت كه در روز شانزدهم ذيقعده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بزرگى تو را تهديد مى‌كند اگر آن روز را به </w:t>
      </w:r>
    </w:p>
    <w:p>
      <w:pPr>
        <w:pStyle w:val="BookText"/>
        <w:rPr/>
      </w:pPr>
      <w:r>
        <w:rPr>
          <w:rFonts w:ascii="IRNazanin" w:hAnsi="IRNazanin" w:eastAsia="IRNazanin"/>
          <w:color w:val="111111"/>
          <w:sz w:val="28"/>
          <w:sz w:val="28"/>
          <w:szCs w:val="28"/>
          <w:rtl w:val="true"/>
          <w:lang w:bidi="fa-IR"/>
        </w:rPr>
        <w:t xml:space="preserve">شب رساندى چندين سال ديگر با كمال اقتدار سلطنت خواهى كرد، اينك آن روز كه ديروز بوده سپرى شده به شكرانه اين موهبت امروز به حضرت عبدالعظيم رفته و نماز شكر را در حرم مطهر به جا خواهم آورد و سه روز ديگر مراسم جشن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پنجاهمين سال تاج‌گذارى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شاه وارد حرم شد زيارت كرد و پس از طواف بنابر عادات دستمال را از جيب بيرون آورد تا به جاى سجاده بر زمين بگسترد و به نماز بايستد در اين وقت ميرزا رضا كرمانى، عريضه بر كف، مردم را شكافته به جانب شاه آمد و همين كه به وى رسيد طپانچه‌اى را كه زير نامه پنهان كرده بود كشيد و تيرى بر قلب شاه نشاند و بدين ترتيب پنجاه سال حكومت او بر ايران پايان يافت و در حضرت عبدالعظيم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ايران در دوره سلطنت قاجار، على‌اصغر شميم، تهران، اسوه،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ايران در عصر ناصرالدين شاه، محمود حكيمى، تهران، قلم،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پادشاه، محمود طلوعى، تهران، نشر علم،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حقايق الاخبار ناصرى، محمدجعفر خورموجى، به كوشش حسين خديو جم، تهران، نشر نى،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اجتماعى و سياسى ايران در دوره قاجار، سعيد نفيسى،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بنياد،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اجتماعى و سياسى ايران از زمان ناصرالدين شاه تا آخر قاجاريه، عبداللّه بهرامى، تهران، سنايى، چاپ 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510" w:name="pg9316_117085"/>
    </w:p>
    <w:p>
      <w:pPr>
        <w:pStyle w:val="Heading3"/>
        <w:numPr>
          <w:ilvl w:val="2"/>
          <w:numId w:val="1"/>
        </w:numPr>
        <w:rPr/>
      </w:pPr>
      <w:bookmarkStart w:id="511" w:name="__RefHeading___Toc5018205_2870459653"/>
      <w:bookmarkStart w:id="512" w:name="_Toc171"/>
      <w:bookmarkEnd w:id="510"/>
      <w:bookmarkEnd w:id="511"/>
      <w:r>
        <w:rPr/>
        <w:t>166</w:t>
      </w:r>
      <w:r>
        <w:rPr>
          <w:rtl w:val="true"/>
        </w:rPr>
        <w:t>.</w:t>
      </w:r>
      <w:r>
        <w:rPr>
          <w:rtl w:val="true"/>
        </w:rPr>
        <w:t>نجم الدوله اصفهانى</w:t>
      </w:r>
      <w:bookmarkEnd w:id="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1255/1259</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نجم الملك و نجم الدوله در اصفهان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رياضيات قديم را نزد پدرش آموخت و سپس رياضيات كلاسيك را در دارالفنون تكميل نمود و از معلمان رياضيات عاليه آنجا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ميرزا رضا نجم الملك ، منجم باشى عباس ميرزا نايب السلطنه ، وى به سمت منجم باشى‌گرى منصوب و ملقب به نجم الملك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سال‌ها به استخراج تقويم رسمى مملكت مأمور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درگذشت و در صفائيه شهر رى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جغرافيا ،</w:t>
      </w:r>
    </w:p>
    <w:p>
      <w:pPr>
        <w:pStyle w:val="BookText"/>
        <w:rPr/>
      </w:pPr>
      <w:r>
        <w:rPr>
          <w:rFonts w:ascii="Amiri" w:hAnsi="Amiri" w:eastAsia="Amiri" w:cs="Amiri"/>
          <w:color w:val="111111"/>
          <w:sz w:val="28"/>
          <w:sz w:val="28"/>
          <w:szCs w:val="28"/>
          <w:rtl w:val="true"/>
          <w:lang w:bidi="ar-SA"/>
        </w:rPr>
        <w:t>آسمان ، در هيئت و نجوم ،</w:t>
      </w:r>
    </w:p>
    <w:p>
      <w:pPr>
        <w:pStyle w:val="BookText"/>
        <w:rPr/>
      </w:pPr>
      <w:r>
        <w:rPr>
          <w:rFonts w:ascii="Amiri" w:hAnsi="Amiri" w:eastAsia="Amiri" w:cs="Amiri"/>
          <w:color w:val="111111"/>
          <w:sz w:val="28"/>
          <w:sz w:val="28"/>
          <w:szCs w:val="28"/>
          <w:rtl w:val="true"/>
          <w:lang w:bidi="ar-SA"/>
        </w:rPr>
        <w:t>كفاية الحساب ،</w:t>
      </w:r>
    </w:p>
    <w:p>
      <w:pPr>
        <w:pStyle w:val="BookText"/>
        <w:rPr/>
      </w:pPr>
      <w:r>
        <w:rPr>
          <w:rFonts w:ascii="Amiri" w:hAnsi="Amiri" w:eastAsia="Amiri" w:cs="Amiri"/>
          <w:color w:val="111111"/>
          <w:sz w:val="28"/>
          <w:sz w:val="28"/>
          <w:szCs w:val="28"/>
          <w:rtl w:val="true"/>
          <w:lang w:bidi="ar-SA"/>
        </w:rPr>
        <w:t>رساله تطبيقه ، در تطبيق سال‌هاى هجرى قمرى با سال‌هاى تاريخ ميلادى ،</w:t>
      </w:r>
    </w:p>
    <w:p>
      <w:pPr>
        <w:pStyle w:val="BookText"/>
        <w:rPr/>
      </w:pPr>
      <w:r>
        <w:rPr>
          <w:rFonts w:ascii="Amiri" w:hAnsi="Amiri" w:eastAsia="Amiri" w:cs="Amiri"/>
          <w:color w:val="111111"/>
          <w:sz w:val="28"/>
          <w:sz w:val="28"/>
          <w:szCs w:val="28"/>
          <w:rtl w:val="true"/>
          <w:lang w:bidi="ar-SA"/>
        </w:rPr>
        <w:t>بداية الجبر ،</w:t>
      </w:r>
    </w:p>
    <w:p>
      <w:pPr>
        <w:pStyle w:val="BookText"/>
        <w:rPr/>
      </w:pPr>
      <w:r>
        <w:rPr>
          <w:rFonts w:ascii="Amiri" w:hAnsi="Amiri" w:eastAsia="Amiri" w:cs="Amiri"/>
          <w:color w:val="111111"/>
          <w:sz w:val="28"/>
          <w:sz w:val="28"/>
          <w:szCs w:val="28"/>
          <w:rtl w:val="true"/>
          <w:lang w:bidi="ar-SA"/>
        </w:rPr>
        <w:t>بداية النجوم ،</w:t>
      </w:r>
    </w:p>
    <w:p>
      <w:pPr>
        <w:pStyle w:val="BookText"/>
        <w:rPr/>
      </w:pPr>
      <w:r>
        <w:rPr>
          <w:rFonts w:ascii="Amiri" w:hAnsi="Amiri" w:eastAsia="Amiri" w:cs="Amiri"/>
          <w:color w:val="111111"/>
          <w:sz w:val="28"/>
          <w:sz w:val="28"/>
          <w:szCs w:val="28"/>
          <w:rtl w:val="true"/>
          <w:lang w:bidi="ar-SA"/>
        </w:rPr>
        <w:t>مجموعه علم ايرانى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المثلثات البسيطة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rtl w:val="true"/>
          <w:lang w:bidi="fa-IR"/>
        </w:rPr>
        <w:t>(</w:t>
      </w:r>
      <w:r>
        <w:rPr>
          <w:rFonts w:eastAsia="IRNazanin" w:cs="IRNazanin"/>
          <w:color w:val="111111"/>
          <w:sz w:val="28"/>
          <w:szCs w:val="28"/>
          <w:lang w:bidi="fa-IR"/>
        </w:rPr>
        <w:t>6/136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رجال </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المآثر و الآثار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rtl w:val="true"/>
          <w:lang w:bidi="fa-IR"/>
        </w:rPr>
        <w:t>(</w:t>
      </w:r>
      <w:r>
        <w:rPr>
          <w:rFonts w:eastAsia="IRNazanin" w:cs="IRNazanin"/>
          <w:color w:val="111111"/>
          <w:sz w:val="28"/>
          <w:szCs w:val="28"/>
          <w:lang w:bidi="fa-IR"/>
        </w:rPr>
        <w:t>5/1599</w:t>
      </w:r>
      <w:r>
        <w:rPr>
          <w:rFonts w:eastAsia="IRNazanin" w:cs="IRNazanin"/>
          <w:color w:val="111111"/>
          <w:sz w:val="28"/>
          <w:szCs w:val="28"/>
          <w:rtl w:val="true"/>
          <w:lang w:bidi="fa-IR"/>
        </w:rPr>
        <w:t xml:space="preserve"> -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كتب چاپى </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bookmarkStart w:id="513" w:name="pg9316_117087"/>
    </w:p>
    <w:p>
      <w:pPr>
        <w:pStyle w:val="Heading3"/>
        <w:numPr>
          <w:ilvl w:val="2"/>
          <w:numId w:val="1"/>
        </w:numPr>
        <w:rPr/>
      </w:pPr>
      <w:bookmarkStart w:id="514" w:name="__RefHeading___Toc5018207_2870459653"/>
      <w:bookmarkStart w:id="515" w:name="_Toc172"/>
      <w:bookmarkEnd w:id="513"/>
      <w:bookmarkEnd w:id="514"/>
      <w:r>
        <w:rPr/>
        <w:t>70</w:t>
      </w:r>
      <w:r>
        <w:rPr>
          <w:rtl w:val="true"/>
        </w:rPr>
        <w:t>.</w:t>
      </w:r>
      <w:r>
        <w:rPr>
          <w:rtl w:val="true"/>
        </w:rPr>
        <w:t>نصر اللّه فلسفى</w:t>
      </w:r>
      <w:bookmarkEnd w:id="515"/>
    </w:p>
    <w:p>
      <w:pPr>
        <w:pStyle w:val="BookText"/>
        <w:rPr/>
      </w:pPr>
      <w:r>
        <w:rPr>
          <w:rFonts w:ascii="IRNazanin" w:hAnsi="IRNazanin" w:eastAsia="IRNazanin"/>
          <w:color w:val="111111"/>
          <w:sz w:val="28"/>
          <w:sz w:val="28"/>
          <w:szCs w:val="28"/>
          <w:rtl w:val="true"/>
          <w:lang w:bidi="fa-IR"/>
        </w:rPr>
        <w:t xml:space="preserve">نصر اللّه فلسفى به سال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روز بعد از مرگ پدر ، در يك خاندان علم و دانش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ميرزا نصراللّه خان مستوفى سوادكوهى ، و پدر بزرگش حايرى مدرسى ، از حكماى معروف زمان ناصر الدين شاه ، بوده كه كنت گوبينو از وى به نيكى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جانب مادر نوه آقا على حكمى ، پسر آقا عبداللّه زنوزى ، است ، كه هر دو از حكماى نامدار دوره قاجار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اللّه تحصيلات ابتدايى را از پنج سالگى در مدرسه اقدسيه ، كه از معروف‌ترين آموزشگاه‌هاى آن زمان بود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با عده‌اى از همشاگردان خود ، به مدرسه آليانس ، و بعد به دارالفنون رفت ، و با سرمايه معنوى كافى وارد خدمت وزارت پست و تلگراف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فلسفى ، هنگامى كه به اجتماع قدم نهاد ، زبان فرانسه را به حد كافى فراگرفته بود ، و براى اينكه تمرين داشته باشد ، دست به كار ترجمه زد و داستانهاى سرگرم كننده آرسن لوپن ، تأليف موريس لوبلان ، را يكى پس از ديگرى ترجمه كرد و يكى از اين داستانها را به نام سرتنگ بلور ، به تقاضاى على اكبر داور ، در پاورقيهاى روزنامه مرد امروز انتشار داد ، و چون خوانندگان اين روزنامه بيشتر خواص كشور بودند بزودى نام فلسفى در محافل و مطبوعات تهران به افواه افتاد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ابتدا قدرت سردار سپه بود ، على دشتى روزنامه شفق سرخ را </w:t>
      </w:r>
    </w:p>
    <w:p>
      <w:pPr>
        <w:pStyle w:val="BookText"/>
        <w:rPr/>
      </w:pPr>
      <w:r>
        <w:rPr>
          <w:rFonts w:ascii="IRNazanin" w:hAnsi="IRNazanin" w:eastAsia="IRNazanin"/>
          <w:color w:val="111111"/>
          <w:sz w:val="28"/>
          <w:sz w:val="28"/>
          <w:szCs w:val="28"/>
          <w:rtl w:val="true"/>
          <w:lang w:bidi="fa-IR"/>
        </w:rPr>
        <w:t xml:space="preserve">داير كرد و فلسفى ، كه در آن زمان تازه از مدرسه بيرون آمده بود ، ترجمه قطعه‌اى از آثار لامارتين را براى چاپ به آن روزنامه فرستاد ، و اين امر باعث آشنايى او با على دشتى ، مدير آن روزنامه شد ، و به دعوت دشتى وى با رشيد ياسمى و سعيد نفيسى ، نويسندگان ديگر روزنامه همكارى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نفر نمونه‌هاى خوبى از آثار خارجى در اين روزنامه انتشار دادند ، و شفق سرخ يكى از بهترين و آبرومندترين جرايد آن روزگار گرديد و فلسفى به نام يكى از بهترين مترجمان زبان فرانسه شناخته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ترجمه‌هاى او سرگذشت ورتر ، از آثار گوته شاعر و دانشمند آلمانى است ، كه مترجم آن را از روى ترجمه فرانسوى به فارسى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فلسفى ، در مدّت اشتغال خود در وزارت پست و تلگراف ، تاريخ انقلاب روسيه و آخرين ملكه تزارى را ترجمه كرد ، و اداره مجله پست و تلگراف را نيز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به تقاضاى داور ، به وزارت دادگسترى منتقل شد؛ بيش از چند ماه در آنجا نپاييد ، و قراگزلو او را به وزارت فرهنگ برد و در مدرسه دارالفنون به كار تدريس ، كه بيش از مشاغل ديگر برازنده او بود ، بگماشت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فلسفى ، در حين اشتغال به تدريس تاريخ و جغرافيا ، كتاب جامع و مفيد تاريخ تمدن قديم ، تأليف فوستل دوكولانژ</w:t>
      </w:r>
      <w:r>
        <w:rPr>
          <w:rStyle w:val="FootnoteAnchor"/>
          <w:rtl w:val="true"/>
        </w:rPr>
        <w:footnoteReference w:id="687"/>
      </w:r>
      <w:r>
        <w:rPr>
          <w:rFonts w:ascii="IRNazanin" w:hAnsi="IRNazanin" w:eastAsia="IRNazanin"/>
          <w:color w:val="111111"/>
          <w:sz w:val="28"/>
          <w:sz w:val="28"/>
          <w:szCs w:val="28"/>
          <w:rtl w:val="true"/>
          <w:lang w:bidi="fa-IR"/>
        </w:rPr>
        <w:t xml:space="preserve">را به نفقه دكتر محمّد مصدق و از محل حقوق نمايندگى او ، در مدتى كمتر از پنج ماه به فارسى ترجمه و با حواشى و اضافاتى چاپ كرد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فلسفى ، در عهد وزارت فرهنگ على اصغر حكمت ، اداره مجله تعليم و تربيت را كه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 يافته و بعد تعطيل شده بود ، در فروردين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اما به واسطه نشر مقاله‌اى از تقى‌زاده ، كه در آن از لغت‌سازى </w:t>
      </w:r>
    </w:p>
    <w:p>
      <w:pPr>
        <w:pStyle w:val="BookText"/>
        <w:rPr/>
      </w:pPr>
      <w:r>
        <w:rPr>
          <w:rFonts w:ascii="IRNazanin" w:hAnsi="IRNazanin" w:eastAsia="IRNazanin"/>
          <w:color w:val="111111"/>
          <w:sz w:val="28"/>
          <w:sz w:val="28"/>
          <w:szCs w:val="28"/>
          <w:rtl w:val="true"/>
          <w:lang w:bidi="fa-IR"/>
        </w:rPr>
        <w:t xml:space="preserve">فرهنگستان ايران نكته‌گيرى شده بود ، شماره‌هاى مجله جمع‌آورى شد و فلسفى ناچار از مجله تعليم و تربيت كناره‌گيرى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دانشگاه شد ، و در دانشگاه ادبيات كرسى استادى تاريخ پيش از اسلام را در اختيار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مديريت روزنامه سياسى و هنرى اميد را داشت ، و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آن را ادامه داد ، و از آن پس بيشتر اوقات خود را در اروپا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 فلسفى از نويسندگان و مترجمان قادر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دمى از تحرير و ترجمه و تحقيقات تاريخ ، حتى در سفرهاى فرنگ نياسوده و بيشتر عمر خود را در كتابخانه‌هاى بزرگ دنيا بسر برده و اسناد و مآخذ گرانبهايى جمع‌آورى كرده ، و فرامين و مكاتبات پادشاهان صفوى و تصاوير آنها و نسخه كتاب‌هاى خطى نادر را مطالعه كرده و حاصل اين همه مطالعه و تحقيق به صورت چهار جلد كتاب بزرگ درباره زندگانى شاه عباس اوّل فراهم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فلسفى شعر كم گفته و بعدها شاعرى را به‌كلى ترك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پيدا كرده كه شعر فرمايشى نتوان سرود</w:t>
      </w:r>
      <w:r>
        <w:rPr>
          <w:rFonts w:eastAsia="IRNazanin" w:cs="IRNazanin"/>
          <w:color w:val="111111"/>
          <w:sz w:val="28"/>
          <w:szCs w:val="28"/>
          <w:rtl w:val="true"/>
          <w:lang w:bidi="fa-IR"/>
        </w:rPr>
        <w:t>»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افسانۀ عمر</w:t>
      </w:r>
    </w:p>
    <w:p>
      <w:pPr>
        <w:pStyle w:val="BookText"/>
        <w:rPr/>
      </w:pPr>
      <w:r>
        <w:rPr>
          <w:rFonts w:ascii="IRNazanin" w:hAnsi="IRNazanin" w:eastAsia="IRNazanin"/>
          <w:color w:val="111111"/>
          <w:sz w:val="28"/>
          <w:sz w:val="28"/>
          <w:szCs w:val="28"/>
          <w:rtl w:val="true"/>
          <w:lang w:bidi="fa-IR"/>
        </w:rPr>
        <w:t xml:space="preserve">خواهم كه دل از حيات برگيرم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زى كشور نيستى سفر گيرم</w:t>
      </w:r>
    </w:p>
    <w:p>
      <w:pPr>
        <w:pStyle w:val="BookText"/>
        <w:rPr/>
      </w:pPr>
      <w:r>
        <w:rPr>
          <w:rFonts w:ascii="IRNazanin" w:hAnsi="IRNazanin" w:eastAsia="IRNazanin"/>
          <w:color w:val="111111"/>
          <w:sz w:val="28"/>
          <w:sz w:val="28"/>
          <w:szCs w:val="28"/>
          <w:rtl w:val="true"/>
          <w:lang w:bidi="fa-IR"/>
        </w:rPr>
        <w:t xml:space="preserve">وين عمر قصير سست بنيان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كنم و قصيرتر گيرم</w:t>
      </w:r>
    </w:p>
    <w:p>
      <w:pPr>
        <w:pStyle w:val="BookText"/>
        <w:rPr/>
      </w:pPr>
      <w:r>
        <w:rPr>
          <w:rFonts w:ascii="IRNazanin" w:hAnsi="IRNazanin" w:eastAsia="IRNazanin"/>
          <w:color w:val="111111"/>
          <w:sz w:val="28"/>
          <w:sz w:val="28"/>
          <w:szCs w:val="28"/>
          <w:rtl w:val="true"/>
          <w:lang w:bidi="fa-IR"/>
        </w:rPr>
        <w:t xml:space="preserve">گر مرگ به كام آدمى زهرست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 به كام دل شكر گيرم</w:t>
      </w:r>
    </w:p>
    <w:p>
      <w:pPr>
        <w:pStyle w:val="BookText"/>
        <w:rPr/>
      </w:pPr>
      <w:r>
        <w:rPr>
          <w:rFonts w:ascii="IRNazanin" w:hAnsi="IRNazanin" w:eastAsia="IRNazanin"/>
          <w:color w:val="111111"/>
          <w:sz w:val="28"/>
          <w:sz w:val="28"/>
          <w:szCs w:val="28"/>
          <w:rtl w:val="true"/>
          <w:lang w:bidi="fa-IR"/>
        </w:rPr>
        <w:t xml:space="preserve">پروانه به روى گُل قرارش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 به روى گِل مقر گيرم؟</w:t>
      </w:r>
    </w:p>
    <w:p>
      <w:pPr>
        <w:pStyle w:val="BookText"/>
        <w:rPr/>
      </w:pPr>
      <w:r>
        <w:rPr>
          <w:rFonts w:ascii="IRNazanin" w:hAnsi="IRNazanin" w:eastAsia="IRNazanin"/>
          <w:color w:val="111111"/>
          <w:sz w:val="28"/>
          <w:sz w:val="28"/>
          <w:szCs w:val="28"/>
          <w:rtl w:val="true"/>
          <w:lang w:bidi="fa-IR"/>
        </w:rPr>
        <w:t xml:space="preserve">پروانه اگر كه بال و پر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مرگ بال و پر گيرم</w:t>
      </w:r>
    </w:p>
    <w:p>
      <w:pPr>
        <w:pStyle w:val="BookText"/>
        <w:rPr/>
      </w:pPr>
      <w:r>
        <w:rPr>
          <w:rFonts w:ascii="IRNazanin" w:hAnsi="IRNazanin" w:eastAsia="IRNazanin"/>
          <w:color w:val="111111"/>
          <w:sz w:val="28"/>
          <w:sz w:val="28"/>
          <w:szCs w:val="28"/>
          <w:rtl w:val="true"/>
          <w:lang w:bidi="fa-IR"/>
        </w:rPr>
        <w:t xml:space="preserve">اندر بى نام روز و شب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فضيلت و هنر گيرم؟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آتش عشق اين و آن تا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روان ز چشمِ تر گيرم </w:t>
      </w:r>
    </w:p>
    <w:p>
      <w:pPr>
        <w:pStyle w:val="BookText"/>
        <w:rPr/>
      </w:pPr>
      <w:r>
        <w:rPr>
          <w:rFonts w:ascii="IRNazanin" w:hAnsi="IRNazanin" w:eastAsia="IRNazanin"/>
          <w:color w:val="111111"/>
          <w:sz w:val="28"/>
          <w:sz w:val="28"/>
          <w:szCs w:val="28"/>
          <w:rtl w:val="true"/>
          <w:lang w:bidi="fa-IR"/>
        </w:rPr>
        <w:t xml:space="preserve">تا جان نرهد ز تنگناى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عمر بر هدر گيرم؟</w:t>
      </w:r>
    </w:p>
    <w:p>
      <w:pPr>
        <w:pStyle w:val="BookText"/>
        <w:rPr/>
      </w:pPr>
      <w:r>
        <w:rPr>
          <w:rFonts w:ascii="IRNazanin" w:hAnsi="IRNazanin" w:eastAsia="IRNazanin"/>
          <w:color w:val="111111"/>
          <w:sz w:val="28"/>
          <w:sz w:val="28"/>
          <w:szCs w:val="28"/>
          <w:rtl w:val="true"/>
          <w:lang w:bidi="fa-IR"/>
        </w:rPr>
        <w:t xml:space="preserve">برخىِّ شبم ، كز اختران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سوى عالم دگر گيرم</w:t>
      </w:r>
    </w:p>
    <w:p>
      <w:pPr>
        <w:pStyle w:val="BookText"/>
        <w:rPr/>
      </w:pPr>
      <w:r>
        <w:rPr>
          <w:rFonts w:ascii="IRNazanin" w:hAnsi="IRNazanin" w:eastAsia="IRNazanin"/>
          <w:color w:val="111111"/>
          <w:sz w:val="28"/>
          <w:sz w:val="28"/>
          <w:szCs w:val="28"/>
          <w:rtl w:val="true"/>
          <w:lang w:bidi="fa-IR"/>
        </w:rPr>
        <w:t xml:space="preserve">با همت ديده نفشى 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اميد از آن صور گيرم</w:t>
      </w:r>
    </w:p>
    <w:p>
      <w:pPr>
        <w:pStyle w:val="BookText"/>
        <w:rPr/>
      </w:pPr>
      <w:r>
        <w:rPr>
          <w:rFonts w:ascii="IRNazanin" w:hAnsi="IRNazanin" w:eastAsia="IRNazanin"/>
          <w:color w:val="111111"/>
          <w:sz w:val="28"/>
          <w:sz w:val="28"/>
          <w:szCs w:val="28"/>
          <w:rtl w:val="true"/>
          <w:lang w:bidi="fa-IR"/>
        </w:rPr>
        <w:t xml:space="preserve">چون پرده ز روى چرخ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اسرار نهفته پرده بر گيرم</w:t>
      </w:r>
    </w:p>
    <w:p>
      <w:pPr>
        <w:pStyle w:val="BookText"/>
        <w:rPr/>
      </w:pPr>
      <w:r>
        <w:rPr>
          <w:rFonts w:ascii="IRNazanin" w:hAnsi="IRNazanin" w:eastAsia="IRNazanin"/>
          <w:color w:val="111111"/>
          <w:sz w:val="28"/>
          <w:sz w:val="28"/>
          <w:szCs w:val="28"/>
          <w:rtl w:val="true"/>
          <w:lang w:bidi="fa-IR"/>
        </w:rPr>
        <w:t xml:space="preserve">گويم كه بلند آسمانا ،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گيتى پس خواب و خور گيرم</w:t>
      </w:r>
    </w:p>
    <w:p>
      <w:pPr>
        <w:pStyle w:val="BookText"/>
        <w:rPr/>
      </w:pPr>
      <w:r>
        <w:rPr>
          <w:rFonts w:ascii="IRNazanin" w:hAnsi="IRNazanin" w:eastAsia="IRNazanin"/>
          <w:color w:val="111111"/>
          <w:sz w:val="28"/>
          <w:sz w:val="28"/>
          <w:szCs w:val="28"/>
          <w:rtl w:val="true"/>
          <w:lang w:bidi="fa-IR"/>
        </w:rPr>
        <w:t xml:space="preserve">بس گردش روز و شب دلم فرسود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اين ره رفته را ز سر گيرم؟</w:t>
      </w:r>
    </w:p>
    <w:p>
      <w:pPr>
        <w:pStyle w:val="BookText"/>
        <w:rPr/>
      </w:pPr>
      <w:r>
        <w:rPr>
          <w:rFonts w:ascii="IRNazanin" w:hAnsi="IRNazanin" w:eastAsia="IRNazanin"/>
          <w:color w:val="111111"/>
          <w:sz w:val="28"/>
          <w:sz w:val="28"/>
          <w:szCs w:val="28"/>
          <w:rtl w:val="true"/>
          <w:lang w:bidi="fa-IR"/>
        </w:rPr>
        <w:t xml:space="preserve">از حسرت گوهرانت اى گرودن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قلزم ديدگان گهر گيرم؟</w:t>
      </w:r>
    </w:p>
    <w:p>
      <w:pPr>
        <w:pStyle w:val="BookText"/>
        <w:rPr/>
      </w:pPr>
      <w:r>
        <w:rPr>
          <w:rFonts w:ascii="IRNazanin" w:hAnsi="IRNazanin" w:eastAsia="IRNazanin"/>
          <w:color w:val="111111"/>
          <w:sz w:val="28"/>
          <w:sz w:val="28"/>
          <w:szCs w:val="28"/>
          <w:rtl w:val="true"/>
          <w:lang w:bidi="fa-IR"/>
        </w:rPr>
        <w:t xml:space="preserve">برگير مرا ز خاك تا يك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زهره چنگزن به بر گيرم</w:t>
      </w:r>
    </w:p>
    <w:p>
      <w:pPr>
        <w:pStyle w:val="BookText"/>
        <w:rPr/>
      </w:pPr>
      <w:r>
        <w:rPr>
          <w:rFonts w:ascii="IRNazanin" w:hAnsi="IRNazanin" w:eastAsia="IRNazanin"/>
          <w:color w:val="111111"/>
          <w:sz w:val="28"/>
          <w:sz w:val="28"/>
          <w:szCs w:val="28"/>
          <w:rtl w:val="true"/>
          <w:lang w:bidi="fa-IR"/>
        </w:rPr>
        <w:t xml:space="preserve">وين قلب گداخته ز 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تير شهاب نيشتر گيرم</w:t>
      </w:r>
    </w:p>
    <w:p>
      <w:pPr>
        <w:pStyle w:val="BookText"/>
        <w:rPr/>
      </w:pPr>
      <w:r>
        <w:rPr>
          <w:rFonts w:ascii="IRNazanin" w:hAnsi="IRNazanin" w:eastAsia="IRNazanin"/>
          <w:color w:val="111111"/>
          <w:sz w:val="28"/>
          <w:sz w:val="28"/>
          <w:szCs w:val="28"/>
          <w:rtl w:val="true"/>
          <w:lang w:bidi="fa-IR"/>
        </w:rPr>
        <w:t xml:space="preserve">و آن كلك كه جز خلاف ننگارد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كهنه دبيرِ خيره سر گيرم</w:t>
      </w:r>
    </w:p>
    <w:p>
      <w:pPr>
        <w:pStyle w:val="BookText"/>
        <w:rPr/>
      </w:pPr>
      <w:r>
        <w:rPr>
          <w:rFonts w:ascii="IRNazanin" w:hAnsi="IRNazanin" w:eastAsia="IRNazanin"/>
          <w:color w:val="111111"/>
          <w:sz w:val="28"/>
          <w:sz w:val="28"/>
          <w:szCs w:val="28"/>
          <w:rtl w:val="true"/>
          <w:lang w:bidi="fa-IR"/>
        </w:rPr>
        <w:t xml:space="preserve">بسيار شبا كز آسمان شبگير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خونچكان نظر گيرم</w:t>
      </w:r>
    </w:p>
    <w:p>
      <w:pPr>
        <w:pStyle w:val="BookText"/>
        <w:rPr/>
      </w:pPr>
      <w:r>
        <w:rPr>
          <w:rFonts w:ascii="IRNazanin" w:hAnsi="IRNazanin" w:eastAsia="IRNazanin"/>
          <w:color w:val="111111"/>
          <w:sz w:val="28"/>
          <w:sz w:val="28"/>
          <w:szCs w:val="28"/>
          <w:rtl w:val="true"/>
          <w:lang w:bidi="fa-IR"/>
        </w:rPr>
        <w:t xml:space="preserve">وز دورى اختران سحرگه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دمنده بر سحر گيرم</w:t>
      </w:r>
    </w:p>
    <w:p>
      <w:pPr>
        <w:pStyle w:val="BookText"/>
        <w:rPr/>
      </w:pPr>
      <w:r>
        <w:rPr>
          <w:rFonts w:ascii="IRNazanin" w:hAnsi="IRNazanin" w:eastAsia="IRNazanin"/>
          <w:color w:val="111111"/>
          <w:sz w:val="28"/>
          <w:sz w:val="28"/>
          <w:szCs w:val="28"/>
          <w:rtl w:val="true"/>
          <w:lang w:bidi="fa-IR"/>
        </w:rPr>
        <w:t xml:space="preserve">افسانه عمر سخن محنت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كه فسانه مختصر گيرم</w:t>
      </w:r>
    </w:p>
    <w:p>
      <w:pPr>
        <w:pStyle w:val="BookText"/>
        <w:rPr/>
      </w:pPr>
      <w:r>
        <w:rPr>
          <w:rFonts w:ascii="IRNazanin" w:hAnsi="IRNazanin" w:eastAsia="IRNazanin"/>
          <w:color w:val="111111"/>
          <w:sz w:val="28"/>
          <w:sz w:val="28"/>
          <w:szCs w:val="28"/>
          <w:rtl w:val="true"/>
          <w:lang w:bidi="fa-IR"/>
        </w:rPr>
        <w:t>پروانه</w:t>
      </w:r>
    </w:p>
    <w:p>
      <w:pPr>
        <w:pStyle w:val="BookText"/>
        <w:rPr/>
      </w:pPr>
      <w:r>
        <w:rPr>
          <w:rFonts w:ascii="IRNazanin" w:hAnsi="IRNazanin" w:eastAsia="IRNazanin"/>
          <w:color w:val="111111"/>
          <w:sz w:val="28"/>
          <w:sz w:val="28"/>
          <w:szCs w:val="28"/>
          <w:rtl w:val="true"/>
          <w:lang w:bidi="fa-IR"/>
        </w:rPr>
        <w:t xml:space="preserve">ز گلزار گيتى به گاه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چون گل از شاخسار</w:t>
      </w:r>
    </w:p>
    <w:p>
      <w:pPr>
        <w:pStyle w:val="BookText"/>
        <w:rPr/>
      </w:pPr>
      <w:r>
        <w:rPr>
          <w:rFonts w:ascii="IRNazanin" w:hAnsi="IRNazanin" w:eastAsia="IRNazanin"/>
          <w:color w:val="111111"/>
          <w:sz w:val="28"/>
          <w:sz w:val="28"/>
          <w:szCs w:val="28"/>
          <w:rtl w:val="true"/>
          <w:lang w:bidi="fa-IR"/>
        </w:rPr>
        <w:t xml:space="preserve">سحرگه در آغوش باد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پريدن ز شاخى به شاخ دگر</w:t>
      </w:r>
    </w:p>
    <w:p>
      <w:pPr>
        <w:pStyle w:val="BookText"/>
        <w:rPr/>
      </w:pPr>
      <w:r>
        <w:rPr>
          <w:rFonts w:ascii="IRNazanin" w:hAnsi="IRNazanin" w:eastAsia="IRNazanin"/>
          <w:color w:val="111111"/>
          <w:sz w:val="28"/>
          <w:sz w:val="28"/>
          <w:szCs w:val="28"/>
          <w:rtl w:val="true"/>
          <w:lang w:bidi="fa-IR"/>
        </w:rPr>
        <w:t xml:space="preserve">ز مستى سر از پاى نشناختن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دوشيزگان چمن تاختن</w:t>
      </w:r>
    </w:p>
    <w:p>
      <w:pPr>
        <w:pStyle w:val="BookText"/>
        <w:rPr/>
      </w:pPr>
      <w:r>
        <w:rPr>
          <w:rFonts w:ascii="IRNazanin" w:hAnsi="IRNazanin" w:eastAsia="IRNazanin"/>
          <w:color w:val="111111"/>
          <w:sz w:val="28"/>
          <w:sz w:val="28"/>
          <w:szCs w:val="28"/>
          <w:rtl w:val="true"/>
          <w:lang w:bidi="fa-IR"/>
        </w:rPr>
        <w:t xml:space="preserve">گه از ناشكفته گل آويختن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اشك با ژاله آميختن</w:t>
      </w:r>
    </w:p>
    <w:p>
      <w:pPr>
        <w:pStyle w:val="BookText"/>
        <w:rPr/>
      </w:pPr>
      <w:r>
        <w:rPr>
          <w:rFonts w:ascii="IRNazanin" w:hAnsi="IRNazanin" w:eastAsia="IRNazanin"/>
          <w:color w:val="111111"/>
          <w:sz w:val="28"/>
          <w:sz w:val="28"/>
          <w:szCs w:val="28"/>
          <w:rtl w:val="true"/>
          <w:lang w:bidi="fa-IR"/>
        </w:rPr>
        <w:t xml:space="preserve">زمانى شدن در دل لاله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بيخبر گشتن از بوى و رنگ</w:t>
      </w:r>
    </w:p>
    <w:p>
      <w:pPr>
        <w:pStyle w:val="BookText"/>
        <w:rPr/>
      </w:pPr>
      <w:r>
        <w:rPr>
          <w:rFonts w:ascii="IRNazanin" w:hAnsi="IRNazanin" w:eastAsia="IRNazanin"/>
          <w:color w:val="111111"/>
          <w:sz w:val="28"/>
          <w:sz w:val="28"/>
          <w:szCs w:val="28"/>
          <w:rtl w:val="true"/>
          <w:lang w:bidi="fa-IR"/>
        </w:rPr>
        <w:t xml:space="preserve">چو باد خزان تاخت بر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 گل ز باد خزان</w:t>
      </w:r>
    </w:p>
    <w:p>
      <w:pPr>
        <w:pStyle w:val="BookText"/>
        <w:rPr/>
      </w:pPr>
      <w:r>
        <w:rPr>
          <w:rFonts w:ascii="IRNazanin" w:hAnsi="IRNazanin" w:eastAsia="IRNazanin"/>
          <w:color w:val="111111"/>
          <w:sz w:val="28"/>
          <w:sz w:val="28"/>
          <w:szCs w:val="28"/>
          <w:rtl w:val="true"/>
          <w:lang w:bidi="fa-IR"/>
        </w:rPr>
        <w:t xml:space="preserve">پريشان شدن زآن پراكندگى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دريدن چو گل دامن زندگى</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است آيين پروانگان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آنكه چونين گذارد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موريس لو بلان ، در دو قسمت ، تهران ،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داستان فراعنه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مير يام هرى ، روزنامه شفق سرخ ، تهران ، </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 xml:space="preserve">داستان دلفان ببر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موريس لوبلان ، در دو جلد ، تهران ، </w:t>
      </w:r>
      <w:r>
        <w:rPr>
          <w:rFonts w:eastAsia="Amiri" w:cs="Amiri" w:ascii="Amiri" w:hAnsi="Amiri"/>
          <w:color w:val="111111"/>
          <w:sz w:val="28"/>
          <w:szCs w:val="28"/>
          <w:lang w:bidi="ar-SA"/>
        </w:rPr>
        <w:t>1303</w:t>
      </w:r>
    </w:p>
    <w:p>
      <w:pPr>
        <w:pStyle w:val="BookText"/>
        <w:rPr/>
      </w:pPr>
      <w:r>
        <w:rPr>
          <w:rFonts w:ascii="IRNazanin" w:hAnsi="IRNazanin" w:eastAsia="IRNazanin"/>
          <w:color w:val="111111"/>
          <w:sz w:val="28"/>
          <w:sz w:val="28"/>
          <w:szCs w:val="28"/>
          <w:rtl w:val="true"/>
          <w:lang w:bidi="fa-IR"/>
        </w:rPr>
        <w:t xml:space="preserve">تاريخ انقلاب كبير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اوسيپ لوريه ، تهران ،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داستان سر تنگ 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موريس لوبلان ،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پاورقى روزنامه مرد امروز چاپ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داستان توده 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موريس لوبلان ، در دو جلد ، تهران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دختر سلحشور ، به صورت پاورقى در روزنامه شفق سرخ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گوته ، تهران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بيچارگان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ويكتور هوگو ، تهران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 تمدن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فوستل دوكولانژ ، تهران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عالم در قرون نوزدهم و بيستم ، تهران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جغرافياى مفصل كشورهاى بزرگ جهان ، تهران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اصول تعليم و تربيت ، تهران ،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تاريخ روابط سياسى ايران و اروپا در دوران صفوى ، مجلّد اوّل ، تهران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عمومى در قرون هفدهم و هيجدهم ، تهران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حال بزرگان ، يعقوب ليث صفار ، تهران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 بزرگان ، داريوش بزرگ و انوشيروان ، تهران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تأثير تاريخ در پرورش افكار ، تهران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سلطنت قباد و ظهور مزدك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آرتور كريستن سن ، تهران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جغرافياى اقتصادى كشورهاى بزرگ جهان ، تهران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ايران از حمله عرب تا حمله مغول ، تهران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هشت مقاله تاريخى و ادبى ، تهران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جنگ چالدران ، تهران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زندگانى شاه عباس اوّل ، مجلّد اوّل ، تهران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داستانهاى كوچك از نويسندگان بزرگ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زندگانى شاه عباس اوّل ، مجلّد دوم ، تهران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منتخب اشعار ويكتور هوگو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ولتر ، تهران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زندگانى شاه عباس اوّل ، مجلّد سوم ، تهران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زندگانى شاه عباس اوّل ، مجلّد چهارم ، تهران ،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متعددى در تاريخ جغرافيا براى دبيرستان‌ها مستقلاً يا با همكارى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افشار ، ايرج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فارسى معاصر ، تهران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برقعى ، سيد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سخنوران نامى معاصر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فلسفى استاد هنرور دانشگاه روزنامه ايران ما ،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خلخالى ، سيد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شعراى معاصر ايران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نصراللّه فلسفى ، مجله راهنماى كتاب ، سال پنجم ،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و مرداد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نصراللّه فلسفى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 مترجم و تاريخ شناس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فردوسى ، دوشنبه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bookmarkStart w:id="516" w:name="pg9316_117093"/>
    </w:p>
    <w:p>
      <w:pPr>
        <w:pStyle w:val="Heading3"/>
        <w:numPr>
          <w:ilvl w:val="2"/>
          <w:numId w:val="1"/>
        </w:numPr>
        <w:rPr/>
      </w:pPr>
      <w:bookmarkStart w:id="517" w:name="__RefHeading___Toc5018209_2870459653"/>
      <w:bookmarkStart w:id="518" w:name="_Toc173"/>
      <w:bookmarkEnd w:id="516"/>
      <w:bookmarkEnd w:id="517"/>
      <w:r>
        <w:rPr/>
        <w:t>168</w:t>
      </w:r>
      <w:r>
        <w:rPr>
          <w:rtl w:val="true"/>
        </w:rPr>
        <w:t>.</w:t>
      </w:r>
      <w:r>
        <w:rPr>
          <w:rtl w:val="true"/>
        </w:rPr>
        <w:t>نظام الدين ساوجى</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امامى ، فقيه ، اصولى ، محدث ، متكلم ، رجالى و رياضيدان اهل ساوه و از شاگردان شيخ بهايى بود ، پس از مرگ پدرش تحت نظر شيخ بهايى تربيت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استادش ، در دربار صفويه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سفرى به عتبات عاليات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ساوجى به امر شاه عباس صفوى كتاب جامع عباسى استادش شيخ بهايى را ، كه تا باب حج تأليف شده بود ، تكميل كرد و تحفه عباسى ، در فضائل و مناقب را در تتميم جامع عباسى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عزل ملا خليل قزوينى ، از مدرسى حضرت عبدالعظيم عليه‌السلام ، عهده‌دار تدريس در بقعه عبدالعظيم حسنى شد و اندكى پس از درگذشت شاه عباس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شهر 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زينة المجالس ، به شيوه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استادش شيخ بهايى ،</w:t>
      </w:r>
    </w:p>
    <w:p>
      <w:pPr>
        <w:pStyle w:val="BookText"/>
        <w:rPr/>
      </w:pPr>
      <w:r>
        <w:rPr>
          <w:rFonts w:ascii="IRNazanin" w:hAnsi="IRNazanin" w:eastAsia="IRNazanin"/>
          <w:color w:val="111111"/>
          <w:sz w:val="28"/>
          <w:sz w:val="28"/>
          <w:szCs w:val="28"/>
          <w:rtl w:val="true"/>
          <w:lang w:bidi="fa-IR"/>
        </w:rPr>
        <w:t>نظام الاقوال ، در شناخت رجال ،</w:t>
      </w:r>
    </w:p>
    <w:p>
      <w:pPr>
        <w:pStyle w:val="BookText"/>
        <w:rPr/>
      </w:pPr>
      <w:r>
        <w:rPr>
          <w:rFonts w:ascii="Amiri" w:hAnsi="Amiri" w:eastAsia="Amiri" w:cs="Amiri"/>
          <w:color w:val="111111"/>
          <w:sz w:val="28"/>
          <w:sz w:val="28"/>
          <w:szCs w:val="28"/>
          <w:rtl w:val="true"/>
          <w:lang w:bidi="ar-SA"/>
        </w:rPr>
        <w:t>الصحيح العباسى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 xml:space="preserve">» . </w:t>
      </w:r>
      <w:bookmarkStart w:id="519" w:name="pg9316_117094"/>
    </w:p>
    <w:p>
      <w:pPr>
        <w:pStyle w:val="Heading3"/>
        <w:numPr>
          <w:ilvl w:val="2"/>
          <w:numId w:val="1"/>
        </w:numPr>
        <w:rPr/>
      </w:pPr>
      <w:bookmarkStart w:id="520" w:name="__RefHeading___Toc5018211_2870459653"/>
      <w:bookmarkStart w:id="521" w:name="_Toc174"/>
      <w:bookmarkEnd w:id="519"/>
      <w:bookmarkEnd w:id="520"/>
      <w:r>
        <w:rPr/>
        <w:t>169</w:t>
      </w:r>
      <w:r>
        <w:rPr>
          <w:rtl w:val="true"/>
        </w:rPr>
        <w:t>.</w:t>
      </w:r>
      <w:r>
        <w:rPr>
          <w:rtl w:val="true"/>
        </w:rPr>
        <w:t>نظام الدين مشارالدوله</w:t>
      </w:r>
      <w:bookmarkEnd w:id="521"/>
    </w:p>
    <w:p>
      <w:pPr>
        <w:pStyle w:val="BookText"/>
        <w:rPr/>
      </w:pPr>
      <w:r>
        <w:rPr>
          <w:rFonts w:ascii="IRNazanin" w:hAnsi="IRNazanin" w:eastAsia="IRNazanin"/>
          <w:color w:val="111111"/>
          <w:sz w:val="28"/>
          <w:sz w:val="28"/>
          <w:szCs w:val="28"/>
          <w:rtl w:val="true"/>
          <w:lang w:bidi="fa-IR"/>
        </w:rPr>
        <w:t>او پسر مشارالدوله</w:t>
      </w:r>
      <w:r>
        <w:rPr>
          <w:rStyle w:val="FootnoteAnchor"/>
          <w:rtl w:val="true"/>
        </w:rPr>
        <w:footnoteReference w:id="68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متولد و پس از فوت پدرش ملقب به مشارالدوله شد و در دوره سوم نماينده مجلس از شيراز بود</w:t>
      </w:r>
      <w:r>
        <w:rPr>
          <w:rStyle w:val="FootnoteAnchor"/>
          <w:rtl w:val="true"/>
        </w:rPr>
        <w:footnoteReference w:id="69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كفالت وزارت فرهنگ معرفى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كردستان و چندى بعد به استاندارى كرمان منصوب گرديد و حكومتش بيش از چند ماهى طول نكشيد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وزير پست و تلگراف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وزير پست و تلگراف بود در اثر عارضه سكته ناقص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شهر رى در باغ طوطى مدفون گرديد </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منابع</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bookmarkStart w:id="522" w:name="pg9316_117095"/>
    </w:p>
    <w:p>
      <w:pPr>
        <w:pStyle w:val="Heading3"/>
        <w:numPr>
          <w:ilvl w:val="2"/>
          <w:numId w:val="1"/>
        </w:numPr>
        <w:rPr/>
      </w:pPr>
      <w:bookmarkStart w:id="523" w:name="__RefHeading___Toc5018213_2870459653"/>
      <w:bookmarkStart w:id="524" w:name="_Toc175"/>
      <w:bookmarkEnd w:id="522"/>
      <w:bookmarkEnd w:id="523"/>
      <w:r>
        <w:rPr/>
        <w:t>170</w:t>
      </w:r>
      <w:r>
        <w:rPr>
          <w:rtl w:val="true"/>
        </w:rPr>
        <w:t>.</w:t>
      </w:r>
      <w:r>
        <w:rPr>
          <w:rtl w:val="true"/>
        </w:rPr>
        <w:t>ولى اللّه نصر</w:t>
      </w:r>
      <w:bookmarkEnd w:id="524"/>
    </w:p>
    <w:p>
      <w:pPr>
        <w:pStyle w:val="BookText"/>
        <w:rPr/>
      </w:pPr>
      <w:r>
        <w:rPr>
          <w:rFonts w:ascii="IRNazanin" w:hAnsi="IRNazanin" w:eastAsia="IRNazanin"/>
          <w:color w:val="111111"/>
          <w:sz w:val="28"/>
          <w:sz w:val="28"/>
          <w:szCs w:val="28"/>
          <w:rtl w:val="true"/>
          <w:lang w:bidi="fa-IR"/>
        </w:rPr>
        <w:t xml:space="preserve">فرزند سيد احمد نصر الاطباء كاشانى در ماه رجب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كاشان متولد و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تهران آمد و در مدرسه دارالفنون به تحصيل اشتغال ورزيد و خوب تحصيل كرد و رشته طب را به اتمام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رئيس مدرسه علوم سياسى بود و بعد رئيس فرهنگ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بواسطه ضربتى كه در خيابان از يك دوچرخه سوار ، در پياده‌رو ، به وى وارد آمده بود مدتى در منزل در بستر بيمارى بسر مى‌برد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بدرود جهان گفت و در امامزاده عبداللّه در شهر رى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bookmarkStart w:id="525" w:name="pg9316_117096"/>
    </w:p>
    <w:p>
      <w:pPr>
        <w:pStyle w:val="Heading3"/>
        <w:numPr>
          <w:ilvl w:val="2"/>
          <w:numId w:val="1"/>
        </w:numPr>
        <w:rPr/>
      </w:pPr>
      <w:bookmarkStart w:id="526" w:name="__RefHeading___Toc5018215_2870459653"/>
      <w:bookmarkStart w:id="527" w:name="_Toc176"/>
      <w:bookmarkEnd w:id="525"/>
      <w:bookmarkEnd w:id="526"/>
      <w:r>
        <w:rPr/>
        <w:t>170</w:t>
      </w:r>
      <w:r>
        <w:rPr>
          <w:rtl w:val="true"/>
        </w:rPr>
        <w:t>.</w:t>
      </w:r>
      <w:r>
        <w:rPr>
          <w:rtl w:val="true"/>
        </w:rPr>
        <w:t>هاشم اشكورى گيلانى</w:t>
      </w:r>
      <w:bookmarkEnd w:id="527"/>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 xml:space="preserve">زمانى كه محمّد حسين خان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فخريه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به واسطه فتحعلى‌شاه قاجار از حكيم ملا على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كرد يكى از بهترين شاگردان خود را از اصفهان به تهران اعزام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ملاّ عبداللّه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تهران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زنوزى را به تهران بايد سرآغاز مكتب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اين شهر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بعدها با حضور آقا على مدرس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شد و در نهايت با ورود آقا محمّد رضا قمشه‌اى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و عرفان با ورود حكيم صهبا در اول صفر </w:t>
      </w:r>
      <w:r>
        <w:rPr>
          <w:rFonts w:eastAsia="IRNazanin" w:cs="IRNazanin"/>
          <w:color w:val="111111"/>
          <w:sz w:val="28"/>
          <w:szCs w:val="28"/>
          <w:lang w:bidi="fa-IR"/>
        </w:rPr>
        <w:t>1306</w:t>
      </w:r>
      <w:r>
        <w:rPr>
          <w:rStyle w:val="FootnoteAnchor"/>
          <w:rtl w:val="true"/>
        </w:rPr>
        <w:footnoteReference w:id="692"/>
      </w:r>
      <w:r>
        <w:rPr>
          <w:rFonts w:ascii="IRNazanin" w:hAnsi="IRNazanin" w:eastAsia="IRNazanin"/>
          <w:color w:val="111111"/>
          <w:sz w:val="28"/>
          <w:sz w:val="28"/>
          <w:szCs w:val="28"/>
          <w:rtl w:val="true"/>
          <w:lang w:bidi="fa-IR"/>
        </w:rPr>
        <w:t xml:space="preserve">در سكوتى عارفانه كنج حجره مدرسه صدر را خالى كرد و به ملكوت پر كشيد ، جمعى از فضلا و طالبان حكمت و معرفت را از زلال اندوخته‌هاى توحيدى خود سيراب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شاگردان او كه در عرفان جاى استاد را گرفت آقا ميرزا هاشم اشكورى رشتى گيلانى است </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تولد و نسب</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عارف فرزانه در رحيم آبادِ اشكورِ گيلان پا به عرصه وجود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حسن </w:t>
      </w:r>
    </w:p>
    <w:p>
      <w:pPr>
        <w:pStyle w:val="BookText"/>
        <w:rPr/>
      </w:pPr>
      <w:r>
        <w:rPr>
          <w:rFonts w:ascii="Amiri" w:hAnsi="Amiri" w:eastAsia="Amiri" w:cs="Amiri"/>
          <w:color w:val="111111"/>
          <w:sz w:val="28"/>
          <w:sz w:val="28"/>
          <w:szCs w:val="28"/>
          <w:rtl w:val="true"/>
          <w:lang w:bidi="ar-SA"/>
        </w:rPr>
        <w:t xml:space="preserve">بن محمّد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صدوقى سها به قرينه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 مردم اشكور از سادات صحيح النسب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الظاهر مشرّف به شرف سيادت مى‌بوده است</w:t>
      </w:r>
      <w:r>
        <w:rPr>
          <w:rFonts w:eastAsia="Amiri" w:cs="Amiri" w:ascii="Amiri" w:hAnsi="Amiri"/>
          <w:color w:val="111111"/>
          <w:sz w:val="28"/>
          <w:szCs w:val="28"/>
          <w:rtl w:val="true"/>
          <w:lang w:bidi="ar-SA"/>
        </w:rPr>
        <w:t>» .</w:t>
      </w:r>
      <w:r>
        <w:rPr>
          <w:rStyle w:val="FootnoteAnchor"/>
          <w:rtl w:val="true"/>
        </w:rPr>
        <w:footnoteReference w:id="694"/>
      </w:r>
      <w:r>
        <w:rPr>
          <w:rFonts w:ascii="IRNazanin" w:hAnsi="IRNazanin" w:eastAsia="IRNazanin"/>
          <w:color w:val="111111"/>
          <w:sz w:val="28"/>
          <w:sz w:val="28"/>
          <w:szCs w:val="28"/>
          <w:rtl w:val="true"/>
          <w:lang w:bidi="fa-IR"/>
        </w:rPr>
        <w:t>گفته شمس گيلانى مبنى بر اينكه بيشتر اشكورى‌ها از سادات هستند ،</w:t>
      </w:r>
      <w:r>
        <w:rPr>
          <w:rStyle w:val="FootnoteAnchor"/>
          <w:rtl w:val="true"/>
        </w:rPr>
        <w:footnoteReference w:id="695"/>
      </w:r>
      <w:r>
        <w:rPr>
          <w:rFonts w:ascii="IRNazanin" w:hAnsi="IRNazanin" w:eastAsia="IRNazanin"/>
          <w:color w:val="111111"/>
          <w:sz w:val="28"/>
          <w:sz w:val="28"/>
          <w:szCs w:val="28"/>
          <w:rtl w:val="true"/>
          <w:lang w:bidi="fa-IR"/>
        </w:rPr>
        <w:t>بر فرض صحّت و دقّت دليل بر سيادت آقا ميرزا هاشم نيست ، البته صاحب معارف الرجال او را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 هاشم بن السيد محمّد بن السيد محمّد على الاشكورى </w:t>
      </w:r>
      <w:r>
        <w:rPr>
          <w:rFonts w:eastAsia="IRNazanin" w:cs="IRNazanin"/>
          <w:color w:val="111111"/>
          <w:sz w:val="28"/>
          <w:szCs w:val="28"/>
          <w:rtl w:val="true"/>
          <w:lang w:bidi="fa-IR"/>
        </w:rPr>
        <w:t>...» .</w:t>
      </w:r>
      <w:r>
        <w:rPr>
          <w:rStyle w:val="FootnoteAnchor"/>
          <w:rtl w:val="true"/>
        </w:rPr>
        <w:footnoteReference w:id="696"/>
      </w:r>
      <w:r>
        <w:rPr>
          <w:rFonts w:ascii="IRNazanin" w:hAnsi="IRNazanin" w:eastAsia="IRNazanin"/>
          <w:color w:val="111111"/>
          <w:sz w:val="28"/>
          <w:sz w:val="28"/>
          <w:szCs w:val="28"/>
          <w:rtl w:val="true"/>
          <w:lang w:bidi="fa-IR"/>
        </w:rPr>
        <w:t xml:space="preserve">در هر حال هيچ يك از شاگردان يا معاصران حكيم ،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نكرده‌اند و خود ايشان نيز در حواشى و تعليقه‌هاى متعدد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هاشم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هاشم 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كرده است </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و بعضى از شاگردان نيز از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اساتيد</w:t>
      </w:r>
    </w:p>
    <w:p>
      <w:pPr>
        <w:pStyle w:val="BookText"/>
        <w:rPr/>
      </w:pPr>
      <w:r>
        <w:rPr>
          <w:rFonts w:ascii="IRNazanin" w:hAnsi="IRNazanin" w:eastAsia="IRNazanin"/>
          <w:color w:val="111111"/>
          <w:sz w:val="28"/>
          <w:sz w:val="28"/>
          <w:szCs w:val="28"/>
          <w:rtl w:val="true"/>
          <w:lang w:bidi="fa-IR"/>
        </w:rPr>
        <w:t xml:space="preserve">آقا ميرزا هاشم بعد از پشت سرگذاشتن دوران طفوليّت و قدم نهادن به سنين رشد مقدمات علوم را در زادگاه خود فرا گرفت و سپس در قزوين و تهران از محضر اساتيد به‌نام استفاده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آقا سيد على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حاشيه بر قوانين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فحول دانشمندان اواخر قرن سيزده است كه حوزه قزوين با درسش كه معمولاً بر مدار قوانين قمى بود گرمى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معالم الاصول و قاعده لاضرر از ديگر تأليفات آقا سيد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هاشم مدتى از محضر اين فقيه و اصولىِ جليل بهره برده است </w:t>
      </w:r>
      <w:r>
        <w:rPr>
          <w:rFonts w:eastAsia="IRNazanin" w:cs="IRNazanin"/>
          <w:color w:val="111111"/>
          <w:sz w:val="28"/>
          <w:szCs w:val="28"/>
          <w:rtl w:val="true"/>
          <w:lang w:bidi="fa-IR"/>
        </w:rPr>
        <w:t>.</w:t>
      </w:r>
      <w:r>
        <w:rPr>
          <w:rStyle w:val="FootnoteAnchor"/>
          <w:rtl w:val="true"/>
        </w:rPr>
        <w:footnoteReference w:id="699"/>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آقا محمّد رضا قمشه‌اى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حكيم فرزانه و عارف </w:t>
      </w:r>
    </w:p>
    <w:p>
      <w:pPr>
        <w:pStyle w:val="BookText"/>
        <w:rPr/>
      </w:pPr>
      <w:r>
        <w:rPr>
          <w:rFonts w:ascii="IRNazanin" w:hAnsi="IRNazanin" w:eastAsia="IRNazanin"/>
          <w:color w:val="111111"/>
          <w:sz w:val="28"/>
          <w:sz w:val="28"/>
          <w:szCs w:val="28"/>
          <w:rtl w:val="true"/>
          <w:lang w:bidi="fa-IR"/>
        </w:rPr>
        <w:t xml:space="preserve">يگانه كه خود از شاگردان ميرزا حسن نورى ، ملاّ محمّد جعفر لنگرودى و آقا رضى لاريجانى بود در تهران ابتدا كتب بوعلى و سپس اسفار و مصباح الانس و تمهيد القواعد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اساتيد مسلّم عصر خود است و در عرفان شايد در ميان متأخرين بى‌نظير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اشكورى از بدو ورود به تهران در محضرش حاضر شد و به وى تعلق خاصى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و تبحر آقا ميرزا هاشم در عرفان مرهون حضور در محفل قمشه‌اى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حكيم مؤسس آقا على زُنّوزى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كم نظير دو قرن اخير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دانشمندش ملاّ عبداللّه زنوزى و ميرزا حسن نورى و ملاّ آقاى قزوينى 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رسمىِ مدرسه سپهسالار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ميرزا ابوالحسن جلوه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مدرسين ممتاز حوزه تهران و شاگرد ميرزا حسن نورى و ميرزا حسن چينى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اعتقادى چندانى به فلسفه صدرايى نداشت و بيشتر آثار بوعلى را تدريس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ميرزا هاشم اشكورى در خدمت اين سه استاد متبحر تهران ، فلسفه و حكمت را به كمال فراگرفت و به مقام ارجمندى از استادى اين علوم نائل شد و به زادگاه خود اشكور بازگشت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كرسى تدريس</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اقامت حكيم در گيلان چندان طولانى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دعوت آيت اللّه ميرزا ابوالفضل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كه توليت مدرسه سپهسالار را داشت ، به تهران بازگشت و حوزه تدريس فلسفه و عرفان را برقرار ساخت </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اگر چه در فلسفه نيز </w:t>
      </w:r>
    </w:p>
    <w:p>
      <w:pPr>
        <w:pStyle w:val="BookText"/>
        <w:rPr/>
      </w:pPr>
      <w:r>
        <w:rPr>
          <w:rFonts w:ascii="IRNazanin" w:hAnsi="IRNazanin" w:eastAsia="IRNazanin"/>
          <w:color w:val="111111"/>
          <w:sz w:val="28"/>
          <w:sz w:val="28"/>
          <w:szCs w:val="28"/>
          <w:rtl w:val="true"/>
          <w:lang w:bidi="fa-IR"/>
        </w:rPr>
        <w:t xml:space="preserve">دقيق و عميق بود ولى تدريس عرفان نظرى در تهران ظاهرا به او ختم و در وجود شريفش متعين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بهترين شاگرد خاتم العرفا آقا محمّد رضا قمشه‌اى در تصوف و علوم الهى حكيم اشكورى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سيد جلال الدين آشتيانى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مير شهاب الدين در مشرب عرفان صاحب ذوق بود ولى طالبان اين علم را به استاد آقا ميرزا هاشم اشكورى ارجاع مى‌داد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نقل شده است كه آيت اللّه آقا ميرزا مهدى اصفهانى از حكيم متأله آقا ميرزا مهدى آشتيانى تقاضاى درسى بر پايه مصباح الانس قاضى فنارى كرد به عنوان آنكه آشتيانى درس آقا ميرزا هاشم اشكورى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شش ماهى در مشهد براى معدودى از خواص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حكما ،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حكيم اشكورى سال‌ها در مدرسه سپهسالار به تدريس اسفار ، شرح فصوص ، تمهيد القواعد ، مصباح الانس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 و با وجود آنكه مبتلا به بيمارى‌هاى عديده بود و از ضعف مزاج رنج مى‌برد تا آخر عمر درسش تعطيل نشد و جمع زيادى از محفل نورانى او بهره‌مند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استاد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يكى از اركانى است كه واسطه انتقال فلسفه و عرفان به طبقات بعدى است </w:t>
      </w:r>
      <w:r>
        <w:rPr>
          <w:rFonts w:eastAsia="IRNazanin" w:cs="IRNazanin"/>
          <w:color w:val="111111"/>
          <w:sz w:val="28"/>
          <w:szCs w:val="28"/>
          <w:rtl w:val="true"/>
          <w:lang w:bidi="fa-IR"/>
        </w:rPr>
        <w:t>...» .</w:t>
      </w:r>
      <w:r>
        <w:rPr>
          <w:rStyle w:val="FootnoteAnchor"/>
          <w:rtl w:val="true"/>
        </w:rPr>
        <w:footnoteReference w:id="703"/>
      </w:r>
      <w:r>
        <w:rPr>
          <w:rFonts w:ascii="IRNazanin" w:hAnsi="IRNazanin" w:eastAsia="IRNazanin"/>
          <w:color w:val="111111"/>
          <w:sz w:val="28"/>
          <w:sz w:val="28"/>
          <w:szCs w:val="28"/>
          <w:rtl w:val="true"/>
          <w:lang w:bidi="fa-IR"/>
        </w:rPr>
        <w:t>نام برخى از شاگردانش با حذف عناوين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احمد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بزرگ حكيم شهيدى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سيد حسين بادكوبه‌اى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شيح محمّد حسين فاضل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كاظم عصار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على شاه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محمود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مهدى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آثار و تأليفات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تعليقه مصباح الانس بين المعقول و المشهود ، رحلى ، سنگى ، مطبعه حاج عبدالرحيم ، به خط محمّد صادق تويسركانى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حواشى كه مهم‌ترين اثر حكيم اشكورى است مجدد در حاشيه چاپ اخير مصباح با تحقيق آقاى محمّد خاجوى به طبع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 مولى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آشيانى درباره اين تعليقه 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حواشى او بر مصباح الانس حاكى از تضّلعِ تام و احاطه كامل او به كلمات اهل عرفان است</w:t>
      </w:r>
      <w:r>
        <w:rPr>
          <w:rFonts w:eastAsia="Amiri" w:cs="Amiri" w:ascii="Amiri" w:hAnsi="Amiri"/>
          <w:color w:val="111111"/>
          <w:sz w:val="28"/>
          <w:szCs w:val="28"/>
          <w:rtl w:val="true"/>
          <w:lang w:bidi="ar-SA"/>
        </w:rPr>
        <w:t>» .</w:t>
      </w:r>
      <w:r>
        <w:rPr>
          <w:rStyle w:val="FootnoteAnchor"/>
          <w:rtl w:val="true"/>
        </w:rPr>
        <w:footnoteReference w:id="7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رسالة النصوص قونوى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اهتمام استاد سيد جلال الدين آشتيانى ، مركز نشر دانشگاهى ، تهران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اين اثر از روى نسخه خطى آيت اللّه آقا ميرزا احمد آشتيانى كه از نسخه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كرده بود به چاپ رسيده است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بر فصوص الحكم ابن 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بر تمهيد القواعد ابن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بر مشاعر ملاصدرا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بر اسفار ملاصدرا </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السبع اين رساله در مجموعه آثار حكيم صهبا ، از آثار اشكورى معرفى شده است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فى اثبات الواجب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اين رساله كه از افادات حكيم اشكورى است توسط مرحوم علامه محمّد حسين فاضل تونى تدوين شده و نسخه‌اى از آن بدون تاريخ و محل نشر در كتابخانه آيت اللّه مرعشى در بخش كتب چاپى موجود مى‌باشد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پرواز به ملكوت</w:t>
      </w:r>
    </w:p>
    <w:p>
      <w:pPr>
        <w:pStyle w:val="BookText"/>
        <w:rPr/>
      </w:pPr>
      <w:r>
        <w:rPr>
          <w:rFonts w:ascii="IRNazanin" w:hAnsi="IRNazanin" w:eastAsia="IRNazanin"/>
          <w:color w:val="111111"/>
          <w:sz w:val="28"/>
          <w:sz w:val="28"/>
          <w:szCs w:val="28"/>
          <w:rtl w:val="true"/>
          <w:lang w:bidi="fa-IR"/>
        </w:rPr>
        <w:t xml:space="preserve">حكيم فرزانه و عارف يگانه آقا ميرزا هاشم اشكورى در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 تن را رها كرد و روح بلندش به افلاك پر كشيد </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پيكر مطهرش را در جوار بارگاه حضرت سيد الكريم عليه‌السلام در شهر رى به خاك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دقيق دفن آن بزرگوار را به دست نياورديم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بديع جمالى ، زبس لطيف كمالى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چه نويسم ، بخوانمت به چه نامى</w:t>
      </w:r>
    </w:p>
    <w:p>
      <w:pPr>
        <w:pStyle w:val="BookText"/>
        <w:rPr/>
      </w:pPr>
      <w:r>
        <w:rPr>
          <w:rFonts w:ascii="Amiri" w:hAnsi="Amiri" w:eastAsia="Amiri" w:cs="Amiri"/>
          <w:color w:val="111111"/>
          <w:sz w:val="28"/>
          <w:sz w:val="28"/>
          <w:szCs w:val="28"/>
          <w:rtl w:val="true"/>
          <w:lang w:bidi="ar-SA"/>
        </w:rPr>
        <w:t xml:space="preserve">غلام تاك شدم در هواى باده و 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خواجه دختر خود را نمى‌دهد به غلامى</w:t>
      </w:r>
    </w:p>
    <w:p>
      <w:pPr>
        <w:pStyle w:val="BookText"/>
        <w:rPr/>
      </w:pPr>
      <w:r>
        <w:rPr>
          <w:rFonts w:ascii="IRNazanin" w:hAnsi="IRNazanin" w:eastAsia="IRNazanin"/>
          <w:color w:val="111111"/>
          <w:sz w:val="28"/>
          <w:sz w:val="28"/>
          <w:szCs w:val="28"/>
          <w:rtl w:val="true"/>
          <w:lang w:bidi="fa-IR"/>
        </w:rPr>
        <w:t xml:space="preserve">حلال نيست جدا از تو مى‌گسارى و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ريزمت اى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حريف حرامى</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پرى به شيشه در آيد ، مَلِك به ديده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آدمى نئى اما ندانمت كه كدامى </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 تنكابن ، سمامى حائرى ، محمّد ، كتابخانه آيت اللّه مرعشى ، قم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حمكا و عرفاى متأخر ، صدوقى سُها ، منوچهر ، حكمت ، تهران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خدمات متقابل اسلام و ايران ، مطهرى ، مرتضى ، مجموعه آثار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صدرا ، تهران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مقدمه قيصرى بر فصوص الحكم ، آشتيانى ، سيد جلال الدين ، چاپ پنجم ، دفتر تبليغات اسلامى ، قم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الشواهد الربوبيّه ، شيرازى ، صدرالدين ،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آشتيانى ، دانشگاه مشهد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رسائل ملا هادى سبزوارى ، آشتيانى ، سيد جلال الدين ، انجمن اسلامى حكمت و فلسفه ايران ، تهران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الرجال ، حرزالدين ، محمّد ، كتابخانه آيت اللّه مرعشى ، قم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528" w:name="pg9316_117103"/>
    </w:p>
    <w:p>
      <w:pPr>
        <w:pStyle w:val="Heading3"/>
        <w:numPr>
          <w:ilvl w:val="2"/>
          <w:numId w:val="1"/>
        </w:numPr>
        <w:rPr/>
      </w:pPr>
      <w:bookmarkStart w:id="529" w:name="__RefHeading___Toc5018217_2870459653"/>
      <w:bookmarkStart w:id="530" w:name="_Toc177"/>
      <w:bookmarkEnd w:id="528"/>
      <w:bookmarkEnd w:id="529"/>
      <w:r>
        <w:rPr/>
        <w:t>172</w:t>
      </w:r>
      <w:r>
        <w:rPr>
          <w:rtl w:val="true"/>
        </w:rPr>
        <w:t>.</w:t>
      </w:r>
      <w:r>
        <w:rPr>
          <w:rtl w:val="true"/>
        </w:rPr>
        <w:t>سيد هاشم وكيل</w:t>
      </w:r>
      <w:bookmarkEnd w:id="530"/>
    </w:p>
    <w:p>
      <w:pPr>
        <w:pStyle w:val="BookText"/>
        <w:rPr/>
      </w:pPr>
      <w:r>
        <w:rPr>
          <w:rFonts w:ascii="Amiri" w:hAnsi="Amiri" w:eastAsia="Amiri" w:cs="Amiri"/>
          <w:color w:val="111111"/>
          <w:sz w:val="28"/>
          <w:sz w:val="28"/>
          <w:szCs w:val="28"/>
          <w:rtl w:val="true"/>
          <w:lang w:bidi="ar-SA"/>
        </w:rPr>
        <w:t xml:space="preserve">او متولد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 و فرزند سيد علينقى قمى بوده و در ابتداء با نقيب زاده مشايخ</w:t>
      </w:r>
      <w:r>
        <w:rPr>
          <w:rStyle w:val="FootnoteAnchor"/>
          <w:rtl w:val="true"/>
        </w:rPr>
        <w:footnoteReference w:id="712"/>
      </w:r>
      <w:r>
        <w:rPr>
          <w:rFonts w:ascii="IRNazanin" w:hAnsi="IRNazanin" w:eastAsia="IRNazanin"/>
          <w:color w:val="111111"/>
          <w:sz w:val="28"/>
          <w:sz w:val="28"/>
          <w:szCs w:val="28"/>
          <w:rtl w:val="true"/>
          <w:lang w:bidi="fa-IR"/>
        </w:rPr>
        <w:t xml:space="preserve">و سپس با معين السادات مشغول به شغل وكارت شد و بعد خودش مستقل گرديد و بتدريج در اين كار ترقى كرد و از وكلاء مبرز و درجه اول دادگسترى گرديد و مدت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داراى سابقه وكالت و به اين كار اشتغال داشت و از اين راه مرد متمولى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نايب رئيس كانون وكلاء و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متواليا رئيس كانون وكلاى دادگسترى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دوره پانزدهم در نخست وزيرى احمد قوام از تهران نماينده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 اثر سكته قلبى در تهران درگذشت و در امام‌زاده حمزه شهر رى به‌خاك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بامداد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bookmarkStart w:id="531" w:name="pg9316_117104"/>
    </w:p>
    <w:p>
      <w:pPr>
        <w:pStyle w:val="Heading3"/>
        <w:numPr>
          <w:ilvl w:val="2"/>
          <w:numId w:val="1"/>
        </w:numPr>
        <w:rPr/>
      </w:pPr>
      <w:bookmarkStart w:id="532" w:name="__RefHeading___Toc5018219_2870459653"/>
      <w:bookmarkStart w:id="533" w:name="_Toc178"/>
      <w:bookmarkEnd w:id="531"/>
      <w:bookmarkEnd w:id="532"/>
      <w:r>
        <w:rPr/>
        <w:t>173</w:t>
      </w:r>
      <w:r>
        <w:rPr>
          <w:rtl w:val="true"/>
        </w:rPr>
        <w:t>.</w:t>
      </w:r>
      <w:r>
        <w:rPr>
          <w:rtl w:val="true"/>
        </w:rPr>
        <w:t>هدايت آشتيانى</w:t>
      </w:r>
      <w:bookmarkEnd w:id="533"/>
    </w:p>
    <w:p>
      <w:pPr>
        <w:pStyle w:val="BookText"/>
        <w:rPr/>
      </w:pPr>
      <w:r>
        <w:rPr>
          <w:rFonts w:ascii="Amiri" w:hAnsi="Amiri" w:eastAsia="Amiri" w:cs="Amiri"/>
          <w:color w:val="111111"/>
          <w:sz w:val="28"/>
          <w:sz w:val="28"/>
          <w:szCs w:val="28"/>
          <w:rtl w:val="true"/>
          <w:lang w:bidi="ar-SA"/>
        </w:rPr>
        <w:t>صادق حضرتى آشتيانى</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هدايت‌اللّه وزير دفتر پسر ميرزا حسين آشتيانى و پدر دكتر محمّد مصدق، از مستوفيان برگزيده ديوان اعلى بود و در شعب ادب، اخلاق، حكمت و فلسفه از مشاهير به نام قرن سيزدهم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وقتى مستوفى بود از طرف امير كبير</w:t>
      </w:r>
      <w:r>
        <w:rPr>
          <w:rStyle w:val="FootnoteAnchor"/>
          <w:rtl w:val="true"/>
        </w:rPr>
        <w:footnoteReference w:id="713"/>
      </w:r>
      <w:r>
        <w:rPr>
          <w:rFonts w:ascii="IRNazanin" w:hAnsi="IRNazanin" w:eastAsia="IRNazanin"/>
          <w:color w:val="111111"/>
          <w:sz w:val="28"/>
          <w:sz w:val="28"/>
          <w:szCs w:val="28"/>
          <w:rtl w:val="true"/>
          <w:lang w:bidi="fa-IR"/>
        </w:rPr>
        <w:t xml:space="preserve">صدراعظم ناصرالدين شاه مأموريت يافت تا براى تعديل ماليات به صائين قعله رفته و ضمنا به مواجب سوار آنجا رسيدگى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پس از عزل ميرزا داودخان پسر ميرزا آقاخان نورى از وزارت لشكر آقا هدايت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دارايى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شد و تا اواخر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اين سمت برقرار بود، تا اين كه در محرم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ميرزا محمد قوام الدوله آشتيانى</w:t>
      </w:r>
      <w:r>
        <w:rPr>
          <w:rStyle w:val="FootnoteAnchor"/>
          <w:rtl w:val="true"/>
        </w:rPr>
        <w:footnoteReference w:id="714"/>
      </w:r>
      <w:r>
        <w:rPr>
          <w:rFonts w:ascii="IRNazanin" w:hAnsi="IRNazanin" w:eastAsia="IRNazanin"/>
          <w:color w:val="111111"/>
          <w:sz w:val="28"/>
          <w:sz w:val="28"/>
          <w:szCs w:val="28"/>
          <w:rtl w:val="true"/>
          <w:lang w:bidi="fa-IR"/>
        </w:rPr>
        <w:t xml:space="preserve">وزير محاسبات به مرض محرقه درگذشت و به جاى او آقا هدايت با لقب وزير دفترى رئيس دفتر استيفا شد و شغل قبلى وى را كه وزارت لشكر بود به ميرزا موسى پسر ميرزا هادى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هدايت چون رتبه و شأنى بلند يافت خود را تنها رقيب ميرزا يوسف مستوفى </w:t>
      </w:r>
    </w:p>
    <w:p>
      <w:pPr>
        <w:pStyle w:val="BookText"/>
        <w:rPr/>
      </w:pPr>
      <w:r>
        <w:rPr>
          <w:rFonts w:ascii="IRNazanin" w:hAnsi="IRNazanin" w:eastAsia="IRNazanin"/>
          <w:color w:val="111111"/>
          <w:sz w:val="28"/>
          <w:sz w:val="28"/>
          <w:szCs w:val="28"/>
          <w:rtl w:val="true"/>
          <w:lang w:bidi="fa-IR"/>
        </w:rPr>
        <w:t xml:space="preserve">الممالك مى‌پنداشت و نسبت به او اظهار بى‌اعتنايى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اين دو پسر عمو را كه اغلب مورخين بر سر ملكى در قزوين قلمداد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بهانه‌اى بيش نبوده است و چون هر دو از افراد متشخص و معقول زمان بودند ، مسأله فيصله يافت</w:t>
      </w:r>
      <w:r>
        <w:rPr>
          <w:rStyle w:val="FootnoteAnchor"/>
          <w:rtl w:val="true"/>
        </w:rPr>
        <w:footnoteReference w:id="715"/>
      </w:r>
      <w:r>
        <w:rPr>
          <w:rFonts w:ascii="IRNazanin" w:hAnsi="IRNazanin" w:eastAsia="IRNazanin"/>
          <w:color w:val="111111"/>
          <w:sz w:val="28"/>
          <w:sz w:val="28"/>
          <w:szCs w:val="28"/>
          <w:rtl w:val="true"/>
          <w:lang w:bidi="fa-IR"/>
        </w:rPr>
        <w:t>ولى روابط همچنان تيره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ميرزا يوسف مستوفى الممالك فرزند خردسال خود را به‌نام ميرزا حسن با لقب مستوفى الممالكى به جاى خود به سمت رياست دفتر استيفا تعيين نمود، اين انتصاب به وجهه آقا هدايت خوش نيامد و چون خودش را مستحق رياست مى‌دانست از مقامش استعفا كرد، به دنبال آن حاج ميرزا نصراللّه گركانى كه در بين مستوفيان ممتاز بود به رياست دفتر استيفا برگزيده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بر حسب امر شاه ميرزا هدايت نيابت پسر خردسال صدر اعظم ميرزا يوسف را پذيرفت و ميرزا هدايت هم ميرزا حسين را دستيار ميرزا حسن كرد و عنوان نايب مستوفى الممالك به او داده شد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ميرزا هدايت همان اندازه كه در انجام امور استيفا ورزيده بود در حكمت و كلام و عرفان هم مقامى به سزا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چهل سال تاريخ ايران آمده است</w:t>
      </w:r>
      <w:r>
        <w:rPr>
          <w:rFonts w:eastAsia="IRNazanin" w:cs="IRNazanin"/>
          <w:color w:val="111111"/>
          <w:sz w:val="28"/>
          <w:szCs w:val="28"/>
          <w:rtl w:val="true"/>
          <w:lang w:bidi="fa-IR"/>
        </w:rPr>
        <w:t>:</w:t>
      </w:r>
      <w:r>
        <w:rPr>
          <w:rStyle w:val="FootnoteAnchor"/>
          <w:rtl w:val="true"/>
        </w:rPr>
        <w:footnoteReference w:id="717"/>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تطبيق ما بين ظاهر و باطن بسيار ماهر و در تأويل آيات و تحقيق بطون روايات ، امروز نخستين دانشور اين كشور شمرده مى‌شود و در اين فضايل بسى رسائل ساخته و بر بعضى از كتب معروفه عرفا و متشرعين متصوفه تعاليق پرداخته و در حب اهل بيت مقامى عظيم دارد ، گويى سلمان زمان و ابوذر دوران و به غيب وراء سترى رقيق نگران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طرايق الحقايق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با نيكان و درويشان حقيقت نشان را غنيمت مى‌دانست غالب مشايخ زمان خويش را ملاقات فرموده و با مرحوم منور على‌شاه به خصوص اظهار جلوس مى‌نمود از خدمتش راقم را بسى فيض بود و در عرفان ذوقى خاص و در تأويل بعضى آيات مسلك به اختصاص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حديقه الشعرا</w:t>
      </w:r>
      <w:r>
        <w:rPr>
          <w:rStyle w:val="FootnoteAnchor"/>
          <w:rtl w:val="true"/>
        </w:rPr>
        <w:footnoteReference w:id="718"/>
      </w:r>
      <w:r>
        <w:rPr>
          <w:rFonts w:ascii="IRNazanin" w:hAnsi="IRNazanin" w:eastAsia="IRNazanin"/>
          <w:color w:val="111111"/>
          <w:sz w:val="28"/>
          <w:sz w:val="28"/>
          <w:szCs w:val="28"/>
          <w:rtl w:val="true"/>
          <w:lang w:bidi="fa-IR"/>
        </w:rPr>
        <w:t>هم ضمن بيان او در دستگاه قاجار اوصاف حميده وى را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اليه مردى است خليق بسيار آرام و مؤدب و موقر و به قاطبه عرفا و فقرا هم مايل و به عقيده بعضى از بزرگان هم نظرى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مشغله دايمى ملكى در امور ملتى اهتمام دارد و بعد از واجبات، بسيار از مستحبات را مواظبت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دايما در ذكر است رعايت فقرا و مساكين را هم خيلى منظور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تأليفاتى كه از او به‌جا مانده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و اشراق، تحفة الخواص، دره مخزن در عرفان، سر كلام در آداب كشوردارى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اشعارى محققانه دارد كه چند نمونه را بدون اين كه سنگين و سبك كرده باشيم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هدايت در وباى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 و در حرم حضرت عبدالعظيم مدفون گرديد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مثل گويم تو را من گوش‌دار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خردمندان بسى آيد به كار</w:t>
      </w:r>
    </w:p>
    <w:p>
      <w:pPr>
        <w:pStyle w:val="BookText"/>
        <w:rPr/>
      </w:pPr>
      <w:r>
        <w:rPr>
          <w:rFonts w:ascii="Amiri" w:hAnsi="Amiri" w:eastAsia="Amiri" w:cs="Amiri"/>
          <w:color w:val="111111"/>
          <w:sz w:val="28"/>
          <w:sz w:val="28"/>
          <w:szCs w:val="28"/>
          <w:rtl w:val="true"/>
          <w:lang w:bidi="ar-SA"/>
        </w:rPr>
        <w:t xml:space="preserve">مرغ اندر روى تخم خود نشست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بينى كه خود او را شكست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برون آرد از او طاوس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گشايد او به هر سو بال و پر </w:t>
      </w:r>
    </w:p>
    <w:p>
      <w:pPr>
        <w:pStyle w:val="BookText"/>
        <w:rPr/>
      </w:pPr>
      <w:r>
        <w:rPr>
          <w:rFonts w:ascii="IRNazanin" w:hAnsi="IRNazanin" w:eastAsia="IRNazanin"/>
          <w:color w:val="111111"/>
          <w:sz w:val="28"/>
          <w:sz w:val="28"/>
          <w:szCs w:val="28"/>
          <w:rtl w:val="true"/>
          <w:lang w:bidi="fa-IR"/>
        </w:rPr>
        <w:t xml:space="preserve">مرغ حق پيوسته اندر روى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نشكست چون گردى درست</w:t>
      </w:r>
    </w:p>
    <w:p>
      <w:pPr>
        <w:pStyle w:val="BookText"/>
        <w:rPr/>
      </w:pPr>
      <w:r>
        <w:rPr>
          <w:rFonts w:ascii="IRNazanin" w:hAnsi="IRNazanin" w:eastAsia="IRNazanin"/>
          <w:color w:val="111111"/>
          <w:sz w:val="28"/>
          <w:sz w:val="28"/>
          <w:szCs w:val="28"/>
          <w:rtl w:val="true"/>
          <w:lang w:bidi="fa-IR"/>
        </w:rPr>
        <w:t xml:space="preserve">ثانويت ضد شى است 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اگر نبود تو او را يك مگو</w:t>
      </w:r>
    </w:p>
    <w:p>
      <w:pPr>
        <w:pStyle w:val="BookText"/>
        <w:rPr/>
      </w:pPr>
      <w:r>
        <w:rPr>
          <w:rFonts w:ascii="Amiri" w:hAnsi="Amiri" w:eastAsia="Amiri" w:cs="Amiri"/>
          <w:color w:val="111111"/>
          <w:sz w:val="28"/>
          <w:sz w:val="28"/>
          <w:szCs w:val="28"/>
          <w:rtl w:val="true"/>
          <w:lang w:bidi="ar-SA"/>
        </w:rPr>
        <w:t xml:space="preserve">با محمد هر كه او ثانى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موردش آنجا كه مى‌دانى بود</w:t>
      </w:r>
    </w:p>
    <w:p>
      <w:pPr>
        <w:pStyle w:val="BookText"/>
        <w:rPr/>
      </w:pPr>
      <w:r>
        <w:rPr>
          <w:rFonts w:ascii="IRNazanin" w:hAnsi="IRNazanin" w:eastAsia="IRNazanin"/>
          <w:color w:val="111111"/>
          <w:sz w:val="28"/>
          <w:sz w:val="28"/>
          <w:szCs w:val="28"/>
          <w:rtl w:val="true"/>
          <w:lang w:bidi="fa-IR"/>
        </w:rPr>
        <w:t xml:space="preserve">چون على را نفس احمد خواند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برده است از عالم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تعالوا ندع ابنا</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احمدشاه مردان را بدان</w:t>
      </w:r>
    </w:p>
    <w:p>
      <w:pPr>
        <w:pStyle w:val="BookText"/>
        <w:rPr/>
      </w:pPr>
      <w:r>
        <w:rPr>
          <w:rFonts w:ascii="IRNazanin" w:hAnsi="IRNazanin" w:eastAsia="IRNazanin"/>
          <w:color w:val="111111"/>
          <w:sz w:val="28"/>
          <w:sz w:val="28"/>
          <w:szCs w:val="28"/>
          <w:rtl w:val="true"/>
          <w:lang w:bidi="fa-IR"/>
        </w:rPr>
        <w:t xml:space="preserve">گر تو خود بينى خود را كم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هستى خود را يم كنى</w:t>
      </w:r>
    </w:p>
    <w:p>
      <w:pPr>
        <w:pStyle w:val="BookText"/>
        <w:rPr/>
      </w:pPr>
      <w:r>
        <w:rPr>
          <w:rFonts w:ascii="IRNazanin" w:hAnsi="IRNazanin" w:eastAsia="IRNazanin"/>
          <w:color w:val="111111"/>
          <w:sz w:val="28"/>
          <w:sz w:val="28"/>
          <w:szCs w:val="28"/>
          <w:rtl w:val="true"/>
          <w:lang w:bidi="fa-IR"/>
        </w:rPr>
        <w:t xml:space="preserve">باورت گردد كه احمد با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با احمد است او متحد</w:t>
      </w:r>
    </w:p>
    <w:p>
      <w:pPr>
        <w:pStyle w:val="BookText"/>
        <w:rPr/>
      </w:pPr>
      <w:r>
        <w:rPr>
          <w:rFonts w:ascii="IRNazanin" w:hAnsi="IRNazanin" w:eastAsia="IRNazanin"/>
          <w:color w:val="111111"/>
          <w:sz w:val="28"/>
          <w:sz w:val="28"/>
          <w:szCs w:val="28"/>
          <w:rtl w:val="true"/>
          <w:lang w:bidi="fa-IR"/>
        </w:rPr>
        <w:t xml:space="preserve">اين سه مصباحند و مشكاه و 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 از من مكن جنگ و لجاج</w:t>
      </w:r>
    </w:p>
    <w:p>
      <w:pPr>
        <w:pStyle w:val="BookText"/>
        <w:rPr/>
      </w:pPr>
      <w:r>
        <w:rPr>
          <w:rFonts w:ascii="IRNazanin" w:hAnsi="IRNazanin" w:eastAsia="IRNazanin"/>
          <w:color w:val="111111"/>
          <w:sz w:val="28"/>
          <w:sz w:val="28"/>
          <w:szCs w:val="28"/>
          <w:rtl w:val="true"/>
          <w:lang w:bidi="fa-IR"/>
        </w:rPr>
        <w:t xml:space="preserve">اجنبى را تا يكى داخل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بى‌دلى را چند اهل دل كنى</w:t>
      </w:r>
    </w:p>
    <w:p>
      <w:pPr>
        <w:pStyle w:val="BookText"/>
        <w:rPr/>
      </w:pPr>
      <w:r>
        <w:rPr>
          <w:rFonts w:ascii="IRNazanin" w:hAnsi="IRNazanin" w:eastAsia="IRNazanin"/>
          <w:color w:val="111111"/>
          <w:sz w:val="28"/>
          <w:sz w:val="28"/>
          <w:szCs w:val="28"/>
          <w:rtl w:val="true"/>
          <w:lang w:bidi="fa-IR"/>
        </w:rPr>
        <w:t xml:space="preserve">آشيانه جغد و بلبل خود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از هامون طلب كردن خطاست</w:t>
      </w:r>
    </w:p>
    <w:p>
      <w:pPr>
        <w:pStyle w:val="BookText"/>
        <w:rPr/>
      </w:pPr>
      <w:r>
        <w:rPr>
          <w:rFonts w:ascii="IRNazanin" w:hAnsi="IRNazanin" w:eastAsia="IRNazanin"/>
          <w:color w:val="111111"/>
          <w:sz w:val="28"/>
          <w:sz w:val="28"/>
          <w:szCs w:val="28"/>
          <w:rtl w:val="true"/>
          <w:lang w:bidi="fa-IR"/>
        </w:rPr>
        <w:t xml:space="preserve">گر گهر خواهى به دريا روى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اين تلبيس و گفت گوى كن</w:t>
      </w:r>
    </w:p>
    <w:p>
      <w:pPr>
        <w:pStyle w:val="BookText"/>
        <w:rPr/>
      </w:pPr>
      <w:r>
        <w:rPr>
          <w:rFonts w:ascii="IRNazanin" w:hAnsi="IRNazanin" w:eastAsia="IRNazanin"/>
          <w:color w:val="111111"/>
          <w:sz w:val="28"/>
          <w:sz w:val="28"/>
          <w:szCs w:val="28"/>
          <w:rtl w:val="true"/>
          <w:lang w:bidi="fa-IR"/>
        </w:rPr>
        <w:t xml:space="preserve">آن كه از سر تا قدم عيب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جليس مجلس غيب آمده است</w:t>
      </w:r>
    </w:p>
    <w:p>
      <w:pPr>
        <w:pStyle w:val="BookText"/>
        <w:rPr/>
      </w:pPr>
      <w:r>
        <w:rPr>
          <w:rFonts w:ascii="IRNazanin" w:hAnsi="IRNazanin" w:eastAsia="IRNazanin"/>
          <w:color w:val="111111"/>
          <w:sz w:val="28"/>
          <w:sz w:val="28"/>
          <w:szCs w:val="28"/>
          <w:rtl w:val="true"/>
          <w:lang w:bidi="fa-IR"/>
        </w:rPr>
        <w:t xml:space="preserve">آنكه نگردد ملول زآنچه بخواهى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دگران خواستن خواهش زر از گداست</w:t>
      </w:r>
    </w:p>
    <w:p>
      <w:pPr>
        <w:pStyle w:val="BookText"/>
        <w:rPr/>
      </w:pPr>
      <w:r>
        <w:rPr>
          <w:rFonts w:ascii="IRNazanin" w:hAnsi="IRNazanin" w:eastAsia="IRNazanin"/>
          <w:color w:val="111111"/>
          <w:sz w:val="28"/>
          <w:sz w:val="28"/>
          <w:szCs w:val="28"/>
          <w:rtl w:val="true"/>
          <w:lang w:bidi="fa-IR"/>
        </w:rPr>
        <w:t xml:space="preserve">خلق ز برنا و پير مفتى و مير و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شه بى‌نظير چون من و تو بى‌نواست</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تقاضاى حال گرطلبى قوت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اول صواب كره اخرى خطاست</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ايران، بامداد، مهدى،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چهارم، زوار،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 تاريخ ايران، ايرج افشار،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طرائق الحقايق، محمدمعصوم شيرازى،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به تصحيح محمدجعفر محجوب، نشر نى، بارانى،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حديقه الشعراء، سيد احمد ديوان‌بيگى،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تصحيح دكتر عبدالحسين نوايى، چاپ اول، افست،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جاويدان ايران، هدايت، محمود،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چاپخانه زيبا،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bookmarkStart w:id="534" w:name="pg9316_117109"/>
    </w:p>
    <w:p>
      <w:pPr>
        <w:pStyle w:val="Heading3"/>
        <w:numPr>
          <w:ilvl w:val="2"/>
          <w:numId w:val="1"/>
        </w:numPr>
        <w:rPr/>
      </w:pPr>
      <w:bookmarkStart w:id="535" w:name="__RefHeading___Toc5018221_2870459653"/>
      <w:bookmarkStart w:id="536" w:name="_Toc179"/>
      <w:bookmarkEnd w:id="534"/>
      <w:bookmarkEnd w:id="535"/>
      <w:r>
        <w:rPr/>
        <w:t>174</w:t>
      </w:r>
      <w:r>
        <w:rPr>
          <w:rtl w:val="true"/>
        </w:rPr>
        <w:t>.</w:t>
      </w:r>
      <w:r>
        <w:rPr>
          <w:rtl w:val="true"/>
        </w:rPr>
        <w:t>يوسف نقيب الاشراف تبريزى</w:t>
      </w:r>
      <w:bookmarkEnd w:id="536"/>
    </w:p>
    <w:p>
      <w:pPr>
        <w:pStyle w:val="BookText"/>
        <w:rPr/>
      </w:pPr>
      <w:r>
        <w:rPr>
          <w:rFonts w:ascii="IRNazanin" w:hAnsi="IRNazanin" w:eastAsia="IRNazanin"/>
          <w:color w:val="111111"/>
          <w:sz w:val="28"/>
          <w:sz w:val="28"/>
          <w:szCs w:val="28"/>
          <w:rtl w:val="true"/>
          <w:lang w:bidi="fa-IR"/>
        </w:rPr>
        <w:t xml:space="preserve">وى فرزند ميرزا شفيع نقيب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از سلسله سادات شيخ الاسلامى‌هاى تبريز است كه در اين سال ، چنان‌كه در كتاب دانشمندان آذربايجان نوشته متولد شده و مردى خوش صحبت و بذله‌گو و مزاح دوست بوده ، و پس از مدت پنجاه و پنج سال قمرى عمر در سنه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سيصد و هفده وفات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شجره نامه سادات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به‌عنوان ميرزا يوسف رئيس السادات نوشته و چندين فرزند براى او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هدية لآل عبا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نخست منصب نقيب الاشراف داشت و پس از آن رئيس السادات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واقعه تاراج خانه نظام العلما مبغوظا به تهران احضار شد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وفاتش را در تهران و قبرش را در سمت شرقى صحن شاه عبدالعظيم عليه‌السلام در مقبره اول ضلع جنوب شرقى ذكر كرده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استدراك</w:t>
      </w:r>
    </w:p>
    <w:p>
      <w:pPr>
        <w:pStyle w:val="BookText"/>
        <w:rPr/>
      </w:pPr>
      <w:r>
        <w:rPr>
          <w:rFonts w:ascii="IRNazanin" w:hAnsi="IRNazanin" w:eastAsia="IRNazanin"/>
          <w:color w:val="111111"/>
          <w:sz w:val="28"/>
          <w:sz w:val="28"/>
          <w:szCs w:val="28"/>
          <w:rtl w:val="true"/>
          <w:lang w:bidi="fa-IR"/>
        </w:rPr>
        <w:t xml:space="preserve">گفتنى است ، پس از آنكه طراحى و مهندسى كتاب بر اساس ترتيب حروف الفبا انجام شد و به فرجام رسيد ، نوشتارى چند از راه رسيد كه بايد پيش از اين مى‌رسيد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روى از معمارى سنتى مدد گرفتيم و با اقتدا بر روش اسلاف استداركى را بر كتاب افزوديم </w:t>
      </w:r>
      <w:r>
        <w:rPr>
          <w:rFonts w:eastAsia="IRNazanin" w:cs="IRNazanin"/>
          <w:color w:val="111111"/>
          <w:sz w:val="28"/>
          <w:szCs w:val="28"/>
          <w:rtl w:val="true"/>
          <w:lang w:bidi="fa-IR"/>
        </w:rPr>
        <w:t xml:space="preserve">.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9316_117112"/>
      <w:bookmarkStart w:id="538" w:name="pg9316_117112"/>
      <w:bookmarkEnd w:id="538"/>
    </w:p>
    <w:p>
      <w:pPr>
        <w:pStyle w:val="Heading3"/>
        <w:numPr>
          <w:ilvl w:val="2"/>
          <w:numId w:val="1"/>
        </w:numPr>
        <w:rPr/>
      </w:pPr>
      <w:bookmarkStart w:id="539" w:name="pg9316_117112"/>
      <w:bookmarkStart w:id="540" w:name="__RefHeading___Toc5018223_2870459653"/>
      <w:bookmarkStart w:id="541" w:name="_Toc180"/>
      <w:bookmarkEnd w:id="539"/>
      <w:bookmarkEnd w:id="540"/>
      <w:r>
        <w:rPr/>
        <w:t>175</w:t>
      </w:r>
      <w:r>
        <w:rPr>
          <w:rtl w:val="true"/>
        </w:rPr>
        <w:t>.</w:t>
      </w:r>
      <w:r>
        <w:rPr>
          <w:rtl w:val="true"/>
        </w:rPr>
        <w:t>سيد ابوالقاسم عصّار</w:t>
      </w:r>
      <w:bookmarkEnd w:id="541"/>
    </w:p>
    <w:p>
      <w:pPr>
        <w:pStyle w:val="BookText"/>
        <w:rPr/>
      </w:pPr>
      <w:r>
        <w:rPr>
          <w:rFonts w:ascii="IRNazanin" w:hAnsi="IRNazanin" w:eastAsia="IRNazanin"/>
          <w:color w:val="111111"/>
          <w:sz w:val="28"/>
          <w:sz w:val="28"/>
          <w:szCs w:val="28"/>
          <w:rtl w:val="true"/>
          <w:lang w:bidi="fa-IR"/>
        </w:rPr>
        <w:t xml:space="preserve">حاج سيد ابوالقاسم بن حاج سيد محمد عصّار از علماء معروف و دانشمندان بنام تهران بود كه در بيت علم ديده به جهان گشود و پرورش يافت او مقدمات و ادبيات و سطوح را در تهران از مدرسين فراگرفته سپس راهى نجف شد و از محضر آيات عظام و مراجع فخام حوزه نجف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ايران مراجعت و در تهران به خدمات دينى ، از اقامه جماعت و تدريس و تبليغ پرداخت تا در بيست و ششم آذر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شمسى ديده از جهان بست و به اجداد خويش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شريف رازى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از فاضل ارجمند و خطيب ارزشمند آقاى فاضل كاشانى كه مى‌فرمود از قول ايشان كه وقتى در عصر ناصرالدين شاه حرم و سرداب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تعمير اساسى داشت ، شاه ، آيت‌اللّه حاج شيخ عبدالحسين تهرانى معروف به شيخ العراقين را براى اين خدمت اعزام نمود و او از طهران به كربلا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كوچك بودم و در خدمت پدرم آيت‌اللّه حاج سيد محمد عصّار به كربلا رفتم و در موقعى كه سرداب مطهر را تعمير مى‌كردند ديدم قبر شريف شهدا را كه نبش شده بود و بدن مطهر جناب جون ، غلام سياه حضرت زين‌العابدين عليه‌السلام كه آخر شهداء قرار داشت تر و تازه بود و حتى خاشاك و شاخه و برگ درخت خرما را كه امام عليه‌السلام روى او ريخته بود به بركت آن بدن شريف و ابدان پاك شهداء كربلا تازه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اختران فروزان رى و تهران</w:t>
      </w:r>
      <w:r>
        <w:rPr>
          <w:rFonts w:eastAsia="IRNazanin" w:cs="IRNazanin"/>
          <w:color w:val="111111"/>
          <w:sz w:val="28"/>
          <w:szCs w:val="28"/>
          <w:rtl w:val="true"/>
          <w:lang w:bidi="fa-IR"/>
        </w:rPr>
        <w:t xml:space="preserve">. </w:t>
      </w:r>
      <w:bookmarkStart w:id="542" w:name="pg9316_117113"/>
    </w:p>
    <w:p>
      <w:pPr>
        <w:pStyle w:val="Heading3"/>
        <w:numPr>
          <w:ilvl w:val="2"/>
          <w:numId w:val="1"/>
        </w:numPr>
        <w:rPr/>
      </w:pPr>
      <w:bookmarkStart w:id="543" w:name="__RefHeading___Toc5018225_2870459653"/>
      <w:bookmarkStart w:id="544" w:name="_Toc181"/>
      <w:bookmarkEnd w:id="542"/>
      <w:bookmarkEnd w:id="543"/>
      <w:r>
        <w:rPr/>
        <w:t>79</w:t>
      </w:r>
      <w:r>
        <w:rPr>
          <w:rtl w:val="true"/>
        </w:rPr>
        <w:t>.</w:t>
      </w:r>
      <w:r>
        <w:rPr>
          <w:rtl w:val="true"/>
        </w:rPr>
        <w:t>سيد ابوالقاسم كاشانى</w:t>
      </w:r>
      <w:bookmarkEnd w:id="544"/>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زندگى با حقايق اسطوره‌اى و نمادهايى شورآفرين نشاط مى‌يابد، تحرك مى‌آفريند و هدفمند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كه از گذشته خود بِبُرد به سانِ گياهى بى‌ريشه از جا 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گذشته كه گاهى باعث افتخار و زمانى سبب اضطراب و افسردگى مى‌شود با شخصيتهايى ساخته شده است كه در اعماق قرون و اعصار جاى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ابوالقاسم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بزرگانى است كه در تاريخ پنجاه ساله اخير ايران، بسيار بر سر زبانها بوده است و نقش زيادى در شكل‌گيرى وقايع آن دارد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آيه‌اللّه سيد مصطفى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 و فقهاى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از بزرگان چون آخوند ملاّ محمّد كاشانى، جهانگيرخان قشقايى، شيخ محمّدباقر اصفهانى و شيخ محمّد تقىِ صاحب حاشيه، معالم، استفاده كرد و پس از حج 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عتبات عاليات عراق مقيم شد و همواره مورد توجه علما و مردم بود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پس از شروع جنگ اوّل جهانى و تجاوز استعمار انگليس به خاك عراق، او نيز از طليعه‌داران مكتب خون و قيام بود ايشان بعد از بازگشت از ميدان جنگ و جهاد در كاظمين از دنيا رفت و در همين شهر شريف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با چند واسطه به امام‌زاده يحيى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مى‌رسد و حضرت ايشان از اولاد سيد الساجدين امام زين‌العابدين عليه‌السلام هستند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سيد ابوالقاسم در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تهران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تربيت پدر دانشمندش رشد كرد، در شانزده سالگى به اتفاق او به زيارت بيت‌اللّه الحرام رفت و به نجف اشرف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نجف اشرف از اساتيد ذيل استفاده كرده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آيه‌اللّه سيد مصطفى كاشانى، پدر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حاج ميرزا حسين حاج 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آخوند خراسانى،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آيه‌اللّه سيد ابوالقاسم كاشانى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مقام اجتهاد نايل شد و مراتب فضل او مورد تأييد بزرگان حوزه نجف واقع گرديد</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مشهور است آيت‌اللّه سيد محمدتقى شيرازى، برخى از استفتائات خود را براى اظهارنظر براى آقاى كاشانى مى‌فرستاد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انقلاب علما و ملت عراق عليه استعمار انگليس جانانه وارد نهضت شد و در كنار شخصيتهايى همچون شيخ الشريعه اصفهانى، سيدعلى داماد، سيد محمّد حبوبى و سيّد محمّدتقى خوانسارى، سالها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مزدوران انگليس به اعدام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الفوادى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رهبران ملى عراق، در لباس مبدّل كُردى، شبانه فرار كرد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يعنى سه روز قبل از كودتاى رضاخان به تهران رسيد</w:t>
      </w:r>
      <w:r>
        <w:rPr>
          <w:rFonts w:eastAsia="IRNazanin" w:cs="IRNazanin"/>
          <w:color w:val="111111"/>
          <w:sz w:val="28"/>
          <w:szCs w:val="28"/>
          <w:rtl w:val="true"/>
          <w:lang w:bidi="fa-IR"/>
        </w:rPr>
        <w:t>.</w:t>
      </w:r>
      <w:r>
        <w:rPr>
          <w:rStyle w:val="FootnoteAnchor"/>
          <w:rtl w:val="true"/>
        </w:rPr>
        <w:footnoteReference w:id="726"/>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كاشانى در خيابان پامنار ساكن شد و مورد تجليل و احترام مردم و علما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تهران مانند آقايان بهبهانى، طباطبايى‌ها، آشتيانى‌ها و امام جمعۀ خويى </w:t>
      </w:r>
    </w:p>
    <w:p>
      <w:pPr>
        <w:pStyle w:val="BookText"/>
        <w:rPr/>
      </w:pPr>
      <w:r>
        <w:rPr>
          <w:rFonts w:ascii="Amiri" w:hAnsi="Amiri" w:eastAsia="Amiri" w:cs="Amiri"/>
          <w:color w:val="111111"/>
          <w:sz w:val="28"/>
          <w:sz w:val="28"/>
          <w:szCs w:val="28"/>
          <w:rtl w:val="true"/>
          <w:lang w:bidi="ar-SA"/>
        </w:rPr>
        <w:t>و آقا جمال اصهفانى به خوبى از آيت‌اللّه كاشانى استقبال كردند ولى بيشترين ارتباط سياسى او با آيت‌اللّه سيدحسن مدرس بود</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ايشان در كنار مرحوم مدرس با سياستهاى رضاخان مقابله كرد تا اينكه پس از حوادث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عزل رضاخان و همزمان با اشغال ايران، انگليس‌ها از سُهيلى نخست‌وزير وقت خواستند، تا آيت‌اللّه كاشانى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عراق به خوبى او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زندان نيروهاى متفقين بود و در همان حال تبعيد و زندان در دوره چهاردهم، نامزد انتخابات مجلس شوراى ملّى شد و رأى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حوادثى كه بين هواداران حزب توده و كارگران مخالف آنها، در سمنان روى داد، آيت‌اللّه كاشانى كه عازم سفر به مشهد بود و در سمنان اقامت داشت، مسبب اين حوادث شناخته شد و به خمين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خمين نامه‌اى به دكتر محمد مصدّق نوشت و همين نامه پيوند ميان دو رهبر روحانى و ملّى را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با تقاضاى آيت‌اللّه سيّد محمّد بهبهانى و موافقت محمدرضا شاه،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به نمايندگى دوره پانزدهم مجلس شوراى ملى انتخاب شد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مجاهد نستوه بارها عليه سياستهاى شاه در همكارى با انگليس و اسرائيل موضع تند گرفت تا اينكه بعد از ترور نافرجام محمدرضا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تحريك كننده، بعد از مدتى بازداشت، به لبنان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منصور الملك به نخست‌وزيرى رسيد، سيد جلال تهرانى به نيابت او به احمدآباد رفت و با دكتر مصدق ملاقات كرد، اوّلين تقاضاى مصدق، بازگشت آيت‌اللّه كاشانى بود و بدين سان با موافقت شاه، كاشانى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شور و هيجان كم‌نظير مردم تهران، وارد فرودگاه مهرآباد شد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قضاياى نفت</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نفت انگليس و ايران، به دنبال اعطاى امتياز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نفت در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تشكيل شد و در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دولت انگليس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را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شركت انگليس و ايران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قراردادى را كه موسوم به قرارداد الحاقى شد، تصويب كردند و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پانزدهم اين لايحه كه به زيان ملّت ايران بود تصويب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نوكران داخلى او، اين لايحه را در مجلس شانزدهم نيز به ميدان آوردند و رزم‌آرا به عنوان چهره‌اى شناخته شده در نوكرى بيگانه تلاش وسيعى به خرج داد تا اين امتياز خانه خراب كن را براى انگليسيها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با بستن مطبوعات و توقيف روزنامه‌نگاران، آزار بازاران، علما و سياسيون جو ارعاب و تهديد وسيعى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ژست نظامى‌گرى با شليك گلوله، خليل طهماسبى در صحن مسجد شاه،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سياسى حاكم پس از قتل رزم‌آرا، موازنه قدرت را به نفع جناح اقليت مجلس و نيروهاى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شد كميسيون نفت با هدايت دكتر مصدق رأى قاطع به ملى شدن صنعت نف ايران دهد و مجلس هم تحت تأثير افكار عمومى و متينگهاى همه روزه‌اى كه به رهبرى و مديريت آيت‌اللّه كاشانى انجام مى‌گرفت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به ملى شدن صنعت نفت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لايحه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همان سال به تأييد مجلس سنا رسيد و صنعت نفت پس از پنجاه سال ملى اعلام شد و دست بيگانگان را از آن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تاريخى آيت‌اللّه كاشانى در نهضت ملى شدن صنعت نفت براى هميشه در خاطره ملت ايران باقى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نهضت نفت، دكتر مصدق با پشتوانه مردمى و مقبوليت به دست آمده از آن به نخست‌وزيرى رسيد و مورد حمايت شديد آيت‌اللّه كاشانى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علت مخالفت شاه با وزير جنگ كابينه مصدق،</w:t>
      </w:r>
      <w:r>
        <w:rPr>
          <w:rStyle w:val="FootnoteAnchor"/>
          <w:rtl w:val="true"/>
        </w:rPr>
        <w:footnoteReference w:id="729"/>
      </w:r>
      <w:r>
        <w:rPr>
          <w:rFonts w:ascii="Amiri" w:hAnsi="Amiri" w:eastAsia="Amiri" w:cs="Amiri"/>
          <w:color w:val="111111"/>
          <w:sz w:val="28"/>
          <w:sz w:val="28"/>
          <w:szCs w:val="28"/>
          <w:rtl w:val="true"/>
          <w:lang w:bidi="ar-SA"/>
        </w:rPr>
        <w:t>او استعفا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استعفا جرقه قيام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قيام ملت به رهبرى آيت‌اللّه كاشانى</w:t>
      </w:r>
    </w:p>
    <w:p>
      <w:pPr>
        <w:pStyle w:val="BookText"/>
        <w:rPr/>
      </w:pPr>
      <w:r>
        <w:rPr>
          <w:rFonts w:ascii="IRNazanin" w:hAnsi="IRNazanin" w:eastAsia="IRNazanin"/>
          <w:color w:val="111111"/>
          <w:sz w:val="28"/>
          <w:sz w:val="28"/>
          <w:szCs w:val="28"/>
          <w:rtl w:val="true"/>
          <w:lang w:bidi="fa-IR"/>
        </w:rPr>
        <w:t>در اين نهضت ملّت يكپارچه با رهبرى كاشانى براى حمايت از دكتر مصدق به ميدان آمد و شاه مجبور به قبول مجدد نخست وزيرى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كفن‌پوش به ميدان آمدند، ثابت كردند، صاحب قدرتى هستند كه مى‌تواند اركان استعمار، استبداد و خودكامگى را بلرزاند و مقدمات فروريختن آن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روى كارآمدن مجدد دكتر مصدق يك سلسله اختلافات، مانند لايحه تفويض اختيارات كه از سوى دولت راهى مجلس شده بود، شكاف عميقى را بين آيت‌اللّه كاشانى و دكتر مصدق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پى‌درپى ماههاى پرآشوب و آشتى مخالفان كاشانى و مصدق و همكارى انگليس، آمريكا و دربار، بين همرزمان ديروز جدايى انداخت و اين افتراق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 كودتاچيان پيروز شدند و مصدق به احمدآباد تبعيد شد،</w:t>
      </w:r>
      <w:r>
        <w:rPr>
          <w:rStyle w:val="FootnoteAnchor"/>
          <w:rtl w:val="true"/>
        </w:rPr>
        <w:footnoteReference w:id="730"/>
      </w:r>
      <w:r>
        <w:rPr>
          <w:rFonts w:ascii="Amiri" w:hAnsi="Amiri" w:eastAsia="Amiri" w:cs="Amiri"/>
          <w:color w:val="111111"/>
          <w:sz w:val="28"/>
          <w:sz w:val="28"/>
          <w:szCs w:val="28"/>
          <w:rtl w:val="true"/>
          <w:lang w:bidi="ar-SA"/>
        </w:rPr>
        <w:t>نهضت، شكست خورده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دهه چهل نيز آيت‌اللّه كاشانى به صورت كم‌رنگ‌ترى در صحنه سياست و مبارزه بود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ديكتاتوريهاى زاهدى، مخالف با كنسرسيوم نفتى، مخالفت با پيمان بغداد و</w:t>
      </w:r>
      <w:r>
        <w:rPr>
          <w:rFonts w:eastAsia="IRNazanin" w:cs="IRNazanin"/>
          <w:color w:val="111111"/>
          <w:sz w:val="28"/>
          <w:szCs w:val="28"/>
          <w:rtl w:val="true"/>
          <w:lang w:bidi="fa-IR"/>
        </w:rPr>
        <w:t>...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ديدار با حق</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او بيشتر در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بيمارستان بسترى 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حال او رو به وخامت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روحانى مبارز، پس از عمرى جهاد و مبارزه در بامداد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در خانه محقرش در پامنار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نزديك به چهل سال مركزى براى رهبرى مردمى درد كشيده و ستمديده بود و خانه آمال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پاك او در رواق بين حرم حضرت </w:t>
      </w:r>
    </w:p>
    <w:p>
      <w:pPr>
        <w:pStyle w:val="BookText"/>
        <w:rPr/>
      </w:pPr>
      <w:r>
        <w:rPr>
          <w:rFonts w:ascii="IRNazanin" w:hAnsi="IRNazanin" w:eastAsia="IRNazanin"/>
          <w:color w:val="111111"/>
          <w:sz w:val="28"/>
          <w:sz w:val="28"/>
          <w:szCs w:val="28"/>
          <w:rtl w:val="true"/>
          <w:lang w:bidi="fa-IR"/>
        </w:rPr>
        <w:t>عبدالعظيم حسنى و امامزاده حمزه عليهماالسلام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پاكش در روضه رضوان قرين رحمت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دوران مصدق، رفعى مهرآبادى، انتشارات علائى،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كاشانى و سياست، علوى، مهوش السادات، انتشارات سوره،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انقلاب اسلامى و ريشه‌هاى آن، عميد زنجانى، عباسعلى، نشر كتاب سياسى،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روحانى مبارز آيت‌اللّه سيد ابوالقاسم كاشانى به روايت اسناد، مركز بررسى اسناد،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زندگينامه آيت‌اللّه كاشانى، موسوى، سيدمحمد، نشر بشير، قم،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فصلى از زندگانى پيشواى روحانى، رازى، محمد، بى‌جا،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 نستوه، سليمان‌نژاد، عباس، مركز اسناد،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تهرانى، آغابزرگ، دارالمرتضى للنشر، مشهد،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روحانيون ايران، دوانى، على، بى‌جا، بنياد فرهنگى امام رضا عليه‌السلام ، بى‌تا</w:t>
      </w:r>
      <w:r>
        <w:rPr>
          <w:rFonts w:eastAsia="IRNazanin" w:cs="IRNazanin"/>
          <w:color w:val="111111"/>
          <w:sz w:val="28"/>
          <w:szCs w:val="28"/>
          <w:rtl w:val="true"/>
          <w:lang w:bidi="fa-IR"/>
        </w:rPr>
        <w:t xml:space="preserve">. </w:t>
      </w:r>
      <w:bookmarkStart w:id="545" w:name="pg9316_117119"/>
    </w:p>
    <w:p>
      <w:pPr>
        <w:pStyle w:val="Heading3"/>
        <w:numPr>
          <w:ilvl w:val="2"/>
          <w:numId w:val="1"/>
        </w:numPr>
        <w:rPr/>
      </w:pPr>
      <w:bookmarkStart w:id="546" w:name="__RefHeading___Toc5018227_2870459653"/>
      <w:bookmarkStart w:id="547" w:name="_Toc182"/>
      <w:bookmarkEnd w:id="545"/>
      <w:bookmarkEnd w:id="546"/>
      <w:r>
        <w:rPr/>
        <w:t>177</w:t>
      </w:r>
      <w:r>
        <w:rPr>
          <w:rtl w:val="true"/>
        </w:rPr>
        <w:t>.</w:t>
      </w:r>
      <w:r>
        <w:rPr>
          <w:rtl w:val="true"/>
        </w:rPr>
        <w:t>ابوالقاسم موسوى ملايرى</w:t>
      </w:r>
      <w:bookmarkEnd w:id="547"/>
    </w:p>
    <w:p>
      <w:pPr>
        <w:pStyle w:val="BookText"/>
        <w:rPr/>
      </w:pPr>
      <w:r>
        <w:rPr>
          <w:rFonts w:ascii="Amiri" w:hAnsi="Amiri" w:eastAsia="Amiri" w:cs="Amiri"/>
          <w:color w:val="111111"/>
          <w:sz w:val="28"/>
          <w:sz w:val="28"/>
          <w:szCs w:val="28"/>
          <w:rtl w:val="true"/>
          <w:lang w:bidi="ar-SA"/>
        </w:rPr>
        <w:t xml:space="preserve">آيت‌اللّه حاج سيد ابوالقاسم موسوى رؤف ملايرى فرزند عالم ربانى سيد الناسكين و زبدة عباداللّه الصالحين آقا سيد عبداللّه ملايرى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آيات عظام و علماء اعلام و مجتهدين كرام مشهد مقدس بوده كه در كربلا معلى به دنيا آمد و با مرحوم والد ماجدش كه از اوتاد زمان خود بوده به مشهد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بيت قدس و ورع و فضل و تقوا پرورش يافته و پس از خواندن مقدمات و ادبيات ، سطوح را از مدرسين حوزه مشهد مقدس فراگرفته، سپس به درس خارج آيت‌اللّه آقازاده كفايى آقا محمد فرزند علامه خراسانى مرحوم آخوند ملا محمدكاظم صاحب كفاية الاصول و بالاخص مرحوم عالم ربانى حكيم و فقيه سبحانى آيت‌اللّه ميرزا محمد مهدى غروى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استفاده‌هاى سرشار نمود او با مستغنى بودن از استاد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قمرى مهاجرت به نجف اشرف نمود و مدت پنج سال يعنى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درس و بحث آيت‌اللّه ضياءالدين عراقى و مرحوم آيت‌اللّه آقا سيد ابوالحسن</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اصفهانى استفاده كرده و مورد توجه خاص اين دو استوانه علمى قرار گرفته و به دريافت اجازه اجتهاد مطلق از آنان و ديگران نايل شده و در سال مزبور به ايران و مشهد مقدس جامع گوهرشاد و دار السياده و تدريس فقه و اصول و غيره پرداخته و علاقمندان تهران و مشهدش كه از ايشان تقليد مى‌كردند درخواست رساله عمليه نمودند و ايشان مى‌فرمودند با بودن استادم حضرت آيت‌اللّه آقا سيد ابوالحسن </w:t>
      </w:r>
    </w:p>
    <w:p>
      <w:pPr>
        <w:pStyle w:val="BookText"/>
        <w:rPr/>
      </w:pPr>
      <w:r>
        <w:rPr>
          <w:rFonts w:ascii="IRNazanin" w:hAnsi="IRNazanin" w:eastAsia="IRNazanin"/>
          <w:color w:val="111111"/>
          <w:sz w:val="28"/>
          <w:sz w:val="28"/>
          <w:szCs w:val="28"/>
          <w:rtl w:val="true"/>
          <w:lang w:bidi="fa-IR"/>
        </w:rPr>
        <w:t xml:space="preserve">اصفهانى من رساله منتشر نخواهم كرد تا آنكه در ماه ذى‌الحجه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آيت‌اللّه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رفتند مرحوم حاج محمدحسين كوشان‌پور كه از مريدان و علاقمندان ايشان بود رساله معظم له را به اصرار گرفته و تا آخر باب طهارت هم طبع نمود كه آن بزرگوار مريض شده و براى تشرف به عتبات عاليات به تهران آمده و در شب جمعه نوزدهم جمادى الثانى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برابر بيست و يك فروردين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از دنيا رفته و در شهر رى در جوار حضرت عبدالعظيم عليه‌السلام به خاك رفت او فرزندان دانشمند و فاضلى از خود يادگار گذاردند كه در ميان آنان آيت‌اللّه حاج سيد جمال‌الدين موسوى رؤف ملايرى مشار بالبنان مى‌باشد و ايشان در مشهد مقدس به دنيا آمده و پس از خواندن مقدمات و ادبيات و سطوح در مشهد مهاجرت به نجف اشرف نموده و از محضرت آيات عظام آنجا بالاخص حضرت آيت‌اللّه خويى استفاده نموده و به تهران مراجعت و رحل اقامت افكنده و به خدمات دينى و روحى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مرحوم آيت‌اللّه ملايرى مرحوم سيد الخطباء و المبلّغين ثقه‌الاسلام حاج سيد مهدى موصوف به شكوة الواعظين از خطباء نامى و وعاظ سامى تهران بودند كه در تهران و شهر رى و ساير بلاد ايران به تبليغ اسلام و ترويج دين و نشر معارف اهل بيت رسالت عليهم‌السلام اشتغال و از اين راه ايفاء وظيفه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وعاظّ و خطباء تهران ماند جناب شيخ محمدتقى فلسفى و حاج شيخ حسين حكمى و غيره مشرف به مشهد مقدس شدند و ليكن اجل ناگهان سراغ اين بزرگوار آمده و سكته نموده و در جوار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گرديد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بزرگوارش سالهاى متمادى مقيم مشهد و مجاور حضرت رضا عليه‌السلام بود كه اجلش ناگهان در تهران رسيد و در رى به خاك رفت و اين برادر سالها در تهران مقيم بود اجلش ناگهان در مشهد رسيد و در آنجا به خاك رفت</w:t>
      </w:r>
      <w:r>
        <w:rPr>
          <w:rFonts w:eastAsia="IRNazanin" w:cs="IRNazanin"/>
          <w:color w:val="111111"/>
          <w:sz w:val="28"/>
          <w:szCs w:val="28"/>
          <w:rtl w:val="true"/>
          <w:lang w:bidi="fa-IR"/>
        </w:rPr>
        <w:t xml:space="preserve">. </w:t>
      </w:r>
      <w:bookmarkStart w:id="548" w:name="pg9316_117121"/>
    </w:p>
    <w:p>
      <w:pPr>
        <w:pStyle w:val="Heading3"/>
        <w:numPr>
          <w:ilvl w:val="2"/>
          <w:numId w:val="1"/>
        </w:numPr>
        <w:rPr/>
      </w:pPr>
      <w:bookmarkStart w:id="549" w:name="__RefHeading___Toc5018229_2870459653"/>
      <w:bookmarkStart w:id="550" w:name="_Toc183"/>
      <w:bookmarkEnd w:id="548"/>
      <w:bookmarkEnd w:id="549"/>
      <w:r>
        <w:rPr/>
        <w:t>178</w:t>
      </w:r>
      <w:r>
        <w:rPr>
          <w:rtl w:val="true"/>
        </w:rPr>
        <w:t>.</w:t>
      </w:r>
      <w:r>
        <w:rPr>
          <w:rtl w:val="true"/>
        </w:rPr>
        <w:t>احمد اعتمادى</w:t>
      </w:r>
      <w:bookmarkEnd w:id="550"/>
    </w:p>
    <w:p>
      <w:pPr>
        <w:pStyle w:val="BookText"/>
        <w:rPr/>
      </w:pPr>
      <w:r>
        <w:rPr>
          <w:rFonts w:ascii="IRNazanin" w:hAnsi="IRNazanin" w:eastAsia="IRNazanin"/>
          <w:color w:val="111111"/>
          <w:sz w:val="28"/>
          <w:sz w:val="28"/>
          <w:szCs w:val="28"/>
          <w:rtl w:val="true"/>
          <w:lang w:bidi="fa-IR"/>
        </w:rPr>
        <w:t xml:space="preserve">حاج سيد احمد اعتمادى معروف به حاج سيد حاج‌آقا از رؤساء قدام آستانه مباركه و پدر مرحوم حجه‌الاسلام اثنا عشرى و حاج‌آقا حسن اثناعشرى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سيدى بود متعبّد و متهّجد و با اخلاص و اصلاً از استان خراسان و حومه مشهد مقدّس و محل ييلاقى آن به نام طرقبه بوده كه پدرانش از آنجا مهاجرت به زاويه مقدّسه نموده و افتخار خدمتگزارى و كليد دارى حرم مطهّر را دريافته بود و فراموشم نمى‌شود كه هرگاه هنگام سحر توفيق تشرّف را پيدا مى‌كردم و مى‌ديدم آن مرحوم در گوشه بالاى سر با حال خشوعى مشغول تهجّد و نماز شب است در ماه رمضان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از دنيا رفته و در رواق مطهّر به خاك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bookmarkStart w:id="551" w:name="pg9316_117122"/>
    </w:p>
    <w:p>
      <w:pPr>
        <w:pStyle w:val="Heading3"/>
        <w:numPr>
          <w:ilvl w:val="2"/>
          <w:numId w:val="1"/>
        </w:numPr>
        <w:rPr/>
      </w:pPr>
      <w:bookmarkStart w:id="552" w:name="__RefHeading___Toc5018231_2870459653"/>
      <w:bookmarkStart w:id="553" w:name="_Toc184"/>
      <w:bookmarkEnd w:id="551"/>
      <w:bookmarkEnd w:id="552"/>
      <w:r>
        <w:rPr/>
        <w:t>179</w:t>
      </w:r>
      <w:r>
        <w:rPr>
          <w:rtl w:val="true"/>
        </w:rPr>
        <w:t>.</w:t>
      </w:r>
      <w:r>
        <w:rPr>
          <w:rtl w:val="true"/>
        </w:rPr>
        <w:t>اسداللّه صابر همدانى</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 قسمت غربى باغ امامزاده ، سر راه قبرستان جديد ، قبر اين شاعر 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اسداللّه صنيعان متخلص به صابر فرزند محمدهادى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شهر همدان متولد شده و تحصيلات ابتدايى را در همانجا به پايان رسانيده و در سن هفده سالگى به شعر گفتن گراييده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صابر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براى اولين بار به تهران آمده و پس از دو ماه توقف به زيارت حضرت ثامن‌الائمه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پس از يك ماه و نيم توقف به تهران مراجعت و در وزارت جنگ مشغول به كار شده و در انجمنهاى ادبى ابيران و حكيم نظامى و فرهنگ عضويت داشته و در شعر از سبك صائب تبريزى پيروى مى‌نمود و اكثر غزلياتش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صابر در روز عيد فطر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دخالت تجرّد در تهران از دنيا رفت و در مكان ياد شده در جنب مزار امامزاده عبداللّه مدفون شد و آقاى رنجى شاعر در مرثيه‌اش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 آن‌گو سخن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گفته‌اش گرد غم ز دل مى‌سفت</w:t>
      </w:r>
    </w:p>
    <w:p>
      <w:pPr>
        <w:pStyle w:val="BookText"/>
        <w:rPr/>
      </w:pPr>
      <w:r>
        <w:rPr>
          <w:rFonts w:ascii="IRNazanin" w:hAnsi="IRNazanin" w:eastAsia="IRNazanin"/>
          <w:color w:val="111111"/>
          <w:sz w:val="28"/>
          <w:sz w:val="28"/>
          <w:szCs w:val="28"/>
          <w:rtl w:val="true"/>
          <w:lang w:bidi="fa-IR"/>
        </w:rPr>
        <w:t xml:space="preserve">گفت هر كس كه دفترش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با قلم گهر مى‌سفت</w:t>
      </w:r>
    </w:p>
    <w:p>
      <w:pPr>
        <w:pStyle w:val="BookText"/>
        <w:rPr/>
      </w:pPr>
      <w:r>
        <w:rPr>
          <w:rFonts w:ascii="IRNazanin" w:hAnsi="IRNazanin" w:eastAsia="IRNazanin"/>
          <w:color w:val="111111"/>
          <w:sz w:val="28"/>
          <w:sz w:val="28"/>
          <w:szCs w:val="28"/>
          <w:rtl w:val="true"/>
          <w:lang w:bidi="fa-IR"/>
        </w:rPr>
        <w:t xml:space="preserve">بيتى از هر قصيده و غزلش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بشنيد همچو گل بشگفت</w:t>
      </w:r>
    </w:p>
    <w:p>
      <w:pPr>
        <w:pStyle w:val="BookText"/>
        <w:rPr/>
      </w:pPr>
      <w:r>
        <w:rPr>
          <w:rFonts w:ascii="IRNazanin" w:hAnsi="IRNazanin" w:eastAsia="IRNazanin"/>
          <w:color w:val="111111"/>
          <w:sz w:val="28"/>
          <w:sz w:val="28"/>
          <w:szCs w:val="28"/>
          <w:rtl w:val="true"/>
          <w:lang w:bidi="fa-IR"/>
        </w:rPr>
        <w:t xml:space="preserve">گر به ملك سخن نباشد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توان جستن از برايش جفت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حيف اين شاعر سخن‌پرور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خاك تيره رخ بنهفت </w:t>
      </w:r>
    </w:p>
    <w:p>
      <w:pPr>
        <w:pStyle w:val="BookText"/>
        <w:rPr/>
      </w:pPr>
      <w:r>
        <w:rPr>
          <w:rFonts w:ascii="IRNazanin" w:hAnsi="IRNazanin" w:eastAsia="IRNazanin"/>
          <w:color w:val="111111"/>
          <w:sz w:val="28"/>
          <w:sz w:val="28"/>
          <w:szCs w:val="28"/>
          <w:rtl w:val="true"/>
          <w:lang w:bidi="fa-IR"/>
        </w:rPr>
        <w:t xml:space="preserve">پى تاريخ رحلتش رنجى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جويا كه ناگهان بشنفت</w:t>
      </w:r>
    </w:p>
    <w:p>
      <w:pPr>
        <w:pStyle w:val="BookText"/>
        <w:rPr/>
      </w:pPr>
      <w:r>
        <w:rPr>
          <w:rFonts w:ascii="IRNazanin" w:hAnsi="IRNazanin" w:eastAsia="IRNazanin"/>
          <w:color w:val="111111"/>
          <w:sz w:val="28"/>
          <w:sz w:val="28"/>
          <w:szCs w:val="28"/>
          <w:rtl w:val="true"/>
          <w:lang w:bidi="fa-IR"/>
        </w:rPr>
        <w:t xml:space="preserve">يكى آمد برون ز جمع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يا على مى‌گفت</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از آثار او ديوانى است حاوى قصايد و غزليات و رباعيات مثنويهاى مرائى و غيره كه به همت كيوان سميعى با مقدمه مبسوطى به طبع رسيده است از بحر غزليات او كه در تصفيه نفس از هوا سروده است غزل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مصّفا تا نسازد سالك از كبر و ريا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 ديد اندر بزم قرب كبريا خود را</w:t>
      </w:r>
    </w:p>
    <w:p>
      <w:pPr>
        <w:pStyle w:val="BookText"/>
        <w:rPr/>
      </w:pPr>
      <w:r>
        <w:rPr>
          <w:rFonts w:ascii="IRNazanin" w:hAnsi="IRNazanin" w:eastAsia="IRNazanin"/>
          <w:color w:val="111111"/>
          <w:sz w:val="28"/>
          <w:sz w:val="28"/>
          <w:szCs w:val="28"/>
          <w:rtl w:val="true"/>
          <w:lang w:bidi="fa-IR"/>
        </w:rPr>
        <w:t xml:space="preserve">در آندم عكس جنان در تو گردد منعكس اى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رنگ چون آيينه‌سازى با صبا خود را</w:t>
      </w:r>
    </w:p>
    <w:p>
      <w:pPr>
        <w:pStyle w:val="BookText"/>
        <w:rPr/>
      </w:pPr>
      <w:r>
        <w:rPr>
          <w:rFonts w:ascii="IRNazanin" w:hAnsi="IRNazanin" w:eastAsia="IRNazanin"/>
          <w:color w:val="111111"/>
          <w:sz w:val="28"/>
          <w:sz w:val="28"/>
          <w:szCs w:val="28"/>
          <w:rtl w:val="true"/>
          <w:lang w:bidi="fa-IR"/>
        </w:rPr>
        <w:t xml:space="preserve">نشان از دوست چون در خانه دل مى‌توان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عاشق كند سرگشته چون باد صفا خود را</w:t>
      </w:r>
    </w:p>
    <w:p>
      <w:pPr>
        <w:pStyle w:val="BookText"/>
        <w:rPr/>
      </w:pPr>
      <w:r>
        <w:rPr>
          <w:rFonts w:ascii="IRNazanin" w:hAnsi="IRNazanin" w:eastAsia="IRNazanin"/>
          <w:color w:val="111111"/>
          <w:sz w:val="28"/>
          <w:sz w:val="28"/>
          <w:szCs w:val="28"/>
          <w:rtl w:val="true"/>
          <w:lang w:bidi="fa-IR"/>
        </w:rPr>
        <w:t xml:space="preserve">نخست از غير او بيگانه بايد گشت در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كسى با يار سازد آشنا خود را</w:t>
      </w:r>
    </w:p>
    <w:p>
      <w:pPr>
        <w:pStyle w:val="BookText"/>
        <w:rPr/>
      </w:pPr>
      <w:r>
        <w:rPr>
          <w:rFonts w:ascii="Amiri" w:hAnsi="Amiri" w:eastAsia="Amiri" w:cs="Amiri"/>
          <w:color w:val="111111"/>
          <w:sz w:val="28"/>
          <w:sz w:val="28"/>
          <w:szCs w:val="28"/>
          <w:rtl w:val="true"/>
          <w:lang w:bidi="ar-SA"/>
        </w:rPr>
        <w:t xml:space="preserve">من از روز ازل دل بر يكى بستم كه دانستم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هر كه نتوان داد مانند عصى خود را</w:t>
      </w:r>
    </w:p>
    <w:p>
      <w:pPr>
        <w:pStyle w:val="BookText"/>
        <w:rPr/>
      </w:pPr>
      <w:r>
        <w:rPr>
          <w:rFonts w:ascii="IRNazanin" w:hAnsi="IRNazanin" w:eastAsia="IRNazanin"/>
          <w:color w:val="111111"/>
          <w:sz w:val="28"/>
          <w:sz w:val="28"/>
          <w:szCs w:val="28"/>
          <w:rtl w:val="true"/>
          <w:lang w:bidi="fa-IR"/>
        </w:rPr>
        <w:t xml:space="preserve">هوا را پيروى كردن نباشد از خردمندى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عاقل كند يك عمر پابست هوا خود را</w:t>
      </w:r>
    </w:p>
    <w:p>
      <w:pPr>
        <w:pStyle w:val="BookText"/>
        <w:rPr/>
      </w:pPr>
      <w:r>
        <w:rPr>
          <w:rFonts w:ascii="IRNazanin" w:hAnsi="IRNazanin" w:eastAsia="IRNazanin"/>
          <w:color w:val="111111"/>
          <w:sz w:val="28"/>
          <w:sz w:val="28"/>
          <w:szCs w:val="28"/>
          <w:rtl w:val="true"/>
          <w:lang w:bidi="fa-IR"/>
        </w:rPr>
        <w:t xml:space="preserve">از آن با اهل دنيا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دارند اهل دنيا همچو دنيا بى‌وفا خود را</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سنگين و مرا وقت سفر نزديكست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رحمى اى دوست كه ره دور و خطر نزديك است </w:t>
      </w:r>
    </w:p>
    <w:p>
      <w:pPr>
        <w:pStyle w:val="BookText"/>
        <w:rPr/>
      </w:pPr>
      <w:r>
        <w:rPr>
          <w:rFonts w:ascii="IRNazanin" w:hAnsi="IRNazanin" w:eastAsia="IRNazanin"/>
          <w:color w:val="111111"/>
          <w:sz w:val="28"/>
          <w:sz w:val="28"/>
          <w:szCs w:val="28"/>
          <w:rtl w:val="true"/>
          <w:lang w:bidi="fa-IR"/>
        </w:rPr>
        <w:t xml:space="preserve">گرچه از زلف تو در كار من افتاده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شكستى است كه ما را به ظفر نزديك است</w:t>
      </w:r>
    </w:p>
    <w:p>
      <w:pPr>
        <w:pStyle w:val="BookText"/>
        <w:rPr/>
      </w:pPr>
      <w:r>
        <w:rPr>
          <w:rFonts w:ascii="IRNazanin" w:hAnsi="IRNazanin" w:eastAsia="IRNazanin"/>
          <w:color w:val="111111"/>
          <w:sz w:val="28"/>
          <w:sz w:val="28"/>
          <w:szCs w:val="28"/>
          <w:rtl w:val="true"/>
          <w:lang w:bidi="fa-IR"/>
        </w:rPr>
        <w:t xml:space="preserve">پيش مرغان گرفتار تفاوت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گلزار اگر نزديك است</w:t>
      </w:r>
    </w:p>
    <w:p>
      <w:pPr>
        <w:pStyle w:val="BookText"/>
        <w:rPr/>
      </w:pPr>
      <w:r>
        <w:rPr>
          <w:rFonts w:ascii="IRNazanin" w:hAnsi="IRNazanin" w:eastAsia="IRNazanin"/>
          <w:color w:val="111111"/>
          <w:sz w:val="28"/>
          <w:sz w:val="28"/>
          <w:szCs w:val="28"/>
          <w:rtl w:val="true"/>
          <w:lang w:bidi="fa-IR"/>
        </w:rPr>
        <w:t xml:space="preserve">مگر از ساحت قدس تو رسد خيرى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كار بشر امروز بِشر نزديك است</w:t>
      </w:r>
    </w:p>
    <w:p>
      <w:pPr>
        <w:pStyle w:val="BookText"/>
        <w:rPr/>
      </w:pPr>
      <w:r>
        <w:rPr>
          <w:rFonts w:ascii="IRNazanin" w:hAnsi="IRNazanin" w:eastAsia="IRNazanin"/>
          <w:color w:val="111111"/>
          <w:sz w:val="28"/>
          <w:sz w:val="28"/>
          <w:szCs w:val="28"/>
          <w:rtl w:val="true"/>
          <w:lang w:bidi="fa-IR"/>
        </w:rPr>
        <w:t xml:space="preserve">كعبه كوى تو را جز ره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رفت اگر دور و گر نزديك است</w:t>
      </w:r>
    </w:p>
    <w:p>
      <w:pPr>
        <w:pStyle w:val="BookText"/>
        <w:rPr/>
      </w:pPr>
      <w:r>
        <w:rPr>
          <w:rFonts w:ascii="IRNazanin" w:hAnsi="IRNazanin" w:eastAsia="IRNazanin"/>
          <w:color w:val="111111"/>
          <w:sz w:val="28"/>
          <w:sz w:val="28"/>
          <w:szCs w:val="28"/>
          <w:rtl w:val="true"/>
          <w:lang w:bidi="fa-IR"/>
        </w:rPr>
        <w:t xml:space="preserve">تيره‌تر هرچه شد اوضاع برو خوش‌دل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شب هرچه سرايد به سحر نزديك است</w:t>
      </w:r>
    </w:p>
    <w:p>
      <w:pPr>
        <w:pStyle w:val="BookText"/>
        <w:rPr/>
      </w:pPr>
      <w:r>
        <w:rPr>
          <w:rFonts w:ascii="Amiri" w:hAnsi="Amiri" w:eastAsia="Amiri" w:cs="Amiri"/>
          <w:color w:val="111111"/>
          <w:sz w:val="28"/>
          <w:sz w:val="28"/>
          <w:szCs w:val="28"/>
          <w:rtl w:val="true"/>
          <w:lang w:bidi="ar-SA"/>
        </w:rPr>
        <w:t xml:space="preserve">تر دماغ از مى‌وحدت شود خشكى مفروش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خشك به آسيب تبر نزديك است</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آزار دل مردم حق‌جو مپسند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آه اين طايفه دايم به اثر نزديك است </w:t>
      </w:r>
      <w:bookmarkStart w:id="554" w:name="pg9316_117125"/>
    </w:p>
    <w:p>
      <w:pPr>
        <w:pStyle w:val="Heading3"/>
        <w:numPr>
          <w:ilvl w:val="2"/>
          <w:numId w:val="1"/>
        </w:numPr>
        <w:rPr/>
      </w:pPr>
      <w:bookmarkStart w:id="555" w:name="__RefHeading___Toc5018233_2870459653"/>
      <w:bookmarkStart w:id="556" w:name="_Toc185"/>
      <w:bookmarkEnd w:id="554"/>
      <w:bookmarkEnd w:id="555"/>
      <w:r>
        <w:rPr/>
        <w:t>180</w:t>
      </w:r>
      <w:r>
        <w:rPr>
          <w:rtl w:val="true"/>
        </w:rPr>
        <w:t>.</w:t>
      </w:r>
      <w:r>
        <w:rPr>
          <w:rtl w:val="true"/>
        </w:rPr>
        <w:t>امام على قفقازى</w:t>
      </w:r>
      <w:bookmarkEnd w:id="556"/>
    </w:p>
    <w:p>
      <w:pPr>
        <w:pStyle w:val="BookText"/>
        <w:rPr/>
      </w:pPr>
      <w:r>
        <w:rPr>
          <w:rFonts w:ascii="IRNazanin" w:hAnsi="IRNazanin" w:eastAsia="IRNazanin"/>
          <w:color w:val="111111"/>
          <w:sz w:val="28"/>
          <w:sz w:val="28"/>
          <w:szCs w:val="28"/>
          <w:rtl w:val="true"/>
          <w:lang w:bidi="fa-IR"/>
        </w:rPr>
        <w:t>گورستان سه دختران از گورستانهاى معروف و قديمى شهر رى بوده كه اكنون تقريبا وسط شهر شده و دفن اموات در آن تعطيل و به صورت پارك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شرقى شهر رى و راه آن از بلوار جنب خيابان حضرتى و محلّه نفرآباد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جلوى آن از آثار و باقيات الصالحات مرحوم ثقه‌الاسلام فاضل زاهد آقاشيخ محمدرضا بروجردى است كه قبرش در كنار آن داراى اطاق كوچك و ساده‌اى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از محصلين و بعد مدرسين مدرسه عتيق بوده كه در اواخر عمر در آنجا ساكن و به تعليم عده‌اى اشتغال و از راه كاغذنويسى امرار معاش مى‌نمود و از همان راه مبلغى اندوخته و براى اينكه از خود صدقه جاريه و باقيات الصالحاتى گذارده باشد ذخيره و پس‌اندازى عمر خويش را داده و زمين قبرستان مزبور را خريدارى و وقف بر اموات مؤمنين نموده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مدفونين اين قبرستان مرحوم مشهدى امام على قفقازى است كه از مجاهدين آن سامان بوده و با روسهاى مادى طبيعى ضد خدا و توحيد پيكار نموده و جمعى را به دست خود تابود كرد و از آنجا فرار و سرانجام مهاجرت به زاويه مقدسه و به واسطه صفاء باطن و سلامت قلب و تعصب در دينش مورد توجه و لطف مرحوم شهيد آيت‌اللّه حاج شيخ محمدتقى بافقى قرار گرفت و به معرفى و توصيه معظم له و مقام و تقوى و ولايت و محبتش به خاندان عصمت و طهارت مخصوص حضرت </w:t>
      </w:r>
    </w:p>
    <w:p>
      <w:pPr>
        <w:pStyle w:val="BookText"/>
        <w:rPr/>
      </w:pPr>
      <w:r>
        <w:rPr>
          <w:rFonts w:ascii="IRNazanin" w:hAnsi="IRNazanin" w:eastAsia="IRNazanin"/>
          <w:color w:val="111111"/>
          <w:sz w:val="28"/>
          <w:sz w:val="28"/>
          <w:szCs w:val="28"/>
          <w:rtl w:val="true"/>
          <w:lang w:bidi="fa-IR"/>
        </w:rPr>
        <w:t xml:space="preserve">ولى‌اللّه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ارادت و علاقه بسيارى از مردم رى و تهران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وى از منظرين حقيقى و واقعى ظهور آن حضرت بود و شمشيرى هم تهيه و آماده داشت و به همين حال انتظار هم از دنيا رفت و اين نگارنده كمتر كسى را به پايه عشق و علاقه او به ظهور آن حضرت يافتم حالات فوق‌العاده‌اى داشت و براى او مكاشفات و منامات عجيبه‌اى بود كه شرح اجمالى از آن خود باعث اطاله و در خور كتابى جدا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و ويرانى سقاخانه</w:t>
      </w:r>
    </w:p>
    <w:p>
      <w:pPr>
        <w:pStyle w:val="BookText"/>
        <w:rPr/>
      </w:pPr>
      <w:r>
        <w:rPr>
          <w:rFonts w:ascii="IRNazanin" w:hAnsi="IRNazanin" w:eastAsia="IRNazanin"/>
          <w:color w:val="111111"/>
          <w:sz w:val="28"/>
          <w:sz w:val="28"/>
          <w:szCs w:val="28"/>
          <w:rtl w:val="true"/>
          <w:lang w:bidi="fa-IR"/>
        </w:rPr>
        <w:t xml:space="preserve">اين قضيه در خاطر بسيارى از اصناف و كسبه بازار مردم شهر رى هست كه زمان رضاخان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مرآت وزير فرهنگ آن روز از طرف دستور داده بود كه سقاخانه گنبد طلايى صحن مقدس حضرت عبدالعظيم عليه‌السلام كه اكنون در باغچه عليجان است خراب كنند و گنبد طلايى زيبايى آن را كماكان به موزه دربار ببرند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عمله‌ها به اتفاق پاسبانها و مأمورين براى خراب كردن آن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به مرحوم امامعلى خبر دادند با شتاب آمد و جلوى كُلنگ عمله‌ها را كه مى‌خواستند شروع به خرابى سقاخانه كنند گرفت و فرياد كرد به خدا قسم و به آقايم ابوالفضل قسم كه اگر كسى كُلنگى به سقاخانه كه به نام آقاى من ابوالفضل العباس است بزند كلنگ را بر سر او مى‌كوبم مأمورين و پليسها آمدند و هرچه به او گفتند دستور است گفت هر كه دستور داده غلط كرده من زنده باشم و ببينم سقاخانه آقايم را خراب مى‌كنند من اين زندگى را نمى‌خواهم، آخر ديدند حريف نمى‌شوند متحير بودند چه كنند او را جلب به كلانترى كنند زندان ببرند يا او را بزنند و بسيارى از مردم جمع شده و ناظر مبارزات آن مرحوم بودند كه ناگهان از طرف دربار يا مرآت دستور داده شد كه از خراب كردن سقاخانه خوددارى كنيد و فعلاً دست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مرحوم سقاخانه را بوسيده و پى كار خود رفت و مردم هم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خاطراتى است كه </w:t>
      </w:r>
    </w:p>
    <w:p>
      <w:pPr>
        <w:pStyle w:val="BookText"/>
        <w:rPr/>
      </w:pPr>
      <w:r>
        <w:rPr>
          <w:rFonts w:ascii="IRNazanin" w:hAnsi="IRNazanin" w:eastAsia="IRNazanin"/>
          <w:color w:val="111111"/>
          <w:sz w:val="28"/>
          <w:sz w:val="28"/>
          <w:szCs w:val="28"/>
          <w:rtl w:val="true"/>
          <w:lang w:bidi="fa-IR"/>
        </w:rPr>
        <w:t>از آن مرحوم ديده و نقل كردم و ده‌ها خاطره ديگر دارم كه مجال ايراد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سرانجام در ماه رمضان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با اشاره‌اى كه قبلاً به مرگ خود نموده بود در بيمارستان فيروزآبادى درگذشت و در اين قبرستان نزديك و كنار راه امين‌آباد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557" w:name="pg9316_117128"/>
    </w:p>
    <w:p>
      <w:pPr>
        <w:pStyle w:val="Heading3"/>
        <w:numPr>
          <w:ilvl w:val="2"/>
          <w:numId w:val="1"/>
        </w:numPr>
        <w:rPr/>
      </w:pPr>
      <w:bookmarkStart w:id="558" w:name="__RefHeading___Toc5018235_2870459653"/>
      <w:bookmarkStart w:id="559" w:name="_Toc186"/>
      <w:bookmarkEnd w:id="557"/>
      <w:bookmarkEnd w:id="558"/>
      <w:r>
        <w:rPr/>
        <w:t>181</w:t>
      </w:r>
      <w:r>
        <w:rPr>
          <w:rtl w:val="true"/>
        </w:rPr>
        <w:t>.</w:t>
      </w:r>
      <w:r>
        <w:rPr>
          <w:rtl w:val="true"/>
        </w:rPr>
        <w:t>سيد جعفر شيرازى</w:t>
      </w:r>
      <w:bookmarkEnd w:id="559"/>
    </w:p>
    <w:p>
      <w:pPr>
        <w:pStyle w:val="BookText"/>
        <w:rPr/>
      </w:pPr>
      <w:r>
        <w:rPr>
          <w:rFonts w:ascii="IRNazanin" w:hAnsi="IRNazanin" w:eastAsia="IRNazanin"/>
          <w:color w:val="111111"/>
          <w:sz w:val="28"/>
          <w:sz w:val="28"/>
          <w:szCs w:val="28"/>
          <w:rtl w:val="true"/>
          <w:lang w:bidi="fa-IR"/>
        </w:rPr>
        <w:t>سيد ميرزا جعفر فرزند سيد ميرزا حبيب‌اللّه شيرازى پسر عموى مجدّد شيرازى آيت‌اللّه ميرزا محمد حسن شيرازى و برادر گرامى آيت‌اللّه ميرزا مهدى شيرازى حايرى والد ماجد آيت‌اللّه حاج‌آقا محمد شيرازى از علما اعلام و آيات عظام عراق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كوچك‌ترين چهار پسر ميرزا حبيب‌اللّه شيرازى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از همه آيت‌اللّه ميرزا عبداللّه توسلّى شيرازى صاحب نفس قدسيه و ادعيه مؤثره معروف نزد اهل زمانش بوده و در مشهد مقدس رضوى از دنيا رفته و در صحن شريف هم دفن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دومى آنها كه از همه مشهورتر بودند آيت‌اللّه ميرزا مهدى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متصدى مقام مرجعيت عامه شدند در كربلا پس از رحلت و فوت آيت‌اللّه حاج‌آقا حسين قمى و ايشان در مورد علميت و مرجعيت و تقوى و زهد ضرب‌المثل بودند كه روز وفاتشان خورشيد گرفت و آن جناب هم چهار فرزند فاضل به جاى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حاج‌آقا محمد شيرازى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شهيد آيت‌اللّه حاج‌آقا حسن شيرازى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آيت‌اللّه حاج سيد صادق شيرازى</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حجه‌الاسلام حاج‌آقا مجتبى شيرازى </w:t>
      </w:r>
    </w:p>
    <w:p>
      <w:pPr>
        <w:pStyle w:val="BookText"/>
        <w:rPr/>
      </w:pPr>
      <w:r>
        <w:rPr>
          <w:rFonts w:ascii="IRNazanin" w:hAnsi="IRNazanin" w:eastAsia="IRNazanin"/>
          <w:color w:val="111111"/>
          <w:sz w:val="28"/>
          <w:sz w:val="28"/>
          <w:szCs w:val="28"/>
          <w:rtl w:val="true"/>
          <w:lang w:bidi="fa-IR"/>
        </w:rPr>
        <w:t>سوم از فرزندان ميرزا حبيب‌اللّه شيرازى حجه‌الاسلام آقا سيد ميرزا صادق شيرازى كه در جوانى بدرود حيات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كه از همه كوچكتر بودند مترجم ما مرحوم آيت‌اللّه ميرزا سيد جعفر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سيد ميرزا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پسر عمويش آيت‌اللّه سيد ميرزا فاضل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عديل طبيب مشهور ميرزا ابوالحسن شفايى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عديل آيت‌اللّه ميرزا فتّاح شهيدى تبريزى صاحب حاشيه معروف مكاسب و پدر همسر آيت‌اللّه حاج شيخ محمد حسين دهاقانى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بيشتر استفاده علمى‌اش از محضر برادرش مرحوم آيت‌اللّه ميرزا مهدى و پسر عمويش آيت‌اللّه حاج ميرزا على‌آقا شيرازى فرزند ميرزا مجدّد شيرازى و پسر عموى ديگرش آيت‌اللّه ميرزا عبدالهادى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نجف اشرف بوده و در آنجا اقامت داشته و آن مرحوم عالمى متقى و پارسا و داراى اخلاق فاضله بوده و از تقوا و پرهيزكاريش اين بود كه از دنيا معرض و اقبال و توجّه مخصوص به عالم آخرت داشت و گويا مى‌ديد كه فردا در آن عالم خواهد بود چنانكه هر انسانى در روز پنجشنبه مى‌بيند كه روز بعد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شيخ انصارى نجف اقامه جماعت مى‌كرد بعد از فوت پسر عمويش آيت‌اللّه ميرزا عبدالهادى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آيت‌اللّه ميرزا عبدالهادى استاد و پسر عموى ايشان خواب عجيبى براى اياشن ديده‌اند كه ذكر آن براى دوستان و مخصوصا اهل منبر موجب اميدوارى و تشويق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جعفر شيرازى مذكور فرمود</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رفتم منزل مرحوم ميرزا عبدالهادى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ميرزا جعفر روضه بخوان و اصرار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مرا معذور داريد چون منبرى نيستم اصرار كردند و فرمودند ديشب خواب ديدم حضرت ابى‌عبداللّه الحسين عليه‌السلام را كه در كنارش حضرت </w:t>
      </w:r>
    </w:p>
    <w:p>
      <w:pPr>
        <w:pStyle w:val="BookText"/>
        <w:rPr/>
      </w:pPr>
      <w:r>
        <w:rPr>
          <w:rFonts w:ascii="IRNazanin" w:hAnsi="IRNazanin" w:eastAsia="IRNazanin"/>
          <w:color w:val="111111"/>
          <w:sz w:val="28"/>
          <w:sz w:val="28"/>
          <w:szCs w:val="28"/>
          <w:rtl w:val="true"/>
          <w:lang w:bidi="fa-IR"/>
        </w:rPr>
        <w:t>على‌اكبر عليه‌السلام بود و در دست او كاغذى و يا دفترى بود پس فرمودند اسم فلان منبرى مشهور را از دفتر حذف و محو كن و به جاى آن اسم ميرزا جعفر شيرازى را بنويس پس تا اين خواب را شنيدم چشمانم پر از اشك شد عرض كردم ديشب خانواده را جمع كردم و براى آنها را از روى كتاب مصائب حضرت سيدالشهدا را خواندم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آن مرحوم عرض كردم سمعا و طاعةً به چشم پس از همان روز آماده شدم براى منبر رفتن و روضه‌خواندن و تا زنده بود تعطيل نكرد تا بالاخره مبتلا به كسالت سرطان شده و براى معالجه به تهران آمد و در آنجا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 و در شهر رى در جوار حضرت عبدالعظيم حسنى عليه‌السلام در مقبره ابوالفتوح رازى به خاك رفت و از خود دو دختر بيادگار گذارد كه يكى از آنها به همسرى آقا سيد محمدحسن فرزند ميرزا ابوالحسن شفائى شيرازى درآمد و ديگرى هم به همسرى مرحوم آيت‌اللّه حاج شيخ محمدحسين دهاقانى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bookmarkStart w:id="560" w:name="pg9316_117131"/>
    </w:p>
    <w:p>
      <w:pPr>
        <w:pStyle w:val="Heading3"/>
        <w:numPr>
          <w:ilvl w:val="2"/>
          <w:numId w:val="1"/>
        </w:numPr>
        <w:rPr/>
      </w:pPr>
      <w:bookmarkStart w:id="561" w:name="__RefHeading___Toc5018237_2870459653"/>
      <w:bookmarkStart w:id="562" w:name="_Toc187"/>
      <w:bookmarkEnd w:id="560"/>
      <w:bookmarkEnd w:id="561"/>
      <w:r>
        <w:rPr/>
        <w:t>182</w:t>
      </w:r>
      <w:r>
        <w:rPr>
          <w:rtl w:val="true"/>
        </w:rPr>
        <w:t>.</w:t>
      </w:r>
      <w:r>
        <w:rPr>
          <w:rtl w:val="true"/>
        </w:rPr>
        <w:t>جلال آل احمد</w:t>
      </w:r>
      <w:bookmarkEnd w:id="562"/>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خودش مى‌گويد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اجلالم به باغ وحش اين عالم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بى‌اغراق سر هفت تا دختر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هيچ كدامشان كور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چهارتاشان زنده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كودكيم در نوعى رفاه اشرافى روحانيّت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وزارت عدليه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روى محضرها و پدرم زير بار انگ و تمبر و نظارت دولت نرفت و درِ دكانش را بست و قناعت كرد به اينكه فقط آقاىِ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را كه تمام كردم، ديگر نگذاشت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بازار را رفتم؛ امّا دارالفنون هم كلاسهاى شبانه باز كرده بود كه پنهان از پدر، اسم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جوريها دبيرستان تمام شد،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جوانكى با انگشترى عقيق به دست و سرِ تراشيده و نزديك به يك متر و هشتاد، از آن محيط مذهبى تحويل داده مى‌شود به بلبشوى زمان جنگِ دومّ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كه تمام شد، دانشكده ادبيات را تمام كرده بودم و معلم شدم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خانواده بريده بودم و با يك كراوات و يك دست لباس نيمدار آمريكايى كه خدا عالم است، از تن كدام سرباز به جبهه رونده‌اى كنده بودند، تا من بتوانم پاى شمس‌العماره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بخرمش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سالى بود كه عضو حزب توده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سالش را مدام قلم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همين پرت و پلاها بود كه از اوايل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شدم كه زير نظر طبرى ماهنامه مردم را راه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انشعاب، يك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منحل شد و ما ناچار شدم به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سيمين 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نوعى يار و ياور اين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او نبود، چه بسا خزعبلات، كه به اين قلم درآمده بود، و مگر در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اين‌ور هيچ كارى به اين قلم منتشر نشده كه سيمين اوّلين خواننده و نقّادش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جوريها بود كه آن جوانك مذهبىِ از خانواده گريخته و از بلبشوى ناشى از جنگ، و آن سياست‌بازيها، سر سالم به در برده، متوجه تضادِ اصلى بنيادهاى سنتى اجتماعى ايرانيها شد، با آنچه به اسم تحوّل و ترقّى، دارد مملكت را به سمت مستعمره بودن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اينها بود كه شد محرّكِ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غرب‌زدگى كه مخفيانه انجام گرفت، نوعى نقطه عطف بود در كار صاحب اين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آخر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فروردين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تابستانش به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يك از اين سفرها، سفرنامه‌اى كه مال حجّش چاپ شد، به اسم 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بايد خدمت و خيانت روشنفكران را براى چاپ آماده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بپردازم به اتمام نسل جديد كه قصش ديگرى است، از نسل ديگرى كه من خود يكيش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مى‌بينى كه تنها آن بازرگان نيست، كه به جزيره كيش شبى ترا به حجره خويش خواند و چه مايه ماليخوليا كه به سر داشت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مرگ جلال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 مرد، همانطور كه زيبا زندگى كرده بود و شتابزده مرد، عين فرو مردن يك چراغ و در ميان مردم معمولى كه دوستشان داشت و سنگشان را به سينه مى‌زد و خودم كه كنارش بود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همين چند سطر فراز و نشيبِ زندگى و در نهايت، مرگ مردى بود كه تمام سنگينى درد و عظمتِ رهبرى روشنفكران زمان خود را به دوش كشيد و نزديك به سى سال براى اين مرز و بوم قلم زد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روشنفكرى بود كه همه، حتى مخالفينش در وطن‌دوستى او و عشقش به </w:t>
      </w:r>
    </w:p>
    <w:p>
      <w:pPr>
        <w:pStyle w:val="BookText"/>
        <w:rPr/>
      </w:pPr>
      <w:r>
        <w:rPr>
          <w:rFonts w:ascii="IRNazanin" w:hAnsi="IRNazanin" w:eastAsia="IRNazanin"/>
          <w:color w:val="111111"/>
          <w:sz w:val="28"/>
          <w:sz w:val="28"/>
          <w:szCs w:val="28"/>
          <w:rtl w:val="true"/>
          <w:lang w:bidi="fa-IR"/>
        </w:rPr>
        <w:t>ايران، ترديد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قلمش صريح بود و اين صراحت در كمتر شخصيّتى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آل احمد آنقدر پرفراز و نشيب و گوناگون است، كه پرداختن به همه زواياى كارى و فكرى او در اين مجالها نمى‌گنجد و ما فقط به نكاتى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خانوادگى</w:t>
      </w:r>
    </w:p>
    <w:p>
      <w:pPr>
        <w:pStyle w:val="BookText"/>
        <w:rPr/>
      </w:pPr>
      <w:r>
        <w:rPr>
          <w:rFonts w:ascii="IRNazanin" w:hAnsi="IRNazanin" w:eastAsia="IRNazanin"/>
          <w:color w:val="111111"/>
          <w:sz w:val="28"/>
          <w:sz w:val="28"/>
          <w:szCs w:val="28"/>
          <w:rtl w:val="true"/>
          <w:lang w:bidi="fa-IR"/>
        </w:rPr>
        <w:t>پدرش آيت‌اللّه سيد احمد طالقانى</w:t>
      </w:r>
      <w:r>
        <w:rPr>
          <w:rStyle w:val="FootnoteAnchor"/>
          <w:rtl w:val="true"/>
        </w:rPr>
        <w:footnoteReference w:id="734"/>
      </w:r>
      <w:r>
        <w:rPr>
          <w:rFonts w:ascii="IRNazanin" w:hAnsi="IRNazanin" w:eastAsia="IRNazanin"/>
          <w:color w:val="111111"/>
          <w:sz w:val="28"/>
          <w:sz w:val="28"/>
          <w:szCs w:val="28"/>
          <w:rtl w:val="true"/>
          <w:lang w:bidi="fa-IR"/>
        </w:rPr>
        <w:t xml:space="preserve">امام جماعت مسجد پاچنار و مسجد لباسچى تهران، از روحانيون برجسته زمان خود و صاحب مقام و نفوذ بود و مادرش خواهرزاده، علامه آقا بزرگ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آيت‌اللّه سيد محمود طالقانى، درباره اوضاع خانوادگى جلال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پسر عموى من و از بچه‌هاى طالقان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از پيش‌نمازان خوش بيان و متعبّد بود و تعبدش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جلال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وضعى كه براى تو پيش آمده كه بر اثر آن به مكاتب ديگر روى آورده‌اى، نتيجه فشارى است كه خانواده بر شما وارد مى‌كرد</w:t>
      </w:r>
      <w:r>
        <w:rPr>
          <w:rFonts w:eastAsia="IRNazanin" w:cs="IRNazanin"/>
          <w:color w:val="111111"/>
          <w:sz w:val="28"/>
          <w:szCs w:val="28"/>
          <w:rtl w:val="true"/>
          <w:lang w:bidi="fa-IR"/>
        </w:rPr>
        <w:t>...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دانشگاه، حزب توده و تشكيل حزب جديد</w:t>
      </w:r>
    </w:p>
    <w:p>
      <w:pPr>
        <w:pStyle w:val="BookText"/>
        <w:rPr/>
      </w:pPr>
      <w:r>
        <w:rPr>
          <w:rFonts w:ascii="IRNazanin" w:hAnsi="IRNazanin" w:eastAsia="IRNazanin"/>
          <w:color w:val="111111"/>
          <w:sz w:val="28"/>
          <w:sz w:val="28"/>
          <w:szCs w:val="28"/>
          <w:rtl w:val="true"/>
          <w:lang w:bidi="fa-IR"/>
        </w:rPr>
        <w:t xml:space="preserve">آل احمد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دانشسراى عالى تهران شد و در رشته ادبيات فارسى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اساتيد او مى‌توان به، استاد عباس اقبال آشتيانى، استاد احمد بهمنيار و ابراهيم پورداود،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توده پيوست و به زودى به عضويت كميته حزبى تهران و نمايندگى كنگره رسيد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عضو حزب بود و همه چيز،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سالها تجربه كرد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نزد آيت‌اللّه طالقانى احمد كرمانشاهى از دوستان پدرش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امر و مراتب پشيمانى خويش را به ايشان اقرار كرد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وقتى عدم صداقت رهبران حزب را ديد،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با جمعى از دوستان در 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توده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ليسانس در دوره دكتراى زبان و ادبيات فارسى مشغول تحصيل شد و از اساتيدى همچون، استاد بديع‌الزمان فروزانفر، دكتر محمّد تدين، دكتر على كنى و ذبيح‌اللّه صفا، استفاده كرد؛ ولى اين دوره را به اتمام نرساند و به تعبير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مرض شفا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سوسياليستهاى نهضت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قضاياى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دكتر مصدّق حمايت سختى كرد و در ارديبهشت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سياست را بوسيد و كنار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اصالتها</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زيادى درباره روستاهاى ايران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اعتبار، مؤسسه تحقيقات ايران، كه سرپرستى آن را احسان نراقى داشت، از او دعوت به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وسيع در اين سالها قدرت و تسلط زيادى بر فضاى فكرى و فرهنگى ايران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بازگشت معنادارى به فرهنگ، مذهب و سنن ايرانى و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او به مذهب و نقش روحانيّت در تحولات اجتماعى بعد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را دوره پختگى و بازگشت آل احمد به اصالتها مى‌توان 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دهه، هر روز بيش از پيش به ذخائر فرهنگى، ملى و مذهبى ايران اميدوار مى‌گردد و به نحو صريحى به نقد استعمار و استبداد مى‌پردازد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متفكر فرهيخته و عاشق، پس از زندگى كوتاه ولى پرماجرا و پرفراز و نشيب، </w:t>
      </w:r>
    </w:p>
    <w:p>
      <w:pPr>
        <w:pStyle w:val="BookText"/>
        <w:rPr/>
      </w:pPr>
      <w:r>
        <w:rPr>
          <w:rFonts w:ascii="IRNazanin" w:hAnsi="IRNazanin" w:eastAsia="IRNazanin"/>
          <w:color w:val="111111"/>
          <w:sz w:val="28"/>
          <w:sz w:val="28"/>
          <w:szCs w:val="28"/>
          <w:rtl w:val="true"/>
          <w:lang w:bidi="fa-IR"/>
        </w:rPr>
        <w:t xml:space="preserve">در اوج تلاش جهت پاسخگويى به نيازهاى نسل خود، در عين ناباورى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در مسجد فيروزآبادى</w:t>
      </w:r>
      <w:r>
        <w:rPr>
          <w:rStyle w:val="FootnoteAnchor"/>
          <w:rtl w:val="true"/>
        </w:rPr>
        <w:footnoteReference w:id="738"/>
      </w:r>
      <w:r>
        <w:rPr>
          <w:rFonts w:ascii="IRNazanin" w:hAnsi="IRNazanin" w:eastAsia="IRNazanin"/>
          <w:color w:val="111111"/>
          <w:sz w:val="28"/>
          <w:sz w:val="28"/>
          <w:szCs w:val="28"/>
          <w:rtl w:val="true"/>
          <w:lang w:bidi="fa-IR"/>
        </w:rPr>
        <w:t>در شهر رى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سيمين دانشور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سكته قلبى مُرد،</w:t>
      </w:r>
      <w:r>
        <w:rPr>
          <w:rStyle w:val="FootnoteAnchor"/>
          <w:rtl w:val="true"/>
        </w:rPr>
        <w:footnoteReference w:id="739"/>
      </w:r>
      <w:r>
        <w:rPr>
          <w:rFonts w:ascii="Amiri" w:hAnsi="Amiri" w:eastAsia="Amiri" w:cs="Amiri"/>
          <w:color w:val="111111"/>
          <w:sz w:val="28"/>
          <w:sz w:val="28"/>
          <w:szCs w:val="28"/>
          <w:rtl w:val="true"/>
          <w:lang w:bidi="ar-SA"/>
        </w:rPr>
        <w:t>ولى برادرش، شمس آل احمد با دلايلى معتقد است ساواك او را كشت</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در هر حال او متفكرى است كه همه دغدغه و همتش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مسائل اجتماعى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ادبيات فارسى را به خوبى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ادبيات را، شناخت و بيان مسائل حيات و زندگى اجتماعى انسانها و ارائه راه حل براى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بيمارى در عصر ما، زياد عنايت و توجه دارد و در دهه آخر زندگى، بازگشت عميقى به جوهره مذهب نمود، برخلاف دوره‌اى كه مذهب گريزى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اخير، جلال، دين و مذهب را عاملى مترّقى جهت تكيه به آن، و ايستادگى در برابر غربزدگى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خدمت و خيانت روشنفكران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مهم اجتماعى دين اشاره مى‌كند و سه اصل انتظار، شهادت و اجتهاد را به عنوان نقاط اميدى كه مى‌توان با اتكاء به آنان هويت فرهنگى خود را حفظ كرد، برجسته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نوشته‌هاى جلال را مى‌توان به چهار بخش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و داستان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و بازديد، از رنجى كه مى‌بريم، مدير مدرسه، زن زيادى، نفرين زمين 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مشاهدات و سفرنامه‌ها</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اورازان، دُرّ يتيم خليج، خَسى در ميقات، ولايت عزرائيل،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مقاله، كارنامه سه ساله، ارزيابى شتابزده، چاه و دو چاله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 از داستايوسكى، بيگانه از كامو، دستهاىِ آلوده از سارتر، بازگشت از شورى از اندره ژيدو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ثالث در فقدان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 ما چه سرى رفت و گرامى گهرى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كه چها بود جلال</w:t>
      </w:r>
    </w:p>
    <w:p>
      <w:pPr>
        <w:pStyle w:val="BookText"/>
        <w:rPr/>
      </w:pPr>
      <w:r>
        <w:rPr>
          <w:rFonts w:ascii="Amiri" w:hAnsi="Amiri" w:eastAsia="Amiri" w:cs="Amiri"/>
          <w:color w:val="111111"/>
          <w:sz w:val="28"/>
          <w:sz w:val="28"/>
          <w:szCs w:val="28"/>
          <w:rtl w:val="true"/>
          <w:lang w:bidi="ar-SA"/>
        </w:rPr>
        <w:t xml:space="preserve">دل ما بود و در آن درد و دليرى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سينه‌اش خانقه سِرّ و صفا بود و جلال</w:t>
      </w:r>
    </w:p>
    <w:p>
      <w:pPr>
        <w:pStyle w:val="BookText"/>
        <w:rPr/>
      </w:pPr>
      <w:r>
        <w:rPr>
          <w:rFonts w:ascii="IRNazanin" w:hAnsi="IRNazanin" w:eastAsia="IRNazanin"/>
          <w:color w:val="111111"/>
          <w:sz w:val="28"/>
          <w:sz w:val="28"/>
          <w:szCs w:val="28"/>
          <w:rtl w:val="true"/>
          <w:lang w:bidi="fa-IR"/>
        </w:rPr>
        <w:t xml:space="preserve">هر خط او خطرى، هر قدمش اقدامى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نگه نايره نور و ذكا بود و جلال</w:t>
      </w:r>
    </w:p>
    <w:p>
      <w:pPr>
        <w:pStyle w:val="BookText"/>
        <w:rPr/>
      </w:pPr>
      <w:r>
        <w:rPr>
          <w:rFonts w:ascii="IRNazanin" w:hAnsi="IRNazanin" w:eastAsia="IRNazanin"/>
          <w:color w:val="111111"/>
          <w:sz w:val="28"/>
          <w:sz w:val="28"/>
          <w:szCs w:val="28"/>
          <w:rtl w:val="true"/>
          <w:lang w:bidi="fa-IR"/>
        </w:rPr>
        <w:t xml:space="preserve">چه يلى از صف ما، بى‌بَدَلى از كفِ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دردا كه به صد درد دوا بود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اهل قلم، ميرزايى، سروش،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رازدانى و روشنفكرى و ديندارى، سروش، عبدالكريم، صراط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جلال آل احمد، زمانى‌نيا، مصطفى،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غروب جلال، دانشور، سيمين، انتشارات كتاب سعدى،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 آل احمد، جلال،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على‌اصغر حاج سيدجوادى، انتشارات سياهكل، تهران،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نامه‌هاى جلال آل احمد،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دهباشى، نشر به ديد،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يادنامه جلال آل احمد، دهباشى، على، نشر به ديد،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bookmarkStart w:id="563" w:name="pg9316_117137"/>
    </w:p>
    <w:p>
      <w:pPr>
        <w:pStyle w:val="Heading3"/>
        <w:numPr>
          <w:ilvl w:val="2"/>
          <w:numId w:val="1"/>
        </w:numPr>
        <w:rPr/>
      </w:pPr>
      <w:bookmarkStart w:id="564" w:name="__RefHeading___Toc5018239_2870459653"/>
      <w:bookmarkStart w:id="565" w:name="_Toc188"/>
      <w:bookmarkEnd w:id="563"/>
      <w:bookmarkEnd w:id="564"/>
      <w:r>
        <w:rPr/>
        <w:t>183</w:t>
      </w:r>
      <w:r>
        <w:rPr>
          <w:rtl w:val="true"/>
        </w:rPr>
        <w:t>.</w:t>
      </w:r>
      <w:r>
        <w:rPr>
          <w:rtl w:val="true"/>
        </w:rPr>
        <w:t>سيد جلال‌الدين درّى</w:t>
      </w:r>
      <w:bookmarkEnd w:id="565"/>
    </w:p>
    <w:p>
      <w:pPr>
        <w:pStyle w:val="BookText"/>
        <w:rPr/>
      </w:pPr>
      <w:r>
        <w:rPr>
          <w:rFonts w:ascii="IRNazanin" w:hAnsi="IRNazanin" w:eastAsia="IRNazanin"/>
          <w:color w:val="111111"/>
          <w:sz w:val="28"/>
          <w:sz w:val="28"/>
          <w:szCs w:val="28"/>
          <w:rtl w:val="true"/>
          <w:lang w:bidi="fa-IR"/>
        </w:rPr>
        <w:t>حاج سيدجلال‌الدين درّى از گويندگان و خطباء نامى معاصر بوده كه تحصيلاتش را در تهران و غيره به پايان رسانيده و حكمت و فلسفه از اساتيد فن چون آيت‌اللّه شاه‌آبادى و آيت‌اللّه ميرزا احمد آشتيانى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رشته وعظ و خطابه و ترويج دين نشر معارف اهل بيت عليهم‌السلام مطالعات عميق و دقيق نموده و با بعضى از فرق ضالّه و مضلّه مناظرات و احتجاجاتى كرده و آنان را محكوم و ارشاد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مورد توجه عموم و به ويژه جوانان و روشنفكران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يكى از مساجد تهران كه مشغول سخنرانى بود و مردم از بيانات جذاب و شيواى او مستفيض مى‌شدند پس از پايان منبرش مبتلا به سكته قلبى شده و بدرود حيات گفت و جنازه‌اش حمل به رى و در جوار امامزاده عبداللّه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چهار شب چهارشنبه، كه با فرقه ضالّه بهائيه مباحثه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بسيار شيرين است كه مكرر به طبع رسيده است</w:t>
      </w:r>
      <w:r>
        <w:rPr>
          <w:rFonts w:eastAsia="IRNazanin" w:cs="IRNazanin"/>
          <w:color w:val="111111"/>
          <w:sz w:val="28"/>
          <w:szCs w:val="28"/>
          <w:rtl w:val="true"/>
          <w:lang w:bidi="fa-IR"/>
        </w:rPr>
        <w:t xml:space="preserve">. </w:t>
      </w:r>
      <w:bookmarkStart w:id="566" w:name="pg9316_117138"/>
    </w:p>
    <w:p>
      <w:pPr>
        <w:pStyle w:val="Heading3"/>
        <w:numPr>
          <w:ilvl w:val="2"/>
          <w:numId w:val="1"/>
        </w:numPr>
        <w:rPr/>
      </w:pPr>
      <w:bookmarkStart w:id="567" w:name="__RefHeading___Toc5018241_2870459653"/>
      <w:bookmarkStart w:id="568" w:name="_Toc189"/>
      <w:bookmarkEnd w:id="566"/>
      <w:bookmarkEnd w:id="567"/>
      <w:r>
        <w:rPr/>
        <w:t>184</w:t>
      </w:r>
      <w:r>
        <w:rPr>
          <w:rtl w:val="true"/>
        </w:rPr>
        <w:t>.</w:t>
      </w:r>
      <w:r>
        <w:rPr>
          <w:rtl w:val="true"/>
        </w:rPr>
        <w:t>سيد جواد اعتمادزاده خراسانى</w:t>
      </w:r>
      <w:bookmarkEnd w:id="568"/>
    </w:p>
    <w:p>
      <w:pPr>
        <w:pStyle w:val="BookText"/>
        <w:rPr/>
      </w:pPr>
      <w:r>
        <w:rPr>
          <w:rFonts w:ascii="IRNazanin" w:hAnsi="IRNazanin" w:eastAsia="IRNazanin"/>
          <w:color w:val="111111"/>
          <w:sz w:val="28"/>
          <w:sz w:val="28"/>
          <w:szCs w:val="28"/>
          <w:rtl w:val="true"/>
          <w:lang w:bidi="fa-IR"/>
        </w:rPr>
        <w:t xml:space="preserve">مرحوم آقا سيد جواد اعتمادزاده خراسانى يكى از وعاظّ و خطباء خراسان و تهران بوده كه در بيست و ششم شوال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هجرى در تهران دار دنيا را وداع گفت و به سراى جاويد سوى نياكان پاك خود شتافت و در اين مقبره خانى‌آباد دفن شد و يكى از ادباء و شعراء از دوستان آن مرحوم درباره رثاء و ماده تاريخ فوت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قوى گشت مرغ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قفس تن شكست و شد آزاد</w:t>
      </w:r>
    </w:p>
    <w:p>
      <w:pPr>
        <w:pStyle w:val="BookText"/>
        <w:rPr/>
      </w:pPr>
      <w:r>
        <w:rPr>
          <w:rFonts w:ascii="IRNazanin" w:hAnsi="IRNazanin" w:eastAsia="IRNazanin"/>
          <w:color w:val="111111"/>
          <w:sz w:val="28"/>
          <w:sz w:val="28"/>
          <w:szCs w:val="28"/>
          <w:rtl w:val="true"/>
          <w:lang w:bidi="fa-IR"/>
        </w:rPr>
        <w:t xml:space="preserve">پر زنان شد به عالم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عباد</w:t>
      </w:r>
    </w:p>
    <w:p>
      <w:pPr>
        <w:pStyle w:val="BookText"/>
        <w:rPr/>
      </w:pPr>
      <w:r>
        <w:rPr>
          <w:rFonts w:ascii="IRNazanin" w:hAnsi="IRNazanin" w:eastAsia="IRNazanin"/>
          <w:color w:val="111111"/>
          <w:sz w:val="28"/>
          <w:sz w:val="28"/>
          <w:szCs w:val="28"/>
          <w:rtl w:val="true"/>
          <w:lang w:bidi="fa-IR"/>
        </w:rPr>
        <w:t xml:space="preserve">دوستان را اسير هجران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وادى وصل پاى نهاد</w:t>
      </w:r>
    </w:p>
    <w:p>
      <w:pPr>
        <w:pStyle w:val="BookText"/>
        <w:rPr/>
      </w:pPr>
      <w:r>
        <w:rPr>
          <w:rFonts w:ascii="Amiri" w:hAnsi="Amiri" w:eastAsia="Amiri" w:cs="Amiri"/>
          <w:color w:val="111111"/>
          <w:sz w:val="28"/>
          <w:sz w:val="28"/>
          <w:szCs w:val="28"/>
          <w:rtl w:val="true"/>
          <w:lang w:bidi="ar-SA"/>
        </w:rPr>
        <w:t xml:space="preserve">روح باغ جواد و باغ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تاريخ جاودان جواد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w:t>
      </w:r>
    </w:p>
    <w:p>
      <w:pPr>
        <w:pStyle w:val="Heading3"/>
        <w:numPr>
          <w:ilvl w:val="2"/>
          <w:numId w:val="1"/>
        </w:numPr>
        <w:rPr/>
      </w:pPr>
      <w:bookmarkStart w:id="569" w:name="__RefHeading___Toc5018243_2870459653"/>
      <w:bookmarkStart w:id="570" w:name="_Toc190"/>
      <w:bookmarkEnd w:id="569"/>
      <w:r>
        <w:rPr/>
        <w:t>185</w:t>
      </w:r>
      <w:r>
        <w:rPr>
          <w:rtl w:val="true"/>
        </w:rPr>
        <w:t>.</w:t>
      </w:r>
      <w:r>
        <w:rPr>
          <w:rtl w:val="true"/>
        </w:rPr>
        <w:t>سيدجواد سه دهى</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سيدجواد سه دهى فرزند سيد الخطباء و العلماء حاج سيد ابوالقاسم سه 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همايونشهرى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از خطباء را منبريهاى بنام و ذاكرين كرام تهران بوده و بسيار </w:t>
      </w:r>
    </w:p>
    <w:p>
      <w:pPr>
        <w:pStyle w:val="BookText"/>
        <w:rPr/>
      </w:pPr>
      <w:r>
        <w:rPr>
          <w:rFonts w:ascii="IRNazanin" w:hAnsi="IRNazanin" w:eastAsia="IRNazanin"/>
          <w:color w:val="111111"/>
          <w:sz w:val="28"/>
          <w:sz w:val="28"/>
          <w:szCs w:val="28"/>
          <w:rtl w:val="true"/>
          <w:lang w:bidi="fa-IR"/>
        </w:rPr>
        <w:t>ظريف و لطيف و دارى منبر جذاب و مؤثرى بود به خصوص در روضه‌خوانى و مرثيه سرايى يد طولايى داشت منبر زياد داشت و با دهان گرم و صداى نافذش غالبا خير الكلام قلّ و دل را رعايت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قريب شصت سال از عمر شريف خود را در آستانه قدس نوكرى جدّ گرامش مولينا و موالى الكونين ابى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 تا 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بالاى منبر مبتلا به سكته قلبى شده و به ارباب و مولاى خويش واصل گرديد و در روز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با تشييع آبرومندى حمل به شهر رى و در جوار سيدالكريم حسنى عليه‌السلام در اين مقبره به 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حاج‌آقا مهدى حايرى تهرانى امام مسجد ارك و مسجد الغدير فرمود شبى خواب ديدم كه مرحوم آقاى سه دهى در حسينيه جواهرى بالاى منبر است و مانند هميشه شور عجيبى در مستمعين انداخته و مردم با صداى بلند گريه مى‌كنند پس از پايان منبر كه آمد برود متوجه شدم او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گرفتم و اصرار كردم كه بگو وضع شما در آن عالم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بركت حضرت سيدالشهداء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وقتى آقاى سلطان الواعظين شيرازى آمده‌اند نزد ما به هر يك از ما منبريها يك درجه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571" w:name="pg9316_117140"/>
    </w:p>
    <w:p>
      <w:pPr>
        <w:pStyle w:val="Heading3"/>
        <w:numPr>
          <w:ilvl w:val="2"/>
          <w:numId w:val="1"/>
        </w:numPr>
        <w:rPr/>
      </w:pPr>
      <w:bookmarkStart w:id="572" w:name="__RefHeading___Toc5018245_2870459653"/>
      <w:bookmarkStart w:id="573" w:name="_Toc191"/>
      <w:bookmarkEnd w:id="571"/>
      <w:bookmarkEnd w:id="572"/>
      <w:r>
        <w:rPr/>
        <w:t>186</w:t>
      </w:r>
      <w:r>
        <w:rPr>
          <w:rtl w:val="true"/>
        </w:rPr>
        <w:t>.</w:t>
      </w:r>
      <w:r>
        <w:rPr>
          <w:rtl w:val="true"/>
        </w:rPr>
        <w:t>جواد فاضل</w:t>
      </w:r>
      <w:bookmarkEnd w:id="573"/>
    </w:p>
    <w:p>
      <w:pPr>
        <w:pStyle w:val="BookText"/>
        <w:rPr/>
      </w:pPr>
      <w:r>
        <w:rPr>
          <w:rFonts w:ascii="Amiri" w:hAnsi="Amiri" w:eastAsia="Amiri" w:cs="Amiri"/>
          <w:color w:val="111111"/>
          <w:sz w:val="28"/>
          <w:sz w:val="28"/>
          <w:szCs w:val="28"/>
          <w:rtl w:val="true"/>
          <w:lang w:bidi="ar-SA"/>
        </w:rPr>
        <w:t>مهدى سليمانى آشتيانى</w:t>
      </w:r>
    </w:p>
    <w:p>
      <w:pPr>
        <w:pStyle w:val="BookText"/>
        <w:rPr/>
      </w:pPr>
      <w:r>
        <w:rPr>
          <w:rFonts w:ascii="IRNazanin" w:hAnsi="IRNazanin" w:eastAsia="IRNazanin"/>
          <w:color w:val="111111"/>
          <w:sz w:val="28"/>
          <w:sz w:val="28"/>
          <w:szCs w:val="28"/>
          <w:rtl w:val="true"/>
          <w:lang w:bidi="fa-IR"/>
        </w:rPr>
        <w:t>او مترجم و نويسنده توانا و يكى از چهره‌هاى صاحب‌نامِ دهه‌هاى سى و چهل در عالم مطبوعات و كتاب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زمان خودش و تا مدّتها بعد از وفات، از رونق بسيار خوبى برخوردار بود و بعضى از كتابهايش هنوز نيز به چاپ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نويسنده خوش‌نام معاصر 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 در آمل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ميرزا ابوالحسن لاريجانى آملى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جواد فاضل دروس مقدماتى ادبيات عرب و فارسى را نزد پدر خود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دبستان پهلوىِ آمل مشغول به تحصيل شد و پس از مدّتى تحصيل علوم دنى و غير آن به عنوان دبير ادبيات و روانشناسى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دانشسراى آمل مشغول خدمت شد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پژوهشگر و پرتلاش او، اجازه ماندن در آمل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 و از محضر آيه‌اللّه شيخ محمد آشتيانى</w:t>
      </w:r>
      <w:r>
        <w:rPr>
          <w:rStyle w:val="FootnoteAnchor"/>
          <w:rtl w:val="true"/>
        </w:rPr>
        <w:footnoteReference w:id="742"/>
      </w:r>
      <w:r>
        <w:rPr>
          <w:rFonts w:ascii="IRNazanin" w:hAnsi="IRNazanin" w:eastAsia="IRNazanin"/>
          <w:color w:val="111111"/>
          <w:sz w:val="28"/>
          <w:sz w:val="28"/>
          <w:szCs w:val="28"/>
          <w:rtl w:val="true"/>
          <w:lang w:bidi="fa-IR"/>
        </w:rPr>
        <w:t>استفاده كرد و مدتها فقه و اصول را از او فراگرفت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همين سالها بود كه دانشكده معقول و منقول پايه‌گذارى شده بود، فاضل وارد اين مركز شد و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دانشكده در رشته فلسفه، فارغ‌التحصيل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پايان تحصيل در وزارت كشاورزى به عنوان مترجم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دبير و سرپرست مدارس دولتى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شوق و ذوقى كه به نگارش، تأليف و ترجمه داشت، با مطبوعات متعددى همكارى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شروع كارش با مطبوعات تهران،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از اين تاريخ به بعد است كه مطالب و داستانهاى زيادى به قلم او در مجلات مختلف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بارز مرحوم استاد جواد فاضل كه نام او را بلند كرده است، عنايت و نگرش وسيع، در ترجمه متون دينى و سخنان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ترجمه‌ها كه با قلمى شيوا و كلماتى شورانگيز، با مهارت و استادى شايان توجهى انجام مى‌شد، در زمان خود بسيار مورد توجه واقع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على عليه‌السلام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شش جلد تدوين شد، اثرى جاويد و پرآوازه از آن دانشمند فقيد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دانشمند مرحوم مشار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اعم از تأليف و ترجمه براى جواد فاضل ذكر كرده است، كه در اين كوتاه به برخى از آنها اشاره مى‌كنيم</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عرصه 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على عليه‌السلام ، رقعى،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از سالهاى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حضرت سيدالشهدا عليه‌السلام ، رقعى،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ص،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حضرت امير به امام حسن عليهم‌السلام ، سربى، جيبى،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و بهداشت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طب‌النبى، طب الصادق و طب الرضا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عهدنامه مالك 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تبريز،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پيغمبر سخن مى‌گويند، تهران،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رقعى،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محاكمات تاريخى، اثرك محمّد عبداللّه رعنان المصرى، ترجمه در سه جلد، تهران، رقعى،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كامله سجاديه، تهران،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ق، رقعى،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انهدام اروپا،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الصاوى، ترجمه در يك جلد،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اژدهاى زرد،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الصاوى،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 و شرف،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دوكبرا، تهران،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 را دوست دارم،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ويليامز، تهران،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بسيارى ديگر از آثار عربى و انگليسى، در سالهاى حيات و تلاش مرحوم استاد جواد فاضل به همت و سعى شگفت‌انگيز او ترجمه شد و به جامعه علمى ايران،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مستقل و تأليفى او كه شامل رمان، افسانه‌ها و مطالب ديگر است نيز بسيار مى‌باشد كه به برخى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نخستين معصوم، محمّد بن عبداللّه صلى‌الله‌عليه‌و‌آله ، تهران،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رقعى، على‌اكبر علمى،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معصوم دوّم، اميرالمؤمنين عليه‌السلام ، در دو جلد، تهران،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 رقعى، على‌اكبر علمى،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معصوم سوّم، فاطمه زهرا عليهاالسلام ، تهران، بى‌تا، علمى، رقعى،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 چهارم، امام مجتبى عليه‌السلام ،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رقعى، علمى،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 پنجم، امام حسين عليه‌السلام ،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رقعى، علمى،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ابوطالب،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رقعى، علمى،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شعله، تهران،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رقعى، صفى عليشاه،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قلبى در موج خون،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رقعى، علمى،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دختر يتيم، تهران،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سربى،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دريا، تهران، بى‌تا، رقعى، كانون معرفت،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فريب، تهران،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مهتاب، تهران،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رقعى، امير كبير،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به همين مقدار و به عدد مبارك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از تأليفات آن نويسنده توانا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جواد فاضل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روز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ربيع‌الاوّل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كرد و جهانى از ذوق، معلومات و دانش، با خود به خاك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جواد صافى گلپايگانى در رثاى او گفته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جواد فاضل از دنيا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رو سوى دنياى دگر كرد</w:t>
      </w:r>
    </w:p>
    <w:p>
      <w:pPr>
        <w:pStyle w:val="BookText"/>
        <w:rPr/>
      </w:pPr>
      <w:r>
        <w:rPr>
          <w:rFonts w:ascii="IRNazanin" w:hAnsi="IRNazanin" w:eastAsia="IRNazanin"/>
          <w:color w:val="111111"/>
          <w:sz w:val="28"/>
          <w:sz w:val="28"/>
          <w:szCs w:val="28"/>
          <w:rtl w:val="true"/>
          <w:lang w:bidi="fa-IR"/>
        </w:rPr>
        <w:t xml:space="preserve">نه تنها صافى از مرگش بنالد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خود را نوحه‌گر كرد</w:t>
      </w:r>
    </w:p>
    <w:p>
      <w:pPr>
        <w:pStyle w:val="BookText"/>
        <w:rPr/>
      </w:pPr>
      <w:r>
        <w:rPr>
          <w:rFonts w:ascii="IRNazanin" w:hAnsi="IRNazanin" w:eastAsia="IRNazanin"/>
          <w:color w:val="111111"/>
          <w:sz w:val="28"/>
          <w:sz w:val="28"/>
          <w:szCs w:val="28"/>
          <w:rtl w:val="true"/>
          <w:lang w:bidi="fa-IR"/>
        </w:rPr>
        <w:t xml:space="preserve">به روز شنبه بيست و هشت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خلعت مرگش ببر كرد</w:t>
      </w:r>
    </w:p>
    <w:p>
      <w:pPr>
        <w:pStyle w:val="BookText"/>
        <w:rPr/>
      </w:pPr>
      <w:r>
        <w:rPr>
          <w:rFonts w:ascii="IRNazanin" w:hAnsi="IRNazanin" w:eastAsia="IRNazanin"/>
          <w:color w:val="111111"/>
          <w:sz w:val="28"/>
          <w:sz w:val="28"/>
          <w:szCs w:val="28"/>
          <w:rtl w:val="true"/>
          <w:lang w:bidi="fa-IR"/>
        </w:rPr>
        <w:t xml:space="preserve">هزار و سيصد و چهل سال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قضايش برد و پنهانش قدر كرد</w:t>
      </w:r>
    </w:p>
    <w:p>
      <w:pPr>
        <w:pStyle w:val="BookText"/>
        <w:rPr/>
      </w:pPr>
      <w:r>
        <w:rPr>
          <w:rFonts w:ascii="IRNazanin" w:hAnsi="IRNazanin" w:eastAsia="IRNazanin"/>
          <w:color w:val="111111"/>
          <w:sz w:val="28"/>
          <w:sz w:val="28"/>
          <w:szCs w:val="28"/>
          <w:rtl w:val="true"/>
          <w:lang w:bidi="fa-IR"/>
        </w:rPr>
        <w:t>آن استاد فرزانه، از طبع شعر نيز بهره‌اى داشت و گاهى با حال و نشاطى كه داشت، غزلى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شعرى از او اين، گفتار را به پايان مى‌بريم</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تو تاج ماه شدى، جا بفرق مه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روزگار مرا همچون شب سيه كردى</w:t>
      </w:r>
    </w:p>
    <w:p>
      <w:pPr>
        <w:pStyle w:val="BookText"/>
        <w:rPr/>
      </w:pPr>
      <w:r>
        <w:rPr>
          <w:rFonts w:ascii="IRNazanin" w:hAnsi="IRNazanin" w:eastAsia="IRNazanin"/>
          <w:color w:val="111111"/>
          <w:sz w:val="28"/>
          <w:sz w:val="28"/>
          <w:szCs w:val="28"/>
          <w:rtl w:val="true"/>
          <w:lang w:bidi="fa-IR"/>
        </w:rPr>
        <w:t xml:space="preserve">تو تاج ماه نبودى، تو تاج ما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 ما بسرِ ماه جايگاه كردى</w:t>
      </w:r>
    </w:p>
    <w:p>
      <w:pPr>
        <w:pStyle w:val="BookText"/>
        <w:rPr/>
      </w:pPr>
      <w:r>
        <w:rPr>
          <w:rFonts w:ascii="IRNazanin" w:hAnsi="IRNazanin" w:eastAsia="IRNazanin"/>
          <w:color w:val="111111"/>
          <w:sz w:val="28"/>
          <w:sz w:val="28"/>
          <w:szCs w:val="28"/>
          <w:rtl w:val="true"/>
          <w:lang w:bidi="fa-IR"/>
        </w:rPr>
        <w:t xml:space="preserve">سياه‌بختى من از سياه چشمى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 چشما بخت مرا تبه كردى</w:t>
      </w:r>
    </w:p>
    <w:p>
      <w:pPr>
        <w:pStyle w:val="BookText"/>
        <w:rPr/>
      </w:pPr>
      <w:r>
        <w:rPr>
          <w:rFonts w:ascii="IRNazanin" w:hAnsi="IRNazanin" w:eastAsia="IRNazanin"/>
          <w:color w:val="111111"/>
          <w:sz w:val="28"/>
          <w:sz w:val="28"/>
          <w:szCs w:val="28"/>
          <w:rtl w:val="true"/>
          <w:lang w:bidi="fa-IR"/>
        </w:rPr>
        <w:t xml:space="preserve">در آرزوى تو در خاك راه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نكردى نگه بخاك ره كردى</w:t>
      </w:r>
    </w:p>
    <w:p>
      <w:pPr>
        <w:pStyle w:val="BookText"/>
        <w:rPr/>
      </w:pPr>
      <w:r>
        <w:rPr>
          <w:rFonts w:ascii="IRNazanin" w:hAnsi="IRNazanin" w:eastAsia="IRNazanin"/>
          <w:color w:val="111111"/>
          <w:sz w:val="28"/>
          <w:sz w:val="28"/>
          <w:szCs w:val="28"/>
          <w:rtl w:val="true"/>
          <w:lang w:bidi="fa-IR"/>
        </w:rPr>
        <w:t xml:space="preserve">شهى به بنده نوازى است شاهان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نوازىِ تو پادشه كردى</w:t>
      </w:r>
    </w:p>
    <w:p>
      <w:pPr>
        <w:pStyle w:val="BookText"/>
        <w:rPr/>
      </w:pPr>
      <w:r>
        <w:rPr>
          <w:rFonts w:ascii="IRNazanin" w:hAnsi="IRNazanin" w:eastAsia="IRNazanin"/>
          <w:color w:val="111111"/>
          <w:sz w:val="28"/>
          <w:sz w:val="28"/>
          <w:szCs w:val="28"/>
          <w:rtl w:val="true"/>
          <w:lang w:bidi="fa-IR"/>
        </w:rPr>
        <w:t xml:space="preserve">چه وقت اى مه بى مهر مهربان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بحال من اى نازنين نگه كردى</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آثر آفرينان،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سيدكمال حاج سيدجوادى، انجمن آثار و مفاخر،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اختران جاويد، مشاهير آمل، مداحى آملى، محمّدرضا، انتشارات مبعث، بابل، پاييز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الذريعه إلى تصانيف الشيعة، تهرانى، آقابزرگ، دارالأضواء، بيروت،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شعراى مازندران و گرگان، زمانى شهميرزادى، على، مؤلف،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كتابهاى چاپى فارسى، مشار، خانبابا،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مؤلفين كتب چاپى، مشار، خانبابا،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العلما يا دانشمندان اسلامى، جلالى شاهرودى، حسين، مشهد، بى‌تا</w:t>
      </w:r>
      <w:r>
        <w:rPr>
          <w:rFonts w:eastAsia="Amiri" w:cs="Amiri" w:ascii="Amiri" w:hAnsi="Amiri"/>
          <w:color w:val="111111"/>
          <w:sz w:val="28"/>
          <w:szCs w:val="28"/>
          <w:rtl w:val="true"/>
          <w:lang w:bidi="ar-SA"/>
        </w:rPr>
        <w:t xml:space="preserve">. </w:t>
      </w:r>
      <w:bookmarkStart w:id="574" w:name="pg9316_117145"/>
    </w:p>
    <w:p>
      <w:pPr>
        <w:pStyle w:val="Heading3"/>
        <w:numPr>
          <w:ilvl w:val="2"/>
          <w:numId w:val="1"/>
        </w:numPr>
        <w:rPr/>
      </w:pPr>
      <w:bookmarkStart w:id="575" w:name="__RefHeading___Toc5018247_2870459653"/>
      <w:bookmarkStart w:id="576" w:name="_Toc192"/>
      <w:bookmarkEnd w:id="574"/>
      <w:bookmarkEnd w:id="575"/>
      <w:r>
        <w:rPr/>
        <w:t>187</w:t>
      </w:r>
      <w:r>
        <w:rPr>
          <w:rtl w:val="true"/>
        </w:rPr>
        <w:t>.</w:t>
      </w:r>
      <w:r>
        <w:rPr>
          <w:rtl w:val="true"/>
        </w:rPr>
        <w:t>حبيب‌اللّه عراقى</w:t>
      </w:r>
      <w:bookmarkEnd w:id="576"/>
    </w:p>
    <w:p>
      <w:pPr>
        <w:pStyle w:val="BookText"/>
        <w:rPr/>
      </w:pPr>
      <w:r>
        <w:rPr>
          <w:rFonts w:ascii="Amiri" w:hAnsi="Amiri" w:eastAsia="Amiri" w:cs="Amiri"/>
          <w:color w:val="111111"/>
          <w:sz w:val="28"/>
          <w:sz w:val="28"/>
          <w:szCs w:val="28"/>
          <w:rtl w:val="true"/>
          <w:lang w:bidi="ar-SA"/>
        </w:rPr>
        <w:t>فرزند آقا جعفر سلطان‌آبادى مشهور به ذى فنون طهرانى ، دانشمندى جامع و فيلسوفى فاضل و اديبى اريب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تولدش در شب چهارشنبه بيست و يكم ذيقعده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در عراق واقع شده و در خدمت مرحوم پدرش آقاجعفر كه وزير و مشاور نصرة الدوله فرزند فرزند فرمانفرواء قاجار تربيت يافته و مقدمات علوم را در اراك فراگرفته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مهاجرت به نجف نموده و از محضر ميرزا حبيب‌اللّه رشتى و فاضل شربيانى و حاج ميرزا حسن خليلى تهرانى مدت ده سال استفاده نموده 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به ايران مراجعت و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رحل اقامت به تهران افكنده و به تأليف و تدريس مشغول گشته تا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وفات نموده و در جوار اين امامزاده بزرگوار در مقبره نظام‌الدوله مافى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سماوى كه از علماء و دانشمندان معروف عراق است و از شاگردان او بوده در ماده تاريخ وفاتش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تبكى الفنون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منها الصبيب</w:t>
      </w:r>
    </w:p>
    <w:p>
      <w:pPr>
        <w:pStyle w:val="BookText"/>
        <w:rPr/>
      </w:pPr>
      <w:r>
        <w:rPr>
          <w:rFonts w:ascii="Amiri" w:hAnsi="Amiri" w:eastAsia="Amiri" w:cs="Amiri"/>
          <w:color w:val="111111"/>
          <w:sz w:val="28"/>
          <w:sz w:val="28"/>
          <w:szCs w:val="28"/>
          <w:rtl w:val="true"/>
          <w:lang w:bidi="ar-SA"/>
        </w:rPr>
        <w:t xml:space="preserve">ابقى ذوى الجهل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 بغير طبيب</w:t>
      </w:r>
    </w:p>
    <w:p>
      <w:pPr>
        <w:pStyle w:val="BookText"/>
        <w:rPr/>
      </w:pPr>
      <w:r>
        <w:rPr>
          <w:rFonts w:ascii="Amiri" w:hAnsi="Amiri" w:eastAsia="Amiri" w:cs="Amiri"/>
          <w:color w:val="111111"/>
          <w:sz w:val="28"/>
          <w:sz w:val="28"/>
          <w:szCs w:val="28"/>
          <w:rtl w:val="true"/>
          <w:lang w:bidi="ar-SA"/>
        </w:rPr>
        <w:t xml:space="preserve">فانديه فردا و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بدر الحبيب</w:t>
      </w:r>
    </w:p>
    <w:p>
      <w:pPr>
        <w:pStyle w:val="BookText"/>
        <w:rPr/>
      </w:pPr>
      <w:r>
        <w:rPr>
          <w:rFonts w:ascii="IRNazanin" w:hAnsi="IRNazanin" w:eastAsia="IRNazanin"/>
          <w:color w:val="111111"/>
          <w:sz w:val="28"/>
          <w:sz w:val="28"/>
          <w:szCs w:val="28"/>
          <w:rtl w:val="true"/>
          <w:lang w:bidi="fa-IR"/>
        </w:rPr>
        <w:t>و از اشعار آن مرحوم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كه دگر سرمه نهم سر و بتان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ديدمت ايثار تو كردم سرو جان را </w:t>
      </w:r>
      <w:bookmarkStart w:id="577" w:name="pg9316_117146"/>
    </w:p>
    <w:p>
      <w:pPr>
        <w:pStyle w:val="BookText"/>
        <w:rPr/>
      </w:pPr>
      <w:bookmarkEnd w:id="577"/>
      <w:r>
        <w:rPr>
          <w:rFonts w:ascii="IRNazanin" w:hAnsi="IRNazanin" w:eastAsia="IRNazanin"/>
          <w:color w:val="111111"/>
          <w:sz w:val="28"/>
          <w:sz w:val="28"/>
          <w:szCs w:val="28"/>
          <w:rtl w:val="true"/>
          <w:lang w:bidi="fa-IR"/>
        </w:rPr>
        <w:t xml:space="preserve">ياقوت لبت قوت روان همه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روانت همه پير و جوان را</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w:t>
      </w:r>
    </w:p>
    <w:p>
      <w:pPr>
        <w:pStyle w:val="Heading3"/>
        <w:numPr>
          <w:ilvl w:val="2"/>
          <w:numId w:val="1"/>
        </w:numPr>
        <w:rPr/>
      </w:pPr>
      <w:bookmarkStart w:id="578" w:name="__RefHeading___Toc5018249_2870459653"/>
      <w:bookmarkStart w:id="579" w:name="_Toc193"/>
      <w:bookmarkEnd w:id="578"/>
      <w:r>
        <w:rPr/>
        <w:t>188</w:t>
      </w:r>
      <w:r>
        <w:rPr>
          <w:rtl w:val="true"/>
        </w:rPr>
        <w:t>.</w:t>
      </w:r>
      <w:r>
        <w:rPr>
          <w:rtl w:val="true"/>
        </w:rPr>
        <w:t>حسن اثناعشرى صاحب‌الزمانى</w:t>
      </w:r>
      <w:bookmarkEnd w:id="579"/>
    </w:p>
    <w:p>
      <w:pPr>
        <w:pStyle w:val="BookText"/>
        <w:rPr/>
      </w:pPr>
      <w:r>
        <w:rPr>
          <w:rFonts w:ascii="IRNazanin" w:hAnsi="IRNazanin" w:eastAsia="IRNazanin"/>
          <w:color w:val="111111"/>
          <w:sz w:val="28"/>
          <w:sz w:val="28"/>
          <w:szCs w:val="28"/>
          <w:rtl w:val="true"/>
          <w:lang w:bidi="fa-IR"/>
        </w:rPr>
        <w:t xml:space="preserve">حاج‌آقا حسن فرزند حاج سيدآقا و برادر بزرگوار حاج‌آقا حسين اثناعشرى، از علما ابرار و ائمه جماعت اخيار شهر رى بوده كه بعد از مرحوم برادرش در جاى نماز او در صحن شريف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محمدتقى بافقى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نيز بسيار متصلّب در دين بود و مانند برادرش به زهد و تقوا و قدس و ورع موصوف بود در شهر رى به دنيا آمده و مدتى در بازار اشتغال به كسب داشت و از مريدهاى خاصّ مرحوم آيت‌اللّه بافقى بود كه به تشويق آن مرحوم و اين نگارنده براى تحصيل به قم آمد و چند سالى از محضر مرحوم آيت‌اللّه مرعشى نجفى و بروجردى و ديگران استفاده نموده آنگاه براى خدمات دينى به رى برگشته و به جاى برادرش به اقامه جماعت و گفتن حديث پرداخت تا در روز هفتم ماه صفر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 و در نزديكى برادر و پدرش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580" w:name="pg9316_117147"/>
    </w:p>
    <w:p>
      <w:pPr>
        <w:pStyle w:val="Heading3"/>
        <w:numPr>
          <w:ilvl w:val="2"/>
          <w:numId w:val="1"/>
        </w:numPr>
        <w:rPr/>
      </w:pPr>
      <w:bookmarkStart w:id="581" w:name="__RefHeading___Toc5018251_2870459653"/>
      <w:bookmarkStart w:id="582" w:name="_Toc194"/>
      <w:bookmarkEnd w:id="580"/>
      <w:bookmarkEnd w:id="581"/>
      <w:r>
        <w:rPr/>
        <w:t>189</w:t>
      </w:r>
      <w:r>
        <w:rPr>
          <w:rtl w:val="true"/>
        </w:rPr>
        <w:t>.</w:t>
      </w:r>
      <w:r>
        <w:rPr>
          <w:rtl w:val="true"/>
        </w:rPr>
        <w:t>سيد حسن اخوى</w:t>
      </w:r>
      <w:bookmarkEnd w:id="582"/>
    </w:p>
    <w:p>
      <w:pPr>
        <w:pStyle w:val="BookText"/>
        <w:rPr/>
      </w:pPr>
      <w:r>
        <w:rPr>
          <w:rFonts w:ascii="IRNazanin" w:hAnsi="IRNazanin" w:eastAsia="IRNazanin"/>
          <w:color w:val="111111"/>
          <w:sz w:val="28"/>
          <w:sz w:val="28"/>
          <w:szCs w:val="28"/>
          <w:rtl w:val="true"/>
          <w:lang w:bidi="fa-IR"/>
        </w:rPr>
        <w:t>سيد جليل و عالم نبيل صاحب كرامات باهره و مقامات فاخره حاج سيد حسن اخوى فرزند سيد حسين فرزند سيد جعفر فرزند سيد صالح فرزند سيد جعفر فرزند سيد صالح‌الدين فرزند سيد طاهر فرزند سيد امير يحيى فرزند سيد غياث‌الدين فرزند سيد عبداللّه فرزند سيد عبدالعظيم فرزند مير يحيى فرزند سيد طاهر فرزند عمادالدين فرزند كسرى فرزند عمران فرزند عماد فرزند ابى طاهر فرزند موسى فرزند حمزه فرزند منوچهر فرزند مير يحيى فرزند جمال‌الدين فرزند ابى طاهر فرزند عمادلادين عمران فرزند احمد فرزند محمد فرزند موسى المبرقع ابن الامام الهمام ابى جعفر محمد الجواد ، از علماء اعلام و فقهاء عظام و اجلاء سادات كرام تهران بوده است و خاندان جليل و اصيل سادات اخوى به معظم له منسوب و منتهى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w:t>
      </w:r>
    </w:p>
    <w:p>
      <w:pPr>
        <w:pStyle w:val="Heading3"/>
        <w:numPr>
          <w:ilvl w:val="2"/>
          <w:numId w:val="1"/>
        </w:numPr>
        <w:rPr/>
      </w:pPr>
      <w:bookmarkStart w:id="583" w:name="__RefHeading___Toc5018253_2870459653"/>
      <w:bookmarkStart w:id="584" w:name="_Toc195"/>
      <w:bookmarkEnd w:id="583"/>
      <w:r>
        <w:rPr/>
        <w:t>190</w:t>
      </w:r>
      <w:r>
        <w:rPr>
          <w:rtl w:val="true"/>
        </w:rPr>
        <w:t>.</w:t>
      </w:r>
      <w:r>
        <w:rPr>
          <w:rtl w:val="true"/>
        </w:rPr>
        <w:t>حسن شاه عبدالعظيمى</w:t>
      </w:r>
      <w:bookmarkEnd w:id="584"/>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العلماء مرحوم آقا شيخ حسن از علماء و فقهاء و اصوليين متبحرين زمان خود بوده و اكثر تلمذش خدمت مرحوم علاّمه كبير آيت‌اللّه حاج سيد حسين كوهكمرى </w:t>
      </w:r>
      <w:bookmarkStart w:id="585" w:name="pg9316_117148"/>
    </w:p>
    <w:p>
      <w:pPr>
        <w:pStyle w:val="BookText"/>
        <w:rPr/>
      </w:pPr>
      <w:bookmarkEnd w:id="585"/>
      <w:r>
        <w:rPr>
          <w:rFonts w:ascii="IRNazanin" w:hAnsi="IRNazanin" w:eastAsia="IRNazanin"/>
          <w:color w:val="111111"/>
          <w:sz w:val="28"/>
          <w:sz w:val="28"/>
          <w:szCs w:val="28"/>
          <w:rtl w:val="true"/>
          <w:lang w:bidi="fa-IR"/>
        </w:rPr>
        <w:t xml:space="preserve">عموی بزرگوار استاد ما عالم ربانى و آيت سبحانى آقا سيد محمد حجت كوهكمرى بوده و بسيارى از تقريرات او را هم نوشته كه از آنهاست كتاب بزرگى 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مقام علم و فقاهت متصدّى امرى از امور نشده و بعد از استادش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w:t>
      </w:r>
    </w:p>
    <w:p>
      <w:pPr>
        <w:pStyle w:val="Heading3"/>
        <w:numPr>
          <w:ilvl w:val="2"/>
          <w:numId w:val="1"/>
        </w:numPr>
        <w:rPr/>
      </w:pPr>
      <w:bookmarkStart w:id="586" w:name="__RefHeading___Toc5018255_2870459653"/>
      <w:bookmarkStart w:id="587" w:name="_Toc196"/>
      <w:bookmarkEnd w:id="586"/>
      <w:r>
        <w:rPr/>
        <w:t>191</w:t>
      </w:r>
      <w:r>
        <w:rPr>
          <w:rtl w:val="true"/>
        </w:rPr>
        <w:t>.</w:t>
      </w:r>
      <w:r>
        <w:rPr>
          <w:rtl w:val="true"/>
        </w:rPr>
        <w:t>حسين اثناعشرى</w:t>
      </w:r>
      <w:bookmarkEnd w:id="587"/>
    </w:p>
    <w:p>
      <w:pPr>
        <w:pStyle w:val="BookText"/>
        <w:rPr/>
      </w:pPr>
      <w:r>
        <w:rPr>
          <w:rFonts w:ascii="IRNazanin" w:hAnsi="IRNazanin" w:eastAsia="IRNazanin"/>
          <w:color w:val="111111"/>
          <w:sz w:val="28"/>
          <w:sz w:val="28"/>
          <w:szCs w:val="28"/>
          <w:rtl w:val="true"/>
          <w:lang w:bidi="fa-IR"/>
        </w:rPr>
        <w:t xml:space="preserve">مرحوم مبرور عالم جليل و مفسر نبيل آقاى حاج‌آقا حسين اثناعشرى فرزند سيد عابد و زاهد حاج سيد حاج‌آقا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قبر شريفش در نزدكى در حرم مطّهر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شرقى رواق به فاصله دو متر از درب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عالمى بود جليل كه در امر به معروف و نهى از منكر كوتاهى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از محبوبيت خاصى برخوردار بود و همگان او را از صميم دل دوست داشتند در شهر رى در خانواده يكى از بزرگان و معتمدين آستانه به دنيا آمده و پس از طى دوران كودكى و پايان تحصيلات فارسى و فراگرفتن زبان فرانسه و احراز مقام دبيرى به تحصيل علوم قديمه در مدرسه محمّديه تهران پرداخته</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خواندن مقدمات در عصر مرحوم آيت‌اللّه حايرى مهاجرت به قم نموده و چندى در مدرسه رضويه سكونت داشته و بعد به مدرسه فيضيّه منتقل و از محضر مراجع بزرگ و مدرستين حوزه مانند آيت‌اللّه مرعشى نجفى و آيت‌اللّه حجت و حاج </w:t>
      </w:r>
    </w:p>
    <w:p>
      <w:pPr>
        <w:pStyle w:val="BookText"/>
        <w:rPr/>
      </w:pPr>
      <w:r>
        <w:rPr>
          <w:rFonts w:ascii="IRNazanin" w:hAnsi="IRNazanin" w:eastAsia="IRNazanin"/>
          <w:color w:val="111111"/>
          <w:sz w:val="28"/>
          <w:sz w:val="28"/>
          <w:szCs w:val="28"/>
          <w:rtl w:val="true"/>
          <w:lang w:bidi="fa-IR"/>
        </w:rPr>
        <w:t xml:space="preserve">سيد محمدتقى خونسارى استفاده نموده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وطن برگشته و تا پايان عمر در آنجا به اقامه جماعت و تبليغ احكام و تفسير قرآن و نشر اخبار و احاديث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بود منزوى كه به زيور زهد و ورع آراسته و به لباس تقوا و صلاح پيراسته و به كرامت نفس و مناعت طبع موصوف و متعصّب در برابر منرات بود و از نهى آن دريغ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وفيات روزهاى عزا و شهادت ائمه معصومين عليهم‌السلام بعد از پايان نماز جماعتش مؤمنين را در حال نوحه‌خواين و عزا حركت داده و به آستانه مباركه مشرف و با خواندن مرثيه سوگوارى نموده و خود گريسته و مردم را در مصيبت اهل بيت مى‌گريانيد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اجداد گرامش بى‌ريا و بى‌آلايش و با اخلاص و صفا بود تا در شب پنجشنبه پنجم ماه 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به مناسبت ولادت حضرت على بن الحسين عليهم‌السلام پس از پايان نماز جماعت با حالت كسالت منبر رفت و بعضى از دوستان و ارادتمندانش اظهار كردند حال شما مقتضى نيست منبر رويد گفت مى‌خواهم تا آخرين نفس به وظيفه‌ام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جمله‌اى بيش نگفته بود كه به عارضه سكته قلبى مبتلا و او را تا از منبر پايين آورده كه به منزل برسانند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پنج شنبه پنجم ماه شعبان با تجليل فراوان و تشييع با شكوهى به آستانه آورده و در محل ياد شده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اثنا عشرى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 حسينيه كه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588" w:name="pg9316_117150"/>
    </w:p>
    <w:p>
      <w:pPr>
        <w:pStyle w:val="Heading3"/>
        <w:numPr>
          <w:ilvl w:val="2"/>
          <w:numId w:val="1"/>
        </w:numPr>
        <w:rPr/>
      </w:pPr>
      <w:bookmarkStart w:id="589" w:name="__RefHeading___Toc5018257_2870459653"/>
      <w:bookmarkStart w:id="590" w:name="_Toc197"/>
      <w:bookmarkEnd w:id="588"/>
      <w:bookmarkEnd w:id="589"/>
      <w:r>
        <w:rPr/>
        <w:t>192</w:t>
      </w:r>
      <w:r>
        <w:rPr>
          <w:rtl w:val="true"/>
        </w:rPr>
        <w:t>.</w:t>
      </w:r>
      <w:r>
        <w:rPr>
          <w:rtl w:val="true"/>
        </w:rPr>
        <w:t>حسين حكمى</w:t>
      </w:r>
      <w:bookmarkEnd w:id="590"/>
    </w:p>
    <w:p>
      <w:pPr>
        <w:pStyle w:val="BookText"/>
        <w:rPr/>
      </w:pPr>
      <w:r>
        <w:rPr>
          <w:rFonts w:ascii="IRNazanin" w:hAnsi="IRNazanin" w:eastAsia="IRNazanin"/>
          <w:color w:val="111111"/>
          <w:sz w:val="28"/>
          <w:sz w:val="28"/>
          <w:szCs w:val="28"/>
          <w:rtl w:val="true"/>
          <w:lang w:bidi="fa-IR"/>
        </w:rPr>
        <w:t xml:space="preserve">حاج شيخ حسين حكمى يكى از فضلاء اهل منبر و وعاظ رى و تهران بوده است وى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زاويه مقدسه شهر رى ديده به جهان گشوده و در آنجا پرورش يافته و دروس مقدمات و ادبيات و قسمتى از صرف و نحو و منطق را خوانده سپس به ترويج دين و تبليغ اسلام پرداخته و در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تهران منتقل و از راه منبر و وعظ و خطابه ايفاء وظيفه نموده و نسبت به سالار شهيدان حضرت ابى عبداللّه الحسين عليه‌السلام اداء وظايف نوكرى و خدمت نموده و براى اين منظور مسافرتهايى در داخل و خارج كشور كرده تا سرانجام پس از هفتاد سال زندگى در پنجم فروردين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چشم از جهان بسته و به سوى دار باقى و سالار شهيدان و خاندان رسالت عليهم‌السلام شتافته است و در انتهاى باغچه عليجان به خاك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591" w:name="pg9316_117151"/>
    </w:p>
    <w:p>
      <w:pPr>
        <w:pStyle w:val="Heading3"/>
        <w:numPr>
          <w:ilvl w:val="2"/>
          <w:numId w:val="1"/>
        </w:numPr>
        <w:rPr/>
      </w:pPr>
      <w:bookmarkStart w:id="592" w:name="__RefHeading___Toc5018259_2870459653"/>
      <w:bookmarkStart w:id="593" w:name="_Toc198"/>
      <w:bookmarkEnd w:id="591"/>
      <w:bookmarkEnd w:id="592"/>
      <w:r>
        <w:rPr/>
        <w:t>193</w:t>
      </w:r>
      <w:r>
        <w:rPr>
          <w:rtl w:val="true"/>
        </w:rPr>
        <w:t>.</w:t>
      </w:r>
      <w:r>
        <w:rPr>
          <w:rtl w:val="true"/>
        </w:rPr>
        <w:t>سيّده خاتون</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محجوبى</w:t>
      </w:r>
    </w:p>
    <w:p>
      <w:pPr>
        <w:pStyle w:val="BookText"/>
        <w:rPr/>
      </w:pPr>
      <w:r>
        <w:rPr>
          <w:rFonts w:ascii="IRNazanin" w:hAnsi="IRNazanin" w:eastAsia="IRNazanin"/>
          <w:color w:val="111111"/>
          <w:sz w:val="28"/>
          <w:sz w:val="28"/>
          <w:szCs w:val="28"/>
          <w:rtl w:val="true"/>
          <w:lang w:bidi="fa-IR"/>
        </w:rPr>
        <w:t xml:space="preserve">شيرين مشهور به ام‌الملوك و مكنى به ام‌رستم از زنان مدبر ، لايق و متنفذ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دختر رستم بن شروين از سپهبدان باوند و همسر فخرالدوله ديلمى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فخرالدوله پس از بازگشت از تبعيد خراسان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وى را به عقد خود درآورد و او بتدريج تسلط و نفوذ زيادى بر همسرش پيدا كرد و نيابت او را بر عهده گرفت </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فخرالدوله ، پسر خردسالش ابوطالب رستم ملقب به مجدالدوله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سلطنت رساند اما سررشته امور را عملاً خود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خاتون به كمك دو تن از وزراى مشاور خويش ، ابوطاهر و ابوالعباس ضُبّى بر قلمرو شوهرش فرمانروايى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ولايتعهدى و حكومت اسمى همدان را به برادر كوچك مجدالدوله ، به نام ابو طالب شاه خسرو داد و او را ملقب به شمس الدوله گردانيد و حكومت اصفهان را به پسر ديگرش ابو شجاع ، ملقب به عين الدوله داد و پسر دايى خويش ، علاء الدوله فرامرز را به سرپرستى او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سيده خاتون ابوالحسن احمد بن فارسى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 و لغويون مشهور براى تعليم او از همدان به 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توجه به تعليم و تربيت او بود كه مجد الدوله فارغ از </w:t>
      </w:r>
    </w:p>
    <w:p>
      <w:pPr>
        <w:pStyle w:val="BookText"/>
        <w:rPr/>
      </w:pPr>
      <w:r>
        <w:rPr>
          <w:rFonts w:ascii="IRNazanin" w:hAnsi="IRNazanin" w:eastAsia="IRNazanin"/>
          <w:color w:val="111111"/>
          <w:sz w:val="28"/>
          <w:sz w:val="28"/>
          <w:szCs w:val="28"/>
          <w:rtl w:val="true"/>
          <w:lang w:bidi="fa-IR"/>
        </w:rPr>
        <w:t xml:space="preserve">دردسرهاى حكومت در سنين جوانى پس از فراغت از حرمخانه به مطالعه در كتابخانه بزرگ خاندانش كه مجموعه‌هاى ارزشمند ابن عميد و صاحب بن عباد نيز بدان افزوده شده بود اشتغال داشت و دربارش محل اجتماع دانشمندان ، ادبا و فلاسفه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مجدالدوله كه هيجده سال بيشتر نداشت ، بدون مشورت با مادرش ، خطير ابو على را به وزارت يا پيشكارى خود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تحريك او ، مجدالدوله ، مادر را از دخالت در امور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خاتون كه فرزند را از اداره حكومت ناتوان مى‌ديد و دور ماندن خود از حكومت را به معناى زوال دولت همسر و فرزندش مى‌دانست از او رنجيد و به قلعه طبرك در نزديكى رى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شبانه از قلعه گريخت و به نزد بدر بن حسنويه ، حاكم كردستان و دوست ديرين همسرش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از او استقبال كرد و لشكرى در اختيار او گذاشت و خود به همراه آنها به جنگ مجدالدوله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الدوله نيز به يارى مادر شتافت و در جنگى كه ميان آنان درگرفت مجدالدوله شكست خورد و اسير شد و به قلعه طبرك تبعيد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خاتون شمس الدوله را به جاى مجد الدوله در رى به تخت سلطنت نشاند ، اما رسما كارها را همچنان در دست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 از گذشت يك سال شمس الدوله نيز مانند برادرش ، راه خودسرى و استقلال و معارضه با مادر در پيش گرفت ، سيد خاتون او را از سلطنت خلع و به همدان فرستاد و بار ديگر مجد الدوله را به سلطنت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خاتون به نشانه تشكر از بدر و براساس نگرانى كه از حضور وى در رى داشت او را با هداياى زيادى به كردستان فرستاد و خود به نيابت مجدالدوله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 ين زمان جوان برومندى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حكومت پرداخت </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الدوله كه از عزل خود ناراضى بود به كمك بدر شورش كرد اما در قم با مقاومت مردم مواجه شد و شكست خورد اما پس از مدتى بروجرد ، نهاوند ، اسدآباد و قسمتى از اهواز را گرفت و به سمت رى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خاتون و مجدالدوله از رى </w:t>
      </w:r>
    </w:p>
    <w:p>
      <w:pPr>
        <w:pStyle w:val="BookText"/>
        <w:rPr/>
      </w:pPr>
      <w:r>
        <w:rPr>
          <w:rFonts w:ascii="IRNazanin" w:hAnsi="IRNazanin" w:eastAsia="IRNazanin"/>
          <w:color w:val="111111"/>
          <w:sz w:val="28"/>
          <w:sz w:val="28"/>
          <w:szCs w:val="28"/>
          <w:rtl w:val="true"/>
          <w:lang w:bidi="fa-IR"/>
        </w:rPr>
        <w:t xml:space="preserve">گريختند و به دماوند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الدوله به دليل شورش سپاه از تعقيب آنها منصرف شد و به همدان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سيده خاتون با شورش ابن فولاد ديلمى مواجه شد كه در اطراف رى ناامنى ايجاد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دفع او از يكى از امراى باوندى كمك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اطراف رى رانده شد اما به تحريك منوچهر پسر قابوس زيارى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سلطان محمود غزنوى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تلويحا حمايت مى‌شد ، بار ديگر سربرآورد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خاتون ناچار به مصالحه با او گرديد آشوب‌هاى داخلى ، جنگ خانگى و تحريكات خارجى كه در قلمرو ديالمه و حكومت سيده خاتون هرازگاهى بوجود مى‌آمد در مجموع باعث ضعف حكومت ديالمه مى‌شد هر چند كه سيده خاتون با درايت و كياست فوق العاده ، بسيارى از آنها را با پيروزى از سرگذراند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اوضاع ، سلطان محمود را بر آن داشت تا رى و نواحى مجاور آن را به قلمرو خود ضميمه كرده و به گنجهاى ارزشمند ديالمه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نامه‌اى به سيده خاتون نوشت و به او پيام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خطبه و سكه با نام من كنى و خراج فرستى والا جنگ را آماده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سنجيده‌اى كه سيده خاتون براى سلطان محمود فرستاد سبب شد تا وى زنده بود محمود از لشكركشى به رى صرفنظر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حمداللّه مستوفى در تاريخ گزيده ، سيده خاتون ،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داد كه تا شوهرم در حيات بود من از اين معنى انديشناك بودم كه اگر سلطان چنين فرمايد تدبير چه باشد؟ اما اكنون از آن فارغم جهت آنكه سلطان پادشاهى عاقل است و داند كه كار حرب در غيب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جنگ من آيد و مرا قهر كند او را چندان نامى نباشد كه بر زنى بيوه قادر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شكست يابد اين ننگ تا قيامت از روى دولت او محو نشود </w:t>
      </w:r>
      <w:r>
        <w:rPr>
          <w:rFonts w:eastAsia="IRNazanin" w:cs="IRNazanin"/>
          <w:color w:val="111111"/>
          <w:sz w:val="28"/>
          <w:szCs w:val="28"/>
          <w:rtl w:val="true"/>
          <w:lang w:bidi="fa-IR"/>
        </w:rPr>
        <w:t>. .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تواريخ قديم ، سيده خاتون زنى با تدبير و با كفايت و لياقت بود ، بساط عدالت را در قلمرو خويش گسترد ، به عرايض مردم شخصا رسيدگى مى‌كرد و هفته‌اى پنج روز در شهر رى بار عام مى‌داد ، به وضع سپاهيان توجه خاص داشت ، </w:t>
      </w:r>
    </w:p>
    <w:p>
      <w:pPr>
        <w:pStyle w:val="BookText"/>
        <w:rPr/>
      </w:pPr>
      <w:r>
        <w:rPr>
          <w:rFonts w:ascii="IRNazanin" w:hAnsi="IRNazanin" w:eastAsia="IRNazanin"/>
          <w:color w:val="111111"/>
          <w:sz w:val="28"/>
          <w:sz w:val="28"/>
          <w:szCs w:val="28"/>
          <w:rtl w:val="true"/>
          <w:lang w:bidi="fa-IR"/>
        </w:rPr>
        <w:t xml:space="preserve">احكام عزل و نصب صادر مى‌كرد و با فرستادگان پادشاهان و امرا از پشت پرده گفتگو مى‌كرد و به نوشته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در حيات بود ممالك مجدالدوله رونقى تمام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سيده خاتون در شهر 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مزار او ، همان بقعه سيد ملك خاتون و مجاور بقعه امامزاده آل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از رابعه تا پروين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اعيان الشيعه ،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xml:space="preserve">؛ تاريخ گزيده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تاريخ مردم</w:t>
      </w:r>
    </w:p>
    <w:p>
      <w:pPr>
        <w:pStyle w:val="BookText"/>
        <w:rPr/>
      </w:pPr>
      <w:r>
        <w:rPr>
          <w:rFonts w:ascii="IRNazanin" w:hAnsi="IRNazanin" w:eastAsia="IRNazanin"/>
          <w:color w:val="111111"/>
          <w:sz w:val="28"/>
          <w:sz w:val="28"/>
          <w:szCs w:val="28"/>
          <w:rtl w:val="true"/>
          <w:lang w:bidi="fa-IR"/>
        </w:rPr>
        <w:t xml:space="preserve">ايران از پايان ساسانيان تا پايان آل بويه ،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تذكرة الخواتين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تذكرة الشعراء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حبيب السير ،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خيرات حسان ،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دايرة المعارف</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دايرة لمعارف فارسى ، </w:t>
      </w:r>
      <w:r>
        <w:rPr>
          <w:rFonts w:eastAsia="IRNazanin" w:cs="IRNazanin"/>
          <w:color w:val="111111"/>
          <w:sz w:val="28"/>
          <w:szCs w:val="28"/>
          <w:lang w:bidi="fa-IR"/>
        </w:rPr>
        <w:t>1/1400</w:t>
      </w:r>
      <w:r>
        <w:rPr>
          <w:rFonts w:ascii="IRNazanin" w:hAnsi="IRNazanin" w:eastAsia="IRNazanin"/>
          <w:color w:val="111111"/>
          <w:sz w:val="28"/>
          <w:sz w:val="28"/>
          <w:szCs w:val="28"/>
          <w:rtl w:val="true"/>
          <w:lang w:bidi="fa-IR"/>
        </w:rPr>
        <w:t xml:space="preserve">؛ رياحين الشريعه ، </w:t>
      </w:r>
      <w:r>
        <w:rPr>
          <w:rFonts w:eastAsia="IRNazanin" w:cs="IRNazanin"/>
          <w:color w:val="111111"/>
          <w:sz w:val="28"/>
          <w:szCs w:val="28"/>
          <w:lang w:bidi="fa-IR"/>
        </w:rPr>
        <w:t>3/393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زنان نامى ايران و اسلام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فرهنگ فارسى ، </w:t>
      </w:r>
      <w:r>
        <w:rPr>
          <w:rFonts w:eastAsia="IRNazanin" w:cs="IRNazanin"/>
          <w:color w:val="111111"/>
          <w:sz w:val="28"/>
          <w:szCs w:val="28"/>
          <w:lang w:bidi="fa-IR"/>
        </w:rPr>
        <w:t>5/837</w:t>
      </w:r>
      <w:r>
        <w:rPr>
          <w:rFonts w:ascii="IRNazanin" w:hAnsi="IRNazanin" w:eastAsia="IRNazanin"/>
          <w:color w:val="111111"/>
          <w:sz w:val="28"/>
          <w:sz w:val="28"/>
          <w:szCs w:val="28"/>
          <w:rtl w:val="true"/>
          <w:lang w:bidi="fa-IR"/>
        </w:rPr>
        <w:t xml:space="preserve">؛ كارنامه زنان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bookmarkStart w:id="594" w:name="pg9316_117155"/>
    </w:p>
    <w:p>
      <w:pPr>
        <w:pStyle w:val="Heading3"/>
        <w:numPr>
          <w:ilvl w:val="2"/>
          <w:numId w:val="1"/>
        </w:numPr>
        <w:rPr/>
      </w:pPr>
      <w:bookmarkStart w:id="595" w:name="__RefHeading___Toc5018261_2870459653"/>
      <w:bookmarkStart w:id="596" w:name="_Toc199"/>
      <w:bookmarkEnd w:id="594"/>
      <w:bookmarkEnd w:id="595"/>
      <w:r>
        <w:rPr/>
        <w:t>194</w:t>
      </w:r>
      <w:r>
        <w:rPr>
          <w:rtl w:val="true"/>
        </w:rPr>
        <w:t>.</w:t>
      </w:r>
      <w:r>
        <w:rPr>
          <w:rtl w:val="true"/>
        </w:rPr>
        <w:t>سيد صادق شريعتمدار</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صادق فرزند عالم جليل حاج سيد حسن فرزند آقا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تبريز متولد شده و مقدمات و ادبيات و سطوح را در تبريز فراگرفته و در عصر مرحوم آيت‌اللّه حايرى مهاجرت به قم نموده و به درس مرحوم آيت‌اللّه حايرى شركت و استفاده نموده و پس از فوت آن مرحوم مشرف به نجف اشرف گرديده و چند سالى هم از محضر آيت‌اللّه اصفهانى و آيت‌اللّه آقا ضياءالدين عراقى بهره‌مند گشته و با دريافت اجازات اجتهاد مطلق به قم آمده و به تدريس سطوح نهاى و خارج پرداخته سپس بنابر دعوت عده‌اى از مردم آذربايجان مقيم تهران هجرت به عاصمه تشيع كرده و در مسجد سادات هندى، واقع در چهار راه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جماعت نموده و چند سالى هم به مشهد مقدس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افكنده و به تدريس خارج فقه و اصول اشتغال داشته تا در سفرى اوايل انقلاب به سبب تصادف با ماشين معلول و بسترى و بعد از چند سال بيمارى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گفته و در ايوان صدوق مدفون شده است برادرش مرحوم آيت‌اللّه حاج سيد كاظم تبريزى نيز از آيات عظام و مراجع تقليد زمان خود بوده كه در تهران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رفته و در قم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597" w:name="pg9316_117156"/>
    </w:p>
    <w:p>
      <w:pPr>
        <w:pStyle w:val="Heading3"/>
        <w:numPr>
          <w:ilvl w:val="2"/>
          <w:numId w:val="1"/>
        </w:numPr>
        <w:rPr/>
      </w:pPr>
      <w:bookmarkStart w:id="598" w:name="__RefHeading___Toc5018263_2870459653"/>
      <w:bookmarkStart w:id="599" w:name="_Toc200"/>
      <w:bookmarkEnd w:id="597"/>
      <w:bookmarkEnd w:id="598"/>
      <w:r>
        <w:rPr/>
        <w:t>195</w:t>
      </w:r>
      <w:r>
        <w:rPr>
          <w:rtl w:val="true"/>
        </w:rPr>
        <w:t>.</w:t>
      </w:r>
      <w:r>
        <w:rPr>
          <w:rtl w:val="true"/>
        </w:rPr>
        <w:t>سيد صدرالدين جزايرى شوشترى</w:t>
      </w:r>
      <w:bookmarkEnd w:id="599"/>
    </w:p>
    <w:p>
      <w:pPr>
        <w:pStyle w:val="BookText"/>
        <w:rPr/>
      </w:pPr>
      <w:r>
        <w:rPr>
          <w:rFonts w:ascii="Amiri" w:hAnsi="Amiri" w:eastAsia="Amiri" w:cs="Amiri"/>
          <w:color w:val="111111"/>
          <w:sz w:val="28"/>
          <w:sz w:val="28"/>
          <w:szCs w:val="28"/>
          <w:rtl w:val="true"/>
          <w:lang w:bidi="ar-SA"/>
        </w:rPr>
        <w:t xml:space="preserve">حاج سيد صدرالدين جزايرى شوشترى فرزند سيد حسين فرزند سيد محمدعلى فرزند سيد عبداللّه فرزند سيدعلى‌اكبر فرزند علاّمه محدث سيد عبداللّه صاحب كتاب اجازه كبيره فرزند عالم جليل محدث نبيل سيد نورالدين فرزند علامه كبير و محدث خبير سيد نعمت‌اللّه جزايرى كه با بيست و هشت واسطه با امام هفتم حضرت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از مشاهير علماء مبرز تهران بوده كه به علم و فقاهت و فضل و وجاهت موصوف و متصف بوده است</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ذى حجه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نجف اشرف متولّد شده و در حدود چهار سالگى خدمت والدش به تهران آمده و پس از گذرانيدن دوران كودكى و خواندن دروس فارسى در مدرسه به تحصيل علوم عربى پرداخته و مقدمات و ادبيات و سطوح را تا مدت دوازده سال در تهران در خدمت والدفش و نيز آيت‌اللّه حاج سيد محمد تنكابنى و حاج شيخ محمدرضا نورى و ميرزا احمد آشتيانى به پايان رسانيده و در ماه شعبان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به مشهد مقدس مشرف و قريب هفت سال خدمت جمعى از علما مانند حاج فاضل و آقازاده كفايى حاج‌آقا محمد و آيت‌اللّه حاج‌آقا حسين قمى و ديگران تلمّذ و شاگردى كرده و از آنجا عزيمت به عتبات عاليات نموده و مدت ده سال در نجف اشرف از محضر آيت‌اللّه نائينى و آيت‌اللّه حاج شيخ محمد حسين غروى اصفهانى و نيز در معنويات از محضر حاج سيد عبدالغفار مازندرانى كسب </w:t>
      </w:r>
    </w:p>
    <w:p>
      <w:pPr>
        <w:pStyle w:val="BookText"/>
        <w:rPr/>
      </w:pPr>
      <w:r>
        <w:rPr>
          <w:rFonts w:ascii="IRNazanin" w:hAnsi="IRNazanin" w:eastAsia="IRNazanin"/>
          <w:color w:val="111111"/>
          <w:sz w:val="28"/>
          <w:sz w:val="28"/>
          <w:szCs w:val="28"/>
          <w:rtl w:val="true"/>
          <w:lang w:bidi="fa-IR"/>
        </w:rPr>
        <w:t xml:space="preserve">فيض نموده و مدت پنج سال هم در كربلا از محضر آيت‌اللّه قمى فقها و اصولاً بهره‌مند شده آنگاه براى زيارت والدش به تهران آمده و از روى ضرورت رحل اقامت افكنده و در مسجد بازار عباس‌آباد به اقامه جماعت و تدريس فقه و اصول و ساير وظايف دينى و روحى پرداخته تا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ديده از جهان بسته و به اجداد خويش پيوسته و در اين كانون علم و فضيلت در جوار سيد الكريم حسنى و حضرت امامزاده حمزه به خاك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600" w:name="pg9316_117158"/>
    </w:p>
    <w:p>
      <w:pPr>
        <w:pStyle w:val="Heading3"/>
        <w:numPr>
          <w:ilvl w:val="2"/>
          <w:numId w:val="1"/>
        </w:numPr>
        <w:rPr/>
      </w:pPr>
      <w:bookmarkStart w:id="601" w:name="__RefHeading___Toc5018265_2870459653"/>
      <w:bookmarkStart w:id="602" w:name="_Toc201"/>
      <w:bookmarkEnd w:id="600"/>
      <w:bookmarkEnd w:id="601"/>
      <w:r>
        <w:rPr/>
        <w:t>196</w:t>
      </w:r>
      <w:r>
        <w:rPr>
          <w:rtl w:val="true"/>
        </w:rPr>
        <w:t>.</w:t>
      </w:r>
      <w:r>
        <w:rPr>
          <w:rtl w:val="true"/>
        </w:rPr>
        <w:t>سيد عزيزاللّه تهرانى</w:t>
      </w:r>
      <w:bookmarkEnd w:id="602"/>
    </w:p>
    <w:p>
      <w:pPr>
        <w:pStyle w:val="BookText"/>
        <w:rPr/>
      </w:pPr>
      <w:r>
        <w:rPr>
          <w:rFonts w:ascii="IRNazanin" w:hAnsi="IRNazanin" w:eastAsia="IRNazanin"/>
          <w:color w:val="111111"/>
          <w:sz w:val="28"/>
          <w:sz w:val="28"/>
          <w:szCs w:val="28"/>
          <w:rtl w:val="true"/>
          <w:lang w:bidi="fa-IR"/>
        </w:rPr>
        <w:t xml:space="preserve">وى در تهران از محضر علاّمه ملاّ هادى مدرّس طهرانى استفاده كرده و مشرف به عتبات عاليات شده و از محضر مشاهير فقها استفاده نموده ولى بيشتر مراقب و مواظب عباديات و رياضيات شرعيه و مداومت به زيارات مخصوصه و نمازهاى مستحبه و ملتزم به مستحبات بوده و در هنگام و اوقات تشرفش حال مخصوصى داشت و بسيار در كنار قبر شريف حضرت امام حسين عليه‌السلام مانده و تضرّع مى‌نمود و همين طور در مشاهد مشرّفه ديگر تا اينكه دو مرتبه مشرّف به حج شد يك مرتبه غير عادى و يك مرتبه عادى و بعد مراجعت به تهران نمود و مشغول به همان رياضتها و عبادتهاى معتاده خود گرديد و بسيار ساعى و كوشا بود در تهذيب و تزكيه نفس خود و همه روز جز دو روز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مى‌گرفت و شبها جز اندكى نمى‌خوابيد و بيشتر شب را تا به صبح نماز و عبادت و تهجّد مى‌گذراند مخصوص شبهاى جمعه را كه مى‌آمد در حرم حضرت عبدالعظيم عليه‌السلام و تا به صبح به عبادت و تلاوت قرآن مشغول بود و تا طلوع آفتاب يك ختم قران را قرائت مى‌نمود و براى اين جهت مستجاب الدعوه بود و دعاء او مجرب بود مخصوص براى امراض روانى و عصبى مانند ديوانگى و عشوه و از اين‌رو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مى‌شد كه مى‌گفت مريض را واگذاريد و دور او را خلوت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بيمار فورا خوب مى‌شد و از جا برمى‌خاست و مردم عوامل خيال مى‌كردند تسخير جن دارد در حالى كه آن جناب بالاتر و والاتر از اين حرفهاى خرافى بود و اين موفقيت و </w:t>
      </w:r>
    </w:p>
    <w:p>
      <w:pPr>
        <w:pStyle w:val="BookText"/>
        <w:rPr/>
      </w:pPr>
      <w:r>
        <w:rPr>
          <w:rFonts w:ascii="IRNazanin" w:hAnsi="IRNazanin" w:eastAsia="IRNazanin"/>
          <w:color w:val="111111"/>
          <w:sz w:val="28"/>
          <w:sz w:val="28"/>
          <w:szCs w:val="28"/>
          <w:rtl w:val="true"/>
          <w:lang w:bidi="fa-IR"/>
        </w:rPr>
        <w:t>تأثير دعاء و اجابت سريع آن نبود مگر از اثر نفس ملكوتى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وفات نمود و در رواق مطّهر حرم شريف حضرت عبدالعظيم حسنى عليه‌السلام در حجره‌اى كه اكنون خزينه آستانه مقدسه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داراى دو فرزند عالم متقّى بودند يكى آقا سيد حسن متوفى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 ديگر آقا سيدمحمد تقى متوفى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به زودى او را ياد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مرحوم حاج سيد عزيزاللّه تشرفى خدمت حضرت ولى اللّه اعظم بقية اللّه في الارضين حجة ابن الحسن العسكرى بوده است كه براى روشنى چشم و دل منتظرين و علاقه‌مندانش مى‌نگارم و آن به طورى كه علاّمه رازى حاج آقا بزرگ طهرانى در طبقات اعلام جزء سوّم نقباء البشر و مرحوم علاّمه آقا سيد هادى خراسانى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معجزات و كرامات نقل فرموده‌اند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نمود شيخ جليل عالم ربّانى آقا ميرزا محمد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دانشمند ثقة آقاى حاج‌آقا بزرگ طهرانى از پسر خاله‌اش عالم جليل جناب حاج سيد حسن و ايشان از والد ماجدشان سيد عالم و زاهد عابد حاج سيد عزيزاللّه قدس‌سره نجل بزرگوار حاج سيد نصراللّه تهرانى كه ايام تشرفم در نجف اشرف اشتغال به مجاهدت نفسيّه و رياضات شرعيه از نماز و روزه و ادعيه داشتم و دقيقه‌اى از مراغبات و مراقبات را فرو نمى‌گذاشتم</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براى زيارت مخصوصه عيد فطر به كربلا مشرّف شدم و در مدرسه صدر مهمان يكى از دوستان بودم و بيشتر اوقات را در حرم مطهر حسينى به سر مى‌بردم و گاهى براى استراحت به مدرسه مى‌آمدم پس يك روز وارد حجره شدم ديدم عده‌اى از دوستان و رفقا جمع و از مراجعت به نجف سخن مى‌گفتند از من سؤال كردند شما چه وقت مراجعت مى‌كنيد گفتم شما برويد من خيال زيارت خانه خدا را دارم و پياده به راه محبوب خواهم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زير قبّه ساميه حضرت سيدالشهدا عليه‌السلام دعا كرده‌ام و اميد اجابت را دارم همراهان و دوستان يك زبان لسان سخريّه و استهزاى را بر من گشوده و گفتند سيد معلوم مى‌شود در اثر كثرت رياضت و زحمت عبادت دماغت خشك شده چگونه با ضعف مزاج و نقاهت بدن و بى‌بضاعتى پياده در بيابانهاى سوزان بدون توشه توان سفر كرد و در همان منزل اوّل بازمانى و به چنگال اعراب باديه گرفتار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سرزنش و عيب‌جويى دوستان از حد گذشت و گفتار مرا از عقل و خرد دور و بى‌بهره ديدند با سينه گرفتار و كام تلخ با حالتى غضبناك از اطاق بيرون آمدم و با قلب شكسته و چشم گريان راه حرم را پيش گرفتم و به هيچ چيز التفات نمى‌كردم زيارت مختصرى نمودم و متوجه بالاى سر مطهر شدم در محلى كه هميشه در همانجا نماز و دعا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نشستم شروع به گريه و توسل نمودم ناگاه دست يد اللّهى كه دائره كاف و نون قضا و قدر در قبضه انگشت اوست و قضاياى ازل و ابد حرفى از سرنوشت او مى‌باشد بر شانه من وارد آمد به جانب دست شريف سرورى ديدم در لباس اعراب ولى با فارسى مرا به نام خود خواند و فرمود آيا ميل دارى پياده به خانه خدا مشرف شوى عرض كردم بلى</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پس قدرى نان خشك كه يك هفته تو را كفايت كند با يك آفتابه و احرام تمام همراه بردارد و در روز فلان و ساعت فلان همين جا حاضر شو و زيارت وداع كن تا با يكديگر از اين مكان مقدس به سمت مقصود حركت كنيم عرض كردم سمعا و طاعة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حرم بيرون شدم و رفتم مقدارى گندم مهيّا نمودم و به بعضى از زنان خويشان دادم تا برايم نان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هم به نجف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موعود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را برداشتم و در مكان معين مشغول زيارت وداع شدم كه آن بزرگوار را ملاقات نمودم پس از حرم بيرون و از صحن شريف خارج شديم و ساعتى را راه پيموديم نه آن سرور مرا به سخن شيرين‌تر از شكرّش سرافراز فرمود و نه من </w:t>
      </w:r>
    </w:p>
    <w:p>
      <w:pPr>
        <w:pStyle w:val="BookText"/>
        <w:rPr/>
      </w:pPr>
      <w:r>
        <w:rPr>
          <w:rFonts w:ascii="IRNazanin" w:hAnsi="IRNazanin" w:eastAsia="IRNazanin"/>
          <w:color w:val="111111"/>
          <w:sz w:val="28"/>
          <w:sz w:val="28"/>
          <w:szCs w:val="28"/>
          <w:rtl w:val="true"/>
          <w:lang w:bidi="fa-IR"/>
        </w:rPr>
        <w:t>مصدّع اوقات مبارك آن حضرت شدم مدتى گذشت تا به غدير آبى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استراحت كن خواب و خوراك نما و خطى بر زمين كشيد و فرمود اين خط قبله است نماز به جاى آور چون وقت عصر شد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سرور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همانجا ماندم و نانى كه با خود داشتم خوردم و وضو ساختم و نماز خواندم تا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برخيز برويم چند ساعتى راه رفتيم تا به آب ديگرى رسيديم باز خطى بر زمين كشيد و فرمود اين خط قبله است شب را بيتوته كن صبح خواهم آمد و چند ذكر و اوراد به من تعليم فرمود تا آنكه هفت روز به اين ترتيب گذشت و ابدا از راه خسته و رنجور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هفتم فرمود در اين آب مانند من غسل كن و احرام بپوش و همچنانكه لبيك مى‌گوييم تو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امور متابعت آن حضرت در رفتار و گفتار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مسافتى راه رفتيم نزديك كوهى رسيديم صداهايى بگوشم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اين صداها چيست فرمودند از كوه كه بالا رفتى شهرى را خواهى ديد داخل آن شو و خود آن حضرت از من كنار گرفت من پيش افتادم و تنها از كوه پايين آمده و وارد شهرى بزرگ شدم پرسيدم اينجا كجاست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 و آن هم بيت‌اللّه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مرتبه به خود آمدم و التفات به حال خويشتن جستم و دانستم با آنكه بخت من بيدار بود در خواب غفلت مغمور بودم تأسف بى‌اندازه خوردم از اينكه خير كثير و لطف بى‌نظير از من فوت گرديد چرا در اين همه مدت آشنا با آن حضرت نشدم و روى از نور صورت مبارك وجه اللّهى برتافتم</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پشيمان شدم و حال آنكه لا ينفع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و ندامت سودى نداشت و از دست جهل بد انديش به پيش عقل شكوه بردم سپس دهه دوّم و سوم ماه شوال و تمام ذى‌العقده را و چند روزى از ذى‌الحجه را گذرانيده و در اين مدت مشغول به عبادت و طاعت خدا در مسجد الحرام بودم تا كم كم حجاج از راه شاه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w:t>
      </w:r>
    </w:p>
    <w:p>
      <w:pPr>
        <w:pStyle w:val="BookText"/>
        <w:rPr/>
      </w:pPr>
      <w:r>
        <w:rPr>
          <w:rFonts w:ascii="IRNazanin" w:hAnsi="IRNazanin" w:eastAsia="IRNazanin"/>
          <w:color w:val="111111"/>
          <w:sz w:val="28"/>
          <w:sz w:val="28"/>
          <w:szCs w:val="28"/>
          <w:rtl w:val="true"/>
          <w:lang w:bidi="fa-IR"/>
        </w:rPr>
        <w:t>حجاج ايرانى جستجو كردم پسر عمومى حاج سيد خليل‌اللّه فرزند حاج سيد اسداللّه طهرانى را با عده‌اى از طهرانيها كه از راه شام مشرف شده بودند ديدم و آنان از آمدن من خبر نداشتند و چون مرا ديدند و از من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همراهى مرا اختيار كرده و تمام هزينه برگشتن مرا برعهده گرفتند و از راه جبل به نجف مراجعت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 و مسافرت در بين حجاج مشهور گرديد و مخصوصا دوستان و رفقاى نجف از اين ماجرا غبطه و حسرت خورده و از من معذرت و پوزش مى‌طلبيدند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603" w:name="pg9316_117163"/>
    </w:p>
    <w:p>
      <w:pPr>
        <w:pStyle w:val="Heading3"/>
        <w:numPr>
          <w:ilvl w:val="2"/>
          <w:numId w:val="1"/>
        </w:numPr>
        <w:rPr/>
      </w:pPr>
      <w:bookmarkStart w:id="604" w:name="__RefHeading___Toc5018267_2870459653"/>
      <w:bookmarkStart w:id="605" w:name="_Toc202"/>
      <w:bookmarkEnd w:id="603"/>
      <w:bookmarkEnd w:id="604"/>
      <w:r>
        <w:rPr/>
        <w:t>197</w:t>
      </w:r>
      <w:r>
        <w:rPr>
          <w:rtl w:val="true"/>
        </w:rPr>
        <w:t>.</w:t>
      </w:r>
      <w:r>
        <w:rPr>
          <w:rtl w:val="true"/>
        </w:rPr>
        <w:t>سيدعلى حائرى</w:t>
      </w:r>
      <w:bookmarkEnd w:id="605"/>
    </w:p>
    <w:p>
      <w:pPr>
        <w:pStyle w:val="BookText"/>
        <w:rPr/>
      </w:pPr>
      <w:r>
        <w:rPr>
          <w:rFonts w:ascii="IRNazanin" w:hAnsi="IRNazanin" w:eastAsia="IRNazanin"/>
          <w:color w:val="111111"/>
          <w:sz w:val="28"/>
          <w:sz w:val="28"/>
          <w:szCs w:val="28"/>
          <w:rtl w:val="true"/>
          <w:lang w:bidi="fa-IR"/>
        </w:rPr>
        <w:t xml:space="preserve">حاج ميرزا سيدعلى حايرى مفسر تهران فرزند سيد عبداللّه حسينى حايرى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قدس‌سره در كربلا متولد شد و در بيت فضل و سيادت پرورش يافته و ادبيات را در آنجا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نجف اشرف آمد و در نزد اساتيد بزرگ آنجا سطوح فقه و اصول را فراگرفته و از محضر مراجع عاليقدر بهره‌مند شد و بعد از آن به حوزه درس مجدد شيرازى آيت‌اللّه ميرزا محمدحسن قدس‌سره حاضر و از خواص اصحاب آن جناب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مهاجرت آن جناب به سامرا ايشان هم به سر من راى هجرت كرد و چندين سال از محضر و ابحاث آن جناب استفاده نمود تا بعد از رحلت آن جناب در حدود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تهران آمده و رحل اقامت افكنده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گفتن درس تفسير و تزكيه نفوس آماده و ترويج احكام دين پرداخته و عده‌اى از علماء و صلحاء تهران و رى مانند مرحوم آيت‌اللّه حاج سيد يحيى سجادى و حاج‌اقا حسين اثنى عشرى صاحب تفسير اثنى عشرى و حاج ميرزا عبدالحسين محسنيان از تفسر و محضر نورانيش استفاده و استفاضه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شريف، مقتنيات الدرر، در دوازده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داراى كرامات نفسانى و مقامات معنوى و روحانى بوده و كرامت‌هاى بسيارى در زمان او و بعد از وفاتش از او به بروز رسيده است كه مجال ذكر آن نيست</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بعد از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از دنيا رفت و جنازه‌اش را با تجليل در جوار امامزاده ابو </w:t>
      </w:r>
    </w:p>
    <w:p>
      <w:pPr>
        <w:pStyle w:val="BookText"/>
        <w:rPr/>
      </w:pPr>
      <w:r>
        <w:rPr>
          <w:rFonts w:ascii="Amiri" w:hAnsi="Amiri" w:eastAsia="Amiri" w:cs="Amiri"/>
          <w:color w:val="111111"/>
          <w:sz w:val="28"/>
          <w:sz w:val="28"/>
          <w:szCs w:val="28"/>
          <w:rtl w:val="true"/>
          <w:lang w:bidi="ar-SA"/>
        </w:rPr>
        <w:t>عبداللّه‌الحسين معروف به امامزاده عبداللّه شهر رى دفن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حاج ميرزا عبدالحسين محسنيان نقل كردند كه آن مرحوم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ده نفر بوديم از شاگردان ميرزا شيرازى كه در صف اول نماز آن مرحوم حاضر مى‌شديم و با هم نذر كرده بوديم كه اگر يك وقت غيبتى از مؤمنى نموديم بيست تومان بين فقرا تقسيم كنيم و مدت‌ها روى اين نذر مراقبت كامل داشتيم تا يك روز كه در هواى گرم سامرا نيم‌ساعت به غروب ديدم شيخى را كه پوستين زمستانى به دوش انداخته و چراغى روشن به دست گرفته و با وضع جالبى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سرم را پايين انداختم ولى يكى از آن رفقاى ده گانه كه سيد جليلى بود طاقت نياورد فورا كليد حجره‌اش را نزد من انداخت و گفت سيدعلى برخيز و برو حجره من و آن گليم را بفروش و بيست تومان به فقراء بده و به اين شيخ فلان شده بگو اين چه وضعى است كه به خود گرفته‌اى و مردم را به غيبت مى‌اندازى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606" w:name="pg9316_117165"/>
    </w:p>
    <w:p>
      <w:pPr>
        <w:pStyle w:val="Heading3"/>
        <w:numPr>
          <w:ilvl w:val="2"/>
          <w:numId w:val="1"/>
        </w:numPr>
        <w:rPr/>
      </w:pPr>
      <w:bookmarkStart w:id="607" w:name="__RefHeading___Toc5018269_2870459653"/>
      <w:bookmarkStart w:id="608" w:name="_Toc203"/>
      <w:bookmarkEnd w:id="606"/>
      <w:bookmarkEnd w:id="607"/>
      <w:r>
        <w:rPr/>
        <w:t>198</w:t>
      </w:r>
      <w:r>
        <w:rPr>
          <w:rtl w:val="true"/>
        </w:rPr>
        <w:t>.</w:t>
      </w:r>
      <w:r>
        <w:rPr>
          <w:rtl w:val="true"/>
        </w:rPr>
        <w:t>سيدعلى نجفى ميرلوحى</w:t>
      </w:r>
      <w:bookmarkEnd w:id="608"/>
    </w:p>
    <w:p>
      <w:pPr>
        <w:pStyle w:val="BookText"/>
        <w:rPr/>
      </w:pPr>
      <w:r>
        <w:rPr>
          <w:rFonts w:ascii="IRNazanin" w:hAnsi="IRNazanin" w:eastAsia="IRNazanin"/>
          <w:color w:val="111111"/>
          <w:sz w:val="28"/>
          <w:sz w:val="28"/>
          <w:szCs w:val="28"/>
          <w:rtl w:val="true"/>
          <w:lang w:bidi="fa-IR"/>
        </w:rPr>
        <w:t>مرحوم حاج سيدعلى نجفى ميرلوحى اصفهانى از بنى اعمامّ نواب صفوى رهبر فدائيان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اصفهان به دنيا آمده و پس از خواندن اوليات مهاجرت به نجف اشرف نموده و سالهاى متمادى در آنجا به درس و بحث آيات عظامى چون آيت‌اللّه اصفهانى حاضر شده و بعد از نماز معظم له در صحن شريف مسائل دين و احكام شرع مبين را براى زوار و نماز گزاران مى‌گفته تا پس از فوت آن مرحوم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به تهران آمده و مجاورت سيدالكريم حسنى را اختيار و مدتها در صحن با مرحوم حاج شيخ هادى تبريزى نماز جماعت خوانده و در نبود ايشان نيات نموده و پس از فوت آن مرحوم به جاى ايشان سالهاى زياد اقامه جماعت در صحن نموده و با گفتن مسائل احكام و نشر احاديث و معارف اهل بيت عليهم‌السلام ايفاء وظيفه كرده تا بعد 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دعوت حق را لبيك اجابت گفته و به ديدار نيكان خويش شتافته و در مقابل درب مقبره جناب ابوالفتوح رازى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rtl w:val="true"/>
          <w:lang w:bidi="fa-IR"/>
        </w:rPr>
        <w:t xml:space="preserve">. </w:t>
      </w:r>
      <w:bookmarkStart w:id="609" w:name="pg9316_117166"/>
    </w:p>
    <w:p>
      <w:pPr>
        <w:pStyle w:val="Heading3"/>
        <w:numPr>
          <w:ilvl w:val="2"/>
          <w:numId w:val="1"/>
        </w:numPr>
        <w:rPr/>
      </w:pPr>
      <w:bookmarkStart w:id="610" w:name="__RefHeading___Toc5018271_2870459653"/>
      <w:bookmarkStart w:id="611" w:name="_Toc204"/>
      <w:bookmarkEnd w:id="609"/>
      <w:bookmarkEnd w:id="610"/>
      <w:r>
        <w:rPr>
          <w:rtl w:val="true"/>
        </w:rPr>
        <w:t>فهرست ها</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اعلام و اشخاص متن</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پديدآورندگان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كتابهاى موجود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مكانها ، شهرها و كشورها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عناوين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9316_117168"/>
      <w:bookmarkStart w:id="613" w:name="pg9316_117168"/>
      <w:bookmarkEnd w:id="613"/>
    </w:p>
    <w:p>
      <w:pPr>
        <w:pStyle w:val="Heading3"/>
        <w:numPr>
          <w:ilvl w:val="2"/>
          <w:numId w:val="1"/>
        </w:numPr>
        <w:rPr/>
      </w:pPr>
      <w:bookmarkStart w:id="614" w:name="pg9316_117168"/>
      <w:bookmarkStart w:id="615" w:name="__RefHeading___Toc5018273_2870459653"/>
      <w:bookmarkStart w:id="616" w:name="_Toc205"/>
      <w:bookmarkEnd w:id="614"/>
      <w:bookmarkEnd w:id="615"/>
      <w:r>
        <w:rPr>
          <w:rtl w:val="true"/>
        </w:rPr>
        <w:t>فهرست اعلام و اشخاص متن</w:t>
      </w:r>
      <w:bookmarkEnd w:id="616"/>
    </w:p>
    <w:p>
      <w:pPr>
        <w:pStyle w:val="BookText"/>
        <w:rPr/>
      </w:pP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آخوند رستم‌آبادى،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آرتور كريستن سن،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آرسن لوپن،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آغا محمّد خان،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آقا بزرگ ساوجى،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آقابزرگ طهرانى،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آقا خان نورى،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آقاعلى حكيم،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آقا نجفى،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آل ناصر،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آناتولى آلبول،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آنتون موهر،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ابراهيم بن محمد ثقفى كوفى،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ابراهيم بوذرى،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ابراهيم توحيدى،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ابراهيم تهرانى،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ابراهيم حايرى قزوينى،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ابراهيم خوّاص،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ابراهيم شبيرى زنجانى،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ابراهيم صهبا،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ابراهيم طباطبا،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ابراهيم غمى،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ابراهيم قزوينى،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ابراهيم كلانتر،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ابراهيم گيلانى،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ابراهيم نجّار،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ابراهيم نورى،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ابن ابى اصيبعة،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ابن ابى حاتم،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ابن ابى عقيل،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ابن ابى ليلى،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ابن اسفنديار،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114</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العلاف،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ابن النقور،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ابن تركه،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ابن جلجل،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ابن سمكه،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ابن طفيل،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ابن عميد،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فنارى،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ابن قفطى،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ابن لنكك،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ابن مهتدى،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ابن ميثم بحرانى،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ابن ميمون،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ابن نديم،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ابن يمين،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ابو الجوائز حسن بارى،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ابوالحارث ليث بن خالد،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ابوالحسن آقامجتهد انگجى،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ابوالحسن اصفهانى،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ابوالحسن تاجر اصفهانى،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ابوالحسن جلوه،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ابوالحسن حكيم باشى،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ابو الحسن خان كحال،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ابوالحسن رفيعى قزوينى،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ابوالحسن شعرانى،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ابوالحسن شهيد بن الحسين بلخى،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ابوالحسن طباطبايى، </w:t>
      </w:r>
      <w:r>
        <w:rPr>
          <w:rFonts w:eastAsia="Amiri" w:cs="Amiri" w:ascii="Amiri" w:hAnsi="Amiri"/>
          <w:color w:val="111111"/>
          <w:sz w:val="28"/>
          <w:szCs w:val="28"/>
          <w:lang w:bidi="ar-SA"/>
        </w:rPr>
        <w:t>188</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ابوالحسن على بن الحسن بن موسى ابن بابويه قمى،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ابوالحسن على بن الحسين،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ابوالحسن على بن حمزة،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ابوالحسن فروغى،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ابوالحسن مجتهد تهرانى،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ابوالحسن مرندى،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ابوالحسن مسعودى،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ابوالحسن مشكينى،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ابوالحسن هاشمى خويى،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ابو الحسين بن ذكوان،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ابوالعباس ابن نوح،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ابو العباس احمد بن ابراهيم الاخبارى،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ابوالفتوح عجلى شافعى،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ابوالفضل تهرانى،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ابوالفضل زاهدى،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ابوالفضل كلانتر تهرانى،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ابوالفضل كلانترى تهرانى،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ابوالفضل گلپايگانى،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ابوالفوارس،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ابوالقاسم احمد بن عبداللّه كعبى،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ابوالقاسم امام جمعه،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 xml:space="preserve">ابوالقاسم امين‌الاسلام هاشمى خويى،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ابوالقاسم انجوى شيرازى،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ابوالقاسم تنوخى،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ابوالقاسم‌خان همدانى،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ابوالقاسم زاهر بن طاهر الشحامى،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ابوالقاسم طباطبائى،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ابوالقاسم عبداللّه بن احمد بلخى،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ابوالقاسم عبيداللّه بن الحسن،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ابوالقاسم على بن عبداللّه بن احمد بن ابى عبداللّه البرقى،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ابوالقاسم فراهانى،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ابوالقاسم فلسفى،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ابوالقاسم قائم مقام ثانى،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ابوالقاسم قائم مقام فراهانى،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ابوالقاسم قمى،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ابوالقاسم كاشانى،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ابوالقاسم كبير،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ابوالقاسم كعبى،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ابوالقاسم كلانترى نورى،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ابوالقاسم كلانترى نورى تهرانى،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ابوالقاسم گرجى، </w:t>
      </w:r>
      <w:r>
        <w:rPr>
          <w:rFonts w:eastAsia="IRNazanin" w:cs="IRNazanin"/>
          <w:color w:val="111111"/>
          <w:sz w:val="28"/>
          <w:szCs w:val="28"/>
          <w:lang w:bidi="fa-IR"/>
        </w:rPr>
        <w:t>565</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محمّد بن اميرك بن </w:t>
      </w:r>
    </w:p>
    <w:p>
      <w:pPr>
        <w:pStyle w:val="BookText"/>
        <w:rPr/>
      </w:pPr>
      <w:r>
        <w:rPr>
          <w:rFonts w:ascii="Amiri" w:hAnsi="Amiri" w:eastAsia="Amiri" w:cs="Amiri"/>
          <w:color w:val="111111"/>
          <w:sz w:val="28"/>
          <w:sz w:val="28"/>
          <w:szCs w:val="28"/>
          <w:rtl w:val="true"/>
          <w:lang w:bidi="ar-SA"/>
        </w:rPr>
        <w:t xml:space="preserve">عبد المك،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ابوالقاسم محمود بن محمّد بن ملكشاه،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ابوالقاسم نحوى،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ابوالقاسم نورى كلانترى،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ابوالمحاسن الحسين بن الحسن</w:t>
      </w:r>
    </w:p>
    <w:p>
      <w:pPr>
        <w:pStyle w:val="BookText"/>
        <w:rPr/>
      </w:pPr>
      <w:r>
        <w:rPr>
          <w:rFonts w:ascii="IRNazanin" w:hAnsi="IRNazanin" w:eastAsia="IRNazanin"/>
          <w:color w:val="111111"/>
          <w:sz w:val="28"/>
          <w:sz w:val="28"/>
          <w:szCs w:val="28"/>
          <w:rtl w:val="true"/>
          <w:lang w:bidi="fa-IR"/>
        </w:rPr>
        <w:t xml:space="preserve">الجرجانى،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ابوالمحاسن حسين بن حسن جرجانى،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ابو المحاسن عبدالرحيم بن الشافعى الرعوى،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ابو الوفا احمد بن ابراهيم بن عبد الواحد الصالحانى،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ابو الوفاء عبدالجبّار رازى،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ابو الوليد طيالسى،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ابوبكر بن عياش،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ابوبكر بن قارون رازى،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ابوبكر حسين بن تمّار،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ابو بكر خسرو آبادى سنّى،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ابوبكر خوارزمى،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ابوبكر لاحق بن بندار الخياط،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ابوبكر محمد بن زكريا،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ابوتراب امامى كاشانى،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ابوتراب خوانسارى،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ابو ثابت صالح بن الخليل الرويانى،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ابوجعفر محمد بن الحسن الطوسى،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ابوجعفر محمد بن الحسن بن احمد بن وليد،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ابوجعفر محمد بن حسين نحوى،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ابو جعفر محمّد بن زيد بن محمّد الهارونى،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ابو جعفر محمّد بن عبدالرحمن رازى،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ابوجعفر محمد بن على اسود،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ابو جعفر محمد دوريستى،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ابوجعفر محمد صدوق،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ابو حاتم اسماعيلى،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ابو حاتم رازى،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ابوخلف عجلى،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ابو رشيد،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ابو زرعه دمشقى، </w:t>
      </w:r>
      <w:r>
        <w:rPr>
          <w:rFonts w:eastAsia="IRNazanin" w:cs="IRNazanin"/>
          <w:color w:val="111111"/>
          <w:sz w:val="28"/>
          <w:szCs w:val="28"/>
          <w:lang w:bidi="fa-IR"/>
        </w:rPr>
        <w:t>111</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ابوزرقان،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زكرياء بن عدى،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ابو زيد احمد بن سهل بلخى،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ابو زيد بلخى،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ابو زيد بلخى شيعى،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ابو سعد سمّان رازى،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ابو سهل،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ابوطالب مدرسى يزدى،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ابوطاهر قرمطى،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ابو طاهر مطهّر بن على ممدوح برهانى نيشابورى،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ابو عامر محمّد بن سعدون بن موجى بن سعدون،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ابو عبد اللّه الحسين محمّد النحوى البارع،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ابو عبداللّه جنيد اسكافى،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ابوعبداللّه جنيدى،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ابوعبداللّه حسين،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ابوعبداللّه حسين بن على بن بابويه،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ابوعبداللّه محمد بن حسن علوى،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ابو عبيد قاسم بن 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ابو عبيده،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ابو على بن مسكويه،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ابو على حائرى،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ابوعلى سينا،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ابوعلى محمّد بن احمد بن جنيد كاتب اسكافى،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ابو على محمّد بن همام كاتب اسكافى،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ابو محمّد اطروش شيعى،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ابو محمد بسطامى،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ابو محمّد جعفر بن احمد قمى،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ابو محمّد عبدالرحمن بن احمد بن الحسين النيشابورى،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ابو محمّد عبد</w:t>
      </w:r>
    </w:p>
    <w:p>
      <w:pPr>
        <w:pStyle w:val="BookText"/>
        <w:rPr/>
      </w:pPr>
      <w:r>
        <w:rPr>
          <w:rFonts w:ascii="Amiri" w:hAnsi="Amiri" w:eastAsia="Amiri" w:cs="Amiri"/>
          <w:color w:val="111111"/>
          <w:sz w:val="28"/>
          <w:sz w:val="28"/>
          <w:szCs w:val="28"/>
          <w:rtl w:val="true"/>
          <w:lang w:bidi="ar-SA"/>
        </w:rPr>
        <w:t xml:space="preserve">اللّه بن محمّد،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ابومسهر،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ابو نصر الحسن بن محمّد بن ابراهيم،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ابو نصر الفضل بن محمّد النصرى الحسنى،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ابونصر فارابى،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ابو نصر فراهى،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ابو هاشم احمد بن ابى مسلم الانصارى،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ابو هاشم مجتبى بن حمزه،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ابوهاشم محمد بن حمزة بن الحسين، </w:t>
      </w:r>
      <w:r>
        <w:rPr>
          <w:rFonts w:eastAsia="Amiri" w:cs="Amiri" w:ascii="Amiri" w:hAnsi="Amiri"/>
          <w:color w:val="111111"/>
          <w:sz w:val="28"/>
          <w:szCs w:val="28"/>
          <w:lang w:bidi="ar-SA"/>
        </w:rPr>
        <w:t>105</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ابويمان،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يوسف عبدالسلام قزوينى،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ابو يوسف قاضى،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ابى عاصم قيس بن محمّد المؤذن،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اتابك،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اثيرالدين مفضل بن عمر الابهرى،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احمد آئيك،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احمد آرام،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احمد آشتيانى،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احمد احسايى،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احمد اخگر،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احمد اردبيلى،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احمد بن ادريس اشعرى،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احمد بن اسحاق طيّبى،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احمد بن اسماعيل،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احمد بن بويه،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احمد بن حسن مسمعى،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احمد بن داوود قمى،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احمد بن شكراللّه،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احمد بن عبد اللّه بن احمد بن رضوان،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احمد بن عبد الوهاب صيرفى،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احمد بن عبدون،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احمد بن عُبَيد هَمَدانى،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احمد بن على بن ابراهيم قمى،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احمد بن على بن محمّد بن الحسين،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احمد بن كيال،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احمد بن محمد بن رستم،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احمد بن محمّد بن عبد العزيز العباسى،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احمد بن محمّد بن عبدالقاهر الطوسى،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احمد بهبهانى،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احمد پيشاورى،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احمد تدين،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احمد جام،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احمد حسينى اشكورى،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احمد خُزاعى رازى،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احمد خندق‌آبادى،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احمد ديوان‌بيگى،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احمد رضوى،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احمد سهيلى خوانسارى،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احمد سيّاح،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احمد شاه قاجار،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شيرازى،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صابرى همدانى،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احمد طباطبايى،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احمد عبدالوهابى،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احمد فاضل تونى،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احمد قاديانى،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احمد قاهانى،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احمد قوام،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 xml:space="preserve">احمد كسروى،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احمد كفائى،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احمد مجتهد،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احمد منزوى،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احمد نصر الاطباء كاشانى، </w:t>
      </w:r>
      <w:r>
        <w:rPr>
          <w:rFonts w:eastAsia="Amiri" w:cs="Amiri" w:ascii="Amiri" w:hAnsi="Amiri"/>
          <w:color w:val="111111"/>
          <w:sz w:val="28"/>
          <w:szCs w:val="28"/>
          <w:lang w:bidi="ar-SA"/>
        </w:rPr>
        <w:t>680</w:t>
      </w:r>
    </w:p>
    <w:p>
      <w:pPr>
        <w:pStyle w:val="BookText"/>
        <w:rPr/>
      </w:pPr>
      <w:r>
        <w:rPr>
          <w:rFonts w:ascii="IRNazanin" w:hAnsi="IRNazanin" w:eastAsia="IRNazanin"/>
          <w:color w:val="111111"/>
          <w:sz w:val="28"/>
          <w:sz w:val="28"/>
          <w:szCs w:val="28"/>
          <w:rtl w:val="true"/>
          <w:lang w:bidi="fa-IR"/>
        </w:rPr>
        <w:t xml:space="preserve">احمد واعظى،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احمد هدايتى،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احمد هزار جريبى،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ادوارد برون،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اديب الممالك فراهانى،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اديب پيشاورى،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اديب لواسانى،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اديب نيشابورى،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اديب هندى،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ارباب رجب،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استايوسكى،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اسحاق بن ابراهيم مروزى،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اسداللّه اصفهانى،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اسداللّه بروجردى،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اسداللّه تهرانى،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اسداللّه خان كاوه‌زاده،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اسداللّه قزوينى،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اسفهبد على،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اسكندر ميرزا،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اسماعيل آشتيانى،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اسماعيل الحمامى،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اسماعيل اميرخيزى،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اسماعيل بن ابى الفضل الناصحى،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اسماعيل بن محمّد بن فضل الحافظ،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اسماعيل بن نُجَيد،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اسماعيل خان سواد كوهى،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اسماعيل ديباج،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اسماعيل فومنى،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اسماعيل مرآت،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اشتوداخ،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اشرف الملوك فخر الدوله، </w:t>
      </w:r>
      <w:r>
        <w:rPr>
          <w:rFonts w:eastAsia="Amiri" w:cs="Amiri" w:ascii="Amiri" w:hAnsi="Amiri"/>
          <w:color w:val="111111"/>
          <w:sz w:val="28"/>
          <w:szCs w:val="28"/>
          <w:lang w:bidi="ar-SA"/>
        </w:rPr>
        <w:t>149</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اصمعى،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اعتضاد الاطباء،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اعتماد الحرم،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اعتماد الدوله قراگزلو،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اعلاء الدوله،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اعلم الدوله،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افتخار الحكماء،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الحافظ ابو جعفر محمّد بن ابى على الحسن،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الحسن بن الفضل بن الحسن الادمى،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الحسن بن عبد الواحد بن احمد بن عبد اللّه بندار،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القاضى عبد الكريم بن اسحاق بن سهلويه،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الكسائى،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الكساندر دوما،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الكساندر مدويد،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امام الحرمين،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امام جعفر صادق عليه‌السلام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امامزاده حمزه عليه‌السلام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امام عصر عليه‌السلام ،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امير المؤمنين عليه‌السلام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امير بانوى اميرى،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امير عبّادى،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امير قوامى خوافى،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امير قوامى رازى،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امير ملحد كش،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امين احمد رازى،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امين عاملى،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اوحد الدّين حسين قزوينى،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اوسيپ لوريه،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ايرج افشار،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أبو الفضل نقيب عزّالدين يحيى،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أبو القاسم ناصر بن على درگزينى،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أبو المعالى نحّاس غضايرى،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أبو المفاخر مقدار قابلى،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أمير الشعراء معزّى، </w:t>
      </w:r>
      <w:r>
        <w:rPr>
          <w:rFonts w:eastAsia="Amiri" w:cs="Amiri" w:ascii="Amiri" w:hAnsi="Amiri"/>
          <w:color w:val="111111"/>
          <w:sz w:val="28"/>
          <w:szCs w:val="28"/>
          <w:lang w:bidi="ar-SA"/>
        </w:rPr>
        <w:t>157</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بابك تختى،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بازيل نيكيتين،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باغچه‌بان،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باقرخان،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باقر لات محلى،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بان ميمون،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بدايع‌نگار،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بدرالدين قوامى رازى،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بديع الزّمانِ فروزان‌فر،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بديع الزمان همدانى،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بديع الملك،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بُدَيل بن ورقاء الخزاعى،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بروجردى،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بزرگ تهرانى،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بنفشه،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بوبكر ربابى،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بوريس كولايف،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بوريس گروويچ،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بوعلى،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بهار خانم،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بهاء الدين خرمشاهى،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بهاءالدين متولى اردستانى،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بهاءالدين محمد شريف لاهيجى،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بهاءالدين نورى،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بهبهانى،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بهروز افخمى،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بهزاد شيشه گران،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بهمن بن فيروز،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بهمن ميرزا،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بهمنيار،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بهين دارايى،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بيرونى،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پاول هرن،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پرويز ناتل خانلرى،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پرويز ورجاوند، </w:t>
      </w:r>
      <w:r>
        <w:rPr>
          <w:rFonts w:eastAsia="IRNazanin" w:cs="IRNazanin"/>
          <w:color w:val="111111"/>
          <w:sz w:val="28"/>
          <w:szCs w:val="28"/>
          <w:lang w:bidi="fa-IR"/>
        </w:rPr>
        <w:t>391</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 كراوس،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پهلوى،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تاگور،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تقوى ،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تقى الدين محمّد بن سعد الدين،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تقى خان امير كبير،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تقى‌زاده،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تقى عظيمى،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تلعكبرى،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تولوزان،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تيمور بختيار،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ثعالبى،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ثعلب بن جعفر بن احمد السراج،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جابر فاضلى،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جامى،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جبّار عسكرزاده،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جرالد تالبوف،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جعفر آشتيانى،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جعفر بن على بن احمد،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جعفر بن محمّد دوريستى،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جعفرخان زند،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جعفر خندق‌آبادى،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جعفر رشتى،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جعفر رضازاده سياح،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جعفر سلطان العلماء،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جعفر شوشترى،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جعفر شهرستانى،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جعفر طباطبايى،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جعفر فومنى حائرى،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جعفر كرمانشاهى،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جعفر محتشمى،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جعفر مشايخى،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جلال الدوله،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جلال الدين آشتيانى،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جلال الدين ارموى،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جلال‌الدين حسينى ارموى،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جلال‌الدين همايى،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جليل خان نديم السلطان،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جمال‌الدين احمد بن عنبه،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جمال الدين اسدآبادى،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جمال‌الدين افجه‌اى،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جمال‌الدين محمد خوانسارى،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جمال‌الدين محمد شريف كرمانى،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جمال خوانسارى،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جنيد بغدادى صوفى، </w:t>
      </w:r>
      <w:r>
        <w:rPr>
          <w:rFonts w:eastAsia="Amiri" w:cs="Amiri" w:ascii="Amiri" w:hAnsi="Amiri"/>
          <w:color w:val="111111"/>
          <w:sz w:val="28"/>
          <w:szCs w:val="28"/>
          <w:lang w:bidi="ar-SA"/>
        </w:rPr>
        <w:t>34</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آقا ملكى تبريزى،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جواد بيدآبادى،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جواد خندق‌آبادى،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جواد فومنى،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جواد مؤذنى،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جوانمرد قصّاب،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جهانگير خان،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جهانگيرخان قشقايى،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جيما كوريدزه،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چراغعلى‌خان سردار صولت بختيارى،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چلچلة الوكلاء،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حاجى محقّق،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حافظ ابو نُعَيم،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حايرى مدرسى،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حبيب‌اللّه خويى،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حبيب اللّه رشتى،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حبيب اللّه شريف كاشانى،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حبيب اللّه شيرازى،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حبيب‌اللّه صُبحى،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حبيب اللّه كاشانى،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حبيب اللّه موسوى،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حبيب‌اللّه موسوى خويى،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حبيب‌اللّه نارنج بنى،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حبيب يغمائى،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حداد عادل،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حريرى،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حسن آشتيانى،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حسن احمد،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حسن استرآبادى،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حسن اسفنديارى،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حسن امين،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حسن بن رستم بن على،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حسن بن شيخ جعفر كاشف الغطاء،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حسن بن على صيمرى،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حسن بن غالب البراقى،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حسن بن محمّد على،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حسن پيرنيا، </w:t>
      </w:r>
      <w:r>
        <w:rPr>
          <w:rFonts w:eastAsia="IRNazanin" w:cs="IRNazanin"/>
          <w:color w:val="111111"/>
          <w:sz w:val="28"/>
          <w:szCs w:val="28"/>
          <w:lang w:bidi="fa-IR"/>
        </w:rPr>
        <w:t>624</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تقى‌زاده،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چينى،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حسن حبيبى،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حسن حسن‌زاده آملى،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حسن حكيم،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حسن حكيم سامانى،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حسن خان شاملو،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حسن‌خان مستوفى الممالك،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حسن زرين خط،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حسن سادات ناصرى،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حسن شمشيرى،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حسن شيرازى،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حسن صدر،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حسنعلى تهرانى،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حسن‌على‌خان،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حسنعلى‌خان امير نظام گروسى،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حسنعلى نخودكى اصفهانى،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 xml:space="preserve">حسن غزنوى،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حسن فاضل،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حسن فريد محسنى اراكى،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حسن قاسميّه،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حسن قراچه‌داغى،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حسن كرمانشاهى،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حسن مثنى،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حسن مجتهد تبريزى،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حسن مدرّس،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حسن مستوفى الممالك،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حسن مسكن،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حسن معينى،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حسن ملا سلطان محمّد،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حسن ميانجى،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حسن ميرخانى،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حسن نائينى،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حسن نورى،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حسن وثوق‌الدوله،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حسن همدانى،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حسن يزدى،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حسين آشتيانى،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حسين ابن احمد محمد بن العطار،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حسين اَلَموتى قزوينى،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حسين امامى،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حسين بادكوبه‌اى،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حسين بافقى،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حسين بن ابراهيم بن احمد بن هشام، </w:t>
      </w:r>
      <w:r>
        <w:rPr>
          <w:rFonts w:eastAsia="Amiri" w:cs="Amiri" w:ascii="Amiri" w:hAnsi="Amiri"/>
          <w:color w:val="111111"/>
          <w:sz w:val="28"/>
          <w:szCs w:val="28"/>
          <w:lang w:bidi="ar-SA"/>
        </w:rPr>
        <w:t>106</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احمد بن ادريس،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بابويه،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حسين بن روح،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حسين بن روح نوبختى،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حسين بن عبيداللّه غضائرى،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حسين بن على عليهماالسلام،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حسين بن على بن بابويه،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حسين بن منصور حلاج،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حسين پيشنماز خامنه‌اى،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حسين چاله ميدانى،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حسين حسينى كوهكمرى،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حسين خان سپهسالار،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حسين‌خان سهام السلطنه اردستانى،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حسين خان كاتب الخاقان،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حسين‌خان مشيرالدوله،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حسين خان مؤتمن الملك،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حسين خليلى،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حسين خوشنويسان،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حسين رضوى قمى،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حسين رضى‌خانى،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حسين سبزوارى،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حسين صدر الحفاظ قمى،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حسين طباطبايى،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حسين طباطبايى بروجردى،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حسين طباطبايى قمى،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حسين علاء،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حسين‌على‌خان گروسى،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حسين فومنى،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حسينقلى خان نوّاب،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حسين قمى طباطبايى،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حسين مجتهد سبزوارى،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حسين مجتهد كاشانى،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حسين مجمر،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حسين موذنى،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حسين ميرزا خليل،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حسين نائينى،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حسين نايب‌الصدر،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حسين نجم‌آبادى،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حسين نصر،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حسين نورى،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حسين واعظ كاشفى،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حق‌شناس،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حكيم الدوله،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حكيم الممالك حكيمى،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حكيم ايرانشهرى،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حكيم شهيدى، </w:t>
      </w:r>
      <w:r>
        <w:rPr>
          <w:rFonts w:eastAsia="Amiri" w:cs="Amiri" w:ascii="Amiri" w:hAnsi="Amiri"/>
          <w:color w:val="111111"/>
          <w:sz w:val="28"/>
          <w:szCs w:val="28"/>
          <w:lang w:bidi="ar-SA"/>
        </w:rPr>
        <w:t>684</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قمشه‌اى،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حكيم كرمانشاهى،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حكيم مدرس،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حكيم نيريزى،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حكيم هيدجى،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حمداللّه مستوفى،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حمزه جعفرى،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حمزة بن حبيب،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حمزة بن حبيب زيات،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حمزة بن موسى،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حميدالدين كرمانى،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حميد فرزام،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حميد كريم‌بخش،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حيات يحيى،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حيدر حلّى،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حيدر على،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حيدرعلى مجد الادباء،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حيدرقلى خان،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حيدرقلى‌خان قاجار،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خاتون سعيد سلقم،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خانباباخان،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خان بابا مشار،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خانملك ساسانى،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خليل بن احمد عروضى،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خليل بهادر بن ميرانشاه گوركانى،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خليل تهرانى،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خليل خان ثقفى،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خليل خندق‌آبادى،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خليل قزوينى،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خليل كمره‌اى،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خمامى رشتى،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خواجه ناصحى،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خواجه نصير طوسى،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خوانسارى،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خورموجى،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خويى،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داريوش عباداللهى،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داعى حسينى،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دستگردى،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دورى،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دوست‌على خان،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ديوان بيگى،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ديوان فرخى، </w:t>
      </w:r>
      <w:r>
        <w:rPr>
          <w:rFonts w:eastAsia="Amiri" w:cs="Amiri" w:ascii="Amiri" w:hAnsi="Amiri"/>
          <w:color w:val="111111"/>
          <w:sz w:val="28"/>
          <w:szCs w:val="28"/>
          <w:lang w:bidi="ar-SA"/>
        </w:rPr>
        <w:t>342</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منوچهرى،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ذبيح السلطنه،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ذبيح اللّه بن ميرزا مهدى،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ذكاء الملك،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ذكاء الملك فروغى،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رادمنش،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راضى،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رافعى شافعى،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 xml:space="preserve">رجبعلى خيّاط،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رحمت‌اللّه كرمانى،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رستم‌آبادى،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رسول جعفريان،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رشيد الدين على بن زيرك قمى،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رشيدالدين فضل اللّه همدانى،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رشيدالدين وطواط،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رشيد ياسمى،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 xml:space="preserve">رضا استادى،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رضاخان نايينى،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رضازاده شفق،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رضا صدر،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رضاقلى‌خان،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رضا كلهر،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رضا مؤذن،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رضا نجم الملك،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رضى شيرازى،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رضى لاريجانى،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رفيع‌الدين طباطبايى،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رفيع‌الدين نائينى،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رفيع الممالك،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ركن الدوله،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ركن‌الدوله ديلمى،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ركن الدوله ديلمى،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ركن‌الدوله ديلمى،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روح اللّه خمينى،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زبير بن عبدالواحد اسد آبادى،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زين‌العابدين تنكابنى،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زين‌العابدين مازندرانى،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زين العابدين محلاتى،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ساعد،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سام ميرزاى صفوى،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ساوجى،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سديد السلطنه،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سردار ملى،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سروش اصفهانى،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سعد الدين غزنوى،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سعدالدين وراوينى،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سعد بن الحسن بن محمّد الخطيب،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سعد بن عبداللّه اشعرى قمى،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سعد بن عبداللّه قمى اشعرى،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سعيد بن ابى مريم،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سعيد خان گرمرودى،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سعيد صفى الدين ابن مَعَدّ،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سعيد نفيسى،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سفيان سورى،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سلاّر بن عبد العزيز ديلمى،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سلام اللّه جاويد،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سلامة بن محمد،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سلطان الحكماء،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سلطان ستارى،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سلطانعلى گنابادى،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سليمان بن ارقم،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سمعانى،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سنائى،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سنگلجى،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سنيوبوس،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سوزنى سمرقندى،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سهراب خان گرجى،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سهل ديباجى،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سيد جلال الدين آشتيانى،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سيدصادق طباطبايى،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سيد على قزوينى،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سيد محمّد طباطبايى،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سيسن مانوى،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سيف اللّه وحيدنيا،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شالون سورن،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شاملو،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شاهزاده افسر،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شاه عباس صفوى،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شجاع‌الدوله، </w:t>
      </w:r>
      <w:r>
        <w:rPr>
          <w:rFonts w:eastAsia="IRNazanin" w:cs="IRNazanin"/>
          <w:color w:val="111111"/>
          <w:sz w:val="28"/>
          <w:szCs w:val="28"/>
          <w:lang w:bidi="fa-IR"/>
        </w:rPr>
        <w:t>494</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شجاع‌الدين كرمانى،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شجاع‌السلطنه،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شرف الدين محمّد،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شرف الدين مرتضى،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شريف العلماء مازندرانى،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شفتى،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شفيع جاپلقى،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شفيع نقيب الاشراف،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شمس الدين محمّد بن قيس راز،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شمس العلما،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شمس‌العلماى گَرَكانى،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شمس گيلانى،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شمس ملك آرا،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شهاب‌الدين ملايرى،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شهاب‌الدين نجفى مرعشى،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شهاب‌الدين نيريزى شيرازى،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شهرزورى،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شهلا توكّلى،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شهيد ثالث،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صائن الدين على،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صاحب ابن عباد،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صادق‌خان سرادر معتمد،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صادق رضازاده شفق،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صادق طباطبايى،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صاعد اندلسى،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صالح خلخالى،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صالح مازندرانى،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صدر الحفاظ،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صدرالدين الهى،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صدرالدين موسوى جزايرى،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صدرالدين نصيرى،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صدوقى،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صدوقى سها،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صفاى اصفهانى،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صفى عليشاه،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صفيه ميربابايى، </w:t>
      </w:r>
      <w:r>
        <w:rPr>
          <w:rFonts w:eastAsia="Amiri" w:cs="Amiri" w:ascii="Amiri" w:hAnsi="Amiri"/>
          <w:color w:val="111111"/>
          <w:sz w:val="28"/>
          <w:szCs w:val="28"/>
          <w:lang w:bidi="ar-SA"/>
        </w:rPr>
        <w:t>181</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صفيه فيروزه،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 الدين صفدى،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صنيع الدوله،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صيمرى،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ضياءالدين،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ضياء الدين،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ضياءالدين عراقى،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ضياء الدين قريب،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ضياء ميرقوامى،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طالقانى،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طاهر تنكابنى،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طاهر ذوالمناقب،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طاهر معينى،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طباطبايى يزدى،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طبيب نجف‌قلى خان قائم مقامى،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طهماسب صفوى،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ظهيرالاسلام،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ظهير الدين مرعشى،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عباس اقبال،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عباس بن عمر كلواذانى،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عباس پناهى ماكويى،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عباس زرياب خويى،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عباس زندى،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عباس شاهرودى،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عباس شجاعى،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عباس فاطمى نويسى،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عباس قريب،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عباس قمى،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عباس ميرزا،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عبدالباقى طبيب،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عبد الجليل،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عبدالجواد خراسانى،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عبدالجواد شهشهانى،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عبدالجواد فلاتورى،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عبدالجواد قريب،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عبدالجواد نيشابورى،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عبدالحسين حائرى،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عبدالحسين خاتون آبادى،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عبدالحسين زرين‌كوب،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عبدالحسين شيخ العراقين تهرانى،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عبدالحسين فيلى،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عبد الحسين مجتهد لارى،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عبدالحسين محسنيان،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عبدالحسين ميرزا،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عبدالحسين نوايى،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عبدالحسين هژير،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عبدالحميد،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عبدالخلاق بن عبد الواسع بن عبد الهادى الانصارى،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عبدالرحمان بن ابى حاتم،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عبدالرحمان بن ابى حاتم رازى،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عبدالرحمان پارسا،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عبدالرحمن بدوى،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عبدالرحمن بن ابى ليلى،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عبدالرحمن بن حمدان،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عبدالرحمن بن عبد</w:t>
      </w:r>
    </w:p>
    <w:p>
      <w:pPr>
        <w:pStyle w:val="BookText"/>
        <w:rPr/>
      </w:pPr>
      <w:r>
        <w:rPr>
          <w:rFonts w:ascii="IRNazanin" w:hAnsi="IRNazanin" w:eastAsia="IRNazanin"/>
          <w:color w:val="111111"/>
          <w:sz w:val="28"/>
          <w:sz w:val="28"/>
          <w:szCs w:val="28"/>
          <w:rtl w:val="true"/>
          <w:lang w:bidi="fa-IR"/>
        </w:rPr>
        <w:t xml:space="preserve">الواحد القزاز،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 xml:space="preserve">عبدالرحيم نهاوندى،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عبدالرزاق سرتيپ،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عبدالرزاق گيلانى،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عبدالرسول خان،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عبدالصاحب لاله‌زارى،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عبدالعظيم بيدگلى،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عبدالعظيم حسنى عليه‌السلام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عبدالعظيم قريب،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عبدالعلى طاعتى،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عبدالعلى فناء توحيدى،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عبدالعلى معتضد السلطان،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عبدالعلى هورمزدى،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عبد الغفار بن محمّد بن عثمان القومسانى،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عبدالغفّار خان نجم الدوله،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عبدالكريم تهرانى،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عبدالكريم حائرى يزدى،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عبدالكريم گزى،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عبدالكريم لاهيجى،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عبداللّه آخوند،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عبداللّه الباهر،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عبد اللّه بن احمد بن محمّد البزاز،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عبداللّه بن جعفر بن فارس اصفهانى،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عبداللّه بن حسن مؤدب، </w:t>
      </w:r>
      <w:r>
        <w:rPr>
          <w:rFonts w:eastAsia="IRNazanin" w:cs="IRNazanin"/>
          <w:color w:val="111111"/>
          <w:sz w:val="28"/>
          <w:szCs w:val="28"/>
          <w:lang w:bidi="fa-IR"/>
        </w:rPr>
        <w:t>102</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محمّد بن عبدالوهاب رازى،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بهبهانى،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عبداللّه جوادى آملى،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عبداللّه چهلستونى تهرانى،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عبداللّه حائرى،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عبداللّه حجّار قزوينى،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عبداللّه رياضى رشتى،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عبداللّه زنوزى،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عبداللّه طباطبايى،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عبداللّه مازندرانى،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عبداللّه مامقانى،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عبداللّه نحوى،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عبداللّه نعمت عاملى،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عبدالمجيد همدانى،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عبدالنبى كجورى،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عبدالواحد بن محمد تميمى آمدى،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عبدالوهاب بن المبارك بن احمد بن الحسن الانماطى،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عبد للّه خان،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عبرت نائينى،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عبيداللّه بن موسى،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عزّالدين يحيى،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عزيز اللّه عطاردى،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عشقى،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عصمت آتلى،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عصمت بخارايى،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عضدالدوله،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عضدالدوله ديلمى،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علامه بحرالعلوم،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علاّمه قزوينى،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علامه قمى،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علاءالدين تكش،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علاء الدين عطاملك جوينى،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علاءالملك مرعشى شوشترى،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على ابن احمد بن عباس نجاشى،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على ابن بابويه،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على‌اصغر حسينى تهرانى،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على‌اصغر حكمت،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 xml:space="preserve">على اصغر خان، </w:t>
      </w:r>
      <w:r>
        <w:rPr>
          <w:rFonts w:eastAsia="IRNazanin" w:cs="IRNazanin"/>
          <w:color w:val="111111"/>
          <w:sz w:val="28"/>
          <w:szCs w:val="28"/>
          <w:lang w:bidi="fa-IR"/>
        </w:rPr>
        <w:t>332</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اصغر خان اتابك،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اصغرخانِ امين السلطان،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على اصغر موسوى جزايرى،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على‌اكبر الهيان،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على اكبر تفرشى،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على‌اكبر جلوخانى،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على‌اكبر حكمى يزدى قمى،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على‌اكبر خان ناظم الاطباء،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على اكبر داور،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على اكبر دهخدا،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على اكبر سپيدار،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على‌اكبر سياسى،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على‌اكبر صابر شيروانى،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على‌اكبر طالقانى،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على‌اكبر غفارى،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على اكبر فَمى تفرشى،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على اكبر كاوه،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على‌اكبر مجتهد،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على‌اكبر نائينى،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على‌اكبر نهاوندى،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على‌اكبر وحيد،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على‌اكبر يزدى،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على امينى،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على بالا،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على بخش ميرزا قاجار،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على بن ابراهيم بن سلمه قطّان قزوينى،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على بن ابراهيم قمى،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على بن ابى صادق السعدى،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على بن احمد،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على بن احمد بن عمران صفار،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على بن بابويه،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على بن ربّن طبرى،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على بن شهيد بلخى،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على بن عبدالعزيز جرجانى،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على بن عبيد اللّه بن الراعونى،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على بن عيسى وزير،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على بن محمّد سمرى،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على بهبهانى حائرى،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على بهشتى،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على تبريزى،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على حاتمى،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على حايرى يزدى،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على حكمى،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على حكيم،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حكيم كازرونى،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خاقانى،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على خاكمردانى،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عليخان امين الدوله،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عليخان عبدالرسولى،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على خيابانى،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على دشتى،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على دوافروش،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على رشتى،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عليرضا قريب،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على زُنّوزى،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على سهيلى،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على سيستانى،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على صدرايى خويى،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على غفارى،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على قزوينى،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على قطب نخجوانى،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على قليخان مخبر الدوله،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عليقلى خان مشاور الممالك،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على كربلايى مازندرانى،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على كنى،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على گركانى،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على لاريجانى،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على محدث‌زاده،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على محمّد باب،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على‌محمد عامرى،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على محمّد لواسانى،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على مدرس،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على مدرس زنوزى،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على معصومى همدانى،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على مكى،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على منظورى،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على موحد ابطحى،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على نصر،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على‌نقى آشتيانى،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علينقى قمى،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على نقى كوثر،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علينقى منزوى،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على نوبرانى،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على نورى،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على نورى مُدرّس،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على وَلْديانى،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على همدانى،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على معزّى دزفولى،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على يثربى، </w:t>
      </w:r>
      <w:r>
        <w:rPr>
          <w:rFonts w:eastAsia="Amiri" w:cs="Amiri" w:ascii="Amiri" w:hAnsi="Amiri"/>
          <w:color w:val="111111"/>
          <w:sz w:val="28"/>
          <w:szCs w:val="28"/>
          <w:lang w:bidi="ar-SA"/>
        </w:rPr>
        <w:t>99</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عمادالدوله،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عماد الدين ابو محمّد حسن استرآبادى،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عمادالدين شهرستانى،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عماد السيفى قزوينى،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عماد الكتاب،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عمر بن ابراهيم زيدى،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عميد حامد بن محمّد المهتدى،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عيسى بن عمر همدانى،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عيسى صديق،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عيلقلى بيگ داغستانى،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عين‌الدوله،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غضايرى،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غلامحسين بروجردى،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غلامحسين رهنما،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غلام حسين شيخ الاسلام،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غلامحسين صديقى،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غلامحسين مصاحب،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غلامرضا پهلوى،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غلامرضا تختى،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غلامرضا گركانى،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غلامعلى بكائى،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غلامعلى رعدى آذرخشى،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فارابى،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فاضل بحرانى،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فاضل بسطامى،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فاضل تونى،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فاضل حسينى ميلانى،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فاضل خراسانى،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فاضل نراقى،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فاطمه بنت موسى بن جعفر عليه‌السلام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فاطمه سياح،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فاطمه معصومه عليهاالسلام،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فاطمة بنت عبد اللّه بن احمد الجوردانية،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فتح اللّه شريعت اصفهانى،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فتح‌اللّه كاشانى،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فتحعلى شاه،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فخارزاده،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فخار موسوى،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فخر الاسلام،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فخر الدوله،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فخرالدّين رازى،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فخرالدين طريحى،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فخرالدين نصيرى امينى،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فخرالسلطنه،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فرّاء،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فرنگيس شادمان،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فروغى،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فرهمندى،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فضل اللّه آشتيانى،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فضل اللّه راوندى،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فضل‌اللّه رضا،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فضل اللّه صادقى آشتيانى،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فضل‌اللّه نورى،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فضل اللّه نورى مازندرانى،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فوستل دوكولانژ،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قائم مقام فراهانى،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قاآنى،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قاسم بن محمد نهاوندى،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قاسم‌خان،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قاسم غنى،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قاضى ابن البرّاج،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قاضى صاعد،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قاضى عبدالجبار،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قاضى فنارى،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قراگزلو،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قربانعلى آملى،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قعنبى،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قلى بنشن فروش،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قلى تختى،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قنبر على‌خان،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قوام الدين درگزينى،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قوام الدين طغرايى،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قوامى واعظ،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كاپلان،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كاتب السلطان،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كاتب همايون،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كاظم حسيبى،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خراسانى،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كاظم شيرازى،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كاظم مستوفى،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كاظم موسوى بجنوردى،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كامران ميرزا،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كاوه،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كاوه آهنگر،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كراجكى،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كربلايى على ميسو،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كربلايى مسلم بارفروش،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كربن،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كريم‌خان،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كريم خان رشتى،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كريم خان زند،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كريم‌خان كرمانى،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كسائى،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كسروى،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كلنل استوارت،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كمال الدين اسماعيل اصفهانى،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كمال‌الدين حسينى كاشفى سبزوارى،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كمال‌الملك،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كمال حاج سيد جوادى،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كمال خجندى،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كمال مرتضوى،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كنت دو گبينو،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كوثر عليشاه،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كوهى كرمانى،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كيخسرو كشاورزى،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كيكاوس،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كيوان سميعى،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گراف پاسكوويچ،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گرجى،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گل پيرهن خانم،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گوستاو لوبون،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گيلدبراند،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لاروشفوكو،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لامارتين،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لرد كرزن،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لساژ،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لطفعلى صدرالافاضل،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لياخوف،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ماكياول،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مجتبى مينوى،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مجتبى نواب صفوى، </w:t>
      </w:r>
      <w:r>
        <w:rPr>
          <w:rFonts w:eastAsia="IRNazanin" w:cs="IRNazanin"/>
          <w:color w:val="111111"/>
          <w:sz w:val="28"/>
          <w:szCs w:val="28"/>
          <w:lang w:bidi="fa-IR"/>
        </w:rPr>
        <w:t>384</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تهرانى،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مجد الدين نصيرى امينى،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محتشم السلطنه اسفنديارى،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محدّث اُرموى،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محدث بحرانى،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محسن امين عاملى،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محسن بن حنفر،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محسن جبل عاملى،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محسن خان امين الدوله،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محسن صدرالاشراف محلاتى،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محسن فروغى،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محسن فيض كاشانى،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محسن كديور،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مُحسن لبّانى،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محقق نائينى،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محمّد آقازاده،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محمد آملى،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محمد آملى مازندرانى،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محمد ابراهيم تهرانى،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ابن زكريا،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محمّد استرآبادى،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محمّد اسماعيل،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محمّد اسماعيل رضوانى،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محمّد اعمى،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محمد امين‌الرعايا،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محمدامين امامى،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محمد بافقى،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محمدباقر آشتيانى،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محمدباقر آيتى بيرجندى،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محمدباقر اصطهباناتى،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محمدباقر برقعى،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محمدباقر حجتى،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باقر خوانسارى،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محمّد باقر درچه‌اى،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محمدباقر شيخى،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محمدباقر علوى مسجد حوضى تهرانى،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محمدباقر كتابى،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محمدباقر كمره‌اى،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محمّد باقر مجتهدى طارى،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محمّد باقر مدرّس،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محمدباقر نجم‌آبادى، </w:t>
      </w:r>
      <w:r>
        <w:rPr>
          <w:rFonts w:eastAsia="IRNazanin" w:cs="IRNazanin"/>
          <w:color w:val="111111"/>
          <w:sz w:val="28"/>
          <w:szCs w:val="28"/>
          <w:lang w:bidi="fa-IR"/>
        </w:rPr>
        <w:t>360</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بروجرودى،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بلبل ايران،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محمّد بن ابراهيم بن محمّد بن سعدويه،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محمّد بن ابى نصر شجاع،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محمد بن احمد ابن هشام،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محمّد بن احمد بن جنيد،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احمد بن مالك اسكافى،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احمد بن يحيى الديباجى،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محمد بن الحسن الطوسى،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محمّد بن الحسن الفقيه،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محمّد بن الحسن بن على الماوردى،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محمّد بن الهيثم،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بن حسن حر عاملى،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محمّد بن حسن فقيه شيبانى،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محمّد بن زين العابدين،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بن سليمان تنكابنى،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بن عبدالباقى بن محمّد بن عبداللّه،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محمّد بن عبد الرحمن بن ابى بكر الخطيب الكشمينى،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محمّد بن عبداللّه اسكافى،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محمّد بن عبداللّه انصارى،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محمّد بن عبدالمؤمن بن احمد اسكافى،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على الباقر عليهماالسلام،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محمّد بن على بن شهر آشوب</w:t>
      </w:r>
    </w:p>
    <w:p>
      <w:pPr>
        <w:pStyle w:val="BookText"/>
        <w:rPr/>
      </w:pPr>
      <w:r>
        <w:rPr>
          <w:rFonts w:ascii="IRNazanin" w:hAnsi="IRNazanin" w:eastAsia="IRNazanin"/>
          <w:color w:val="111111"/>
          <w:sz w:val="28"/>
          <w:sz w:val="28"/>
          <w:szCs w:val="28"/>
          <w:rtl w:val="true"/>
          <w:lang w:bidi="fa-IR"/>
        </w:rPr>
        <w:t xml:space="preserve">مازندرانى،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محمد بن على بن عثمان كراجكى،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محمّد بن على بن محمّد بن ياسر الخبابى،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محمد بن على قمى،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بن على مرتضى،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محمّد بن كثير عَبدى،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محمّد بن ليث رسائلى،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محمّد بن محمّد بن حسين بن الغرا،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محمّد بن مظفر مصرى،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معد،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 بن مقاتل رازى،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موسى بن بابويه، </w:t>
      </w:r>
      <w:r>
        <w:rPr>
          <w:rFonts w:eastAsia="Amiri" w:cs="Amiri" w:ascii="Amiri" w:hAnsi="Amiri"/>
          <w:color w:val="111111"/>
          <w:sz w:val="28"/>
          <w:szCs w:val="28"/>
          <w:lang w:bidi="ar-SA"/>
        </w:rPr>
        <w:t>101</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ناصر بن محمّد البغدادى، </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Amiri" w:hAnsi="Amiri" w:eastAsia="Amiri" w:cs="Amiri"/>
          <w:color w:val="111111"/>
          <w:sz w:val="28"/>
          <w:sz w:val="28"/>
          <w:szCs w:val="28"/>
          <w:rtl w:val="true"/>
          <w:lang w:bidi="ar-SA"/>
        </w:rPr>
        <w:t xml:space="preserve">محمّد بن همام اسكافى،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محمد بهبهانى،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محمد بيدآبادى،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محمد پروين گنابادى،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محمّد تفرشى،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محمدتقى آملى،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محمّد تقى بافقى،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محمدتقى برغانى،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محمدتقى بن محمد امين سبحانى،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محمدتقى خوانسارى،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محمد تقى شيرازى،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محمدتقى شيرازى،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محمدتقى فلسفى،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تقى مدرس رضوى،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محمّد تقى مدرس گركانى،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محمدتقى مصطفوى،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محمّد تقى ميرزاى حسام السلطنه،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محمّد تقى نيشابورى،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محمد تنكابنى،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محمد ثابتى همدانى،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 ثفقى تهرانى،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محمّد جعفر حكيم الهى لواسانى،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محمدجعفر شريعتمدار استرآبادى،</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محمّد جعفر لنگرودى،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محمدجعفر محجوب،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 xml:space="preserve">محمدحسن آشتيانى،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محمّد حسن‌خان اعتماد السلطنه،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محمدحسن شفيعيان،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حسن شيرازى،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محمدحسن فروزانفر،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محمّد حسن كمره‌اى،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حسن كوزه كنانى،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محمد حسن مازندرانى،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محمدحسن مرتضوى،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محمدحسن نجفى،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محمدحسين ارموى عربْ‌باغى،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محمدحسين اصفهانى،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محمّد حسين الشيرازى،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محمد حسين تنكابنى،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محمّد حسين خان،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محمّد حسين خان سردار، </w:t>
      </w:r>
      <w:r>
        <w:rPr>
          <w:rFonts w:eastAsia="Amiri" w:cs="Amiri" w:ascii="Amiri" w:hAnsi="Amiri"/>
          <w:color w:val="111111"/>
          <w:sz w:val="28"/>
          <w:szCs w:val="28"/>
          <w:lang w:bidi="ar-SA"/>
        </w:rPr>
        <w:t>425</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محمدحسين‌خان قاجار،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حسين خان مروى،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محمدحسين خندق‌آبادى،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محمّد حسين دبير الملك فراهانى،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محمّد حسين ذكاء الملك فروغى،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محمدحسين شيرازى،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محمد حسين طباطبايى،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حسين فاضل تونى،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محمّد حسين فروغى،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محمّد حسين فروغى اصفهانى،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محمّد حسين قريب،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محمدحسين گرگانى،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محمد حسين لاله‌زارى،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محمد حسين مازندرانى،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محمّد حسين نائينى،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محمدحسين هاشمى،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حميرى،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محمّد خاجوى،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محمّد خان،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محمّد خان احتشام السلطنه،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محمدخان سرتيپ كلارستاقى،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محمّد خان قوام الدوله،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خراسانى،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خندق‌آبادى،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محمد خندق‌آبادى كاشانى،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محمد خوانسارى،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محمد خيابانى،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محمد ربيعى،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محمد رستم‌آبادى،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رشتى،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محمدرضا آموزگار،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محمدرضا اصفهانى،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محمّد رضا پهلوى،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محمدرضا تنكابنى،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محمدرضا جلالى نائينى،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محمّدرضا حكيمى،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محمّد رضا خاتمى بروجردى،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محمدرضا خاتمى بروجردى،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محمّدرضا شاه،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محمدرضا صبابه،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محمدرضا صهبا،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محمدرضا صهباى قمشه‌اى،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محمدرضا طباطبايى،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محمدرضا قمشه‌اى،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محمدرضا كلهر،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محمدرضا واعظ، </w:t>
      </w:r>
      <w:r>
        <w:rPr>
          <w:rFonts w:eastAsia="IRNazanin" w:cs="IRNazanin"/>
          <w:color w:val="111111"/>
          <w:sz w:val="28"/>
          <w:szCs w:val="28"/>
          <w:lang w:bidi="fa-IR"/>
        </w:rPr>
        <w:t>523</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محمدرضا يثربى،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محمدرضا يزدى،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محمّد زارع كرمانشاهى،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محمّد سامى حائرى،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محمد شاه‌آبادى،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محمّد شاه قاجار،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محمّد شريف رازى،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محمّد شهشهانى،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محمدصادق آشتيانى،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محمّد صادق اميرى،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محمّد صادق بن محمّد صالح آزادانى اصفهانى،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محمّد صادق تويسركانى،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محمّد صادق تهرانى،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محمدصادق تهرانى بلّور،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محمدصادق حسينى لاله‌زارى تهرانى،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صادق شريف شيرازى،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صادق طباطبايى،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محمدصادق لاله‌زارى،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محمدصالح بن محمدباقر قزوينى،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محمد صالح بن محمدصادق واعظ،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محمدطاهر تنكابنى،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محمدطاهر قمى،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محمّد طاهر ميرزا،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محمّد طاهر نصرآبادى،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طباطبائى،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محمد طباطبايى،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محمّد عراقى،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محمد على اديب تهرانى،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محمّد على اسلامى ندوشن،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محمدعلى بادامچى،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محمّد على بن ميرزا عبدالخالق،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محمدعلى پيشنماز،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محمدعلى ثقه‌الاسلام نجفى،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محمّد على حايرى،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محمدعلى حايرى قمى،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محمّد على خان فروغى،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محمد على خوانسارى، </w:t>
      </w:r>
      <w:r>
        <w:rPr>
          <w:rFonts w:eastAsia="IRNazanin" w:cs="IRNazanin"/>
          <w:color w:val="111111"/>
          <w:sz w:val="28"/>
          <w:szCs w:val="28"/>
          <w:lang w:bidi="fa-IR"/>
        </w:rPr>
        <w:t>360</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على روضاتى،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محمدعلى ساروى،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على سفرى،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محمّد على سهورى،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على شاه،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محمدعلى شاه‌آبادى،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محمدعلى شاه عبدالعظيمى نجفى،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محمدعلى شاه قاجار،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محمدعلى صفوت،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محمدعلى فروغى،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محمّد على كاتوزيان،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محمدعلى گلشن،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محمدعلى لواسانى،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محمدعلى مدرس تبريزى،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محمدعلى مدرس خيابانى تبريزى،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محمدعلى مرتضوى،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محمّد على معلم حبيب آبادى،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محمدعلى موسوى الموتى،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محمدعلى ميرزا،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محمدعلى ناصح،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محمدعلى وفا،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محمّد على هدايتى،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محمّد عوفى،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فرزان،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محمد فيض قمى،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قريب،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محمد قزوينى،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محمّد قصير،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قوام الدوله آشتيانى،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محمد كاشى،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كاظم امين السفراء شيروانى تبريزى،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محمد كاظم خراسانى،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محمدكاظم عصار،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محمد كبير قمى،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كرمانشاهى،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محمدكريمخان كرمانى،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كفايى،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محمّد كفرى، </w:t>
      </w:r>
      <w:r>
        <w:rPr>
          <w:rFonts w:eastAsia="Amiri" w:cs="Amiri" w:ascii="Amiri" w:hAnsi="Amiri"/>
          <w:color w:val="111111"/>
          <w:sz w:val="28"/>
          <w:szCs w:val="28"/>
          <w:lang w:bidi="ar-SA"/>
        </w:rPr>
        <w:t>479</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كلباسى،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گلين،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لواسانى،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 مجاهد،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محمد محيط طباطبايى،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محمد مرعشى،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محمد مشكاة بيرجندى،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محمّد مصدق،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محمد مظفر،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مظهر،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محمدمعصوم شيرازى،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محمدمهدى بنابى حائرى،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محمدمهدى حسينى لاله‌زارى،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محمّد مهدى عبدالرّب آبادى قزوينى،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محمدمهدى لاله‌زارى،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محمّد ميمند،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محمد ناظم‌الاسلام كرمانى،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محمّد نسوى،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محمد نورى،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محمّد نهاوندى،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محمّد ولى خان،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محمدهادى لاله‌زارى،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محمدهاشم خوانسارى چهارسوقى،</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Amiri" w:hAnsi="Amiri" w:eastAsia="Amiri" w:cs="Amiri"/>
          <w:color w:val="111111"/>
          <w:sz w:val="28"/>
          <w:sz w:val="28"/>
          <w:szCs w:val="28"/>
          <w:rtl w:val="true"/>
          <w:lang w:bidi="ar-SA"/>
        </w:rPr>
        <w:t xml:space="preserve">محمد هيدجى،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يزدى،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محمود آشتيانى،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محمود بروجردى،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محمود بن محمّد بن ملكشاه،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محمود حياطشاهى،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محمود رفعت،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محمود طالقانى،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محمود قمى،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محمود كتابفروش خوانسارى،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محمود مدرسى يزدى،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محمود نجم‌آبادى،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محمود ياسرى تهرانى،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محيط طباطبائى،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محيط طباطبايى،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مخبر السلطنه،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مدرس تبريزى،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مدرس تهرانى،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مدرس خيابانى،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مدرس رضوى، </w:t>
      </w:r>
      <w:r>
        <w:rPr>
          <w:rFonts w:eastAsia="IRNazanin" w:cs="IRNazanin"/>
          <w:color w:val="111111"/>
          <w:sz w:val="28"/>
          <w:szCs w:val="28"/>
          <w:lang w:bidi="fa-IR"/>
        </w:rPr>
        <w:t>339</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زنوزّى،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مدرسه عالى شهيد مطهرى،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مرتضى آشتيانى،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مرتضى انصارى،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مرتضى تفرشى،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مرتضى تنكابنى،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مرتضى سيفى فمى تفرشى،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مرتضى طالقانى،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مرتضى عالم مرتضوى،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مرتضى علم الهدى،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مرتضى على بن الحسين،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مرتضى فمى تفرشى،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مرتضى مدرسى چهاردهى،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مرتضى مطهرى،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مرعشى نجفى،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مستر براون،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مستر مكينل،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مستر نورمان،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مستر هاوارد،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مستوفى الممالك،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مسعود حجازى،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مسلم ابو زرعه رازى،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مسلم بن ابراهيم،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مسيح طالقانى،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مسيو پرتى،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مشارالدوله،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مشكور حولاوى نجفى،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مشيرالدوله،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مصطفى خان ايروانى،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مصطفى صفايى خراسانى،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مصطفى فومنى حائرى،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مصطفى قنات‌آبادى،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مصطفى محقق،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مصطفى محقق داماد،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مصور الممالك ذوالفقارى،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مطيع الدوله حجازى،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مظفر الدين شاه،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مظفر الدين شاه،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مظهر مقدسى،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معاذ هراء، </w:t>
      </w:r>
      <w:r>
        <w:rPr>
          <w:rFonts w:eastAsia="IRNazanin" w:cs="IRNazanin"/>
          <w:color w:val="111111"/>
          <w:sz w:val="28"/>
          <w:szCs w:val="28"/>
          <w:lang w:bidi="fa-IR"/>
        </w:rPr>
        <w:t>348</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الدوله غفارى،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معتمدالعلماء،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معزالدوله ديلمى،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معزالدوله ديلمى،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معصومه عليهاالسلام،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معصومه قريب،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معظمى،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معلم حبيب آبادى،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معين الدين امير كاعجلى،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مكتفى،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ملا ربيع،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ملا على نورى،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ملاهادى سبزوارى،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ملك آرا،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ملك الخطاطين،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ملك الشعرا بهار،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ملكة بنت الامام ابى الفرج محمّد القزوينى،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منتسكيو،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منصور بن اسحاق،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منصور بن اسماعيل،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منصور بن طلحه،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منصور بن محمّد بن الحسن ابوالمظفر الطالقانى،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منصور منطقى،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منصور مهديزاده،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منوچهرى،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موريس لوبلان،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موسوى شاهرودى،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موسى شراره عاملى،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موسى مازندرانى،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موسى مرآت الممالك،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موفّق بن مظفّر قوامى فريومذى،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مولر،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مونتسكيو،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مونت گمرى وات،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مهدعليا،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مهدى عليه‌السلام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مهدى آشتيانى،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اعمى،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مهدى الهى،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مهدى بن سيد على كبير بن سيد منصور بن سيد ابى‌المعالى،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مهدى حائرى تهرانى،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مهدى خادم،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مهدى خالصى،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مهدى شيرازى،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مهدى طباطبايى،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مهدى عراقى،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مهدى غروى اصفهانى،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مهدى‌قلى خان مخبر السلطنه،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مهدى لاله‌زارى،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مهدى محقق،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مهدى نوائى،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مهدى نورى،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ميرزا حبيب خراسانى،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ميرزا مهدى اصفهانى،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ميرزاى شيرازى،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ميرزاى قمى،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ميرفندرسكى،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مير مصطفى تفرشى،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مير يام هرى،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مينوى،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ناصر الدوله،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ناصرالدين انصارى قمى،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ناصرالدين منشى كرمانى،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ناصر الدين ميرزا،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ناصر باقرى بيدهندى،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ناصر كبير،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ناظم‌الاسلام كرمانى،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نايب‌الصدر،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نجفى اصفهانى،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نجم الدين عميدى،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نجم الملك،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نصراللّه تقوى،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نصراللّه خان مستوفى سوادكوهى،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نصراللّه شادروان،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نصراللّه شاه‌آبادى،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نصر اللّه فلسفى،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نصراللّه گركانى،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نصراللّه نامى،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نصير الدوله،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نصيرالدين طوسى،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نصيرالدين عبدالجليل قزوينى،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نظامى عروضى،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نقاشى باشى،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نقيب زاده، </w:t>
      </w:r>
      <w:r>
        <w:rPr>
          <w:rFonts w:eastAsia="Amiri" w:cs="Amiri" w:ascii="Amiri" w:hAnsi="Amiri"/>
          <w:color w:val="111111"/>
          <w:sz w:val="28"/>
          <w:szCs w:val="28"/>
          <w:lang w:bidi="ar-SA"/>
        </w:rPr>
        <w:t>688</w:t>
      </w:r>
    </w:p>
    <w:p>
      <w:pPr>
        <w:pStyle w:val="BookText"/>
        <w:rPr/>
      </w:pPr>
      <w:r>
        <w:rPr>
          <w:rFonts w:ascii="IRNazanin" w:hAnsi="IRNazanin" w:eastAsia="IRNazanin"/>
          <w:color w:val="111111"/>
          <w:sz w:val="28"/>
          <w:sz w:val="28"/>
          <w:szCs w:val="28"/>
          <w:rtl w:val="true"/>
          <w:lang w:bidi="fa-IR"/>
        </w:rPr>
        <w:t xml:space="preserve">نوراللّه شوشترى،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نوراللّه مجتهد عراقى،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واثق باللّه بن احمد جبلى‌وجيه الدين بن طاهر،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وحيد بهبهانى،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وحيد دستگردى،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ورنوسفادران،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وصال شيرازى،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وقار السلطنه،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وكل الملك،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ولاديمير مينورسكى،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ولى اللّه مدرس مازندرانى،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ويكتور هوگو،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ويل دورانت،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هاجر تربيت،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هادى اسكونى تبريزى،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هادى سبزوارى،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هادى مجتهد تبريزى،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هادى ميلانى،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هادى نجم آبادى،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هارون عباسى،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هاشم آملى،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هاشم اشكورى،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هاشم اشكورى رشتى،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هاشم اشكورى گيلانى،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هاشم تنكابنى،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هاشم چهارسويى،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هاشم خراسانى، </w:t>
      </w:r>
      <w:r>
        <w:rPr>
          <w:rFonts w:eastAsia="IRNazanin" w:cs="IRNazanin"/>
          <w:color w:val="111111"/>
          <w:sz w:val="28"/>
          <w:szCs w:val="28"/>
          <w:lang w:bidi="fa-IR"/>
        </w:rPr>
        <w:t>54</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خويى،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هاشم رشتى،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هاشم گيلانى،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هاشمى خويى،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هاشم يزيدى،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هانرى ماسه،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هايدلبرگ،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هبه‌الدين شهرستانى،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هبة اللّه بن احمد بن عمر الجريرى بن عبد اللّه السبكى،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هبة اللّه بن عبد اللّه الواسطى،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هبة اللّه بن محمّد بن عبدالواحد الشيبانى،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هژير،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هشام ضرير،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همايى،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هناد نسفى،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هوذة بن خليفه،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هوشنگ ابرامى،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يافعى،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يحيى بن زياد فراء،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يحيى بن ضريس،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يحيى بيدآبادى،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يحيى خان قراگوزلو،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يحيى دولت‌آبادى،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يحيى قريب،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يعقوب ليث صفار،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يمين الدين طغرايى،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يوسف آشتيانى،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يوسف بناء،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يوسف بيارجُمندىِ خراسانى،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يوسف رئيس السادات،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يوسف مستوفى الممالك،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يونس قزوينى، </w:t>
      </w:r>
      <w:r>
        <w:rPr>
          <w:rFonts w:eastAsia="Amiri" w:cs="Amiri" w:ascii="Amiri" w:hAnsi="Amiri"/>
          <w:color w:val="111111"/>
          <w:sz w:val="28"/>
          <w:szCs w:val="28"/>
          <w:lang w:bidi="ar-SA"/>
        </w:rPr>
        <w:t>440</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نحوى،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9316_117206"/>
      <w:bookmarkStart w:id="618" w:name="pg9316_117206"/>
      <w:bookmarkEnd w:id="618"/>
    </w:p>
    <w:p>
      <w:pPr>
        <w:pStyle w:val="Heading3"/>
        <w:numPr>
          <w:ilvl w:val="2"/>
          <w:numId w:val="1"/>
        </w:numPr>
        <w:rPr/>
      </w:pPr>
      <w:bookmarkStart w:id="619" w:name="pg9316_117206"/>
      <w:bookmarkStart w:id="620" w:name="__RefHeading___Toc5018275_2870459653"/>
      <w:bookmarkStart w:id="621" w:name="_Toc206"/>
      <w:bookmarkEnd w:id="619"/>
      <w:bookmarkEnd w:id="620"/>
      <w:r>
        <w:rPr>
          <w:rtl w:val="true"/>
        </w:rPr>
        <w:t>فهرست پديدآورندگان مقالات</w:t>
      </w:r>
      <w:bookmarkEnd w:id="621"/>
    </w:p>
    <w:p>
      <w:pPr>
        <w:pStyle w:val="BookText"/>
        <w:rPr/>
      </w:pPr>
      <w:r>
        <w:rPr>
          <w:rFonts w:ascii="Amiri" w:hAnsi="Amiri" w:eastAsia="Amiri" w:cs="Amiri"/>
          <w:color w:val="111111"/>
          <w:sz w:val="28"/>
          <w:sz w:val="28"/>
          <w:szCs w:val="28"/>
          <w:rtl w:val="true"/>
          <w:lang w:bidi="ar-SA"/>
        </w:rPr>
        <w:t xml:space="preserve">سيد ابوالحسن مطلبى ؛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احسان متقى ؛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احمد حكيمى ؛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ثمينه باغچه‌بان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سيد جواد موسوى ؛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حامد خرسند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حسن عادلخانى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حسين حسين‌زاده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حسين مؤذنى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حسين هاشمى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دكتر محمّد معين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رضا فريدى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رفيعى مهرآبادى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روح‌اللّه عبّاسى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شفيق پارسا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صادق حضرتى آشتيانى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 xml:space="preserve">عبدالحسين آذرنگ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على دوانى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على رها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على صدرايى خويى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غلامرضا گلى‌زواره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فاطمه محجوبى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كاظم امجد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كاظم خسروى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سيد كمال پور مهر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محدث ارموى ؛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محسن حسين‌زاده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محمد ترابيان فردوسى ؛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محمّد رضا احسن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محمّد كريمى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منيب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ترجمه مرتضى اخوان ؛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سيد مهدى حايرى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مهدى سليمانى آشتيانى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ناصرالدين انصارى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9316_117208"/>
      <w:bookmarkStart w:id="623" w:name="pg9316_117208"/>
      <w:bookmarkEnd w:id="623"/>
    </w:p>
    <w:p>
      <w:pPr>
        <w:pStyle w:val="Heading3"/>
        <w:numPr>
          <w:ilvl w:val="2"/>
          <w:numId w:val="1"/>
        </w:numPr>
        <w:rPr/>
      </w:pPr>
      <w:bookmarkStart w:id="624" w:name="pg9316_117208"/>
      <w:bookmarkStart w:id="625" w:name="__RefHeading___Toc5018277_2870459653"/>
      <w:bookmarkStart w:id="626" w:name="_Toc207"/>
      <w:bookmarkEnd w:id="624"/>
      <w:bookmarkEnd w:id="625"/>
      <w:r>
        <w:rPr>
          <w:rtl w:val="true"/>
        </w:rPr>
        <w:t>فهرست كتاب‌هاى موجود در متن</w:t>
      </w:r>
      <w:bookmarkEnd w:id="626"/>
    </w:p>
    <w:p>
      <w:pPr>
        <w:pStyle w:val="BookText"/>
        <w:rPr/>
      </w:pPr>
      <w:r>
        <w:rPr>
          <w:rFonts w:ascii="Amiri" w:hAnsi="Amiri" w:eastAsia="Amiri" w:cs="Amiri"/>
          <w:color w:val="111111"/>
          <w:sz w:val="28"/>
          <w:sz w:val="28"/>
          <w:szCs w:val="28"/>
          <w:rtl w:val="true"/>
          <w:lang w:bidi="ar-SA"/>
        </w:rPr>
        <w:t xml:space="preserve">آئين زردشت،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آئينه دانشوران،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آثار الحجه،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آثار الوزراء،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آثار تربيتى،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آخرين ملكه تزارى،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 xml:space="preserve">آخوندنامه،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آداب و المروات،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آگهى شهان از كار جهان،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آيه‌الكرسى، پيام آسمانى توحيد،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آيين سخنورى يا فنّ خطابه،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آيين من،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ابدع البدايع،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ابدع البديع،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ابن سينا عبقريٌ يتيم و تاريخ حافل،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اتحاد الاسلام،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اثبات معاد جسمانى،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اثر آفرينان،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اجتهاد و تقليد،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اجوبه مسائل سبكتكين الاعمى،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اجوبه مسائل معزالدوله من آل بويه،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اجوبة المسائل المشكلة،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اجوبة المسائل المصريه،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احاديث مثنوى،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احسن الادعيّه،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احسن المجالس،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احقاق الحق في تحقيق المشتق،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احوال و آثار نقاشان،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اخبار الاسرار،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اختراع قند و شكر، </w:t>
      </w:r>
      <w:r>
        <w:rPr>
          <w:rFonts w:eastAsia="Amiri" w:cs="Amiri" w:ascii="Amiri" w:hAnsi="Amiri"/>
          <w:color w:val="111111"/>
          <w:sz w:val="28"/>
          <w:szCs w:val="28"/>
          <w:lang w:bidi="ar-SA"/>
        </w:rPr>
        <w:t>292</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اختلاف النحاة النحوين،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اخلاق از نظر همزيستى و ارزشهاى انسانى،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اخلاق النبى صلى‌الله‌عليه‌و‌آله،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اخلاق محتشمى،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ادب الامام و المأموم،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ادب چيست و اديب كيست،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ادبيات معاصر،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ادبيات نوين،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اذكياء الاطباء،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اذكياء الفقهاء والمجتهدين،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ارجوزة فى اصول الفقه،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اردشير بابكان موسس سلسله ساسانى،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ارشاد الامة،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ازالة السران عن قلوب الاخوان،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از صبا تا نيما،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از نيما تا روزگار ما،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استخراج المراد من مختلف الخطاب،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اسرار الصلاة،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اسرار خلقت،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اسس الاصول،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اسلام و رجعت،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اسماءالحسنى،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اشعار و غزليات،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اشك قهرمان،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اصطلاحات فلسفى فلسفه اولى يا ما بعد الطبيعة،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اصول اقليدس،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اصول الحكم في شرح اثولوجيا،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اصول تعليم و تربيت،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اصول جغرافيا،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اصول علم ثروت ملل،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اطلس خط،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اظهار الحق،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اظهار ماستره اهل العناد من الرواية عن العتره فى امرالاجتهاد،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اعلام النبوة،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اعيان النساء عبر العصور المختلفة،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افتخارنامه حيدرى،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افسانه ماندگار،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اقامة الشهود في ردّ اليهود في منقول الرضاعى،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اكسير التواريخ،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اكمال الدين و اتمام النعمة،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الأئمة عليهم‌السلام و القرآن،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الاتباع والمزاوجة،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الآثار الباقيه،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الاجازة الكبيرة،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الاخوان،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الأربعين من الأربعين عن الأربعين،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الارتياح فى تحريم فقاع،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الاستيقان،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الاسرار،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الاسفار فى الرد على المؤبّده،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الاشارات في المعارف،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الاصابة فى من اجمعت عليه العصابة،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الاصفهان،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الأصول الأصيلة،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الاعمال المانعة من دخول الجنة،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الافهام لاصول الاحكام،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الآلات العجيبة الرصديه،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الالتقاط في الفقه،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الامام الصادق عليه‌السلام و نهج الحياة،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الامام الفاضل المعصوم و الامام و المأموم المحقين ، النقض فى الامامة على الكيال،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الامام على صوت العدالة الانسانيه،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الامامة والتبصرة من الحيرة،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الاملاء والنطق،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الانتصار لثعلب،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الانتصار للشيعه، </w:t>
      </w:r>
      <w:r>
        <w:rPr>
          <w:rFonts w:eastAsia="Amiri" w:cs="Amiri" w:ascii="Amiri" w:hAnsi="Amiri"/>
          <w:color w:val="111111"/>
          <w:sz w:val="28"/>
          <w:szCs w:val="28"/>
          <w:lang w:bidi="ar-SA"/>
        </w:rPr>
        <w:t>472</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الانتصاف من روى الانحراف من مذاهب الأشراف فى مواريث الأخلاف،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الانسان والفطرة،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الإنصاف في الإمامة،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الأنوار القدسيه،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الايّام والانام،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الايضاح الادب،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الايمان والرجعة،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الايناس بائمة الناس،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البراهين فى امامة امير المؤمنين،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التحرير والتقرير،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التراقى الى اعلى المراقى،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التقريرات،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التقية و موقف الانسان منها،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التمويه و الالتباس على اغمار شيعه فى امر القياس،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التّوحيد و العدل،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التوحيد و نفى التشبيه،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الجامع فى الفقه،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الجذر والحصبة،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الجنائز،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الجنة الواقية في ادعية نهار رمضان،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الخلافة الكبرى،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الدرّ الفتيق در علم الرجال،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الدّرّ اليتيم فى المتائيم،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الدروع الواقيه،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الدرّة البيضا،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الردعلى ابن الجنيد فى اجتهاد الرأى،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الرد على ابن على الجبائى، </w:t>
      </w:r>
      <w:r>
        <w:rPr>
          <w:rFonts w:eastAsia="IRNazanin" w:cs="IRNazanin"/>
          <w:color w:val="111111"/>
          <w:sz w:val="28"/>
          <w:szCs w:val="28"/>
          <w:lang w:bidi="fa-IR"/>
        </w:rPr>
        <w:t>36</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الزيدية،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على الواقفة،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الردّ على سلمانيه،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الرّد على محمّد بن زكريا الطبيب الرازى،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الرسالة العلية في الأحاديث النبوية،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الرضويات،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الروضة البهيّه في الاجازة الشفيعيه،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السيرة الفلسفية،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الشواهد الربوبيّه،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الشهيب المحرقه للاباليس المسترقه،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الصاحبى يا فقه اللغة،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الصحيح العباسى،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الضافيه در اصول دين،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الطب الروحانى،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الطفل بين الوراثة و التربية،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الظلامه لفاطمه عليهاالسلام،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العلويات،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العمدة فى اصول الفقه،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العم والخال،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الفباى شعر،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الفسخ على من اجاز النسخ،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الفصول الفخرية في اصول البرية،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الفصول في علم الاصول،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الفصيح،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الفوائد الرضويه،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الفيّه،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القرآن ثوابه و خواصّه،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القرآن دراسة عامّة،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القرآن علومه و تاريخه،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القرآن محور العلوم،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القرآن و العلوم الكونية، </w:t>
      </w:r>
      <w:r>
        <w:rPr>
          <w:rFonts w:eastAsia="Amiri" w:cs="Amiri" w:ascii="Amiri" w:hAnsi="Amiri"/>
          <w:color w:val="111111"/>
          <w:sz w:val="28"/>
          <w:szCs w:val="28"/>
          <w:lang w:bidi="ar-SA"/>
        </w:rPr>
        <w:t>503</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يسبق العلم الحديث،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القرآن يواكب الدهر،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القضاء والشهادات،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القضية المهمله هى القضية الطبيعيه،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الكرام البررة في القرن الثالث بعد العشرة،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الليلتين،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المآثر و الآثار،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المانعات من دخول الجنة،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المتعة في الاسلام و القرآن،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المثلثات البسيطة،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المجتبى فى القراآت،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المحاورة الفارسية و الروسية و الفرانسية،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المختصر في الامام المنتظر،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المدخل التعليمى،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المدخل الكسبير فى علم النجوم،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المذهب فى بلاغة،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المرأة ريحانة في الاسلام لا قهرمانة،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المسائل السرويه،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المسائل العدديه،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المسائل فى الخلاف بين البصريين و البغدادين،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المعجم فى معايير اشعار العجم،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المقامات العشرة،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المنبى عنى زهد النبى صلى‌الله‌عليه‌و‌آله،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النساء والولدان،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النصره لاحكام العتره،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النقص على اصحاب الطبائع،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النوادر الاصغر،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النوادر الاوسط،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النوادر الكبير،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الوقف والابتداء فى القرآن،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الهامات خواجه،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الهاءات المكنى بها فى القرآن،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الهداية في الاصول،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الهيات اسفار،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الهى نامه،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امارات الاقبال الدولة،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امثال و حكم،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امثلة الاسجاع،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امراض اطفال،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امراض قلبى،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انارة الباسق باشراق وجه الصادق،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انتزاع مفهوم الواحد،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اندرزنامه،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انديشه‌هاى دور و دراز،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انقلاب ادبى،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انقلاب ايران،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انقلاب فرانسه،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انگليسيها و جنوب ايران،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انوار الرياض،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انوار الفقاهة،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انيس الاعلام،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انيس العاشقين،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ايجاز المطالب فى ابراز المذاهب،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ايده آل،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ايران و مسأله ايران،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ايضاح،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ايضاح الاشتباه،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ايضاح الفرائد،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ايضاح المشتبهات،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ايضاح خطأ من شنع على الشيعه فى امرالقرآن،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ايمان و رجعت،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باغ سرور،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ببر هژير،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بحثى درباره عالَم تشريع،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بحر الفوائد،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بحرالفوائد في حاشية الفرائد،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بحرالفوائد في شرح الفرائد،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بدايع الاصول،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بدايع الحكم،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بداية الجبر، </w:t>
      </w:r>
      <w:r>
        <w:rPr>
          <w:rFonts w:eastAsia="Amiri" w:cs="Amiri" w:ascii="Amiri" w:hAnsi="Amiri"/>
          <w:color w:val="111111"/>
          <w:sz w:val="28"/>
          <w:szCs w:val="28"/>
          <w:lang w:bidi="ar-SA"/>
        </w:rPr>
        <w:t>670</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الفرق و نهاية الملوك،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بداية النجوم،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بزرگان تنكابن،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بزرگسال و جوان از نظر افكار و تمايلات،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بشائر النبوية،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بعض مثالب النواصب فى نقض بعض فضائح الروافض،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بنياد نمايش در ايران،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بوسه عذرا،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بيان استجابة الدعا،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بيان الحق،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بيان نافع،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بيچارگان،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پدر ماند،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پدرم ستارخان،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پرتوى از بى‌كران علم على عليه‌السلام ،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پرسپكتيو،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پريشان نامه،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پطرز بورگ تا قسطنطنيه،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پندنامه افسر،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پندها و كلمات قصار،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پيام من به فرهنگستان،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پيدايش خط و خطاطان،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تاريخ ابن عميد،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تاريخ ادبيات ايران،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تاريخ ادبيات در ايران،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تاريخ الحكماء،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تاريخ الحكماء فقطى،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تاريخ الدخانيه،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تاريخ العلماء عبر العصور المختلفة،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تاريخ انقلاب روسيه،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تاريخ انقلاب كبير روسيه،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تاريخ ايران از ازمنه باستانى تا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تاريخ ايران از حمله عرب تا حمله مغول،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تاريخ ايران و دنيا،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تاريخ برامكه،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تاريخ برگزيدگان،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تاريخ بروجرد،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تاريخ بيدارى ايرانيان،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بيهق،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تمدن قديم،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تاريخ جرايد،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تاريخ جواهر در ايران،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تاريخ جهانگشاى،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تاريخچه وقايع اصفهان و جنوب ايران،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تاريخ حكما و عرفاى متأخر،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تاريخ خطاطان،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تاريخ دخانيه،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تاريخ روابط سياسى ايران و اروپا در دوران صفوى،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تاريخ رويان،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تاريخ ساسانيان،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تاريخ سلاطين ساسانى،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تاريخ سلطنت قباد و ظهور مزدك،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تاريخ شعرا،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تاريخ طب در ايران،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تاريخ عالم در قرون نوزدهم و بيستم،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تاريخ عمومى،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تاريخ عمومى در قرون هفدهم و هيجدهم،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تاريخ قرون وسطى تا جنگ صدساله،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تاريخ كشتى ايران،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تاريخ متنبئين،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تاريخ مختصر ايران،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تاريخ مختصر دولت قديم روم،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تاريخ مشروطه،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تاريخ مشروطه ايران،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تاريخ مفصل اسلام،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تاريخ مفصل ايران،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تاريخ مفصل همدان،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تاريخ ملل شرق و يونان،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تاريخ ملل قديمه مشرق،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تاريخ موسيقى،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تاريخ نادرشاه افشار،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تاريخ نظم و نثر،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تاريخ نقاشان معروف ايران،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تاريخ وقايع و سوانح افعانستان،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تاريخ وهابيّت،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تاريخ هنرهاى ملى،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تاريخ يونان، </w:t>
      </w:r>
      <w:r>
        <w:rPr>
          <w:rFonts w:eastAsia="Amiri" w:cs="Amiri" w:ascii="Amiri" w:hAnsi="Amiri"/>
          <w:color w:val="111111"/>
          <w:sz w:val="28"/>
          <w:szCs w:val="28"/>
          <w:lang w:bidi="ar-SA"/>
        </w:rPr>
        <w:t>373</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تاريخ در پرورش افكار،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تأسيس الشيعه،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تبصرة العارف و نقد الزائف،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تتمه صوان الحكمة،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تجريد در علم كلام،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تجويد قرآن مجيد،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تحرير ثانى تاريخ حكماء و عرفانى متأخر،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تحشيه رسائل شيخ اعظم انصارى،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تحفه سامى،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تحفه عباسى،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تحفة الخاقان،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تحفة الخواص،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تحفة الصائمين في شرح الادعية</w:t>
      </w:r>
    </w:p>
    <w:p>
      <w:pPr>
        <w:pStyle w:val="BookText"/>
        <w:rPr/>
      </w:pPr>
      <w:r>
        <w:rPr>
          <w:rFonts w:ascii="Amiri" w:hAnsi="Amiri" w:eastAsia="Amiri" w:cs="Amiri"/>
          <w:color w:val="111111"/>
          <w:sz w:val="28"/>
          <w:sz w:val="28"/>
          <w:szCs w:val="28"/>
          <w:rtl w:val="true"/>
          <w:lang w:bidi="ar-SA"/>
        </w:rPr>
        <w:t xml:space="preserve">الثلاثين،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تحفة العراقين،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تحقيق الدلائل،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تحقيق الدلائل في شرح تلخيص</w:t>
      </w:r>
    </w:p>
    <w:p>
      <w:pPr>
        <w:pStyle w:val="BookText"/>
        <w:rPr/>
      </w:pP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تحقيق در زندگانى مولوى،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تحقيق رساله حمليه،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تحقيق مختصر در احوال و زندگانى فردوسى،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تحقيق و تصحيح جامع الرّواة،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تختى جاودانه تاريخ،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تختى مرد هميشه جاويد،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تدبير منزل و سياست مدن،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تدريس متون،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تذكره خوشنويسان معاصر،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تذكره شعراى معاصر اصفهان،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تذكره شعراى معاصر ايران،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تذكره مدينة الادب،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تذكره نصرآبادى،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تذكرة الشعراى دولتشاه،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تذكرة الشعراء،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تذكرة الغافلين،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تذكرة الفضلاء،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تذكرة القبور،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تراجم العلماء مرقاة الاتطار و مرآة الافكار،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تربيت،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ترجمان الحال،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ترجمه غنية النزوع، </w:t>
      </w:r>
      <w:r>
        <w:rPr>
          <w:rFonts w:eastAsia="Amiri" w:cs="Amiri" w:ascii="Amiri" w:hAnsi="Amiri"/>
          <w:color w:val="111111"/>
          <w:sz w:val="28"/>
          <w:szCs w:val="28"/>
          <w:lang w:bidi="ar-SA"/>
        </w:rPr>
        <w:t>324</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و شرح دعاى عرفه حضرت اباعبداللّه الحسين عليه‌السلام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ترجمه و شرح مفصل صحيفه كامله سجاديه،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ترجمه و شرح منظومه مرحوم حاجى سبزوارى،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ترجمه اشارات،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ترجمه التنبيهات العلية على وظائف الصلوة القلبية،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ترجمه داستانهايى از ادبيات فارسى به فرانسه،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ترجمه رباعيات خيام،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ترجمه رساله قُشريّه،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ترجمه روح القوانين،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ترجمه شرح جنة الأسماء غزالى،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ترجمه عظمت و انحطاط روميان،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ترجمه فارسى اشارات،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ترجمه قرآن كريم،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ترجمه </w:t>
      </w:r>
      <w:r>
        <w:rPr>
          <w:rFonts w:eastAsia="Times New Roman" w:cs="Times New Roman" w:ascii="Times New Roman" w:hAnsi="Times New Roman"/>
          <w:color w:val="111111"/>
          <w:sz w:val="28"/>
          <w:szCs w:val="28"/>
          <w:lang w:val="en-US" w:bidi="en-US"/>
        </w:rPr>
        <w:t>Discours de la merhoas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تشريح چشم،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تصحيح ديوان ابن يمين،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تصحيح ديوان خواجه حافظ شيرازى،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تصحيح ديوان ناصر خسرو،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تصحيح كتاب ابى الجعد،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تصحيح مثنوى معنوى مولوى،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تصحيح و تحشيه سبعه حكيم نظامى گنجوى،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تصحيح و مقابله كتاب تمهيد القواعد،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تصحيح يوسف و زليخا،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تعليقات اسفار،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تعليقات الشواهد الربوبية،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تعليقات بر ديوان ناصر خسرو،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تعليقات بر شرح اصول كافى،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تعليقات بر شرح فصوص قيصرى،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تعليقات بر فرائد الاصول،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تعليقات بر كتاب محمد پيامبر و سياستمدار،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تعليقات بر متاجر شيخ انصارى،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تعليقات بر وسائل الشيعه،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تعليقات شوارق الالهام،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تعليقات على حواشى الهيات الشفاء،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تعليقات على حواشى شرح كلمة الاشراق،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تعليقات على حواشى عبدالرزاق</w:t>
      </w:r>
    </w:p>
    <w:p>
      <w:pPr>
        <w:pStyle w:val="BookText"/>
        <w:rPr/>
      </w:pPr>
      <w:r>
        <w:rPr>
          <w:rFonts w:ascii="Amiri" w:hAnsi="Amiri" w:eastAsia="Amiri" w:cs="Amiri"/>
          <w:color w:val="111111"/>
          <w:sz w:val="28"/>
          <w:sz w:val="28"/>
          <w:szCs w:val="28"/>
          <w:rtl w:val="true"/>
          <w:lang w:bidi="ar-SA"/>
        </w:rPr>
        <w:t xml:space="preserve">اللاهيجى على شرح التجريد، </w:t>
      </w:r>
      <w:r>
        <w:rPr>
          <w:rFonts w:eastAsia="Amiri" w:cs="Amiri" w:ascii="Amiri" w:hAnsi="Amiri"/>
          <w:color w:val="111111"/>
          <w:sz w:val="28"/>
          <w:szCs w:val="28"/>
          <w:lang w:bidi="ar-SA"/>
        </w:rPr>
        <w:t>370</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على رساله القواعد الفقهية،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شرح الهداية الاثيرية،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تعليقات لمعات الهيه،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تعليقات و حواشى بر تفسير كبير منهج‌الصادقين،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تعليقاتى بر خمس و زكوة حاج‌آقا رضا همدانى،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تعليقاتى بر زيج بهادرى،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تعليقاتى بر صلاة حاج‌آقا رضا همدانى،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تعليقاتى بر كتاب الحج جواهر الكلام،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تعليق بر فصل اول مقدمه شرح و فصوص قيصرى،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تعليق و جمع حواشى كتاب وافى،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تعليقه‌اى بر مكاسب،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تعليقه بر اسفار،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تعليقه بر تمهيد القواعد،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تعليقه بر رساله درة الفاخر اثبات واجب،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تعليقه بر فصوص الحكم،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تعليقه بر مشاعر،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تعليقه على حاشيه آقاجمال على حواشى الخفرى على شرح التجريد،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تعليقه و مستدرك تشريح الافلاك در اشاره،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تعليقه رسالة النصوص قونوى،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تعليقه مصباح الانس،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تعليقة على حاشية رسالة سر القدر،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تفسيح العرب فى لغاتها و اشارتها الى مرادها،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تفسير اسماء النبى صلى‌الله‌عليه‌و‌آله،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تفسير امام حسن عسكرى عليه‌السلام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تفسير سوره يوسف،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تفسير شريف لاهيجى،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تفسير صافى،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تفسير فاتحة الكتاب،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تفسير كبير،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تفسير محمّد بن ايوب رازى،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تفسيرى مشتمل بر توحيد، اخلاق و سير و سلوك،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تقريرات اصول آقاضياء عراقى،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تقريرات اصول آيت‌اللّه مشكينى،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تقريرات اصول آيت‌اللّه نائينى، </w:t>
      </w:r>
      <w:r>
        <w:rPr>
          <w:rFonts w:eastAsia="Amiri" w:cs="Amiri" w:ascii="Amiri" w:hAnsi="Amiri"/>
          <w:color w:val="111111"/>
          <w:sz w:val="28"/>
          <w:szCs w:val="28"/>
          <w:lang w:bidi="ar-SA"/>
        </w:rPr>
        <w:t>617</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تقريرات المبدأ و المعاد،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تقريرات درس فقه و اصول،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تقريرات شيخ انصارى،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تقريرات فقه آيت‌اللّه اصفهانى،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تقريرات فقه و اصول،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تقريظ رساله ايضاح الادب</w:t>
      </w:r>
    </w:p>
    <w:p>
      <w:pPr>
        <w:pStyle w:val="BookText"/>
        <w:rPr/>
      </w:pPr>
      <w:r>
        <w:rPr>
          <w:rFonts w:ascii="IRNazanin" w:hAnsi="IRNazanin" w:eastAsia="IRNazanin"/>
          <w:color w:val="111111"/>
          <w:sz w:val="28"/>
          <w:sz w:val="28"/>
          <w:szCs w:val="28"/>
          <w:rtl w:val="true"/>
          <w:lang w:bidi="fa-IR"/>
        </w:rPr>
        <w:t xml:space="preserve">صدرالافاضل،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تقريظ على مفاتيح الغيب صدر المتألهين،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تلخيص المسائل،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تمهيدالقواعد،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تميمة المحدّث يا تميمة الحديث،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تنبيهات عشر،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تنبيه الجاهلين،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تنبيه الساهى بالعلم الالهى،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تنزيه القرآن عن المطاعن،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تنزيه عايشه،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تنقيح المقالة فى تحقيق الدلالة،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تواريخ آل سلجوق،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توضيح الاشتباه،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توضيح المقال في علم الدراية والرجال،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تهذيب الشيعه لاحكام الشريعه،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جامع الاحاديث النبوية،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جامع الحكمتين،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جامع الروات،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جامع السعاده،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جامع عباسى،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جزواتى در صرف و نحو،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جسم تعليمى،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جغرافياى اقتصادى كشورهاى بزرگ جهان،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جغرافياى مفصل كشورهاى بزرگ جهان،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جلاير نامه،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چالدران،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نفت،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جواهر البلاغه،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جهانگشاى جوينى،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چرا و به اين جهت،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چشم‌اندازها،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چشمه روشن،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چون سبوى تشنه،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چهارده رساله فارسى،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چهار رساله درباره نبوت، ولايت عامه و خاصه،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چهارصد شاعر برگزيده پارسى‌گوى،</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چهره درخشان،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چهل سال تاريخ ايران،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چهل مقاله،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چهل مقاله فارسى،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حاشيه اسفار،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حاشيه بر ارشاد القلوب ديلمى،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حاشيه بر اسفار،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حاشيه بر جواهرالكلام،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حاشيه بر رياض،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حاشيه بر شرايع‌الاسلام،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شرح ابن ابى الحديد،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حاشيه بر شرح‌الاشارات،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شرح الفصوص،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شرح الهداية الاثيريه،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حاشيه بر شرح نظام،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فرائد الاصول،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حاشيه بر قانون بوعلى،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قواعد،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حاشيه بر قوانين الاصول،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كفاية الاصول،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مجمع‌البيان،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حاشيه بر مصباح الانس،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مطول،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حاشيه بر مكاسب،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حاشيه بر منظومه سبزوارى،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حاشيه عروة الوثقى،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حاشيه على الفصول في الاصول،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حاشيه فرائد الاصول،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حاشيه فصول الاصول،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حاشيه كبيره بر قواعد،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حاشيه كفاية الاصول، </w:t>
      </w:r>
      <w:r>
        <w:rPr>
          <w:rFonts w:eastAsia="Amiri" w:cs="Amiri" w:ascii="Amiri" w:hAnsi="Amiri"/>
          <w:color w:val="111111"/>
          <w:sz w:val="28"/>
          <w:szCs w:val="28"/>
          <w:lang w:bidi="ar-SA"/>
        </w:rPr>
        <w:t>568</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حاشيه رجال نجاشى،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حاشيه شرايع،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حاشيه مكاسب،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حاشية نجاة العباد،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حافظ تشريح،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حافظ‌شناسى،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حدائق السحر،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حدائق القدس فى الاحكام التى اخبارها لنفسه،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حديث اخلاق،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حديث الايام،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حديث تربيت، بزرگسال،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حديث تربيت، بزرگسال و جوان،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حديث تربيت، جوان،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حديث تربيت، كودك،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حديقه الشعرا،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حديقه الشعراء،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حديقة الشعراء،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حفظ الصحه،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حقايق الاخبار،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حقوق اساسى،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حقوق اساسى فرانسه،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حقوق اساسى يعنى آداب مشروطيت</w:t>
      </w:r>
    </w:p>
    <w:p>
      <w:pPr>
        <w:pStyle w:val="BookText"/>
        <w:rPr/>
      </w:pPr>
      <w:r>
        <w:rPr>
          <w:rFonts w:ascii="IRNazanin" w:hAnsi="IRNazanin" w:eastAsia="IRNazanin"/>
          <w:color w:val="111111"/>
          <w:sz w:val="28"/>
          <w:sz w:val="28"/>
          <w:szCs w:val="28"/>
          <w:rtl w:val="true"/>
          <w:lang w:bidi="fa-IR"/>
        </w:rPr>
        <w:t xml:space="preserve">دول،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حقيقة محمديه،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حكمت اسلام،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حكمت سقراط،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حكمت عملى،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حلية الفقها،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حماسه سرايى در ايران،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حماسه جهان پهلوان تختى،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حماسه ستارخان،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حواشى بر اساس الاقتباس خواجه نصير طوسى،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حواشى بر اسفار،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حواشى بر اسفار ملا صدرا،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حواشى بر الهيات و طبيعيات شفا،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حواشى بر جواهر النضيد في شرح منطق التجريد،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حواشى بر روضة البهية،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حواشى بر شرح لمعه،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حواشى بر قاموس،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حواشى بر قوانين المحكمه،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حواشى بر كتاب درة الفاخر نورالدين</w:t>
      </w:r>
    </w:p>
    <w:p>
      <w:pPr>
        <w:pStyle w:val="BookText"/>
        <w:rPr/>
      </w:pPr>
      <w:r>
        <w:rPr>
          <w:rFonts w:ascii="IRNazanin" w:hAnsi="IRNazanin" w:eastAsia="IRNazanin"/>
          <w:color w:val="111111"/>
          <w:sz w:val="28"/>
          <w:sz w:val="28"/>
          <w:szCs w:val="28"/>
          <w:rtl w:val="true"/>
          <w:lang w:bidi="fa-IR"/>
        </w:rPr>
        <w:t xml:space="preserve">عبدالرحمن جامى، </w:t>
      </w:r>
      <w:r>
        <w:rPr>
          <w:rFonts w:eastAsia="IRNazanin" w:cs="IRNazanin"/>
          <w:color w:val="111111"/>
          <w:sz w:val="28"/>
          <w:szCs w:val="28"/>
          <w:lang w:bidi="fa-IR"/>
        </w:rPr>
        <w:t>552</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حواشى بر كتاب قانون ابوعلى سينا، </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Amiri" w:hAnsi="Amiri" w:eastAsia="Amiri" w:cs="Amiri"/>
          <w:color w:val="111111"/>
          <w:sz w:val="28"/>
          <w:sz w:val="28"/>
          <w:szCs w:val="28"/>
          <w:rtl w:val="true"/>
          <w:lang w:bidi="ar-SA"/>
        </w:rPr>
        <w:t xml:space="preserve">حواشى بر كتاب مبدأ و معاد ملاصدرا،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حواشى بر مشاعر ملا صدرا،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حواشى بر معالم الاصول،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حواشى و تعليقات بر تاريخ بيهقى،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حيات يحيى،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حياة اولى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التاسع محمّد الجواد عليه‌السلام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حياة اولى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المنتظر عليه‌السلام امل المعصومين الاطهار،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حياة اولى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الحادى عشر الحسن العسكرى عليه‌السلام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حياة اولى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العاشر على الهادى عليه‌السلام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حيطه ادب،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خاطرات و مبارزات حجه‌الاسلام</w:t>
      </w:r>
    </w:p>
    <w:p>
      <w:pPr>
        <w:pStyle w:val="BookText"/>
        <w:rPr/>
      </w:pPr>
      <w:r>
        <w:rPr>
          <w:rFonts w:ascii="IRNazanin" w:hAnsi="IRNazanin" w:eastAsia="IRNazanin"/>
          <w:color w:val="111111"/>
          <w:sz w:val="28"/>
          <w:sz w:val="28"/>
          <w:szCs w:val="28"/>
          <w:rtl w:val="true"/>
          <w:lang w:bidi="fa-IR"/>
        </w:rPr>
        <w:t xml:space="preserve">فلسفى،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خاندان نوبختى،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خدمات متقابل اسلام و ايران،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 xml:space="preserve">خردنامه جاودان،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خسرو و شيرين،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خطابه در احوال آلكساندر سرگيويچ پوشكين شاعر نامدار روس،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خلاص المبتدئين من حيرة المجادلين،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خلاصه شاهنامه فردوسى،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خلاصه مثنوى،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خلاصة الامالى للشيخ الطوسى،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خلاصة الامالى للشيخ المفيد،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خلاصة دارالسلام للشيخ النورى،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خلافت و ولايت در اسلام،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خلشيع بر شرح چغمينى،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خيامى نامه،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دائرة المعارف بزرگ اسلامى،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دائرة المعارف تشيع،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دائرة المعارف لغات قرآن مجيد،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دارات العرب،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داستان توده طلا،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داستان دلفان ببر،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داستان سر تنگ بلور،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داستان فراعنه، </w:t>
      </w:r>
      <w:r>
        <w:rPr>
          <w:rFonts w:eastAsia="IRNazanin" w:cs="IRNazanin"/>
          <w:color w:val="111111"/>
          <w:sz w:val="28"/>
          <w:szCs w:val="28"/>
          <w:lang w:bidi="fa-IR"/>
        </w:rPr>
        <w:t>676</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داستانهاى كوچك از نويسندگان بزرگ، </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Amiri" w:hAnsi="Amiri" w:eastAsia="Amiri" w:cs="Amiri"/>
          <w:color w:val="111111"/>
          <w:sz w:val="28"/>
          <w:sz w:val="28"/>
          <w:szCs w:val="28"/>
          <w:rtl w:val="true"/>
          <w:lang w:bidi="ar-SA"/>
        </w:rPr>
        <w:t xml:space="preserve">دانشمندان آذربايجان،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دانشمندان و سخن سرايان فارس،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دانشمندان و سخن‌سرايان فارس،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دانشنامه ايران و اسلام،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دانشنامه قرآنى،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دايرة المعارف الاسلامية،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دايرة المعارف فارسى،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دختر سلحشور،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دُرر القلائد و منبع الفوائد في الشرح على الفرائد الاصول،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در مكتب اهل بيت،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دره مخزن در عرفان،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دستور پنج استاد،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دستور زبان فارسى،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دلايل الحائرين،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دمع السّجوم،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دوره كامل اصول فقه،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دوره تعليمات ممتازيه،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دوره مختصرى از علم فيزيك،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دو قهرمان آزادى ستارخان و باقرخان،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دولتهاى ايران در عصر مشروطيت،</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 xml:space="preserve">دويست سخنور،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ديوان اديب الممالك فراهانى،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ديوان اشرفى غزنوى،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ديوان الاصول،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ديوان امير فراهانى،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ديوان بابا طاهر عريان،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ديوان حافظ،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ديوان دهخدا،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ديوان رسائل يا رسائل ابن عميد،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ديوان سوزنى،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ديوان سيد حسن غزنوى،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ديوان سيد فضل‌اللّه راوندى كاشانى،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ديوان شعر نظامى،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ديوان شعرى،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ديوان صائب، </w:t>
      </w:r>
      <w:r>
        <w:rPr>
          <w:rFonts w:eastAsia="Amiri" w:cs="Amiri" w:ascii="Amiri" w:hAnsi="Amiri"/>
          <w:color w:val="111111"/>
          <w:sz w:val="28"/>
          <w:szCs w:val="28"/>
          <w:lang w:bidi="ar-SA"/>
        </w:rPr>
        <w:t>426</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صهبا،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فرخى،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ديوان قوامى رازى،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ديوان مسعود سعد،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ديوان مسعود سعد سلمان،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ديوان منوچهرى،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ديوان ميرزا ابوالفضل تهرانى،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ذخائر الكلمات،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ذخيره المعاد في تكاليف العباد،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ذرى المعالى في انساب آل ابى المعالى،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ذِكْرى،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ذم الخطاء فى الشعر،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راهبر براى مسافرين اصفهان،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رباعيات آذرى خيام،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رباعيّات حكيم عمر خيّام نيشابورى،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ربيع الآثار،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رجال ابن داوود،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رجال الطوسى،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رجال ايران،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رجال بامداد،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رجال برقى،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رجال حبيب‌السير،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رجال شيخ عبدالطيف عاملى،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رجال علوم شرعيه،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رجال قائن،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رجال كبير،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رجمه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بن 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رسائل فلسفية،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رسائل و تعليقات،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رساله اثبات الحركة الجوهريه،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رساله اجتهاديه،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رساله‌اى در اجتهاد و تقليد،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احكام مسجد،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احكام و اقسام آبها،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رساله‌اى در اعتقادات،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رساله‌اى در باب حدوث عالمِ</w:t>
      </w:r>
    </w:p>
    <w:p>
      <w:pPr>
        <w:pStyle w:val="BookText"/>
        <w:rPr/>
      </w:pPr>
      <w:r>
        <w:rPr>
          <w:rFonts w:ascii="IRNazanin" w:hAnsi="IRNazanin" w:eastAsia="IRNazanin"/>
          <w:color w:val="111111"/>
          <w:sz w:val="28"/>
          <w:sz w:val="28"/>
          <w:szCs w:val="28"/>
          <w:rtl w:val="true"/>
          <w:lang w:bidi="fa-IR"/>
        </w:rPr>
        <w:t xml:space="preserve">جسمانى، </w:t>
      </w:r>
      <w:r>
        <w:rPr>
          <w:rFonts w:eastAsia="IRNazanin" w:cs="IRNazanin"/>
          <w:color w:val="111111"/>
          <w:sz w:val="28"/>
          <w:szCs w:val="28"/>
          <w:lang w:bidi="fa-IR"/>
        </w:rPr>
        <w:t>420</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رساله‌اى در تركيب و احكام آن،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رساله‌اى در تصوير مالكيت،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جبر، تفويض و امر بين الامرين،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رساله‌اى در جواب تحيّت،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حبوة،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حقانيت على،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رساله‌اى در حل شبهه ابن كمونه،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رساله‌اى در خلع و مبارات،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رساله‌اى در زكوة فطرة،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رساله‌اى در شروط،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رساله‌اى در عدالت،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رساله‌اى در قاعده من ملك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قاعده يَد،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رساله‌اى در قضاء فوائت،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رساله‌اى در كفو،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كيميا،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رساله‌اى در لباس مشكوك،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مسالك وحدت وجود،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رساله‌اى در مناجات خمس،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رساله‌اى در ميراث زوجه،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رساله‌اى در نجاسات و احكام آنها،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رساله‌اى در وجوب حجاب،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رساله در اسرار حروف و وجود،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رساله در اوامر و نواهى،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رساله در تحريم مشروطيت،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رساله در خواص اعداد،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رساله در شرح حال شيخ ابوالفتوح</w:t>
      </w:r>
    </w:p>
    <w:p>
      <w:pPr>
        <w:pStyle w:val="BookText"/>
        <w:rPr/>
      </w:pP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رساله در شرح حال ممدوحين سعدى،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رساله در شرح شكوك الصلاة من العروة الوثقى،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رساله در علم بيان،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رساله در مفاهيم،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رساله در هندسه،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رساله شركت مُخمّس،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رساله عشقيه،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رساله عمليه،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رساله فى اثبات الواجب،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رساله مختصرى در عقل،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رساله تاريخ حكما،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رساله تطبيقه،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رساله جنيدى به اهل مصر،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رساله حقيقت محمديه، </w:t>
      </w:r>
      <w:r>
        <w:rPr>
          <w:rFonts w:eastAsia="Amiri" w:cs="Amiri" w:ascii="Amiri" w:hAnsi="Amiri"/>
          <w:color w:val="111111"/>
          <w:sz w:val="28"/>
          <w:szCs w:val="28"/>
          <w:lang w:bidi="ar-SA"/>
        </w:rPr>
        <w:t>370</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دكترى درباره آناتول فرانس،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رساله رد صوفيه،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رساله سرگذشت،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رساله شرح احوال و آثار ابن عميد،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رساله علوم و صناعات فارابى،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رساله عمليه،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رساله فوائد،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رساله كتب درسى قديم،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رساله لقاء اللّه،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رساله مختصرى در صلوة جمعه،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رساله مشتق،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رساله مفصلى در احياء موات،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رساله مفصلى در مواريث،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رساله منظوم در اصول فقه،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رساله نقد حاضر،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رساله وحدت وجود،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رسالة ازاحة الشكوك في لباس المشكوك،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رسالة الاعتقادات،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رسالة العقل والجهل،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رسالة الوجود،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رسالة سبيل الرشاد في اثبات المعاد،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احكام الوجود و الماهية،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الدرايه،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رسالة في الوجود الرابط،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صلاة الاحتياط،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رسالة في علم الباري،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رسالة في مباحث الحمل،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معرفة الصحابة،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رسالة لليرونى فى فهرست كتب الرازى،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رسالة نفى العسر و الحرج،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رستاخيز شهرياران ايران،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رشحات البحار،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رضوان الآملين،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روابط سياسى ايران و انگليس در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روح الاحباب و روح الالباب فى شرح الشهاب،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روز شمار تاريخ،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روشنايى‌نامه،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روض الجنان و روح</w:t>
      </w:r>
    </w:p>
    <w:p>
      <w:pPr>
        <w:pStyle w:val="BookText"/>
        <w:rPr/>
      </w:pPr>
      <w:r>
        <w:rPr>
          <w:rFonts w:ascii="IRNazanin" w:hAnsi="IRNazanin" w:eastAsia="IRNazanin"/>
          <w:color w:val="111111"/>
          <w:sz w:val="28"/>
          <w:sz w:val="28"/>
          <w:szCs w:val="28"/>
          <w:rtl w:val="true"/>
          <w:lang w:bidi="fa-IR"/>
        </w:rPr>
        <w:t xml:space="preserve">الجنان،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روضة الزهراء فى مناقب الزهراء، </w:t>
      </w:r>
      <w:r>
        <w:rPr>
          <w:rFonts w:eastAsia="Amiri" w:cs="Amiri" w:ascii="Amiri" w:hAnsi="Amiri"/>
          <w:color w:val="111111"/>
          <w:sz w:val="28"/>
          <w:szCs w:val="28"/>
          <w:lang w:bidi="ar-SA"/>
        </w:rPr>
        <w:t>61</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رويدادها و داورى،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ره آورد وحيد،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رياض الشعراء،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رى باستان،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زاد السالك،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زاد المتقين،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زبده ديوان حافظ،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زبية الاََسد،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زمين يا معرفة الارض،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زن در مغرب زمين،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زندگانى حضرت عبدالعظيم عليه‌السلام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زندگانى شاه عباس اوّل،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زندگانى و شخصيت شيخ انصارى،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زندگينامه برخى از حكما و عرفا و متكلمان،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زندگى نامه رجال و مشاهير،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زندگينامه رياضيدانان،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زندگى و مرگ جهان پهلوان تختى در آينه اسناد،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زنده بيدار،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زن و هنر،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زيادت الشرح،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زيج الصفائح،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زينة العباد،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زينة العباد الصغرى،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زينة العباد الكبرى،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ژيلبلاس،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سبيل الصلاح لاهل النجاح،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ستارخان سردار ملى،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سخنانى درباره فروغى،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سخنوران نامى،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سخنوران نامى معاصر،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سخن و سخنوران، </w:t>
      </w:r>
      <w:r>
        <w:rPr>
          <w:rFonts w:eastAsia="IRNazanin" w:cs="IRNazanin"/>
          <w:color w:val="111111"/>
          <w:sz w:val="28"/>
          <w:szCs w:val="28"/>
          <w:lang w:bidi="fa-IR"/>
        </w:rPr>
        <w:t>178</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و سخنورى از نظر فن بيان و فن </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سرآمدان فرهنگ،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سرآمدن فرهنگ،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سرتنگ بلور،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سر كلام در آداب كشوردارى،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سرگذشت اردشير،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سرگذشت ورتر،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سرود رهايى،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سعادت‌نامه،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سفرنامه‌هاى،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سفرنامه اروپا،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سفرنامه چهار محال،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سفر هشتاد روزه دور دنيا،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سفينة النجاة فى مناقب اهل البيت عليهم‌السلام،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سمط العلى للحضرة العليا،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سنن ابوداوود،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سنن النبى،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سنن نسائى،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سه تفنگدار،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سه رساله در رجال،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سه سال در آسيا،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سه سال در دربار ايران،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سه عروسى در يك شب،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سير أعلام النبلا،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سيرت فلسفى رازى،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سير حكمت در اروپا،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سيرة النبى صلى‌الله‌عليه‌و‌آله،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سيرى كوتاه در تاريخ تفرش و آشتيان،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سيف الامه،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سيماى اراك،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سيماى پهلوان تختى،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سيماى خوى،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سيماى هنرمندان،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شاطبيّه،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شجره نامه سادات وهابى‌ها،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شخصيت‌هاى نامى،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الازار فى حط الاوزار عن زوّار </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شذرات المعارف،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شرح احوال و نقد و تحليل آثار فريدالدين عطار نيشابورى،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شرح اشارات،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شرح العوامل في النحو،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شرح المأة كلمة لاميرالمؤمنين على بن ابى‌طالب عليه‌السلام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شرح تبصره علاّمه حلّى،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شرح تجريد،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شرح چغمينى،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شرح حال ابو سليمان منطقى</w:t>
      </w:r>
    </w:p>
    <w:p>
      <w:pPr>
        <w:pStyle w:val="BookText"/>
        <w:rPr/>
      </w:pPr>
      <w:r>
        <w:rPr>
          <w:rFonts w:ascii="IRNazanin" w:hAnsi="IRNazanin" w:eastAsia="IRNazanin"/>
          <w:color w:val="111111"/>
          <w:sz w:val="28"/>
          <w:sz w:val="28"/>
          <w:szCs w:val="28"/>
          <w:rtl w:val="true"/>
          <w:lang w:bidi="fa-IR"/>
        </w:rPr>
        <w:t xml:space="preserve">سجستانى،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شرح حال بزرگان،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شرح حال حسين بن منصور حلاج،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شرح حال رجال،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شرح حال عباس ميرزا ملك آرا،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شرح حال عبداللّه بن المقفع،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شرح حال مولوى،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شرح حال و آثار كمال الملك،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شرح حال و زندگى‌نامه شيخ اجل سعدى شيرازى،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شرح ديوان خاقانى،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شرح شرائع،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شرح شهاب،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شرح صد كلمه اميرالمؤمنين عليه‌السلام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شرح غررالحكم،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شرح غررالحكم و دُرر الكَلِم،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شرح فارسى شهاب الاخبار قاضى قضاعى،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شرح فارسى مصباح الشريعة و مفتاح الحقيقة،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شرح فصوص،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شرح فصوص الحكم قيصرى،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شرح قواعد الأحكام علامه مجلسى،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شرح قوشچى،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شرح كبير،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شرح كتاب قضا و شهادات، </w:t>
      </w:r>
      <w:r>
        <w:rPr>
          <w:rFonts w:eastAsia="Amiri" w:cs="Amiri" w:ascii="Amiri" w:hAnsi="Amiri"/>
          <w:color w:val="111111"/>
          <w:sz w:val="28"/>
          <w:szCs w:val="28"/>
          <w:lang w:bidi="ar-SA"/>
        </w:rPr>
        <w:t>222</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كفايه،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كليات قانون،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شرح مبسوطى به كفاية الاصول،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شرح مثنوى شريف،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شرح مطالع،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شرح مطالع در منطق،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شرح مطوّل،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شرح مقدمه قيصرى بر فصوص الحكم،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شرح مقدمه قيصرى بر فصوص الحكم، </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شرح نفيسى،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شرح و تفسير دعاى مكارم الاخلاق،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شرح هدايه،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شرحى بر فصوص الحكم قيصرى،</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 xml:space="preserve">شرحى بر مفتاح،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شرف نامه،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شش رساله فارسى،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شعر معاصر ايران از بهار تا شهريار،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شمسيه،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شوارق الالهام لاهيجى،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صحاح الفرس،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صحيفة الرضا عليه‌السلام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صد سال پس از قتل امير كبير،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صفحات العاشقين،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صلاح الحمامة فى احوال الوالد العلامة،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صيانة القرآن عن التحريف،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ضوابط،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ضيافة الاخوان،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طب روحانى،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طبقات اعلام الشيعه،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طبقات الاطباء والحكماء،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طبقات الامم،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طبقات التابعين، </w:t>
      </w:r>
      <w:r>
        <w:rPr>
          <w:rFonts w:eastAsia="Amiri" w:cs="Amiri" w:ascii="Amiri" w:hAnsi="Amiri"/>
          <w:color w:val="111111"/>
          <w:sz w:val="28"/>
          <w:szCs w:val="28"/>
          <w:lang w:bidi="ar-SA"/>
        </w:rPr>
        <w:t>112</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المعتزله،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طبقات سلاطين اسلام،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طبقه‌بندى افتخارات كشتى گيران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طرائف الحكم يا اندرزهاى ممتاز،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طرائق الحقائق،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طلوع آفتاب در آندلس،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عتبة الكتبه،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عجائب الزمان فى الانسان و الحيوان،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عجز بشر،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عدم مالكيت بعضى عناوين كليه،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عُدّة الخلف فى عدّة السلف،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عرشيه،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عروة الوثقى،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عشق و عفت،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عشق و محبّت،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علل بدبختيها و علاج آن،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علم الاشياء،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علم الحديث،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علم الكيميا،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علم النجابه فى علم الكتابه،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علم الهى،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علماء معاصرين،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علم بديع،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على مع القرآن و القرآن مع على،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عوامفريب سالوس،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عيون الانباء فى طبقات الاطباء،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غاية القصوى،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غاية المرام فى علم الكلام،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غرائب زمين و عجايب آسمان،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غروب آفتاب در آندلس،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غريب اعراب القرآن،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فائدة في الجذر الأصم،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فاطمة عليهاالسلام والقرآن،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فرائد،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فرائد اللغة،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فرازنه ايران زمين،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فرايد الادب و بداية الادب،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193</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المسح على الرجلين،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فرهنگ اسدى،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فرهنگ ايران زمين،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فرهنگ تازى به فارسى،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فرهنگ فارسى معين،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فرهنگ فرانسه به فارسى،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فرهنگ فلسفى،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فصوص،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فعاليتهاى فرهنگى بنادر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شيخ نشين دوبى،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فقه فارسى مختصر،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فلك السعاده،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فن سماع طبيعى،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فوائد العبادة،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فوايد جلوه،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فهرست اسماء الرجال المذكورة</w:t>
      </w:r>
    </w:p>
    <w:p>
      <w:pPr>
        <w:pStyle w:val="BookText"/>
        <w:rPr/>
      </w:pPr>
      <w:r>
        <w:rPr>
          <w:rFonts w:ascii="Amiri" w:hAnsi="Amiri" w:eastAsia="Amiri" w:cs="Amiri"/>
          <w:color w:val="111111"/>
          <w:sz w:val="28"/>
          <w:sz w:val="28"/>
          <w:szCs w:val="28"/>
          <w:rtl w:val="true"/>
          <w:lang w:bidi="ar-SA"/>
        </w:rPr>
        <w:t xml:space="preserve">احوالهم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فهرست جواهر الكلام،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فهرست شيخ طوسى،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فهرست كتابخانه سلطنتى ايران،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فهرست كتاب‌هاى چاپى،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فهرست كتاب‌هاى چاپى عربى،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فهرست كتاب‌هاى چاپى فارسى،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فهرست كتب درسى چاپ سنگى</w:t>
      </w:r>
    </w:p>
    <w:p>
      <w:pPr>
        <w:pStyle w:val="BookText"/>
        <w:rPr/>
      </w:pPr>
      <w:r>
        <w:rPr>
          <w:rFonts w:ascii="Amiri" w:hAnsi="Amiri" w:eastAsia="Amiri" w:cs="Amiri"/>
          <w:color w:val="111111"/>
          <w:sz w:val="28"/>
          <w:sz w:val="28"/>
          <w:szCs w:val="28"/>
          <w:rtl w:val="true"/>
          <w:lang w:bidi="ar-SA"/>
        </w:rPr>
        <w:t xml:space="preserve">موجود در كتابخانه ملى،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فهرست نسخه‌هاى خطى كتابخانه</w:t>
      </w:r>
    </w:p>
    <w:p>
      <w:pPr>
        <w:pStyle w:val="BookText"/>
        <w:rPr/>
      </w:pPr>
      <w:r>
        <w:rPr>
          <w:rFonts w:ascii="IRNazanin" w:hAnsi="IRNazanin" w:eastAsia="IRNazanin"/>
          <w:color w:val="111111"/>
          <w:sz w:val="28"/>
          <w:sz w:val="28"/>
          <w:szCs w:val="28"/>
          <w:rtl w:val="true"/>
          <w:lang w:bidi="fa-IR"/>
        </w:rPr>
        <w:t xml:space="preserve">مروى،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فهرست نسخه‌هاى خطى كتابخانه</w:t>
      </w:r>
    </w:p>
    <w:p>
      <w:pPr>
        <w:pStyle w:val="BookText"/>
        <w:rPr/>
      </w:pPr>
      <w:r>
        <w:rPr>
          <w:rFonts w:ascii="IRNazanin" w:hAnsi="IRNazanin" w:eastAsia="IRNazanin"/>
          <w:color w:val="111111"/>
          <w:sz w:val="28"/>
          <w:sz w:val="28"/>
          <w:szCs w:val="28"/>
          <w:rtl w:val="true"/>
          <w:lang w:bidi="fa-IR"/>
        </w:rPr>
        <w:t xml:space="preserve">مدرسه مروى تهران،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فى انّ لِلانسانِ خالقا حكيما،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فيزيك گاز،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فيض الاله في ترجمة القاضى نوراللّه،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فيض الدموع،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فيلسوف رى،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فيه ما فيه،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قابوس بن وشمگير زيادى،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324</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قدس الطور و ينبوع النور فى معنى الصلاة على النبى صلى‌الله‌عليه‌و‌آله،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قرآن مجيد،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قرائت فارسى،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قربانى‌هاى هند،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قزوين در گذرگاه هنر،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قصيده انصافيه،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قطوف الربيع فى صنوف البديع،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قلائد الدرر فى نظم اللؤلؤ المنتثر،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قلم و سياست،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قواعد الاحكام،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قواعد الاحكام في مسائل الحلال و الحرام،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قواعد فارسى،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قوانين،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قوانين الحكمه،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قيام آذربايجان و ستارخان،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قيصر نامه،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قيصرى بر فصوص الحكم،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كاپيتان كركران،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كتاب اجتهاديه،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كتاب الابرار،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كتاب البديع،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كتاب الخيارات،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 الطب المنصورى،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كتاب العلم الالهى،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كتاب القراءات،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 اللذة،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كتاب المدخل إلى عذب المنهل،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المنصورى،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كتاب النقض،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 الى الداعى الاطروش فى الحكمه،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كتاب املا،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كتاب تدريس زبان روسى، </w:t>
      </w:r>
      <w:r>
        <w:rPr>
          <w:rFonts w:eastAsia="Amiri" w:cs="Amiri" w:ascii="Amiri" w:hAnsi="Amiri"/>
          <w:color w:val="111111"/>
          <w:sz w:val="28"/>
          <w:szCs w:val="28"/>
          <w:lang w:bidi="ar-SA"/>
        </w:rPr>
        <w:t>408</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كتابشناسى توصيفى حكيم مؤسس </w:t>
      </w:r>
    </w:p>
    <w:p>
      <w:pPr>
        <w:pStyle w:val="BookText"/>
        <w:rPr/>
      </w:pPr>
      <w:r>
        <w:rPr>
          <w:rFonts w:ascii="IRNazanin" w:hAnsi="IRNazanin" w:eastAsia="IRNazanin"/>
          <w:color w:val="111111"/>
          <w:sz w:val="28"/>
          <w:sz w:val="28"/>
          <w:szCs w:val="28"/>
          <w:rtl w:val="true"/>
          <w:lang w:bidi="fa-IR"/>
        </w:rPr>
        <w:t xml:space="preserve">آقاعلى مدرس زنوزى،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كتاب شهريار،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كتاب صرف و نحو فارسى به روسى،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كتاب فارسى،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كتاب فيما يرد به اظهار ما يدعى من عيوب الانبياء،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كتاب ميرزاى شيرازى،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كتابنامه نخستين دهه انقلاب،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كتاب نقض،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كتابى در تراجم،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كرام البررة،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كسائى،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كشّاف،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كشف التمويه والالباس على اغمار الشيعه فى امر القياس،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كشف التمويه والالباس على اغمار الشيعه فى امرالقياس،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كشف الكربة في شرح دعاء الندبة،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كشف و اشراق،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كشكول الادباء،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كشكول العرفاء،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كفايه،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كفاية الحساب،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كفن سياه،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كلام جرى بينه و بين المسعودى فى حدوث العالم،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كلبه هندى،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كليات اشعار،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كليّات سعدى،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كليات شمس تبريزى،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كليات قانون،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كليد زندگى،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كليد شناسايى در علم غير مرئى،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كليله و دمنه،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كنت مونت كريستو،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كودك از نظر وراثت و تربيت،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كيفيت رمان،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كيفيت ظهور سيد على محمّد باب،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گفتارى درباره تعداد حروف الفباء،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گلزار جاويدان ايران،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گلزار معانى،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هنر،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گلشن جلوه،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گنج شايگان،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گنج هنر،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گنجينه گنجوى،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لاروس بزرگ،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لايحه ربيع‌الثانى مجتبى قزوينى،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لباب الالباب،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لحن العامة يا ما تلحن فى العوام،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لطائف الحكم،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لطائف السبع،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لطيفة العرفان،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لغت فرس اسدى،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لغت نامه،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للشيعه فى نكاح المتعه،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لوامع الحقائق في اصول العقائد،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لوايح جامى به فرانسه،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لورد هوپ،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لولا السنتان لهلك النعمان،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لويى چهاردهم و عصرش،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ليلى و مجنون،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مآثر و آثار،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مآخذ قصص و تمثيلات مثنوى،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ماجراهاى ستارخان،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ما ستره اهل العناد من الرواية عن العترة فى امر الاجتهاد،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مأخذشناسى علوم عقلى،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مأموريت ژنرال گاردان در ايران،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مبانى الاصول،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مبحث الفاظ،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متمم تاريخ ايران از جهاندارى</w:t>
      </w:r>
    </w:p>
    <w:p>
      <w:pPr>
        <w:pStyle w:val="BookText"/>
        <w:rPr/>
      </w:pPr>
      <w:r>
        <w:rPr>
          <w:rFonts w:ascii="Amiri" w:hAnsi="Amiri" w:eastAsia="Amiri" w:cs="Amiri"/>
          <w:color w:val="111111"/>
          <w:sz w:val="28"/>
          <w:sz w:val="28"/>
          <w:szCs w:val="28"/>
          <w:rtl w:val="true"/>
          <w:lang w:bidi="ar-SA"/>
        </w:rPr>
        <w:t xml:space="preserve">ساسانيان تا زمان حاضر،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متممّ لايحه شب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مثنوى معنوى،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مجالس النفائس،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مجمع التواريخ، </w:t>
      </w:r>
      <w:r>
        <w:rPr>
          <w:rFonts w:eastAsia="Amiri" w:cs="Amiri" w:ascii="Amiri" w:hAnsi="Amiri"/>
          <w:color w:val="111111"/>
          <w:sz w:val="28"/>
          <w:szCs w:val="28"/>
          <w:lang w:bidi="ar-SA"/>
        </w:rPr>
        <w:t>292</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مجمل اللغة،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 xml:space="preserve">مجموعه علم ايرانى،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محاوره روسى فارسى،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محمد صلى‌الله‌عليه‌و‌آله والقرآن،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محيط ادب،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مخاريق الانبياء،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مختصرات فى الزواجر و المواعظ،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مختصر شرح احوال ميرزاى جلوه،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مختلف الشيعه،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مخزن الغرائب،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مدينة الادب،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مرآة الشرق،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مرآة الكتب،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مرات اسرار محكمات الفرقان،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مرام الاسلام،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مردان خود ساخته،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مرزبان نامه،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مرصادالعباد،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مسائل الخلاف بيننا و بين المشبهة و المجبرة والخوارج والمرُجئة،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مسائل سَرويّه،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مسائل صاغانيه،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مسائل مصريه،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مستثبت،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مستدركات اعيان الشيعه،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مسترشد،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مسلسلات الاخبار،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مسلك شهيد ثانى،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مسند الرضا،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مشاهدات فروغى درباره آثار ملّى اصفهان،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مشجرات آل الرسول،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مشكلات المواريث،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مشكوة انوار الايات قرآنى،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مصباح الارواح،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مصباح الانس،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مصباح الهدى في شرح العروة الوثقى،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مصدق و نبرد قدرت در ايران،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مضراب و مرغ،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مطلوب كل طالب من كلام اميرالمؤمنين </w:t>
      </w:r>
    </w:p>
    <w:p>
      <w:pPr>
        <w:pStyle w:val="BookText"/>
        <w:rPr/>
      </w:pPr>
      <w:r>
        <w:rPr>
          <w:rFonts w:ascii="Amiri" w:hAnsi="Amiri" w:eastAsia="Amiri" w:cs="Amiri"/>
          <w:color w:val="111111"/>
          <w:sz w:val="28"/>
          <w:sz w:val="28"/>
          <w:szCs w:val="28"/>
          <w:rtl w:val="true"/>
          <w:lang w:bidi="ar-SA"/>
        </w:rPr>
        <w:t xml:space="preserve">على بن ابى‌طالب عليه‌السلام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مظاهر الاحكام الالهية،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معاد از نظر روح و جسم،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معارف بهاء ولد،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معارف ترمذى،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معجم الادبا،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معجم المطبوعات العربية في ايران،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مغنى،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مفاتيح الاعجاز،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مفتاح الانس،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مفتاح التحقيق،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مفتاح التذكير،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مفتاح الخط كوفى،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مفتاح السعاده في احكام العباده،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مفتاح المفاتيح،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مفتاح النبوة،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مفرد در نكاح،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مقالات احمدية،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مقالات گوناگون،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مقام زن در ادبيات،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مقباس الهدايه فى علم الدرايه،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مقتنيات الدّرر،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مقدمه اصلاح المنطق،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مقدمه بر كتاب وقايع السنين و الاعوام،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مقدمه ديوان مجمر،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مقدمه و تصحيح منتخب التواريخ،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مقدمه و تصحيح و تحقيق در مطالب كشف الغمه،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مقدمه و تصحيح و تعليقات بر روضة الشهداء،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مقدمه و حواشى و تصحيح تفسير ابوالفتوح،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مقدمه ديوان ميرزا ابوالفضل تهرانى، </w:t>
      </w:r>
      <w:r>
        <w:rPr>
          <w:rFonts w:eastAsia="Amiri" w:cs="Amiri" w:ascii="Amiri" w:hAnsi="Amiri"/>
          <w:color w:val="111111"/>
          <w:sz w:val="28"/>
          <w:szCs w:val="28"/>
          <w:lang w:bidi="ar-SA"/>
        </w:rPr>
        <w:t>71</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كشف الاسرار في شرح اسرار الآيات،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مقدمة فى الفرائض،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مقدمة فى النحو،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مقصد الطالب فى احوال اجداد النبى صلى‌الله‌عليه‌و‌آله</w:t>
      </w:r>
    </w:p>
    <w:p>
      <w:pPr>
        <w:pStyle w:val="BookText"/>
        <w:rPr/>
      </w:pPr>
      <w:r>
        <w:rPr>
          <w:rFonts w:ascii="Amiri" w:hAnsi="Amiri" w:eastAsia="Amiri" w:cs="Amiri"/>
          <w:color w:val="111111"/>
          <w:sz w:val="28"/>
          <w:sz w:val="28"/>
          <w:szCs w:val="28"/>
          <w:rtl w:val="true"/>
          <w:lang w:bidi="ar-SA"/>
        </w:rPr>
        <w:t xml:space="preserve">و عمه ابيطالب،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مقصد الطالب فى ايمان آباء النبى صلى‌الله‌عليه‌و‌آله و عمه ابيطالب،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مقطوع القرآن و موصوله،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مقنيات الدّرر و ملتقطات الثمر،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مكاتيب نهج البلاغه،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مكاسب،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منازل السالكين،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مناظر و مراياى عملى،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مناظره با محمد كريم‌خان كرمانى،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مناقب اوحدالدين كرمانى،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مناقضه طبى جاحظ،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مناهل،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من تاريخ الالحاد فى الاسلام،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منتتخب شاهنامه براى دبيرستانها،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منتخبات ادبيات فارسى،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منتخباتى از ديوان خيام، باباطاهر، صائب و حافظ ،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منتخب اشعار ويكتور هوگو،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منتخب الفن في حجية القطع والظن،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منتخب شاهنامه،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منتخب نفيس،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منظومه در علم نحو،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منظومه سبزوارى،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منظومه عفاف نامه،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منقول الرضا في رد اليهود،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 لا حضره الطبيب،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منهاج البراعه في شرح نهج‌البلاغه،</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منهج‌الصادقين،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منهج‌المقال،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منهج اليقين،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منية البصير فى بيان كيفية الغدير،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مواعظ حسنة،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موسوعة الاذكياء، </w:t>
      </w:r>
      <w:r>
        <w:rPr>
          <w:rFonts w:eastAsia="Amiri" w:cs="Amiri" w:ascii="Amiri" w:hAnsi="Amiri"/>
          <w:color w:val="111111"/>
          <w:sz w:val="28"/>
          <w:szCs w:val="28"/>
          <w:lang w:bidi="ar-SA"/>
        </w:rPr>
        <w:t>504</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الاعيان،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مؤلفى الامامية،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موضوع رمانتيسم و رآليسم،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ميزان الفك،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ميزان الملل،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مؤلفات و مصنفات ابوبكر محمّد بن زكرياى رازى،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مؤلفى الامامية،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مؤلفين كتب چاپى،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مؤلفين كتب چاپى و عربى،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نام‌آوران فرهنگ،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نام‌هاى ماندگار،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نامه دانشوران ناصرى،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نامه رهبران،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نامه فرهنگيان،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نثر اللئالى،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نثر طوبى،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نثر فارسى معاصر،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نجات العباد،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نجاتيّه،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نخبگان علم و ادب ايران،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نخبگان علم و عمل ايران،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نزهة الارواح و روضة الافراح،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نزهة الكرام و بستان العوام،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نسائم الأسحار من لطائف الأخبار،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نصاب الرجال،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نصراللّه فلسفى استاد هنرور دانشگاه،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نصرة الاسلام،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نصرة الدين،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نظام الاقوال،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نفائس الفنون و عرائس العيون،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نَفس الرحمان،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نفى الشبهه،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نقاوة الاصابة،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نقد حال،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نقد و سياحت،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نقض المستثبت، </w:t>
      </w:r>
      <w:r>
        <w:rPr>
          <w:rFonts w:eastAsia="IRNazanin" w:cs="IRNazanin"/>
          <w:color w:val="111111"/>
          <w:sz w:val="28"/>
          <w:szCs w:val="28"/>
          <w:lang w:bidi="fa-IR"/>
        </w:rPr>
        <w:t>37</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نقض الزجاجى النيسابورى على </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نقطة الكاف،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نقة المصدور،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نماز در اسلام،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نمكدان،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نوادر الاثر فى على عليه‌السلام خير البشر،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نور الحدقه ، متفرقات در شرح مشكلاتِ آيات و روايات،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نور الحديقه ، در اخبار و اشعار،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نور اليقين و بصيرة العارفين،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نوروزنامه،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نوروزى نامه،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وجوب نماز جمعه،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وجود الصور النوعيه،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وجيزة فى علم النبى،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وزراى معارف ايران،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وزيران علوم و معارف و فرهنگ،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وزيران علوم و معارف و فرهنگ ايران،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وسيلة القربة في شرح دعاء الندبة،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وظيفه تعليم و تربيت در شاهكارهاى ادبى،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وعظ المشترط،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وفيّات معاصرين،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هادى الى النجاة من جميع المهلكات،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هدايه ميبدى،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هدية الاحباب،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هدية النمله إلى رئيس المله،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هدية لآل عبا،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هزار دستان،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هزار و يك حكايت،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هزاره فردوسى،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هشت مقاله تاريخى و ادبى،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هفتاد و يك مقاله معرفة الروح،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هفت اقليم،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هفت پيكر،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هفت رساله در عرفان و ادب،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هنرآموز دوشيزگان،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هويدا تا شريف امامى،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هيئتِ فلاماريون،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هيئت فلاماريون،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يادداشت‌هاى قزوينى،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627" w:name="pg9316_117242"/>
    </w:p>
    <w:p>
      <w:pPr>
        <w:pStyle w:val="Heading3"/>
        <w:numPr>
          <w:ilvl w:val="2"/>
          <w:numId w:val="1"/>
        </w:numPr>
        <w:rPr/>
      </w:pPr>
      <w:bookmarkStart w:id="628" w:name="__RefHeading___Toc5018279_2870459653"/>
      <w:bookmarkStart w:id="629" w:name="_Toc208"/>
      <w:bookmarkEnd w:id="627"/>
      <w:bookmarkEnd w:id="628"/>
      <w:r>
        <w:rPr>
          <w:rtl w:val="true"/>
        </w:rPr>
        <w:t>فهرست مكانها ، شهرها و كشورها</w:t>
      </w:r>
      <w:bookmarkEnd w:id="629"/>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آتشكده پارس،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آخوند محله،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آخوند محله تنكابن،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آذربايجان غربى،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آرامگاه ابن بابويه،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آرامگاه حافظ،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آرامگاه سعدالدوله،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آرامگاه فردوسى،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آشتيان،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آليانس،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آنكارا،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اتريش،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احمديه،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اِسكاف،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اشبيليه،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اشكور،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اصطهبانات، </w:t>
      </w:r>
      <w:r>
        <w:rPr>
          <w:rFonts w:eastAsia="IRNazanin" w:cs="IRNazanin"/>
          <w:color w:val="111111"/>
          <w:sz w:val="28"/>
          <w:szCs w:val="28"/>
          <w:lang w:bidi="fa-IR"/>
        </w:rPr>
        <w:t>137</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افريقيه،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اقدسيه،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امام‌زاده زيد،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امامزاده عبد اللّه،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امينيه،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انجمن ادبى ايران،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انجمن اسلامى حكمت و فلسفه ايران،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انجمن نشر آثار ايران،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انجمن هنرمندان ايران،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 xml:space="preserve">اوين،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ايروان،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ايگدير،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ايلاق،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ايوردن،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بابله،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بادكوبه،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باشگاه پولاد،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باغچه عليجان،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باغچه عليخان، </w:t>
      </w:r>
      <w:r>
        <w:rPr>
          <w:rFonts w:eastAsia="IRNazanin" w:cs="IRNazanin"/>
          <w:color w:val="111111"/>
          <w:sz w:val="28"/>
          <w:szCs w:val="28"/>
          <w:lang w:bidi="fa-IR"/>
        </w:rPr>
        <w:t>421</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باغ سراج الملك،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باغ شاه،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باغ طوطى،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باغ‌فيروز،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باكو،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برازجان،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برج طغرل،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بلوك انگاى،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بندر شرفخانه،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بندر لنگه،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بوئين زهرا،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بيت العدلِ،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بيرجند،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بيستون،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بيمارستان بازرگان،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بيمارستان رى،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بيمارستان شهيد اكبرآبادى،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بيمارستان فاطمى،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بيمارستان فيروزآبادى،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بيمارستان نجميه،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بين النهرين،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پارك اتابك،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پتروگراد،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پطروفسكى،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پطروگراد،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پيشاور،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lang w:bidi="ar-SA"/>
        </w:rPr>
        <w:t>167</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تكيه نياوران،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تكيه مادر،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تكيه مير سيد محمّد شهشهانى،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تنكابن،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توكيو،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توليدو،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تويسركان،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جامع الازهر،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جراذين،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جزلا،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جوشقان،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چُنْبُلان،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چهارمحال بختيارى،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حسين‌آباد،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حسينيه بزرگ زواره،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حوزه علميه شهر رى،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خاكمردان،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خامنه،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خانى‌آباد،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ختن،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خراذين،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خليج فارس،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خيابان سيروس،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خيابان شهباز،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خيابان لاله‌زار،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خيابان لرزاده،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خيابان مولوى،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خيابان نظاميه،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دارالترجمه ميرزا محمّد حسن خان اعتماد السلطنه،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دانشكده ادبيات،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دانشكده ادبيات تهران،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دانشكده ادبيات دانشگاه تهران،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دانشكده الهيات،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دانشگاه جنگ،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دانشگاه سوربن،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دانشگاه ملى،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دبستان حكيم نظامى،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دبستان فيروزكوهى،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دبستان نو،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دبيرستان شرافت،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دبيرستان قاجار،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دبيرستان منوچهرى،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دبيرستان نظام،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درالفنون،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درياچه ساوه،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دستگرد،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دوشان‌تپه،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دهلى،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ديلمان،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رحيم آباد،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رضائيه،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رنبويه،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زنبوريّه،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زنبويه،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زنوز،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سارى،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سازمان ملل،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سبزه ميدان،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سخت‌سر،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سرتخت،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سرچشمه،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سعادت آباد،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سفارت رم،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سفارت فرانسه،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سماوه،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سنگلج،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سواد كوه،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سويس،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سه راه سپهسالار،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سيّد باب،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سيرجان،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شادزوان،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شميران،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شوراى ملى،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شهر نور،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شهشهان،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شيخان،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صائين قعله،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صفائيه،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طار،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طَرخوران،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ظفرقند،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عودلاجان،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غزنين،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غوريان،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فرح‌آباد،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فم،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فيروزكوه،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قره‌داغ،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قريه گازران،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قريه محمديه،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قلعه سرخس،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227</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كاظميه،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كالج آمريكايى،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كتابخانه آستان قدس رضوى،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كتابخانه آستانه حضرت عبدالعظيم</w:t>
      </w:r>
    </w:p>
    <w:p>
      <w:pPr>
        <w:pStyle w:val="BookText"/>
        <w:rPr/>
      </w:pP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كتابخانه آيه‌اللّه مرعشى،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كتابخانه دانشكده الهيات و معارف اسلامى مشهد،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كتابخانه مجلس شوراى اسلامى،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كتابخانه معارف،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كتابخانه آستان قدس رضوى،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كتابخانه آيت اللّه مرعشى،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كتابخانه آيت‌اللّه مرعشى،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كتابخانه چهل ستون مسجد جامع،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كتابخانه سلطنتى،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كتابخانه سلطنتى تهران،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كتابخانه مجلس،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كتابخانه مجلس شوراى اسلامى،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كتابخانه مجلس شوراى ملى،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كتابخانه مدرسه امين السلطان،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كتابخانه مدرسه سپهسالار،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كتابخانه مركزى دانشگاه تهران،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كتابخانه ملّى،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كتابخانه ملّى پاريس،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كجور،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كرات،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 xml:space="preserve">كردى‌چال،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كلاردشت،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كلارستاق،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كودكستان شيراز،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گركان،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گرمارود،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گزلاى پايين،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گليزور،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لازارف،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لاهيجان،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ماخاچ قالا،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مجلس دارالشوراى كبرى،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مجلس شوراى اسلامى،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مجلس شوراى تهران،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مجلس شوراى ملى،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مجلس مؤسسان،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محله باب‌النجف،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محله اميرخيز،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محله درب،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محله سنگلج،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محلّه محمديه،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مدارس الفت،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مدارس شرف،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مدارس نظامى،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مداين،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مدرسه آيت‌اللّه لاله‌زارى،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مدرسه ابن السلطان،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مدرسه حقوق،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مدرسه دارالشفا،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مدرسه سپهسالار،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مدرسه سنگلجى،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مدرسه شاهپور،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مدرسه طالبيه،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مدرسه عالى حقوق،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مدرسه عالى شهيد مطهرى،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مدرسه عتيق،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مدرسه فخريّه،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مدرسه فخريه،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مدرسه كاسه‌گران، </w:t>
      </w:r>
      <w:r>
        <w:rPr>
          <w:rFonts w:eastAsia="IRNazanin" w:cs="IRNazanin"/>
          <w:color w:val="111111"/>
          <w:sz w:val="28"/>
          <w:szCs w:val="28"/>
          <w:lang w:bidi="fa-IR"/>
        </w:rPr>
        <w:t>598</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 لطفعلى‌خان ترشيزى،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مدرسه مروى،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مدرسه ميرزا شفيع صدر اعظم،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مدرسه نظام،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مدرسه نيم آورد،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مدرسه آليانس،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مدرسه اقدسيه،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مدرسه امريكايى تهران،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مدرسه بادكوبه،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مدرسه حاج ابوالفتح خان،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مدرسه خان مروى،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مدرسه دارالشفاء،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مدرسه دارالفنون،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مدرسه دوست عليخان،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مدرسه سپهسالار،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مدرسه شيخ عبدالحسين،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مدرسه صنايع مستظرفه،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مدرسه عالى سپهسالار،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مدرسه عالى شهيد مطهرى،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مدرسه علميه امينيه،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مدرسه علميه برهانيه،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مدرسه فخريه،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مدرسه قنبرعلى خان،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مدرسه كاسه‌گران،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مدرسه كاظميه،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مدرسه لرزاده،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مدرسه لقمانيه،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مدرسه مروى،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 xml:space="preserve">مدرسه ميرزا جعفر،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مدرسه ميرزا حسن،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مدينة السادات،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مركز اسناد انقلاب اسلامى،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مروالرود،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مزدآباد،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مزير دشت،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مسجد اباذر،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مسجد ارك،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مسجد بزازها،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مسجد بى‌بى،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مسجد پيره زن،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مسجد جامع كاشان،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مسجد حاج حسن قنبرى،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مسجد خاتم النبيين، </w:t>
      </w:r>
      <w:r>
        <w:rPr>
          <w:rFonts w:eastAsia="Amiri" w:cs="Amiri" w:ascii="Amiri" w:hAnsi="Amiri"/>
          <w:color w:val="111111"/>
          <w:sz w:val="28"/>
          <w:szCs w:val="28"/>
          <w:lang w:bidi="ar-SA"/>
        </w:rPr>
        <w:t>618</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خاله‌اوغلى،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خندق‌آبادى،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مسجد ذوالفقار،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مسجد سپهسالار،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مسجد سلمان،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مسجد سليمان،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مسجد سيد اصفهان،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مسجد عتيق،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مسجد فخر الدوله،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مسجد فيلسوف،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مسجد قائم،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مسجد قزوين،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مسجد لاله‌زارى،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مسجد لرزاده،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مسجد مظفرى،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مسجد ملا ابوالحسن،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مسجد ميرزا موسى،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مسجد هدايت،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مسجد هندى،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مسكو،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مقبره كاشانى،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مكتبة الزهراء،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ملاير،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ملبورن،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ملقاباذ،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موزه آستان قدس رضوى،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موزه بريتانيا،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موزه ملى،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ميدان توپخانه،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نائين،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نايين، </w:t>
      </w:r>
      <w:r>
        <w:rPr>
          <w:rFonts w:eastAsia="Amiri" w:cs="Amiri" w:ascii="Amiri" w:hAnsi="Amiri"/>
          <w:color w:val="111111"/>
          <w:sz w:val="28"/>
          <w:szCs w:val="28"/>
          <w:lang w:bidi="ar-SA"/>
        </w:rPr>
        <w:t>580</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نوراشين،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نهروانات،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نياوران،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وادى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وزارت عدليه،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وَلْديان،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هتل آتلانتيك،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هلسينكى،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يوكوهاما، </w:t>
      </w:r>
      <w:r>
        <w:rPr>
          <w:rFonts w:eastAsia="Amiri" w:cs="Amiri" w:ascii="Amiri" w:hAnsi="Amiri"/>
          <w:color w:val="111111"/>
          <w:sz w:val="28"/>
          <w:szCs w:val="28"/>
          <w:lang w:bidi="ar-SA"/>
        </w:rPr>
        <w:t>384</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9316_117256"/>
      <w:bookmarkStart w:id="631" w:name="pg9316_117256"/>
      <w:bookmarkEnd w:id="631"/>
    </w:p>
    <w:p>
      <w:pPr>
        <w:pStyle w:val="Heading3"/>
        <w:numPr>
          <w:ilvl w:val="2"/>
          <w:numId w:val="1"/>
        </w:numPr>
        <w:rPr/>
      </w:pPr>
      <w:bookmarkStart w:id="632" w:name="pg9316_117256"/>
      <w:bookmarkStart w:id="633" w:name="__RefHeading___Toc5018281_2870459653"/>
      <w:bookmarkStart w:id="634" w:name="_Toc209"/>
      <w:bookmarkEnd w:id="632"/>
      <w:bookmarkEnd w:id="633"/>
      <w:r>
        <w:rPr>
          <w:rtl w:val="true"/>
        </w:rPr>
        <w:t>فهرست عناوين</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حكيمى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جنيد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قِبَه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جلوه زواره‌اى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شعرانى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ابوالرشيد عبدالجليل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الفتوح رازى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ساوجى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الفضل محمّد بن عميد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ابوالقاسم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ابوالقاسم فراهانى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الوفاء عبدالجبار مفيد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محمّد بن زكريا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ابوتراب امامى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جعفر محمّد بن على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حاتم محمّد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عبداللّه محمّد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محمّد ، ابو عبداللّه خزاعى مفيد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محمّد جعفر بن احمد بن على قمى ايلاقى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جعفر بن احمد على قمى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اشترى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احمد بن جعفر جزايرى شوشترى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احمد بن سيد شهاب الدين اديب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فارس قزوينى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خان 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خان نصير الدوله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احمد طباطبايى سنگلجى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محقق العلماء اصطهباناتى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اديب الممالك فراهانى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مرآت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اشرف فخر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افتخار العلما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قوامى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الزمان فروزانفر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سيدجعفر طباطبايى سنگلجى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جلال‌الدين محدث ارموى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مرتضى محمّد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فومنى 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جواد موسوى مدنى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مؤذنى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معتمد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اللّه جندقى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حبيب‌اللّه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محمّد خان صديق اسفنديارى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حسن مشكان طبسى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حسن معينى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وحيد دستگردى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حيدرقلى پريشان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خان اعتضاد الاطبا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رجبعلى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رفيع بامداد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ژول ريشار 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الدين بساطى 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محمّد بن حسن ابو رشيد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حكيم الهى لواسانى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الرئيس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صادق طباطبايى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الدين ابو القاسم عمر بن حسين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ضياء الدين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تنكابنى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اقبال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نايب السلطنه ملك 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عبدالجبار بن احمد بن عبدالجبار قاضى القضاة اسد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عبدالحسين هژير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عبدالعظيم قريب گركانى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عبدالعلى 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عبداللّه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مازندرانى 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اكبر 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اكبر تفرشى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اكبر دهخدا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بن حسين موسوى حايرى تهرانى بهشتى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حمزة بن عبداللّه بن فيروز كسائى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عباس جراذينى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حسينى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قلى 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مدرس زنوزى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علينقى حكيم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نوبرانى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غلامحسين رهنما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غلامرضا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غلامرضا تختى</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سيّاح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اللّه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فصيح الزمان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قاسم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قوام‌الدين شريعتمدارى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كاظم عصار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كريم اميرى فيروز كوهى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لطفعلى صدرالافاضل</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آقازاده كفايى نجفى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محمدباقر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نواب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سيدمحمدتقى طالقانى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محمدتقى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تقى كمال ، فرزند شيخ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تنكابنى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محمدحسن شريعتمدارى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تنكابنى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ذكاء الملك فروغى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محمدحسين زاهد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حسين شمس العلماء گركانى</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عماد الكتاب سيفى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كاتب السلطان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خان كرمانشاهى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خان كرمانشاهى معروف به كفرى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خندق‌آبادى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خيابانى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محمّدرضا حكيمى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محمدرضا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سنگلجى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فخرالاسلام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قمشه‌اى</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واعظ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رضا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محمدصادق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صادق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 صادق طباطبايى سنگلجى</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طاهر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على بامداد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على پيرزاده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محمدعلى سه‌دهى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محمدعلى شاه‌آبادى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على فروغى</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محمدعلى مرتضوى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على مصاحبى عبرت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محمدعلى موسوى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فرزان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سيدمحمد محيط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سيدمحمد مهدى لاله‌زارى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هزار جريبى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حلبى</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شريعتمدار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فرهنگ اورنگ شيرازى</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محمود مدرسى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مرتضى خان ممتاز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مرتضى شبسترى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مرتضى علم‌الهدى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مسيح طالقانى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مصطفى 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منتجب الدين ابو الحسن على بن عبيداللّه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عماد غلام شاهى مير فندرسكى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الدوله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الدين ساوجى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الدين مشارالدوله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اللّه نصر</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اشكورى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هاشم 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نقيب الاشراف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ابوالقاسم عصّار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ابوالقاسم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موسوى ملايرى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اعتمادى</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اسداللّه صابر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قفقازى</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جعفر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جلال‌الدين 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جواد اعتمادزاده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سيدجواد سه دهى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فاضل</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حبيب‌اللّه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اثناعشرى صاحب‌الزمانى</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حسن اخوى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شاه عبدالعظيمى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اثناعشرى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حكمى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صادق شريعتمدار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صدرالدين جزايرى شوشترى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عزيزاللّه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سيدعلى حائرى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سيدعلى نجفى ميرلوحى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p>
    <w:p>
      <w:pPr>
        <w:pStyle w:val="BookText"/>
        <w:rPr/>
      </w:pP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فهرست اعلام و اشخاص متن</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فهرست پديدآورندگان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Amiri" w:hAnsi="Amiri" w:eastAsia="Amiri" w:cs="Amiri"/>
          <w:color w:val="111111"/>
          <w:sz w:val="28"/>
          <w:sz w:val="28"/>
          <w:szCs w:val="28"/>
          <w:rtl w:val="true"/>
          <w:lang w:bidi="ar-SA"/>
        </w:rPr>
        <w:t>فهرست كتاب‌هاى موجود در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فهرست مكانها ، شهرها و كشورها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عناوين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ژاك لوگوف ، روشنفكران در قرون وسطى ، ترجمه حسن افشار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 نشر مركز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آريان پور ، پژوهش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 امير كبير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از كتاب مفاخر اسلام ، جناب استاد دوانى گزيده شده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 شيخ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كتاب خلاصه بجاى جنيد ، جشد چاپ شده كه غلط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السرويه ، شيخ مفيد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 باب حقيقة الزكاة و ما يجب فيه ، از كتاب زكات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عراق مناطق نخلستانى بوده كه به واسطه كثرت نخلها از دور سياه به نظر مى‌رسيده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بحرالعلوم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محمّد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الهدايه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بحرالعلوم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محمّد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الاثار، معلم حبيب‌آبادى، ج دوم، ص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فرهنگ تاريخ نائين، بلاغى،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تاريخ اردستان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ناصرى، جزء سوم، چاپ دوم،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ابوالحسن جلوه حكيم فروتن، از نگارنده،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 طوسى و مردم زواره، محيط طباطبايى، مجله يغما،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مدرسه لطفعليخان ترشيرى در زواره، همان، مجله كانون سردفتران،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يادداشت‌هاى محقق معاصر جناب آقاى مرتضى شفيعى اردستانى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وحيد، شماره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التواريخ، غلامحسين افضل‌الملك،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جلوه به قلم خودش، نامه دانشوران ناصرى، چاپ سنگى، ج اول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 علم و عرفان، ج اوّل،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فلاسفه اسلام، ج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مدرس تبريزى، ج اوّل،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عمومى معارف، عبدالعزيز جواهر الكلام، جزء اوّل،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اوّل،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ح اوّل،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دكتر سيد مصطفى محقق داماد،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آستان قدس رضوى، ج چهارم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فارسى و عربى مجلس شوراى اسلامى عبدالحسين حائرى،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دانشكده الهيات و معارف اسلامى، ج سوم، 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 مقدمه مصحّح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حال را از مقدمه تفسير روض الجنان ، چاپ آستان قدس رضوى گزيده شده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مطبوع در اول مجلّد بيست و پنجم بحارالانوار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طبع تهران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 طبع تهران ، سنه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نامه دانشوران،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نامه دانشوران،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رازى،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خيابانى،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مؤلفى الامامية،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مدرسه عالى شهيد مطهرى، تهران، ش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منشات، فرهاد ميرزا، چاپ بمبئى،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تبريز، نادر ميرزا،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نو، جهانگير ميرزا،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ديگر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فريزر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نكنيم كه اين شخص همان است كه او را بد دل و زشتكار خوانده و با اين همه با چاپ نوشته‌هاى او باج عبوديت خويش را به پيشگاه فضل و كمال وى تقديم داشته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دو مرتبه ديگر به سالهاى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تبريز چاپ شده و نيز اخيرا دو چاپ ديگر از آن در تهران منتشر شده است</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ميرزا نايب‌السلطنه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آخوندهاى تبريز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درغه، لغت تركى است به معنى اسب دورگه و اكدش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 و نَهَمْ، حرص و پرخوردن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صبا تا نيما، يحيى آرين‌پور،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طهران، محمد شريف رازى،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فيلسوف كبير حاج ملاهادى سبزوارى، تحقيق علامه سيد جلال‌الدين آشتيانى،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ايرن، مرتضى مطهرى،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مدرسه مروى تهران، رضا استادى،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رساله فارسى، رضا استادى،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مؤلفى الاماميه،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تأليف حاج شيخ عباس قمى؛ مآثر و آثار،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اختران فروزان رى و تهران،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پيش‌تر لقبش امير الشّعرا بوده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سمسار ، محمّد حسن ، مقاله ، دائرة المعارف بزرگ اسلامى ، ج اول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ايران ، احمد كسروى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مشهدى باباى صادق زاده ملقب به ناصر الملك و ميرزا غلامحسين تهرانى كه در همان شب با افتخار العلما ترور شدند نيز در همين مقبره مدفونند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معاريف الرجال ، حرز الدين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مشار فارسى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حال را استاد در مقدمه ديوان قوامى رازى كه تصحيح كرده‌اند آورده‌اند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سلاجقه ، عماد كاتب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عبارت صريحا بر مى‌آيد كه در آن دوره مناقب خوان بر مداح شيعه اطلاق مى‌كرده‌اند و فضائل خوان بر مداح سنى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 بررسيها، دفتر دوم،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مجله يغما،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راهنماى كتاب،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دانشكده ادبيات تهران،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مجله سخن، دوره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اوّل،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نشريه كتابخانه مركزى و مركز اسناد،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فهرست اجمالى از آثار چاپ شده فروزانفر، كه اعم از تأليف، ترجمه، تصحيح و شرح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زندگينامه خودْنوشت وى و مقدمه كتاب مجموعه مقالات و اشعار استاد بديع‌الزمان فروزانفر به كوشش عنايت اللّه مجيدى برگرفته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فهرست كتابهاى چاپى فارسى، مشار، ص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فهرست كتابهاى چاپى فارسى، مشار، ص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اشعار فروزانفر،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كتابدارى، دفتر هجدم،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خيابانى،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العماء،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تأليف آيت اللّه ميرزا محمد تنكابنى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تأليف حاج شيخ عباس قمى؛ مآثر الآثار،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اختران فروزان رى و تهران،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تقريظ استاد جلال‌الدين همايى بر شرح غرر الحكم و دررالكلم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تقريظ استاد همايى بر تفسير گازُر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تقريظ آيت‌اللّه ميلانى بر تفسير گازر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سيد احمد حسينى،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همايش محدّث ارموى،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شيخ جواد فومنى حائرى به روايت اسناد ساواك،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شيخ جواد فومنى حائرى به روايت اسناد ساواك،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شاهى، يعنى نيم ريالى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شيخ جواد فومنى حائرى به روايت اسناد ساواك،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اعلائى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صدرالاسلام محمدامين خويى، مخطوط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اين دو اثر هر دو و به خط مؤلف در كتابخانه حضرت آيت‌اللّه مرعشى در قم، به شماره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مى‌شود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الفضلاء، شيخ جابر فاضلى خويى مخطوط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اشعارى از گلشن در تذكره‌هاى دوريه قاجاريه مانند دلگشا و فارسنامه و مجمع الفصحا نقل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 ساله بودم كه پدرم گلشن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خارى در پا رفت و هنوز خارش در پا بود كه كارش از دست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پريشان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يازده سالگى پدرم گلشن به گلشن رضوان خراميدن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حال قاآنى به قلم خود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آكادمى علوم شوروى،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باهليه يكى از محلات شيراز است كه آن را بابله گويند و مدرسه‌اى كه در اين محل واقع است و به نام آن خوانده مى‌شود، مدفن عده‌اى از جمله منذر بن منذر بن قيس،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حسينعلى ميرزا فرمانفرما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حال قاآنى به قلم خود او، گزارش آكادمى علوم شوروى،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اكتاى قاآن، فرزند شاهزاده حسنعلى ميرزا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حال قاآنى به قلم خود او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حال قاآنى به قلم خود او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پريشان، به تصحيح اسمعيل شرف، شيراز،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حسان بن ثابت شاعر عرب و مداح حضرت رسول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مطلع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قاآنى، چاپ كلهر، خاتمه كتاب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هم در تاريخ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محمود خوانسارى نسخه ديگرى از آن چاپ كرده و پريشان قاآنى و حدايق السحر رشيدالدين وطواط را به آغاز آن ملحق ساخته چاپهاى مكررى كه بعد از آن شده همه از روى اين دو نسخه است و هيچ كدام در نفاست طبع و صحت متن با اين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خاصه نسخه خط كلهر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برابرى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چاپ ديوان قاآنى با تصحيح و مقدمه دكتر محمد جعفر محجوب و با فهرستهايى كه به آخر كتاب افزوده شده، در آبان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انتشار يافته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طاهر ديباچه نگار در شرح حال قاآنى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صد هزار متجاوز قصايد و غزليات و رباعى و مقطعات حكيم، دو ثلثش موجود و باقى مفقود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قول راست باشد نزديك به چهل هزار بيت ديگر از اشعار او از دست رفته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ملك الشعراى بهار، مجله ارمغان،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شبلى نعمانى، شعر العجم، ترجمه فخر 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دولت‌آبادى از قول ميرزا ابراهيم ساغر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مى‌كند كه صبح نوروزى به اتفاق قاآنى به خانه سلطان العلماء و امام جمعه اصفهان مى‌رفته‌اند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از خانه درآمد گفت شايد مناسب باشد كه شعرى هم بخوانيم، در صورتى كه چيزى حاظر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قصيده‌اى حفظ دارى؟ گفتم آرى از انورى، گفت يك يك قافيه‌هاى آن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قافيه را مى‌گفتم كمى انديشه مى‌كرد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قافيه ديگر مى‌گفتم، تا رسيديم به مسجد جامع كه نزديك خانه ممدوح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در مسجد نشست و تمام قصيده را بر نوشته با خود برد در مجلس عام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دولت آبادى، قاآنى شيرازى، مجله آينده،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في معابير اشعار العجم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صبا تا نيما، يحيى آرين‌پور،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قآنى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قاآنى در نامه‌اى كه به شاه نوشت اين ماجرا را شرح داده و از او كمك مالى خواسته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گويد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البرره،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مكارم الآثار،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مكارم الآثار،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التوحيد، مقدمه علامه سيد جلال‌الدين آشتيانى،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دخانيه،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بيدارى،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اعتمادالسلطنه،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مدينة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حجاب نَفْس و تاريكىِ باطنى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فصل دوم از بخش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تهديد به سرنوشت بلعم باعورا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ميران الحكمه،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سرمايه سخن،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اندكى تصرّف و تلخيص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پارچه‌هاى زايدى كه بعد از دوخت لباس، باقى مى‌مانند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سهيلى نقل شده كه مقصود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 لحظه به ديدار شيخ آمده بودند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لِي الاُنسَ بِكَ وَأَوْلِيائِكِ وَأَهْلِ طاعَتِكَ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ايران، مهدى بامداد، به نقل از يادداشتهاى قزوينى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آذربايجان در عصر مشروطيت، مهدى مجتهدى،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تأليف آية‌اللّه ميرزا محمد تنكابنى، نشر حضور،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حاج شيخ عباس قمى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و آثار،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تأليف حاج شيخ عباس قمى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و آثار،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حال از كتاب رجال بامداد استخراج شده است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وى در خلاصه پرونده موجود در كارگزينى دانشگاه تهران اين طور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دارنده شماره شناسنامه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صادره از حوزه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متولد آشتيان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پنج فرزند به نامهاى سلمان، عباس، ابوالقاسم، معصومه و زهرا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در سى سالگى درگذشت، ابوالقاسم و معصومه هم بعد از فوت او درگذشتند و زهرا كوچك‌تر از همه در قيد حيات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از زنان آگاه و دلسوز عصر خود بوده است كه پرورش نهال برومندى چون عباس ، مرهون مراقبتهاى مدام و فداكاريهاى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درخت برومند را ، تندباد اجل از پاى درآورد ، آن قدر بر فقدان او گريست كه دو ديده‌اش از بينايى بازماند و ديرى در فراق او پايدارى نتوانست و به جوار رحمت حق پيوست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استفاده از رساله تحقيقى دكتر سيد محمد دبير سياقى،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دهگان در كارنامه اراك،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بدهى كربلايى محمدعلى روح و روانش را خسته كرده بود، وى براى جبران بدهى خود مدت يكسال در اطراف ساوه چوپانى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وصول دستمزد سالانه‌اش بدهى خود را كاملاً پرداخت نمود بدون اين‌كه صنار به فردى بدهكار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رفت و بعد از يكسال خانواده خود را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مادرش همراه كربلايى يعقوب چاروادار كه از بستگانش محسوب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راهى تهران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ميراث ارزشمند اقبال يادگار بود كه به عللى فرومايگان و مغرضان كمر به نابوديش بستند و چه زود هم فايق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خسته و دردمند در ديار غربت با آرزوهاى برباد رفته مدتى به علت بيمارى كبد تحت معالجه بود كه سرانجام دردهاى درونى و برونى او را از پاى انداخت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مراسم تدفين و ترحيم در تهران خاتمه يافت از طرف فرهنگيان و اقوام نزديكش مجالسى در زادگاهش آشتيان برگزار گرديد و حاضرين در اين محافل نسبت به روح پرفتوح آن مورخ و دانشمند شهير اداى احترام نموده و يكى از فرهنگيان درباره شخصيت علمى وى مطالبى ايراد كرد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كتاب،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كتاب اسنادى از مشاهير ادب معاصر ايران، تأليف على ميرانصارى و مقدمه تاريخ مغول، از ايرج افشار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برگزيدگان، سپهر، امير مسعود، وعده‌اى از مشاهير ايران و عرب،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پسر زن سوگلى شاه امير قاسم خان و زن سوگلى جيران تجريشى فروغ السلطنه مى‌باشد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غلامرضا علاوه بر ادبيات در رياضيات هم تخصّص داشته است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برابر با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بابل و متوفاى دهه دوم ذيقعده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كربلا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وقايع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فرزانگان بابل در سه قرن اخير،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احسن الوديعه،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سومين فرزند آية‌اللّه زين‌العابدين مازندرانى خوانده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ثالث شيخ عبداللّه كه الان ساكن تهران و از اكابر مشايخ صوفيه است و او در طريقه پدر و برادرش بود ولى اخيرا مصداق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مِن اهلك انه عمل غير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پدر و برادرش حاج شيخ محمد حسين منكر او بودند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فرزانگان بابل در سه قرن اخير،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بزرگان صوفيه در قرن چهاردهم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كتب مختلفى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كتاب از كتب شرح حال وى كه بوسيله نواده‌اش حاج سلطان حسين تابنده گنابادى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 علم و عرفان در قرن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حدود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ديگرى كه نامى از وى را آورده‌اند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رجوم الشياطين، شهديه، طرايق الحقايق، بدايع الآثار، شمس التواريخ، محله ايرانشهر، آثار العجم، مآثر الآثار، تاريخ رازى، هشت سال در ايران، منتخب التواريخ، الذريعه إلى تصانيف الشيعه، كشف و شهود در عرفان ايران، ريحانة الادب، طبقات اعلام الشيعه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الاعجاز،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خانبابا مشّار،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فرزانگان بابل در سه قرن اخير،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آشنايى با فرزانگان بابل در سه قرن اخير،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وقايع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آشنايى با فرزانگان بابل در سه قرن اخير،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در اجازات آيت‌اللّه العظمى مرعشى نجفى، تنظيم محمد سمامى،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آشنايى با فرزانگان بابل در سه قرن اخير،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وقايع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آشنايى با فرزانگان بابل در سه قرن اخير،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فرزانگان بابل در سه قرن اخير،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تنظيم محمد سمامى،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وقايع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خانبابا، فهرست كتابهاى چاپى عربى،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آشنايى با فرزانگان بابل در سه قرن اخير،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فرزانگان بابل در سه قرن اخير،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آشنايى با فرزانگان بابل در سه قرن اخير،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حسن‌زاده آملى،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ديوان ميرزا ابوالفضل تهرانى، محدث ارموى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حسن‌زاده آملى،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تهرانى،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اسرار الحكم، شعرانى، ميرزا ابوالحسن؛ در آسمان معرفت، حسن حسن‌زاده آملى، معرفت،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مرعشى نجفى،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تهرانى،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مرعشى نجفى،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تهرانى،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فضل‌اللّه نورى و مشروطيت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رويارويى دو انديشه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انصارى،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فضل‌اللّه نورى و مشروطيت، انصارى،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حسن‌زاده آملى،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حسن‌زاده آملى،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الاجازة الكبيرة، مرعشى نجفى،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خاطرات و مبارزات، فلسفى،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اختران، همو،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معرفى شجره نامه سيد على اكبر تفرشى ، ضميمه رساله لقاء اللّه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اول ، ص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دخانيه ، شيخ حسن اصفهانى كربلائى ،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كوتاه در تاريخ تفرش و آشتيان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زندگانى من ، عبداللّه مستوفى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 ، اعظام قدسى ، چاپ حيدرى ، تهران ،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توضيح شجره نامه سيد على اكبر تفرشى ، ضميمه رساله لقاء اللّه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مقاله در مقدمه مجموعه اشعار دهخدا به اهتمام دكتر محمّد معين به چاپ رسيده است و اينك با تجديد نظر در اينجا درج مى‌شود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ترجمه احوالى كه به خط مرحوم دهخدا نزد آقاى حسن رهاورد است ، سه ماه آخر دوره مدرسه سياسى را در آن مدرسه تحصيل كردند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اول صور اسرافيل به تاريخ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منتشر شده است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Iverdon</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سوم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مطابق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منتشر شده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بر شرح احوال كامل دهخدا رجوع شود به مقدمه ديوان دهخدا و مقدمه گزيده امثال و حكم دهخدا و مقدمه مقالات دهخدا هر سه به كوشش دكتر دبير سياقى و تكمله همين مقدمه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يادداشت‌هايى درباره مقدمه امثال و حكم به طور پراكنده از مرحوم دهخدا باقى مانده است كه پس از تنظيم در آغاز گزيده امثال و حكم دهخدا نقل گريده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la Grandear et de la Decadence Des Romains</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Montesquieu</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Esprit des Lois</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اينكه گفته حافظ چه بوده است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عرضنا الامانة على السموات والارض والجبال ، فابين ان يحملنها و اشفقن منها و حملها الانسان ، انه كان ظلوما جهولا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چاپ عبدالرسولى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آقاى دكتر فياض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محمّد بن محمود غزنوى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ديوان منوچهرى طبع آقاى دبير سياقى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بيگى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زاء منقوط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مسعود ، مصحح ياسمى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اكنون متعلق به سازمان لغت‌نامه است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بيت است كه با تصرفى در لغت فرس آمده است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فكاهى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مديريت مرحوم ناصر الاسلام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Maximes</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Rochefoucauld</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معلم حبيب‌آبادى،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حرزالدين نجفى،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معلم حبيب‌آبادى،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حرزالدين نجفى،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الوديعة، موسوى كاظمى،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علماء معاصرين، واعظ خيابانى،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علماء معاصرين، واعظ خيابانى،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امين،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زندگانى حاج ملا على كنى، مصاحبه با آيت‌اللّه نجفى مرعشى، مجله پيام انقلاب، 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معلم حبيب‌آبادى،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واعظ خيابانى،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معلم حبيب‌آبادى،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جاپلقى بروجردى،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آيت‌اللّه مرعشى نجفى فرموده است، و در جاى ديگر نيافتم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تهرانى،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مدرس خيابانى،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كتابخانه مركزى دانشگاه تهران،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اعتماد السلطنة،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احسن الوديعة، موسوى كاظمى،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علماء معاصرين، واعظ خيابانى،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اعتماد السلطنة،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اعتماد السلطنة،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حاجى نايب الصدر 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الشعراء، سيد احمد ديوان بيگى،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دكتر سيد مصطفى محقق داماد،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طرايق الحقايق، 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عمادالدوله حشمة السلطنة مشهور به بديع الملك فرزند امام‌قلى ميرزا عمادالدوله اول فرزند محمدعلى ميرزا دولتشاه فرزند فتحعلى شاه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الملك از رجال سياسى و اهل فرهنگ بوده و در فلسفه شرق و غرب تبحر داشته و مدتها نيز پستهاى حكومتى را عهده‌دار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اين سؤالات را از مدرسى زنوزى پرسيده و پس از آن از ميرزا على‌اكبر حكمى يزدى جواب آنها را درخواست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بديع الملك در نخبگان علم و عمل در ايران،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مدتى معلم سلطان حسين ميرزا جلال الدوله فرزند اكبر و ارشد مسعود ميرزا ظل السلطان بود به اين مناسبت معروف شده بود به ملاباشى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ميرزا عبدالرحيم خان برادر بزرگ او مدتى در شيراز روزنامه رهنما را انتشار مى‌داد به اين مناسبت كلمه رهنما را براى نام خانوادگى خويش برگزيدند و به رهنما معروف گرديدند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Leon Foucault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Pantheon</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حسين عرب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عبداللّه خدابنده ، رفعت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پرويز لوشانى؛ عباسى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عبدالحسين فيلى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نصار محمدى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فاطمى نويسى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كيهان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حسين عرب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عباسى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تختى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فاطمى نويسى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عطا بهمنش؛ رفعت ،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محتشمى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عبدالحين فيلى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ناصر محمدى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حسين شاه حسينى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كاتوزيان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حجازى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سيد محمّد آل حسينى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سيد محمّد آل حسينى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ورجاوند ،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فاطمى نويسى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اسناد ساواك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آيندگان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سيد محمّد آل حسينى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عطا بهمنش؛ فاطمى نويسى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حجازى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حسين شاه‌حسينى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بعد به نقل از سيد رضا سكاكى؛ فاطمى نويسى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 به نقل از حسين شاه‌حسينى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فاطمى نويسى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كيهان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حسين شاه‌حسينى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به نقل از على دلاّلباشى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جاهاى متعدد ، گفته‌هاى دوستان نزديك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آل حسينى ، حسين عرب ، محمّد على جوادزاده و عطا بهمنش</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اطلاعات ، همان روز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روزنامه‌ها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روزنامه‌ها؛ نيزسفرى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بعد به نقل از سيد محمّد آل‌حسينى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و اطلاعات ، همان شماره‌ها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ماجرا ،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ورزشى ، شماره‌هاى 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به نقل از ناصرى محمدى؛ درباره اقوالى در خصوص شكنجه شدن او در ساواك و فشارهايى كه به مرگ وى منجر شد ، رفعت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فاطمى نويسى ، اسناد ساواك ، سندهاى مربوط به مراسم و مجالس تختى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فاطمى نويسى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 به نقل از اسناد ساواك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به نقل از اسناد ساواك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نشريه‌هاى سياسى گروههاى ايرانى خارج از كشور در بهمن و اسفند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فاطمى نويسى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به نقل از اسناد ساوك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همشهرى ، همان روز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حال از كتاب از صبا تا نيما؛ يحيى آرين نوشته شده است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جعفر رضازاده محلاتى ، كتاب المحاوراة الفارسية والروسية والفرانسيد ، مسكو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دانشكده زبان‌هاى شرقى لازراف به سال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مسكو تأسيس شد و از سال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انستيتوى خاورشناسى مسكو بر خود گرفت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نيكيتين ايرانى كه من شناخته‌ام ، ترجمه و نگارش فردوسى مترجم همايون ، تهران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پهلوى نامه منظوم ، به يادگار چشن هزاره فردوسى و اوضاع اسفناك ايران پس از كودتاى 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 تهران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زندگى زناشويى فاطمه و اينكه در چه سالى ازدواج كرده اطلاع درستى در دست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قدر مى‌دانيم كه وى در زناشويى موفق نبوده و پس از سه سال بدون داشتن هيچ‌گونه ثمره‌اى كارش به جدايى كشيده و بنا به گفته جمال زاده ، زن پسر عمى خود حميد سياح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محمّد گلين ، گردآورنده نقد و سياحت ،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اين حزب در خانه بانو صفيّه فيروز تشكيل مى‌شد ، و اعضاى اصلى آن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فاطمه سياح ، هاجر تربيت ، صديقه دولت آبادى ، عفت الملوك خواجه نورى و بانو جهانگير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حزب بعدها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شوراى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هاجر تربيت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دبيرخانه شوراى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اطلاعات ، يكشنبه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نخستين كنگره نويسندگان ايران ، تهران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خبرهاى دانشگاه ، اسفند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بانو دكتر خانلرى ، رئيس دبيرستان نوربخش ، در تالا اجتماعات دانشكده ادبيات ،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عالم مجهول القدر در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ش در كرمانشاه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از ادبى نيشابورىِ دوّم ، آقا بزرگ حكيم مشهدى و در تهران از ميرزا طاهر تنكابنى و ميرزا مهدى آشتيانى استفاده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تابستان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الربوبيّه ، مقدمه علامه سيد جلال الدين آشتيانى ، چاپ دانشگاه مشهد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الربوبيّه ، مقدمه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التوحيد ، آقا ميرزا مهدى آشتيانى ، به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آشتيانى ، چاپ امير كبير ، تهران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 مقدمه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 ج اوّل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معانى ، احمد گلچين معانى ، تهران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تأليفات ايشان از گنجينه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مجتهدى مسلم، مدرسى متبحر، شاگرد بزرگانى چون آخوند خراسانى و داراى اجازه اجتهاد از ايشان، اهل تهجد، بسيار متواضع و مؤدب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شمسى در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 تهران رحلت و در وادى السلام نجف اشرف به خاك سپرده 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حجه‌الاسلام فلسفى،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پى‌نوشت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ميرزا على‌آقا فلسفى بر پيكرش نماز گزارد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تيترهاى مقاله، همگى از مترجم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آخوند محله، نسبشان به امام زين‌العابدين عليه‌السلام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نامه چاپ شده در انتهاى ايضاح الفرائد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حبيب‌اللّه، در رامسر متولد و در اصفهان و نجف به تحصيل پرداخت و آنگاه به زادگاه خويش بازگشت و از علماى آنجا گشت و در 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سيدعلى، فرزند سيد هادى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ذى‌الحجة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ق در رامسر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فراگيرى مقدمات و سطح به اصفهان عزيمت نمود و از محضر اساتيد بزرگى چون مرحوم ملاّ على نورى و كلباسى علوم عقلى و نقلى 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ق رهسپار نجف اشرف گرديد و به درس بزرگان آنجا بالاخص صاحب جواهر حاضر و به درجه اجتهاد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تهذيب نفس و مراقبت، كوشا و بالغ بر چهل سال روزه‌دار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كراماتى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ق به رامسر بازگشت و در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ق به رحمت ايزدى پيوست و در قبرستان مسجد آدينه به خاك سپرده شدبزرگان رامسر،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متولد رامسر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نزد پدر و عمويش فراگرفت و رهسپار اصفهان شد و به درجه اجتهاد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به رامسر بازگشت و از آنجا به لاهيجان مهاجرت نمود و دهم شوال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ق در آنجا وفات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ابراهيم فرزند سيد يوسف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سادات حسينى آخوند محله و از فضلا و دانشمندان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وى پس از سال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 سيدهادى رامسر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و سطوح را نزد پدر و عمويش خواند و سپس به اصفهان رفت و به درجه اجتهاد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ق در رامسر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فرزند سيد هادى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شب شنبه دهم شوال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ق در رامسر ديده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 سالگى، آغاز به خواندن قرآن و تعليم خط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نزد پدر آموخت و عازم قزوين شد و بعد به اصفهان رفت و نزد ملا على نورى و حجه‌الاسلا شفتى و كلباسى، حكمت و فقه و اصول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نجف اشرف هجرت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تحصيلاتش در آنجا نزد صاحب جواهر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نيل به اجتهاد به رامسر بازگشت ولى به دعوت مردم لاهيجان، چند سالى به آنجا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گيلكى رامسرى،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 رودخانه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آقا خوئينى، نامش احمد و فرزند مصطفى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ق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در خوئين خواند و براى ادامه تحصيل به قزوين، اصفهان و عراق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اخذ درجه اجتهاد به قزوين بازگشت و رياست امور شرعى آن خطه را عهده‌دار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بيانش نيكو و فهمش دقيق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ترجمه محمّد مهدى فولادوند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جهان‌بخش منجم نهاوندى، در سال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ق به دنيا آمد و در سال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ق فوت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جميع فنون و علوم اسلامى ماهر و در هيئت و رياضيات شهرتى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چندين سال استخراج تقويم مى‌نمود و با 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منجم باشى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حسين سبزوارى فرزند ميرزا حسن علوى، در سال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ق متولد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هفده سالگى با اجازه مرحوم حاج ملاّهادى سبزوارى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مجلس درس آن حكيم الهى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عتبات رفت و علوم شرعى را نزد فاضل اردكانى و ميرزاى شيرازى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ماهى بعد از وفات مرحوم جلوه، در مدرسه سپهسالار تهران رياضى و حكمت تدريس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سبزوار بازگشت و در آنجا مرجعيت و رياستى تمام به هم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ترجمه سيد جلال‌الدين مجتبوى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 سيد جعفر شهيدى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محمّد مهدى فولادوند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رسول اللّه صلى‌الله‌عليه‌و‌آله ، رجلٌ من أهل البادية له حشمٌ و جمالٌ،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أخبِرْنى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ءَامَنُواْ وَ كَانُواْ يَتَّقُونَ لَهُمُ الْبُشْرَى فِى الْحَيَوةِ الدُّنْيَا وَ فِى الْأَخِرَةِ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الْبُشْرَى فِى الْحَيَوةِ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الرؤيا الحسنة يراها المؤمن، فَيُبَشِّرُ بِها في 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كتاب من لا يحضره الفقيه؛ ج اوّل، باب غسل الميت،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محمّدتقى فرزند سيد عبدالمطلب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نضرة الناظرين او را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الفَهّامة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پس از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زادگاهش رامسر است، مدارج عالى دروس حوزوى را در عتبات عاليات طى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بعد از سال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ق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محمّدهاشم فرزند محمّدحسين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ق در رامسر متولد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قسمتى از سطح را در مدارس علميه رامسر خواند و حدود سال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ق به قزوين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مدتى راهى اصفهان گشت و حكمت را نزد ملا على نورى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فراگيرى علومى مانند فقه و اصول و رياضيات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رامسر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به اتفاق پدر و برادرش سيد محمّد به نجف اشرف مهاجرت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ق بر اثر شيوع وبا، به دزفول كوچيد و چون وبا برطرف شد، به آنجا بازگشت و در نزد اَعلامى چون شيخ حسن كاشف الغطاء به تحصيل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سال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ق پس از نيل به درجه اجتهاد به ايران آمد و در پى درخواست بعض بزرگان قزوين در آن شهر ساكن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نام اين فرد در متن اصلى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غلط‌نامه كتابِ ايضاح الفرائد، هم، تصحيح نشده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صدرالدين، متولد قزوين است و در همان جا مقدمات را خواند سپس عازم نجف اشرف و در حلقه درس شيخ مرتضى انصارى حاضر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ايشان به درس ميرزا حسن آشتيانى و ميرزا حسن شيرازى رفت و به درجه اجتهاد رسيد و از سامرا به نجف اشرف مراجعت كرد و به تدريس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ق رحلت كردبزرگان تنكابن،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اسداللّه حدود سال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ق در نجف اشرف متولد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در نجف اشرف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ق، پدرش او را به قزوين آورد و به اقوامش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سطح را در قزوين تمام كردو رهسپار نجف اشرف شد و 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ق در درس ميرزا حبيب‌اللّه رشتى حضور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مدتى به سامرا رفت و حدود چهار سال محضر ميرزاى بزرگ را درك كرده و به درجه اجتهاد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ق از طرف ميرزاى بزرگ براى تبليغ به كرمانشاه، عزيمت كرد و در سال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ق به تهران و پس از مدتى به قزوين رفت و تا سال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ق آنجا ماند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مقدمه مقال گذشت اصل اين حسب حال در پايان جلد دوّم ايضاح الفرائد چاپ شده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سلطان الحكماء نائينى فرزند ميرزا جعفر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يزد تحصيل كرد و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به تهران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در علم طب مهارتى به هم رسانيد و به دربار ناصرالدين شاه وارد و طبيب خاص آنها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سلطان الحكماء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كتابى به نام ناصرالملوك در طب تأليف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 ربيع‌الاخر سال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ق در قريه كلاك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نيم فرسخى كرج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وباء، وفات كرد و در امامزاده همان قريه دفن 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فرزند ميرزا حسين على و برادر كوچك محمّد جعفر حكيم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نستعليق استاد و مشهور بود ولى شكسته و تحرير را هم به زيبايى مى‌نوشت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شيخى مسلك بود و در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و در عتبات ، جوار حر بن يزيد رياحى مدفون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آثر خوش‌نويسان ، مهدى بيانى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سلطان محمّد شاه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ق بعد از پدرش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امامت اسماعيليان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مبارزات استقلال طلبانه هندوستان با محمّد على جناح ، بيگم شاهواز خان ، محمّد سافعى و ديگران همراه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ثروتى سرشار و كاخ‌هايى مجلل در هند ، اروپا و آفريقا برخوردار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مهم‌ترين فعاليتهاى وى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اسماعيليان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آثار زيادى را از فرقه اسماعيليه چاپ و نشر نموده است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ميرزا عضدالدوله فرزند فتحعلى شاه قاجار از رجال قرن سيزده محسوب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مؤلف تاريخ عضدى است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عليقلى خان پسر دوّم مخبر الدوله و نوه رضاقلى خان هدايت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رياست اوّلين مجلس شوراى ملى رسيد و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قتل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يادگار ، عباس اقبال آشتيانى ، سال پنجم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گركانى در نجف از علامه شيخ هادى تهرانى و آيت اللّه ميرزا حسين خليل استفاده كرد و در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تهران آمد و مشغول تبليغ و تدريس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جعفر همدانى ، متخلص به رياض و ملقّب به بديع الزمانِ ثانى ، 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ق از ادبا و شاعران به‌نام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 ، نجوم ، حساب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شايگان ، ديوان اشعار ، رساله در موسيقى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آستان قدس رضوى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نسخه‌اى از قاموس ، با حواشى گركانى به خط خودش در مجموعه خطى سيد نصر اللّه تقوى ، در كتابخانه مدرسه سپهسالار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سپهسالار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مجلس شوارى اسلامى ، عبدالحسين حائرى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 مجله ،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قابل ذكر است ، بعد از فوت شمس العلما مقاله‌اى بدون نام از يكى از فضلاى معاصر و آشنا با آن مرحوم در مجله ارمغان به چاپ رسيده كه منبع عمده نگارنده در تدوينِ نوشتار حاضر است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و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بهدارى و بيمارستانها در آن زمان زير نظر او بوده است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اختران فروزان رى و تهران،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دامنه كوه ميشو </w:t>
      </w:r>
      <w:r>
        <w:rPr>
          <w:rFonts w:eastAsia="IRNazanin" w:cs="IRNazanin"/>
          <w:b w:val="false"/>
          <w:bCs w:val="false"/>
          <w:i w:val="false"/>
          <w:iCs w:val="false"/>
          <w:color w:val="333333"/>
          <w:sz w:val="20"/>
          <w:szCs w:val="20"/>
        </w:rPr>
        <w:t>Misho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فاصله چند كيلومترى از درياچه نيلگون اروميه قصبه با صفا و خوش آب و هواى وجود دارد كه به خامنه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ده كيلومتر از شبستر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بخش ارونق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از تبريز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گونئى </w:t>
      </w:r>
      <w:r>
        <w:rPr>
          <w:rFonts w:eastAsia="IRNazanin" w:cs="IRNazanin"/>
          <w:b w:val="false"/>
          <w:bCs w:val="false"/>
          <w:i w:val="false"/>
          <w:iCs w:val="false"/>
          <w:color w:val="333333"/>
          <w:sz w:val="20"/>
          <w:szCs w:val="20"/>
        </w:rPr>
        <w:t>Gunei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كوه با سخاوت ميشو سرچشمه مى‌گيرد، بخش باخترى آنجا را آبيارى مى‌كند و سپس به درياچه اروميه مى‌ريزد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آزاديستان، شيخ محمد خيابانى،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عبدالحسين ناهيدى آذر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ادمان خيابانى، عباس پناهى،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آزاديستان، شيخ محمد خيابانى،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تأليف عبدالحسين ناهيدى‌آذر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انتشارات ايرانشهر، چاپ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برلين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هيجده ساله آذربايجان، على آذرى،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و آشتايان او،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انتشارات ايرانشهر، چاپ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برلين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آزاديستان،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عبدالحسين ناهيدى آذر، نشر اختر،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و آشنايان او، چاپ ايرانشهر، برلين،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و آشنايان او،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چاپ ايرانشهر، برلين،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و آشنايان او،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چاپ ايرانشهر، برلين،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معروف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موجب آن ايران به انگلستان فروخته مى‌شود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آزاديستان،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عبدالحسين ناهيدى آذر، نشر اختر،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و آشنايان او،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چاپ ايرانشهر، برلين،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شيخ محمد خيابانى، به قلم چند نفر از دوستان و آشنايان او،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چاپ ايرانشهر، برلين،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آزاديستان،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اختران فروزان رى و تهران،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گنجينه دانشمندان،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فرزند مرحوم حكيمى و از فضلاى حوزه علميه قم مى‌باشند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تأليف آيه‌اللّه ميرزا محمد تنكابنى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تأليف حاج شيخ عباس قمى؛ مآثر و آثار،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سياح متمم،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الطريقه،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و عرفا، صدوقى سها، منوچهر،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از سروده‌هاى حكيم قمشه‌اى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ناجى اصفهانى، حامد، با همكارى خليل بهرامى قصر چمنى،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مقدمه، آشتيانى، سيد جلال‌الدين،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محقق داماد، سيد مصطفى،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آراى فلسفى ملا صدرا، آشتيانى، سيد جلال‌الدين،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آشتيانى، سيد جلال‌الدين،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الحقايق، نايب الصدر شيرازى، معصوم‌على،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سايه نور، سال شمار زندگى حكيم صهبا،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حكما و عرفا،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و عرفا،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مدرسه از ابنيه ميرزا شفيع صدر اعظم بود كه از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ق در زمان فتحعلى شاه، صدر اعظم ايران بود و به همين جهت به مدرسه صدر معروف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بامداد، مهدى،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مطهرى، مرتضى،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الربوبيه، آشتيانى، سيد جلال‌الدين،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و عرفا،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سايه نور،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ولايت در انديشه ابن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آشتيانى، سيد جلال‌الدين، پى‌نوشتها،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رساله، استاد آشتيانى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فصّ شيثى و در بحث ولايت و تقسيم آن، آقا محمدرضا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 رساله‌اى جداگانه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ايراد و مناقشه پرداخته و اثبات كرده است كه، خاتم ولايت مطلقه آدم الاولياء، على بن ابيطالب عليه‌السلام است و ديگر اولياى محمد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 شرح فصوص الحكم، آشتيانى، سيد جلال‌الدين، ص نه و 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حواشى به همت آقاى حامد ناجى اصفهانى در مجموعه آثار حكيم صهبا، به چاپ رسيده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رساله اخير نيز در مجموعه آثار حكيم صهبا به چاپ رسيده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حكيم سبزوارى، آشتيانى، سيد جلال‌الدين،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فلاسفه اسلام، مدرسى چهاردهى، مرتضى،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آنكه جمله اخير را در مجموعه آثار حكيم صهبا،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ترجمه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بسيار كم به معنى اوليه متبادر به ذهن آن بسنده مى‌كرد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حاج ميرزا ابى الفضل طهرانى، به همت محدث ارموى، مقدمه، نظ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حاج ميرزا ابى‌الفضل طهرانى، مقدمه، نظ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مرآة الشرق، در كتابخانه آيت‌اللّه مرعشى قم، تحت شماره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سپاس از محقق ارجمند آقاى صدرايى خويى كه عكس نسخه مذكور را در اختيار نگارنده قرار دادند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باب دهم،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و عرفا،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در ترجمه‌اش آقارضا نوشته، ولى در ذيل ترجمه جدش حاجى ملارضا، محمدرضا درج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فاق‌الكرام و لم، شعر ناقص بود كه اينگونه تصحيح 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مهدى درخشان تاريخ وفات را برخلاف ديگران درست نوشته، ظاهرا از طرائق الحقائق اخذ كرده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همدان، صابرى همدانى،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نكته خالى از لطف نيست كه جد اعلاى اين خاندان سيد محمد بصروى، نقيب سادات بصره بوده است و جد آنها نيز سيد منصور، به خراسانى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مى‌توان صاحب ترجمه را به بصره ، خراسان ، كربلا ، همدان ، تهران و سنگلج منسوب داشت ، فتدر</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عمده استفاده طباطبايى در كربلا و از محضر اساتيد آن شهر مقدس بوده ولى مدت كوتاهى نيز در نجف اشرف از صاحب جواهر استفاده كرده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باب دهم،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ميرزا حسن مستوفى الممالك آشتيانى از افراد صاحب نام دوره قاجاريه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بالاتر از آن است كه در نجابت او سخنى به ميان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رجب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بناى مقبره طباطبايى از ديگر اقدامات عمرانى وى مى‌توان به احداث محله‌هاى يوسف‌آباد، بهجت‌آباد و ونكِ تهران و صحن و بقعه حاج ملا هادى سبزوارى ياد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صدرالتواريخ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كفيل الدوله و جدّ سليمان ميرزا اسكندرى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ميرزا ، تاريخ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ابوالقاسم جنتى عطايى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 نمايش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او را به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قضبط كرده است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 روزى در حضور ناصر الدين شاه ، در حالى كه اعتماد السلطنه وزير انطباعات هم حاضر بوده است ، شاه از اعتماد السلطنه خواسته كه خلاصه مطالب جرايد را حضورا ترجمه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براى اداى احترام اظهار داشته كه با حضور ايشان محمّد طاهر ميرزا اولى آنكه بنده معاف باشد و حاجى محمّد طاهر ميرزا با تعذر به اينكه مترجمى كار من نيست روزنامه‌ها را به دست گرفته و با عبارتى روان خلاصه آنها را براى شاه خوانده است ، به قسمى كه شاه تصور كرده كه از روى روزنامه فارسى مطالب را بيان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نفت و بحرين يا عباس اسكندرى در خدمت مجلس پانزدهم ، تهران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جلد سوم كنت دومونت كريستو ، تهران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را ميرزا حبيب اصفهانى و حاجى محسن خان مشير الدوله و ديگران هم ترجمه كرده‌اند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ميرزا حبيب طبق تحقيقاتى كه مجتبى مينوى كرده همان است كه دكتر محمّدخان كرمانشاهانى معروف به كفرى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 به نام خود چاپ كرده است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معلم حبيب‌آبادى، ص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تاريخ تنكابن،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مجله گلچرخ، سال سوم،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مقاله به ياد حكيم از ياد رفته، حسن فقيه عبداللهى؛ ديدار با ابرار،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جلوه، به اهتمام نگارنده،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دكتر سيد مصطفى محقق داماد،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استاد شهيد مرتضى مطهرى،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مهدى بامداد، ج دوم،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يادگار، سال سوم، شهريور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آينده، شماره مسلسل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مختصر شرح احوال ميرزاى جلوه، محمدطاهر تنكابنى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برخى از حكما، عرفا و متكلمان، به قلم ميرزا محمدطاهر تنكابنى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حكيم صهبا، حامد ناجى اصفهانى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مقاله نگارنده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مولفى الاماميه، جزء ثانى،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ديوان حاج ميرزا ابوالفضل تهرانى، به اهتمام سيد جلال‌الدين محدث ارموى،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مقاله نگارنده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محمد شريف رازى،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چهره‌ها در تاريخ نظام آموزش عالى حقوق و ؟؟؟؟نوين،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رجال، به كوشش دكتر باقر عاقلى، مقاله نصرت اللّه امينى درباره ميرزا طاهر تنكابنى،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ايران،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يكشنبه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الشيعهنقباء البشر في القرن الرابع عشر، شيخ آقابزرگ تهرانى، ج سوم،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الادب، عبرت نائينى، ج اول،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نسخه خطى كتابخانه مجلس شوراى اسلامى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يادگار، سال پنجم،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وفيات معاصرين، محمد قزوينى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محمدعلى صفوت، چاپ 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ذكاءالملك فروغى و شهريور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شهرضا، مسيح اللّه جمالى،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زندگى، دكتر نصرت‌اللّه باستان، مجله يغما،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نخبگان علم و عمل ايران،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گلچرخ،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تير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همان،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شرح حال رجال معاصر، عباس شايان، ج دوم،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محمد طاهر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جلوه،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شريعه 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نگار كنگره نكوداشت منزلت علمى استاد علامه محمدتقى جعفرى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بيست ساله ايران،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هفتگى،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مقاله نصرت اللّه امينى و نيز مقاله حسن فقيه عبداللهى،</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محمدعلى صفوت،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عرفا و حكما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كوزه كنان دهى است از دهستان شرفخانه بخش شبستر شهرستان نيريز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 علم و عرفان، از نگارنده، ج دوم،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روايت فضيلت، پاسدار اسلام، شماره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 علم 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عارف كامل،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ويژه‌نامه سالگرد رحلت آيه‌اللّه محمدعلى شاه‌آبادى، حوزه علميه شهيد شاه‌آبادى،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كامل،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كاروان علم و عرفان، ج دوم،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شاه‌آبادى بزرگ آسمان عرفان،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محبت، محمدى رى‌شهرى،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دوم،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مجله حكومت اسلامى،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كامل،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كامل،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محبّت،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حاج محمود اخوان، عارف كامل،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كامل،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فروزان، مجله نور علم،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سوم،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مجله نور علم، 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استادزاده،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فصلنامه تاريخ و فرهنگ معاصر،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آيينه دانشوران، سيدعليرضا ريحان نيروى،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مقدمه شذرات المعارف چاپ جديد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محمد شريف رازى،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ديدار با ابرار،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كاروان علم و عرفان، ج دوم،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مينوى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ايّام مكررا اظهار مى‌كرد كه آرزويى جز اين ندارم كه با من كارى نداشته باشند ، و از خدمات دولتى معاف بدارند ، و بگذارند كه در يك گوشه‌اى بنشينم و به تأليف و ترجمه و تصحيح و تحشيه متون قديم بپردازم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حال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مينوى ، از سخنان او به مناسبت سى امين سال درگذشت فروغى در سالن كتابخانه مركزى دانشگاه تهران ، اطلاعات ، سه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جناب آقاى حسين موذنى مدير كتابخانه عبدالعظيم حسنى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آقاى حسين مؤذنى مدير كتابخانه عبدالعظيم حسنى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مقبره در بين‌الحرمين شريفين حضرت عبدالعظيم حسنى و حضرت امامزاده حمزه واقع مى‌باشد و تا قبل از انقلاب به نام ناصرالدين شاه قاجار بود و مجسمه او از سنگ مرمر بر روى آن قرار داشت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 محمّد اسماعيل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سيد محمّد فرزان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راهنماى كتاب ، سال سيزدهم ، شماره‌هاى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يغما ، سال نوزدهم ،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حال ، تهران ، دى 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رضوانى ، مآخذ ياد شده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يغما ، سال بيست و سوم ،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حال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اسلامى ندوشن ، محمّد على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 عمر او به هفتاد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يغما ، سال نوزدهم ،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نسخه‌ها ، كه با نهايت ظرافت صحّافى و تجليد شده و قزوينى بر هر يك مقدمه‌اى نوشت ، اكنون در كتابخانه ملّى است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پورداود ، يادداشت‌هاى قزوينى ، جلد سوم ، تهران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تقى زاده ، يادداشت‌هاى قزوينى ، جلد سوم ، تهران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قزوينى روايت كرده‌اند كه گفته است اگر بخواهم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بنويسم ، بايد قرآن را باز كنم و از روى آن به نقل بپردازم ، زيرا كه آدمى فراموشكار و خطاكار است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رضا زاده شفق ، مجله دانشكده ادبيات و علوم انسانى ، بهمن ماه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پورداود ، يادداشت‌هاى قزوينى ، جلد سوم ، تهران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اردستان، ابوالقاسم رفيعى مهرآبادى، با اصلاحات و اضافات استاد مرتضى شفيعى اردستانى، بخش اول،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طباطبايى عالم خود ساخته، سيد محمدرضا جلالى نائينى، مجله كلك، شهريور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دكتر محمدباقر كتابى،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سى گفتار به پاس پنجاه سال تحقيقات و مطالعات محيط طباطبايى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تاريخ و فرهنگ معاصر، 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جديد در دوره قاجاريه، دكتر اقبال قاسمى پويا، تهران، مركز نشر دانشگاهى،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جلوه، به اهتمام نگارنده،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تاريخ فرهنگ معاصر، 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رهنمون،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جلوه،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جلوه،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ادب، سيد ابوالقاسم انجوى شيرازى، مجله كلك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سخن،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دكتر ضياءالدين سجادى، مجله دنياى سخن،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آينده، سال هيجدهم،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محيط به انضمام خاطرات مطبوعاتى استاد محيط طباطبايى، مقدمه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آينده، 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يادى از استاد، مجله رهنمون،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آينده، همان تا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رشد معلم، 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22562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ادب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ماندگار، ج اول،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كلك، شهريور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آينده، سال هيجدهم،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رهنمون،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دستنويس استاد انجوى شيرازى كه در سوم شهريور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برگزار كنندگان مراسم بزرگداشت محيط طباطبايى در زواره نوشته و متن آن در اختيار نگارنده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محيط طباطبايى، فصلنامه تاريخ و فرهنگ معاصر،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صفحه مصاحبه با محيط طباطبايى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فرهنگ معاصر،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ماندگار، ج اوّل،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كوچك امّا پرنكته فرهنگ اسلامى، محيط طباطبايى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قدس مصلاى پيامبران، از نگارنده،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بيست ساله ايران، حسين مكى،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 همچنان باقى، دكتر عبدالحسين زرين‌كوب،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جلوه،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مرحوم لاله‌زارى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اختران فروزان رى و تهران،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زيست‌نامه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طلايه دار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گزينش شده است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دانشوران،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گنجينه دانشمندان،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آئينه دانشوران،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آيه‌اللّه ميرزا محمدحسن آشتيانىفقيه مبارز، از نگارنده، مندرج در جلد سوم كتاب گلشن ابرار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محمد شريف رازى،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ابوالحسن جلوه حكيم فروتن، از نگارنده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مدارس ايران، حسين سلطان‌زاده،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و شخصيت شيخ مرتضى انصارى، حاج شيخ مرتضى انصارى،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ستارگان حرم،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شيخ آقا بزرگ تهرانى،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حال از كتاب رجال بامداد استخراج شده است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حال را از مقدمه استاد مرحوم ، ارموى بر فهرست منتجب الدين استفاده كرده‌ايم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اسكندريه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تاريخ ولادت و وفات منتجب الدين و اشتباه مرحوم حاج شيخ عباس قمى تحقيقاتى در ضمن شرح‌حال عزالدين يحيى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كرده‌ايم ملاحظه شود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عكس اسكندريه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در مستدرك و غاب كتب حاجى شيخ عباس مرحوم ريان نقل شده و به‌طور حتم غلط است زيرا كه اصل اين كلمه مجاز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من الماء فهوريان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شرح‌حال شيخ عبدالجيل رازى خواهد آمد كه منتجب الدين براى رى تاريخ نوشته است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ابن بابويه پدر صدوق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de Culanges. La cite antique</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نصراللّه فلسفى استاد هنرور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ايران ما ، 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حسام الدين مشارالدوله در ابتداء چون طبيب بود و رئيس بهدارى فارس شد لقبش حافظ الصحه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روساى بهدارى ولايات را حافظ الصحه مى‌گفتند بعد مسيح الملك و سپس ملقب به مشارالدوله گرديد و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در گذشت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سوم فقط در حدود يك سال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طول نكشيد و در تاريخ اخير الذكر بواسطه مهاجرت نمايندگان از تهران به قم مجلس تعطيل گرديد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كرمان كه به تحشيه محمّد ابراهيم باستان پاريزى به طبع رسيده حكومت كرمان مشارالدوله 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در صورتى كه نامبرده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كرده بوده است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بعضى افاضل در ماه فوت آقا محمّد رضا ، با توجه به شهرت مصادف شدن فوت او با تشييع ملا على كنى كه در اول صفر انجام شده است ، محلى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 باب دهم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حسن كرمانشاهى ، آقا ميرشهاب نيريزى ، جهانگيرخان قشقايى و ملا محمّد كاشى از ديگر شاگردان آقا محمّد رضا محسوب مى‌شوند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و عرفاى متأخر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علما و شعراى گيلان ، شمس گيلانى ،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على مصباح الانس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آية اللّه محمّد على شاه آبادى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دانشمندان به‌نام تهران و شاگردان آقا محمّد رضا قمشه‌اى و سيد ابوالحسن جلوه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از ميرزاى شيرازى استفاده كرد و به تهران بازگشت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الصدور فى شرح زيارة عاشور اثر مشهور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آنكه ، ميرزا ابوالفضل كلانتر تهرانى از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توليت مدرسه سپهسالار را عهده‌دار شد ، بازگشت ، اشكورى به تهران بايد بعد از اين تاريخ بوده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سپهسالار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 الخصوص الى معانى النصوص ، مقدمه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 مجموعه آثار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آراى فلسفى ملاصدرا ، چاپ چهارم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النصوص ، پاورقى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مذكور اكثرا يا همه بر بخشى از اين كتاب‌ها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قيصرى ، سيد جلال الدين آشتيانى ،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 حامد ناجى اصفهانى ، خليل بهرامى قصر چمنى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رساله ، همان است كه استاد ابراهيمى دينانى ذكر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فكر فلسفى در جهان اسلام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فاضل تونى ، صاحب خط نبود و چيزى نمى‌نوشت ، اين رساله بايد تقرير شاگردان از بيان او باشد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درگذشت آن بزرگ ، چنانچه استاد آشتيانى در مقدمه شواهد الربوبيه آورده‌اند و در اكثر منابع ذكر شده است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مى‌باشد و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ظاهرا صحيح نباشد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حكيم صهبا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نقيب‌زاده ، مشايخ سيد حسينعلى از سادات طباطبايى تبريز بوده است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موقعى كه ميرزا تقى‌خان صدر اعظم بود، ميرزا هدايت اللّه در دفتر وى مشغول به كار شد، طورى اعتماد صدر اعظم را به خود جلب كرد كه در حقيقت دست راست امير كبير بود و در تمام كارها از او مشورت گرفته مى‌شد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هدايت وزير دفتر با ميرزا محمد قوام الدوله و ميرزا موسى زاده عمو بود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نظارت و وساطت مرحوم آيه‌اللّه آقا شيخ هادى نجم‌آبادى اختلاف في مابين با مراسم تحليف به نفع ميرزا يوسف مستوفى الممالك ختم گرديد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ايران، مهدى بامداد،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تاريخ ايران، ايرج افشار،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الشعرا، سيد احمد ديوان‌بيگى،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هدايت‌اللّه در سال يكى دو بار به آشتيان سفر مى‌كرد و در منزل پدرى‌اش سكنى مى‌گزيد، عمارت مذكور با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عرصه و عيان در بافت قديمى شهر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ضلع غربى و شمالى در دو اشكوب شامل تالار و اتاقهاى قرينه و گوشواره‌اى با گچ‌برى گل و بوته و طاق نماهاى متعدد،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پنجره‌ها و گره‌كارى، شيشه‌هاى ايوان و آب انبار و نيز نقشهاى اسليمى بر روى جوشنها از جمله ويژگيهاى اين مكان قديمى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جاويدان، هدايت، محمود،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هدايت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اين لفظ معناى روحانى تام داشت وى به خاطر مهارت و كارآمدى در امور استيفا به عنوان زبده مستوفيان قلمداد گرديده بود، در حالى كه ذوب شدن او در اقيانوس فلسفه و حكمت و استدراك عميق از عرفان وى، بسيار بالاتر از مستوفى‌گرى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شغلش اين طور اشتهار يافته بود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از زندگى پيشواى روحانى، رازى، محمد،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روحانى مبارز آيت‌اللّه سيد ابوالقاسم كاشانى به روايت اسناد،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از زندگى پيشواى روحانى،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آيات شيخ الشريعه اصفهانى، آقا ضياء الدين عراقى و سيد ابوالحسن اصفهانى به اجتهاد ايشان گواهى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از زندگى پيشواى روحانى،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روحانى مبارز آيت‌اللّه سيدابوالقاسم كاشانى به روايت اسناد،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و مبارزه براى قدرت در ايران، كاتوزيان، محمدعلى، ترجمه فرزانه طاهرى، نشر مركز،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روحانى مبارز آيت‌اللّه سيد ابوالقاسم كاشانى،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مصدق مى‌خواست، وزارت جنگ در اختيار خودش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سى‌ام تير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مكى ، حسين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بيمارستان نجميه تهران، دار فانى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مصدق، فرزند ميرزا هدايت‌اللّه آشتيانى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معاصر ايران، مدنى، سيد جلال‌الدين،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يادنامه جلال آل احمد،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دهباشى،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شرح احوالات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جلال، دكتر سيمين دانشور،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ق در تهران متولد شد و از محضر پدرش آيت‌اللّه سيد محمدتقى اوزانى طالقانى و سيد هادى طالقانى و ديگر مدرسين مدرسه مروى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اهل قلم، حسين ميرزائى،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مربوط به ترجمه اثرى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كازانو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فرانسوى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آخر الزمان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اهل قلم،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و بيمارستان كنار آن از ابنيه و مؤسسات خيرى است كه مرحوم آيت‌اللّه سيدرضا فيروزآبادى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احداث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مرحوم فيروزآبادى كه چهار دوره، نماينده مردم تهران در مجلس شوراى ملى بود، يك ريال از حقوق مجلس استفاده نكرد و بعد از چهار دوره همه حقوق جمع شده خود را صرف احداث بيمارستان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جلال،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اهل قلم،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او 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فاضل، نام اين استاد را آورده‌اند ولى، كسى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آشتيانى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نام كسانى مثل آيه‌اللّه آقاميرزا احمد يا آيه‌اللّه آقا ميرزا محمد باقر آشتيانى، كه در اين سالها در تهران تدريس داشته‌اند، به غلط ضبط شده باشد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مشار،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العلما، شاهرودى،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شعراى مازندران و گرگان، زمانى شهميرزادى،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image" Target="media/image2.jpeg"/><Relationship Id="rId855" Type="http://schemas.openxmlformats.org/officeDocument/2006/relationships/image" Target="media/image2.jpeg"/><Relationship Id="rId856" Type="http://schemas.openxmlformats.org/officeDocument/2006/relationships/footer" Target="footer849.xml"/><Relationship Id="rId857" Type="http://schemas.openxmlformats.org/officeDocument/2006/relationships/footnotes" Target="footnotes.xml"/><Relationship Id="rId858" Type="http://schemas.openxmlformats.org/officeDocument/2006/relationships/numbering" Target="numbering.xml"/><Relationship Id="rId859" Type="http://schemas.openxmlformats.org/officeDocument/2006/relationships/fontTable" Target="fontTable.xml"/><Relationship Id="rId860" Type="http://schemas.openxmlformats.org/officeDocument/2006/relationships/settings" Target="settings.xml"/><Relationship Id="rId8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939</Pages>
  <Words>194186</Words>
  <Characters>745837</Characters>
  <CharactersWithSpaces>931315</CharactersWithSpaces>
  <Paragraphs>9503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2026-08-20T13:05:35Z</dcterms:created>
  <dc:creator>ghaemiyeh.com</dc:creator>
  <dc:description/>
  <dc:language>en-US</dc:language>
  <cp:lastModifiedBy/>
  <dcterms:modified xsi:type="dcterms:W3CDTF">2026-08-20T16:35:57Z</dcterms:modified>
  <cp:revision>1</cp:revision>
  <dc:subject/>
  <dc:title>دانشمندان و مشاهیر حرم حضرت عبدالعظیم حسنی علیه السلام و شهر ری</dc:title>
</cp:coreProperties>
</file>

<file path=docProps/custom.xml><?xml version="1.0" encoding="utf-8"?>
<Properties xmlns="http://schemas.openxmlformats.org/officeDocument/2006/custom-properties" xmlns:vt="http://schemas.openxmlformats.org/officeDocument/2006/docPropsVTypes"/>
</file>