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5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شناخت نامه عبد الجلیل و نقض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40788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740790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740792_2870459653">
            <w:r>
              <w:rPr>
                <w:webHidden/>
                <w:rStyle w:val="IndexLink"/>
                <w:rtl w:val="true"/>
              </w:rPr>
              <w:t>فهرست اجمالى</w:t>
            </w:r>
            <w:r>
              <w:rPr>
                <w:rStyle w:val="IndexLink"/>
                <w:rtl w:val="true"/>
              </w:rPr>
              <w:tab/>
            </w:r>
            <w:r>
              <w:rPr>
                <w:rStyle w:val="IndexLink"/>
              </w:rPr>
              <w:t>8</w:t>
            </w:r>
          </w:hyperlink>
        </w:p>
        <w:p>
          <w:pPr>
            <w:pStyle w:val="Contents2"/>
            <w:tabs>
              <w:tab w:val="clear" w:pos="8743"/>
              <w:tab w:val="right" w:pos="9026" w:leader="dot"/>
            </w:tabs>
            <w:rPr/>
          </w:pPr>
          <w:hyperlink w:anchor="__RefHeading___Toc4740794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4740796_2870459653">
            <w:r>
              <w:rPr>
                <w:webHidden/>
                <w:rStyle w:val="IndexLink"/>
                <w:rtl w:val="true"/>
              </w:rPr>
              <w:t xml:space="preserve">عبدالجليل قزوينى </w:t>
            </w:r>
            <w:r>
              <w:rPr>
                <w:rStyle w:val="IndexLink"/>
                <w:rtl w:val="true"/>
              </w:rPr>
              <w:t>/(</w:t>
            </w:r>
            <w:r>
              <w:rPr>
                <w:rStyle w:val="IndexLink"/>
                <w:rtl w:val="true"/>
              </w:rPr>
              <w:t xml:space="preserve">زنده در </w:t>
            </w:r>
            <w:r>
              <w:rPr>
                <w:rStyle w:val="IndexLink"/>
              </w:rPr>
              <w:t>556</w:t>
            </w:r>
            <w:r>
              <w:rPr>
                <w:rStyle w:val="IndexLink"/>
                <w:rtl w:val="true"/>
              </w:rPr>
              <w:t>ق</w:t>
            </w:r>
            <w:r>
              <w:rPr>
                <w:rStyle w:val="IndexLink"/>
                <w:rtl w:val="true"/>
              </w:rPr>
              <w:t>)</w:t>
              <w:tab/>
            </w:r>
            <w:r>
              <w:rPr>
                <w:rStyle w:val="IndexLink"/>
              </w:rPr>
              <w:t>18</w:t>
            </w:r>
          </w:hyperlink>
        </w:p>
        <w:p>
          <w:pPr>
            <w:pStyle w:val="Contents2"/>
            <w:tabs>
              <w:tab w:val="clear" w:pos="8743"/>
              <w:tab w:val="right" w:pos="9026" w:leader="dot"/>
            </w:tabs>
            <w:rPr/>
          </w:pPr>
          <w:hyperlink w:anchor="__RefHeading___Toc4740798_2870459653">
            <w:r>
              <w:rPr>
                <w:webHidden/>
                <w:rStyle w:val="IndexLink"/>
                <w:rtl w:val="true"/>
              </w:rPr>
              <w:t xml:space="preserve">كتاب نقض و مؤلف آن </w:t>
            </w:r>
            <w:r>
              <w:rPr>
                <w:rStyle w:val="IndexLink"/>
                <w:rtl w:val="true"/>
              </w:rPr>
              <w:t>/</w:t>
            </w:r>
            <w:r>
              <w:rPr>
                <w:rStyle w:val="IndexLink"/>
                <w:rtl w:val="true"/>
              </w:rPr>
              <w:t>محمّد قزوينى</w:t>
            </w:r>
            <w:r>
              <w:rPr>
                <w:rStyle w:val="IndexLink"/>
                <w:rtl w:val="true"/>
              </w:rPr>
              <w:tab/>
            </w:r>
            <w:r>
              <w:rPr>
                <w:rStyle w:val="IndexLink"/>
              </w:rPr>
              <w:t>42</w:t>
            </w:r>
          </w:hyperlink>
        </w:p>
        <w:p>
          <w:pPr>
            <w:pStyle w:val="Contents2"/>
            <w:tabs>
              <w:tab w:val="clear" w:pos="8743"/>
              <w:tab w:val="right" w:pos="9026" w:leader="dot"/>
            </w:tabs>
            <w:rPr/>
          </w:pPr>
          <w:hyperlink w:anchor="__RefHeading___Toc4740800_2870459653">
            <w:r>
              <w:rPr>
                <w:webHidden/>
                <w:rStyle w:val="IndexLink"/>
                <w:rtl w:val="true"/>
              </w:rPr>
              <w:t>كتاب نقض</w:t>
            </w:r>
            <w:r>
              <w:rPr>
                <w:rStyle w:val="IndexLink"/>
                <w:rtl w:val="true"/>
              </w:rPr>
              <w:t>/</w:t>
            </w:r>
            <w:r>
              <w:rPr>
                <w:rStyle w:val="IndexLink"/>
                <w:rtl w:val="true"/>
              </w:rPr>
              <w:t>عبدالحسين زرين‌كوب</w:t>
            </w:r>
            <w:r>
              <w:rPr>
                <w:rStyle w:val="IndexLink"/>
                <w:rtl w:val="true"/>
              </w:rPr>
              <w:tab/>
            </w:r>
            <w:r>
              <w:rPr>
                <w:rStyle w:val="IndexLink"/>
              </w:rPr>
              <w:t>52</w:t>
            </w:r>
          </w:hyperlink>
        </w:p>
        <w:p>
          <w:pPr>
            <w:pStyle w:val="Contents2"/>
            <w:tabs>
              <w:tab w:val="clear" w:pos="8743"/>
              <w:tab w:val="right" w:pos="9026" w:leader="dot"/>
            </w:tabs>
            <w:rPr/>
          </w:pPr>
          <w:hyperlink w:anchor="__RefHeading___Toc4740802_2870459653">
            <w:r>
              <w:rPr>
                <w:webHidden/>
                <w:rStyle w:val="IndexLink"/>
                <w:rtl w:val="true"/>
              </w:rPr>
              <w:t xml:space="preserve">بعض فضائح الروافض </w:t>
            </w:r>
            <w:r>
              <w:rPr>
                <w:rStyle w:val="IndexLink"/>
                <w:rtl w:val="true"/>
              </w:rPr>
              <w:t>/</w:t>
            </w:r>
            <w:r>
              <w:rPr>
                <w:rStyle w:val="IndexLink"/>
                <w:rtl w:val="true"/>
              </w:rPr>
              <w:t>ذبيح اللّه صفا</w:t>
            </w:r>
            <w:r>
              <w:rPr>
                <w:rStyle w:val="IndexLink"/>
                <w:rtl w:val="true"/>
              </w:rPr>
              <w:tab/>
            </w:r>
            <w:r>
              <w:rPr>
                <w:rStyle w:val="IndexLink"/>
              </w:rPr>
              <w:t>58</w:t>
            </w:r>
          </w:hyperlink>
        </w:p>
        <w:p>
          <w:pPr>
            <w:pStyle w:val="Contents2"/>
            <w:tabs>
              <w:tab w:val="clear" w:pos="8743"/>
              <w:tab w:val="right" w:pos="9026" w:leader="dot"/>
            </w:tabs>
            <w:rPr/>
          </w:pPr>
          <w:hyperlink w:anchor="__RefHeading___Toc4740804_2870459653">
            <w:r>
              <w:rPr>
                <w:webHidden/>
                <w:rStyle w:val="IndexLink"/>
                <w:rtl w:val="true"/>
              </w:rPr>
              <w:t xml:space="preserve">اهميت كتاب نقض </w:t>
            </w:r>
            <w:r>
              <w:rPr>
                <w:rStyle w:val="IndexLink"/>
                <w:rtl w:val="true"/>
              </w:rPr>
              <w:t>/</w:t>
            </w:r>
            <w:r>
              <w:rPr>
                <w:rStyle w:val="IndexLink"/>
                <w:rtl w:val="true"/>
              </w:rPr>
              <w:t>محمّدكاظم رحمتى</w:t>
            </w:r>
            <w:r>
              <w:rPr>
                <w:rStyle w:val="IndexLink"/>
                <w:rtl w:val="true"/>
              </w:rPr>
              <w:tab/>
            </w:r>
            <w:r>
              <w:rPr>
                <w:rStyle w:val="IndexLink"/>
              </w:rPr>
              <w:t>64</w:t>
            </w:r>
          </w:hyperlink>
        </w:p>
        <w:p>
          <w:pPr>
            <w:pStyle w:val="Contents2"/>
            <w:tabs>
              <w:tab w:val="clear" w:pos="8743"/>
              <w:tab w:val="right" w:pos="9026" w:leader="dot"/>
            </w:tabs>
            <w:rPr/>
          </w:pPr>
          <w:hyperlink w:anchor="__RefHeading___Toc4740806_2870459653">
            <w:r>
              <w:rPr>
                <w:webHidden/>
                <w:rStyle w:val="IndexLink"/>
                <w:rtl w:val="true"/>
              </w:rPr>
              <w:t xml:space="preserve">بررسى جايگاه كتاب نقض در فرهنگ ايرانى </w:t>
            </w:r>
            <w:r>
              <w:rPr>
                <w:rStyle w:val="IndexLink"/>
                <w:rtl w:val="true"/>
              </w:rPr>
              <w:t xml:space="preserve">- </w:t>
            </w:r>
            <w:r>
              <w:rPr>
                <w:rStyle w:val="IndexLink"/>
                <w:rtl w:val="true"/>
              </w:rPr>
              <w:t>اسلامى</w:t>
            </w:r>
            <w:r>
              <w:rPr>
                <w:rStyle w:val="IndexLink"/>
                <w:rtl w:val="true"/>
              </w:rPr>
              <w:t>/</w:t>
            </w:r>
            <w:r>
              <w:rPr>
                <w:rStyle w:val="IndexLink"/>
                <w:rtl w:val="true"/>
              </w:rPr>
              <w:t>باقر قربانى زرّين</w:t>
            </w:r>
            <w:r>
              <w:rPr>
                <w:rStyle w:val="IndexLink"/>
                <w:rtl w:val="true"/>
              </w:rPr>
              <w:tab/>
            </w:r>
            <w:r>
              <w:rPr>
                <w:rStyle w:val="IndexLink"/>
              </w:rPr>
              <w:t>74</w:t>
            </w:r>
          </w:hyperlink>
        </w:p>
        <w:p>
          <w:pPr>
            <w:pStyle w:val="Contents2"/>
            <w:tabs>
              <w:tab w:val="clear" w:pos="8743"/>
              <w:tab w:val="right" w:pos="9026" w:leader="dot"/>
            </w:tabs>
            <w:rPr/>
          </w:pPr>
          <w:hyperlink w:anchor="__RefHeading___Toc4740808_2870459653">
            <w:r>
              <w:rPr>
                <w:webHidden/>
                <w:rStyle w:val="IndexLink"/>
                <w:rtl w:val="true"/>
              </w:rPr>
              <w:t xml:space="preserve">معرفى و بررسى كتاب نقض </w:t>
            </w:r>
            <w:r>
              <w:rPr>
                <w:rStyle w:val="IndexLink"/>
                <w:rtl w:val="true"/>
              </w:rPr>
              <w:t>/</w:t>
            </w:r>
            <w:r>
              <w:rPr>
                <w:rStyle w:val="IndexLink"/>
                <w:rtl w:val="true"/>
              </w:rPr>
              <w:t>سيد مرتضى حسينى شاه ترابى</w:t>
            </w:r>
            <w:r>
              <w:rPr>
                <w:rStyle w:val="IndexLink"/>
                <w:rtl w:val="true"/>
              </w:rPr>
              <w:tab/>
            </w:r>
            <w:r>
              <w:rPr>
                <w:rStyle w:val="IndexLink"/>
              </w:rPr>
              <w:t>94</w:t>
            </w:r>
          </w:hyperlink>
        </w:p>
        <w:p>
          <w:pPr>
            <w:pStyle w:val="Contents2"/>
            <w:tabs>
              <w:tab w:val="clear" w:pos="8743"/>
              <w:tab w:val="right" w:pos="9026" w:leader="dot"/>
            </w:tabs>
            <w:rPr/>
          </w:pPr>
          <w:hyperlink w:anchor="__RefHeading___Toc4740810_2870459653">
            <w:r>
              <w:rPr>
                <w:webHidden/>
                <w:rStyle w:val="IndexLink"/>
                <w:rtl w:val="true"/>
              </w:rPr>
              <w:t xml:space="preserve">بازتاب شهادت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كتاب نقض </w:t>
            </w:r>
            <w:r>
              <w:rPr>
                <w:rStyle w:val="IndexLink"/>
                <w:rtl w:val="true"/>
              </w:rPr>
              <w:t>/</w:t>
            </w:r>
            <w:r>
              <w:rPr>
                <w:rStyle w:val="IndexLink"/>
                <w:rtl w:val="true"/>
              </w:rPr>
              <w:t>محسن ناجى نصرآبادى</w:t>
            </w:r>
            <w:r>
              <w:rPr>
                <w:rStyle w:val="IndexLink"/>
                <w:rtl w:val="true"/>
              </w:rPr>
              <w:tab/>
            </w:r>
            <w:r>
              <w:rPr>
                <w:rStyle w:val="IndexLink"/>
              </w:rPr>
              <w:t>116</w:t>
            </w:r>
          </w:hyperlink>
        </w:p>
        <w:p>
          <w:pPr>
            <w:pStyle w:val="Contents2"/>
            <w:tabs>
              <w:tab w:val="clear" w:pos="8743"/>
              <w:tab w:val="right" w:pos="9026" w:leader="dot"/>
            </w:tabs>
            <w:rPr/>
          </w:pPr>
          <w:hyperlink w:anchor="__RefHeading___Toc4740812_2870459653">
            <w:r>
              <w:rPr>
                <w:webHidden/>
                <w:rStyle w:val="IndexLink"/>
                <w:rtl w:val="true"/>
              </w:rPr>
              <w:t xml:space="preserve">نقد حديثِ بز قرآن‌خوار از ديدگاه عبدالجليل قزوينى و محدّث ارموى </w:t>
            </w:r>
            <w:r>
              <w:rPr>
                <w:rStyle w:val="IndexLink"/>
                <w:rtl w:val="true"/>
              </w:rPr>
              <w:t>/</w:t>
            </w:r>
            <w:r>
              <w:rPr>
                <w:rStyle w:val="IndexLink"/>
                <w:rtl w:val="true"/>
              </w:rPr>
              <w:t>احمد بهشتى</w:t>
            </w:r>
            <w:r>
              <w:rPr>
                <w:rStyle w:val="IndexLink"/>
                <w:rtl w:val="true"/>
              </w:rPr>
              <w:tab/>
            </w:r>
            <w:r>
              <w:rPr>
                <w:rStyle w:val="IndexLink"/>
              </w:rPr>
              <w:t>124</w:t>
            </w:r>
          </w:hyperlink>
        </w:p>
        <w:p>
          <w:pPr>
            <w:pStyle w:val="Contents2"/>
            <w:tabs>
              <w:tab w:val="clear" w:pos="8743"/>
              <w:tab w:val="right" w:pos="9026" w:leader="dot"/>
            </w:tabs>
            <w:rPr/>
          </w:pPr>
          <w:hyperlink w:anchor="__RefHeading___Toc4740814_2870459653">
            <w:r>
              <w:rPr>
                <w:webHidden/>
                <w:rStyle w:val="IndexLink"/>
                <w:rtl w:val="true"/>
              </w:rPr>
              <w:t>منزلت اجتماعى و جايگاه سياسى نخبگان شيعه اماميه</w:t>
            </w:r>
            <w:r>
              <w:rPr>
                <w:rStyle w:val="IndexLink"/>
                <w:rtl w:val="true"/>
              </w:rPr>
              <w:t>.../</w:t>
            </w:r>
            <w:r>
              <w:rPr>
                <w:rStyle w:val="IndexLink"/>
                <w:rtl w:val="true"/>
              </w:rPr>
              <w:t>سيده سوسن فخرائى، دكتر على محمّد ولوى و دكتر فاطمه جميلى كهنه شهرى</w:t>
            </w:r>
            <w:r>
              <w:rPr>
                <w:rStyle w:val="IndexLink"/>
                <w:rtl w:val="true"/>
              </w:rPr>
              <w:tab/>
            </w:r>
            <w:r>
              <w:rPr>
                <w:rStyle w:val="IndexLink"/>
              </w:rPr>
              <w:t>142</w:t>
            </w:r>
          </w:hyperlink>
        </w:p>
        <w:p>
          <w:pPr>
            <w:pStyle w:val="Contents2"/>
            <w:tabs>
              <w:tab w:val="clear" w:pos="8743"/>
              <w:tab w:val="right" w:pos="9026" w:leader="dot"/>
            </w:tabs>
            <w:rPr/>
          </w:pPr>
          <w:hyperlink w:anchor="__RefHeading___Toc4740816_2870459653">
            <w:r>
              <w:rPr>
                <w:webHidden/>
                <w:rStyle w:val="IndexLink"/>
                <w:rtl w:val="true"/>
              </w:rPr>
              <w:t xml:space="preserve">عبدالجليل قزوينى رازى و انديشه تفاهم مذهبى </w:t>
            </w:r>
            <w:r>
              <w:rPr>
                <w:rStyle w:val="IndexLink"/>
                <w:rtl w:val="true"/>
              </w:rPr>
              <w:t>/</w:t>
            </w:r>
            <w:r>
              <w:rPr>
                <w:rStyle w:val="IndexLink"/>
                <w:rtl w:val="true"/>
              </w:rPr>
              <w:t>رسول جعفريان</w:t>
            </w:r>
            <w:r>
              <w:rPr>
                <w:rStyle w:val="IndexLink"/>
                <w:rtl w:val="true"/>
              </w:rPr>
              <w:tab/>
            </w:r>
            <w:r>
              <w:rPr>
                <w:rStyle w:val="IndexLink"/>
              </w:rPr>
              <w:t>178</w:t>
            </w:r>
          </w:hyperlink>
        </w:p>
        <w:p>
          <w:pPr>
            <w:pStyle w:val="Contents2"/>
            <w:tabs>
              <w:tab w:val="clear" w:pos="8743"/>
              <w:tab w:val="right" w:pos="9026" w:leader="dot"/>
            </w:tabs>
            <w:rPr/>
          </w:pPr>
          <w:hyperlink w:anchor="__RefHeading___Toc4740818_2870459653">
            <w:r>
              <w:rPr>
                <w:webHidden/>
                <w:rStyle w:val="IndexLink"/>
                <w:rtl w:val="true"/>
              </w:rPr>
              <w:t xml:space="preserve">وحدت گرايى اسلامى در انديشه شيعه اصوليه </w:t>
            </w:r>
            <w:r>
              <w:rPr>
                <w:rStyle w:val="IndexLink"/>
                <w:rtl w:val="true"/>
              </w:rPr>
              <w:t>/</w:t>
            </w:r>
            <w:r>
              <w:rPr>
                <w:rStyle w:val="IndexLink"/>
                <w:rtl w:val="true"/>
              </w:rPr>
              <w:t xml:space="preserve">الگويى از جريان اعتدالى شيعه با تكيه بر كتاب </w:t>
            </w:r>
            <w:r>
              <w:rPr>
                <w:rStyle w:val="IndexLink"/>
                <w:rtl w:val="true"/>
              </w:rPr>
              <w:t>«</w:t>
            </w:r>
            <w:r>
              <w:rPr>
                <w:rStyle w:val="IndexLink"/>
                <w:rtl w:val="true"/>
              </w:rPr>
              <w:t>نقض عبدالجليل قزوينى رازى</w:t>
            </w:r>
            <w:r>
              <w:rPr>
                <w:rStyle w:val="IndexLink"/>
                <w:rtl w:val="true"/>
              </w:rPr>
              <w:t>»</w:t>
              <w:tab/>
            </w:r>
            <w:r>
              <w:rPr>
                <w:rStyle w:val="IndexLink"/>
              </w:rPr>
              <w:t>216</w:t>
            </w:r>
          </w:hyperlink>
        </w:p>
        <w:p>
          <w:pPr>
            <w:pStyle w:val="Contents2"/>
            <w:tabs>
              <w:tab w:val="clear" w:pos="8743"/>
              <w:tab w:val="right" w:pos="9026" w:leader="dot"/>
            </w:tabs>
            <w:rPr/>
          </w:pPr>
          <w:hyperlink w:anchor="__RefHeading___Toc4740820_2870459653">
            <w:r>
              <w:rPr>
                <w:webHidden/>
                <w:rStyle w:val="IndexLink"/>
                <w:rtl w:val="true"/>
              </w:rPr>
              <w:t xml:space="preserve">النقض و اسلوب نقد </w:t>
            </w:r>
            <w:r>
              <w:rPr>
                <w:rStyle w:val="IndexLink"/>
                <w:rtl w:val="true"/>
              </w:rPr>
              <w:t>/</w:t>
            </w:r>
            <w:r>
              <w:rPr>
                <w:rStyle w:val="IndexLink"/>
                <w:rtl w:val="true"/>
              </w:rPr>
              <w:t>محمّدمهدى ناصح</w:t>
            </w:r>
            <w:r>
              <w:rPr>
                <w:rStyle w:val="IndexLink"/>
                <w:rtl w:val="true"/>
              </w:rPr>
              <w:tab/>
            </w:r>
            <w:r>
              <w:rPr>
                <w:rStyle w:val="IndexLink"/>
              </w:rPr>
              <w:t>243</w:t>
            </w:r>
          </w:hyperlink>
        </w:p>
        <w:p>
          <w:pPr>
            <w:pStyle w:val="Contents2"/>
            <w:tabs>
              <w:tab w:val="clear" w:pos="8743"/>
              <w:tab w:val="right" w:pos="9026" w:leader="dot"/>
            </w:tabs>
            <w:rPr/>
          </w:pPr>
          <w:hyperlink w:anchor="__RefHeading___Toc4740822_2870459653">
            <w:r>
              <w:rPr>
                <w:webHidden/>
                <w:rStyle w:val="IndexLink"/>
                <w:rtl w:val="true"/>
              </w:rPr>
              <w:t xml:space="preserve">دانشگاه قم و دانشگاه‌هاى ديگر ايران </w:t>
            </w:r>
            <w:r>
              <w:rPr>
                <w:rStyle w:val="IndexLink"/>
                <w:rtl w:val="true"/>
              </w:rPr>
              <w:t>/</w:t>
            </w:r>
            <w:r>
              <w:rPr>
                <w:rStyle w:val="IndexLink"/>
                <w:rtl w:val="true"/>
              </w:rPr>
              <w:t>سيد فخر الدين شادمان</w:t>
            </w:r>
            <w:r>
              <w:rPr>
                <w:rStyle w:val="IndexLink"/>
                <w:rtl w:val="true"/>
              </w:rPr>
              <w:tab/>
            </w:r>
            <w:r>
              <w:rPr>
                <w:rStyle w:val="IndexLink"/>
              </w:rPr>
              <w:t>251</w:t>
            </w:r>
          </w:hyperlink>
        </w:p>
        <w:p>
          <w:pPr>
            <w:pStyle w:val="Contents2"/>
            <w:tabs>
              <w:tab w:val="clear" w:pos="8743"/>
              <w:tab w:val="right" w:pos="9026" w:leader="dot"/>
            </w:tabs>
            <w:rPr/>
          </w:pPr>
          <w:hyperlink w:anchor="__RefHeading___Toc4740824_2870459653">
            <w:r>
              <w:rPr>
                <w:webHidden/>
                <w:rStyle w:val="IndexLink"/>
                <w:rtl w:val="true"/>
              </w:rPr>
              <w:t xml:space="preserve">رجال رى در كتاب نقض </w:t>
            </w:r>
            <w:r>
              <w:rPr>
                <w:rStyle w:val="IndexLink"/>
                <w:rtl w:val="true"/>
              </w:rPr>
              <w:t>/</w:t>
            </w:r>
            <w:r>
              <w:rPr>
                <w:rStyle w:val="IndexLink"/>
                <w:rtl w:val="true"/>
              </w:rPr>
              <w:t>على صدرايى خويى</w:t>
            </w:r>
            <w:r>
              <w:rPr>
                <w:rStyle w:val="IndexLink"/>
                <w:rtl w:val="true"/>
              </w:rPr>
              <w:tab/>
            </w:r>
            <w:r>
              <w:rPr>
                <w:rStyle w:val="IndexLink"/>
              </w:rPr>
              <w:t>257</w:t>
            </w:r>
          </w:hyperlink>
        </w:p>
        <w:p>
          <w:pPr>
            <w:pStyle w:val="Contents2"/>
            <w:tabs>
              <w:tab w:val="clear" w:pos="8743"/>
              <w:tab w:val="right" w:pos="9026" w:leader="dot"/>
            </w:tabs>
            <w:rPr/>
          </w:pPr>
          <w:hyperlink w:anchor="__RefHeading___Toc4740826_2870459653">
            <w:r>
              <w:rPr>
                <w:webHidden/>
                <w:rStyle w:val="IndexLink"/>
                <w:rtl w:val="true"/>
              </w:rPr>
              <w:t xml:space="preserve">تاريخ و فرهنگ رى در آينه كتاب نقض </w:t>
            </w:r>
            <w:r>
              <w:rPr>
                <w:rStyle w:val="IndexLink"/>
                <w:rtl w:val="true"/>
              </w:rPr>
              <w:t>/</w:t>
            </w:r>
            <w:r>
              <w:rPr>
                <w:rStyle w:val="IndexLink"/>
                <w:rtl w:val="true"/>
              </w:rPr>
              <w:t>على صدرايى خويى</w:t>
            </w:r>
            <w:r>
              <w:rPr>
                <w:rStyle w:val="IndexLink"/>
                <w:rtl w:val="true"/>
              </w:rPr>
              <w:tab/>
            </w:r>
            <w:r>
              <w:rPr>
                <w:rStyle w:val="IndexLink"/>
              </w:rPr>
              <w:t>305</w:t>
            </w:r>
          </w:hyperlink>
        </w:p>
        <w:p>
          <w:pPr>
            <w:pStyle w:val="Contents2"/>
            <w:tabs>
              <w:tab w:val="clear" w:pos="8743"/>
              <w:tab w:val="right" w:pos="9026" w:leader="dot"/>
            </w:tabs>
            <w:rPr/>
          </w:pPr>
          <w:hyperlink w:anchor="__RefHeading___Toc4740828_2870459653">
            <w:r>
              <w:rPr>
                <w:webHidden/>
                <w:rStyle w:val="IndexLink"/>
                <w:rtl w:val="true"/>
              </w:rPr>
              <w:t xml:space="preserve">رجال قم در كتاب نقض </w:t>
            </w:r>
            <w:r>
              <w:rPr>
                <w:rStyle w:val="IndexLink"/>
                <w:rtl w:val="true"/>
              </w:rPr>
              <w:t>/</w:t>
            </w:r>
            <w:r>
              <w:rPr>
                <w:rStyle w:val="IndexLink"/>
                <w:rtl w:val="true"/>
              </w:rPr>
              <w:t>على صدرايى خويى</w:t>
            </w:r>
            <w:r>
              <w:rPr>
                <w:rStyle w:val="IndexLink"/>
                <w:rtl w:val="true"/>
              </w:rPr>
              <w:tab/>
            </w:r>
            <w:r>
              <w:rPr>
                <w:rStyle w:val="IndexLink"/>
              </w:rPr>
              <w:t>327</w:t>
            </w:r>
          </w:hyperlink>
        </w:p>
        <w:p>
          <w:pPr>
            <w:pStyle w:val="Contents2"/>
            <w:tabs>
              <w:tab w:val="clear" w:pos="8743"/>
              <w:tab w:val="right" w:pos="9026" w:leader="dot"/>
            </w:tabs>
            <w:rPr/>
          </w:pPr>
          <w:hyperlink w:anchor="__RefHeading___Toc4740830_2870459653">
            <w:r>
              <w:rPr>
                <w:webHidden/>
                <w:rStyle w:val="IndexLink"/>
                <w:rtl w:val="true"/>
              </w:rPr>
              <w:t xml:space="preserve">بررسى سطح زبانى و ادبى كتاب نقض </w:t>
            </w:r>
            <w:r>
              <w:rPr>
                <w:rStyle w:val="IndexLink"/>
                <w:rtl w:val="true"/>
              </w:rPr>
              <w:t>/</w:t>
            </w:r>
            <w:r>
              <w:rPr>
                <w:rStyle w:val="IndexLink"/>
                <w:rtl w:val="true"/>
              </w:rPr>
              <w:t>طاهره احمدى</w:t>
            </w:r>
            <w:r>
              <w:rPr>
                <w:rStyle w:val="IndexLink"/>
                <w:rtl w:val="true"/>
              </w:rPr>
              <w:tab/>
            </w:r>
            <w:r>
              <w:rPr>
                <w:rStyle w:val="IndexLink"/>
              </w:rPr>
              <w:t>397</w:t>
            </w:r>
          </w:hyperlink>
        </w:p>
        <w:p>
          <w:pPr>
            <w:pStyle w:val="Contents2"/>
            <w:tabs>
              <w:tab w:val="clear" w:pos="8743"/>
              <w:tab w:val="right" w:pos="9026" w:leader="dot"/>
            </w:tabs>
            <w:rPr/>
          </w:pPr>
          <w:hyperlink w:anchor="__RefHeading___Toc4740832_2870459653">
            <w:r>
              <w:rPr>
                <w:webHidden/>
                <w:rStyle w:val="IndexLink"/>
                <w:rtl w:val="true"/>
              </w:rPr>
              <w:t xml:space="preserve">استاد علاّمه محدّث ارموى در پژوهشگاه تحقيق و حفظ امانت و معرفى كتاب نقض </w:t>
            </w:r>
            <w:r>
              <w:rPr>
                <w:rStyle w:val="IndexLink"/>
                <w:rtl w:val="true"/>
              </w:rPr>
              <w:t>/</w:t>
            </w:r>
            <w:r>
              <w:rPr>
                <w:rStyle w:val="IndexLink"/>
                <w:rtl w:val="true"/>
              </w:rPr>
              <w:t>عبّاس كى‌منش</w:t>
            </w:r>
            <w:r>
              <w:rPr>
                <w:rStyle w:val="IndexLink"/>
                <w:rtl w:val="true"/>
              </w:rPr>
              <w:tab/>
            </w:r>
            <w:r>
              <w:rPr>
                <w:rStyle w:val="IndexLink"/>
              </w:rPr>
              <w:t>421</w:t>
            </w:r>
          </w:hyperlink>
        </w:p>
        <w:p>
          <w:pPr>
            <w:pStyle w:val="Contents2"/>
            <w:tabs>
              <w:tab w:val="clear" w:pos="8743"/>
              <w:tab w:val="right" w:pos="9026" w:leader="dot"/>
            </w:tabs>
            <w:rPr/>
          </w:pPr>
          <w:hyperlink w:anchor="__RefHeading___Toc4740834_2870459653">
            <w:r>
              <w:rPr>
                <w:webHidden/>
                <w:rStyle w:val="IndexLink"/>
                <w:rtl w:val="true"/>
              </w:rPr>
              <w:t>نقش محدّث ارموى در دفاع از حقانيت مذهب تشيّع</w:t>
            </w:r>
            <w:r>
              <w:rPr>
                <w:rStyle w:val="IndexLink"/>
                <w:rtl w:val="true"/>
              </w:rPr>
              <w:t>.../</w:t>
            </w:r>
            <w:r>
              <w:rPr>
                <w:rStyle w:val="IndexLink"/>
                <w:rtl w:val="true"/>
              </w:rPr>
              <w:t>طاهره خوشحال دستجردى</w:t>
            </w:r>
            <w:r>
              <w:rPr>
                <w:rStyle w:val="IndexLink"/>
                <w:rtl w:val="true"/>
              </w:rPr>
              <w:tab/>
            </w:r>
            <w:r>
              <w:rPr>
                <w:rStyle w:val="IndexLink"/>
              </w:rPr>
              <w:t>431</w:t>
            </w:r>
          </w:hyperlink>
        </w:p>
        <w:p>
          <w:pPr>
            <w:pStyle w:val="Contents2"/>
            <w:tabs>
              <w:tab w:val="clear" w:pos="8743"/>
              <w:tab w:val="right" w:pos="9026" w:leader="dot"/>
            </w:tabs>
            <w:rPr/>
          </w:pPr>
          <w:hyperlink w:anchor="__RefHeading___Toc4740836_2870459653">
            <w:r>
              <w:rPr>
                <w:webHidden/>
                <w:rStyle w:val="IndexLink"/>
                <w:rtl w:val="true"/>
              </w:rPr>
              <w:t>فهرست تفصيلى</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94_62622"/>
      <w:bookmarkStart w:id="1" w:name="pg9294_62622"/>
      <w:bookmarkEnd w:id="1"/>
    </w:p>
    <w:p>
      <w:pPr>
        <w:pStyle w:val="Heading2"/>
        <w:numPr>
          <w:ilvl w:val="1"/>
          <w:numId w:val="1"/>
        </w:numPr>
        <w:rPr/>
      </w:pPr>
      <w:bookmarkStart w:id="2" w:name="pg9294_62622"/>
      <w:bookmarkStart w:id="3" w:name="__RefHeading___Toc474078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هادی،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نامه عبدالجلیل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کوشش هادی ربانی؛ ویراستار زهرا اجرایی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موزه و مرکز اسناد مجلس شورای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بزرگداشت عبدالجلیل رازی‌قزوینی؛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برگزاری کنگره بزرگداشت عبدالجلیل رازی‌قزوینی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 و خطابه‌ها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عبدالجلیل قزوینی، عبدالجلیل بن ابوالحسین، </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عبدالجلیل رازی‌قزوینی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موزه و مرکز اسناد مجلس شورای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BP212/5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7042214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2764713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4079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كوشش</w:t>
      </w:r>
    </w:p>
    <w:p>
      <w:pPr>
        <w:pStyle w:val="BookText"/>
        <w:rPr/>
      </w:pPr>
      <w:r>
        <w:rPr>
          <w:rFonts w:ascii="Amiri" w:hAnsi="Amiri" w:eastAsia="Amiri" w:cs="Amiri"/>
          <w:color w:val="111111"/>
          <w:sz w:val="28"/>
          <w:sz w:val="28"/>
          <w:szCs w:val="28"/>
          <w:rtl w:val="true"/>
          <w:lang w:bidi="ar-SA"/>
        </w:rPr>
        <w:t>هادى ربّانى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كنگره بزرگداشت عبد الجليل رازى قزوينى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294_62626"/>
      <w:bookmarkStart w:id="8" w:name="pg9294_62626"/>
      <w:bookmarkEnd w:id="8"/>
    </w:p>
    <w:p>
      <w:pPr>
        <w:pStyle w:val="Heading2"/>
        <w:numPr>
          <w:ilvl w:val="1"/>
          <w:numId w:val="1"/>
        </w:numPr>
        <w:rPr/>
      </w:pPr>
      <w:bookmarkStart w:id="9" w:name="pg9294_62626"/>
      <w:bookmarkStart w:id="10" w:name="__RefHeading___Toc4740792_2870459653"/>
      <w:bookmarkStart w:id="11" w:name="_Toc3"/>
      <w:bookmarkEnd w:id="9"/>
      <w:bookmarkEnd w:id="10"/>
      <w:r>
        <w:rPr>
          <w:rtl w:val="true"/>
        </w:rPr>
        <w:t>فهرست اجمالى</w:t>
      </w:r>
      <w:bookmarkEnd w:id="11"/>
    </w:p>
    <w:p>
      <w:pPr>
        <w:pStyle w:val="BookText"/>
        <w:rPr/>
      </w:pPr>
      <w:r>
        <w:rPr>
          <w:rFonts w:ascii="Amiri" w:hAnsi="Amiri" w:eastAsia="Amiri" w:cs="Amiri"/>
          <w:color w:val="111111"/>
          <w:sz w:val="28"/>
          <w:sz w:val="28"/>
          <w:szCs w:val="28"/>
          <w:rtl w:val="true"/>
          <w:lang w:bidi="ar-SA"/>
        </w:rPr>
        <w:t>سخن سردبير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عبدالجليل قزوينى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نقض و مؤلف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زرين‌كوب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رحمتى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جايگاه كتاب نقض در فرهنگ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قربانى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و بررسى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حسينى شاه ترابى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بازتاب شهادت امام حسين عليه‌السلام در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ناجى نصرآبادى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حديثِ بز قرآن‌خوار از ديدگاه عبدالجليل قزوينى و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اجتماعى و جايگاه سياسى نخبگان شيعه اماميه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سيده سوسن فخرائى، دكتر على محمّد ولوى و دكتر فاطمه جميلى كهنه شهرى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رازى و انديشه تفاهم مذهبى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گرايى اسلامى در انديشه شيعه اصوليه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معمورى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و اسلوب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ناصح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قم و دانشگاه‌هاى ديگر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فخر الدين شادمان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رى در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و فرهنگ رى در آينه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صدرايى خويى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قم در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در زبان كتاب نقض شيخ عبدالجليل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على‌اشرف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ويژگى‌ها و برجستگى‌هاى سبكى و ادبى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درويشانى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سطح زبانى و ادبى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طاهره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علاّمه محدّث ارموى در پژوهشگاه تحقيق و حفظ امانت و معرفى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كى‌منش</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محدّث ارموى در دفاع از حقانيت مذهب 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طاهره خوشحال دستجردى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يادداشت دبير علمى</w:t>
      </w:r>
    </w:p>
    <w:p>
      <w:pPr>
        <w:pStyle w:val="BookText"/>
        <w:rPr/>
      </w:pPr>
      <w:r>
        <w:rPr>
          <w:rFonts w:ascii="Amiri" w:hAnsi="Amiri" w:eastAsia="Amiri" w:cs="Amiri"/>
          <w:color w:val="111111"/>
          <w:sz w:val="28"/>
          <w:sz w:val="28"/>
          <w:szCs w:val="28"/>
          <w:rtl w:val="true"/>
          <w:lang w:bidi="ar-SA"/>
        </w:rPr>
        <w:t>يادداشت دبير علمى</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يكى از كهن‌ترين مراكز تمدّنى ايران است كه قدمت چندين هزارساله دارد و مردمان آن را قومى با تمدن و هنر پيشرفته توصيف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به دست مسلمانان افتاد و توسعه‌اش از آن پس آغاز شد و تا بِدان‌جا گسترش يافت كه پيش از حمله مغول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يكى از بزرگ‌ترين و آبادترين بلاد اسلامى توصيف و جمعيت آن را بالغ بر دو ميليون نفر گزارش كرده‌اند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دوره اسلامى، رى، از سده سوم و چهارم، داراى يك حوزه نسبتا توانمند علمى شد و شخصيت‌هاى بزرگى را، از شيعه و اهل‌سنّت، در خود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انديشمندانى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ثقه‌الاسلام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قِبّه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مُسكويه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حاتم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فارِس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بكر رازى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زكريا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دوره مى‌زيسته‌اند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افول و از رونق افتادن حوزه‌هاى علمى بغداد و قم، رى به سرآمدِ شهرهاى علمى شيعه در آن روزگار تبديل شد و قرن پنجم و ششم، دوران بالندگى علمى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برهه، عالمانى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الفتوح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صفى‌الدين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تبصرة العوام، سديد الدين حمصى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المنقذ من التقليد، شيخ منتجب الدين رازى </w:t>
      </w:r>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كتاب الفهرست و قطب الدين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تأثيرگذار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زندگى عبد الجليل رازى، اطلاعات دقيقى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منبع براى شناخت اجمالى او، الفهرست شيخ منتجب الدين رازى است كه معاصر وى بود و نيز كتاب نقض</w:t>
      </w:r>
    </w:p>
    <w:p>
      <w:pPr>
        <w:pStyle w:val="BookText"/>
        <w:rPr/>
      </w:pPr>
      <w:r>
        <w:rPr>
          <w:rFonts w:ascii="IRNazanin" w:hAnsi="IRNazanin" w:eastAsia="IRNazanin"/>
          <w:color w:val="111111"/>
          <w:sz w:val="28"/>
          <w:sz w:val="28"/>
          <w:szCs w:val="28"/>
          <w:rtl w:val="true"/>
          <w:lang w:bidi="fa-IR"/>
        </w:rPr>
        <w:t>از خود وى كه در لابه‌لاى آن و به مناسبت، مطالبى را در باره خود، بازگو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او را چنين توصيف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 الجليل بن أبى الحسين بن أبى الفضل القزوينى، عالم، فصيح،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تعبيرها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 نصير الدين، عالم، فصيح،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جايگاه علمى، اجتماعى و معنوى عبد الجليل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آثار عبد الجليل، بنا بر كتاب‌هاى الفهرست و نقض،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عايشة عن الفواحش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البراهين فى 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السؤالات و الجوابات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الراحات فى فنون الحكايات يا مفتاح التذكير؛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ردّ ملحدان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تأليف شده بين سال‌هاى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روزگار عبد الجليل، داراى ويژگى‌ها و شاخصه‌هايى است كه آشنايى با آنها در شناخت عبد الجليل و كتاب او بى‌تأثير نيست، چنان كه از روى عناوين آثار عبد الجليل نيز مى‌توان تا حدودى به اين تأثير و ارتباط،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 عبد الجليل، يعنى نيمه دوم قرن پنجم تا اواخر قرن ششم را مى‌توان داراى چند ويژگى عمده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آبادانى رى و ايران؛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شدن پايگاه خلافت در جهان اسلام و نيز در فضاى سياسى؛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باطنى‌گرى و انديشه‌هاى حسن صباح</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اختلافات و منازعات شيعه و سنّى؛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رونق مجالس دينى با جان‌مايه مباحث كلامى و برگزارى مجالس مناظره؛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هم‌انديشى دينى و تفاهم مذهبى؛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زندقه و دين‌گريزى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الجليل، چنان كه عناوين آثارش نشان مى‌دهد، عالمى است حاضر در زمان كه رخدادهاى فرهنگى زمانه‌اش را به خوبى درك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منازعات مذهبى دامن نمى‌زند؛ بلكه با پايبندى به باورها و اعتقادات خويش تلاش مى‌كند آنها را به هسته‌اى</w:t>
      </w:r>
    </w:p>
    <w:p>
      <w:pPr>
        <w:pStyle w:val="BookText"/>
        <w:rPr/>
      </w:pPr>
      <w:r>
        <w:rPr>
          <w:rFonts w:ascii="IRNazanin" w:hAnsi="IRNazanin" w:eastAsia="IRNazanin"/>
          <w:color w:val="111111"/>
          <w:sz w:val="28"/>
          <w:sz w:val="28"/>
          <w:szCs w:val="28"/>
          <w:rtl w:val="true"/>
          <w:lang w:bidi="fa-IR"/>
        </w:rPr>
        <w:t>استوار، باورپذير و قابل دفاع، فروكاهد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نخستين كتابش تنزيه عايشه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مى‌كوشد پرسش‌هاى مطرح در جامعه‌اش را پاسخ دهد و از اين رو، كتاب السؤالات و الجوابات را در هفت جلد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كتاب نقض، اتهام‌هاى بى‌جاى يك متعصّب را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عين حال، از گستردگى دانش و اطلاعات عبد الجليل پرده برمى‌دارد و فصاحت و بلاغت و شيوايى نثر او را به نمايش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برگزارى كنگره بين المللى كلينى در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انديشه برگزارى كنگره بزرگداشت عبد الجليل، به صورت جدّى شكل گرفت و از آغاز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برگزارى جلسات شوراى عالى سياست‌گذارى و نيز جلسات شوراى علمى‌كنگره، فعاليت‌هاى كميته علمى كنگره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دو سال فعاليت‌هاى اين كميته را در چند بند، فهرست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آماده‌سازى مجموعه آثار كنگره</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با ويرايش علمى جديد؛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الجليل رازى قزوينى، روزگار و كتاب وى؛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شناخت‌نامه عبد الجليل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بررسى توصيفى ساختار دستورى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كنگره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چكيده مقالات با ترجمه عربى و انگليسى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خبرنامه كنگره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تهيه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DVD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آثار كنگره</w:t>
      </w:r>
    </w:p>
    <w:p>
      <w:pPr>
        <w:pStyle w:val="BookText"/>
        <w:rPr/>
      </w:pPr>
      <w:r>
        <w:rPr>
          <w:rFonts w:ascii="IRNazanin" w:hAnsi="IRNazanin" w:eastAsia="IRNazanin"/>
          <w:color w:val="111111"/>
          <w:sz w:val="28"/>
          <w:sz w:val="28"/>
          <w:szCs w:val="28"/>
          <w:rtl w:val="true"/>
          <w:lang w:bidi="fa-IR"/>
        </w:rPr>
        <w:t>همچنين شوراى علمى، برنامه‌هاى ديگرى را نيز لازم و مفيد تشخيص داد كه از جهت اجرا متوقّف بر آماده‌سازى كتاب نقض با ويرايش جديد بود و از اين رو، انجام يافتن آنها به پس از برگزارى كنگره موكول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بازنويسى كتاب نقض؛</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متن بازنويسى شده نقض به زبان انگليسى؛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متن بازنويسى شده نقض به زبان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سپاس‌گزارى و قدرشناسى از همه كسانى كه در شكل‌گيرى و به ثمر نشستن اين كنگره سهم داشتند، وظيفه‌اى اخلاقى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سبب، با يادكرد نام افراد</w:t>
      </w:r>
    </w:p>
    <w:p>
      <w:pPr>
        <w:pStyle w:val="BookText"/>
        <w:rPr/>
      </w:pPr>
      <w:r>
        <w:rPr>
          <w:rFonts w:ascii="IRNazanin" w:hAnsi="IRNazanin" w:eastAsia="IRNazanin"/>
          <w:color w:val="111111"/>
          <w:sz w:val="28"/>
          <w:sz w:val="28"/>
          <w:szCs w:val="28"/>
          <w:rtl w:val="true"/>
          <w:lang w:bidi="fa-IR"/>
        </w:rPr>
        <w:t>و سازمان‌هايى كه به شكلى در آن نقش داشته‌اند، كمترين وظيفه را در سپاس‌گزارى، به جاى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برگزاركنندگان</w:t>
      </w:r>
    </w:p>
    <w:p>
      <w:pPr>
        <w:pStyle w:val="BookText"/>
        <w:rPr/>
      </w:pPr>
      <w:r>
        <w:rPr>
          <w:rFonts w:ascii="IRNazanin" w:hAnsi="IRNazanin" w:eastAsia="IRNazanin"/>
          <w:color w:val="111111"/>
          <w:sz w:val="28"/>
          <w:sz w:val="28"/>
          <w:szCs w:val="28"/>
          <w:rtl w:val="true"/>
          <w:lang w:bidi="fa-IR"/>
        </w:rPr>
        <w:t>اين كنگره با مشاركت علمى، معنوى و مادّى اين مراكز به ثمر نشست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آستان حضرت عبد العظيم حسنى عليه‌السلام ،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محمّدى رى‌شهرى؛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انجمن آثار و مفاخر فرهنگى،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محمّد جواد ادبى؛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جامعة المصطفى صلى‌الله‌عليه‌و‌آله العالمية،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عليرضا اعرافى؛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موزه و مركز اسناد مجلس شوراى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مجمع جهانى اهل بيت عليهم‌السلام ،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الاسلام و المسلمين محمّد حسن اخترى؛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جهانى تقريب مذاهب اسلامى، 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محمّدعلى تسخيرى؛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مركز تحقيقات كامپيوترى علوم اسلامى،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حميد شهريارى؛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معاونت امور فرهنگى وزارت فرهنگ و ارشاد اسلامى، معاون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بهمن درّى؛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مؤسّسه علمى فرهنگى دار الحديث، رئيس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محمّد محمّدى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يادآورى مى‌شود كه جلسات شوراى عالى سياست‌گذارى، با حضور رؤسا و مديران مراكز و نهادهاى ياد شده برگزار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شوراى علمى كنگره</w:t>
      </w:r>
    </w:p>
    <w:p>
      <w:pPr>
        <w:pStyle w:val="BookText"/>
        <w:rPr/>
      </w:pPr>
      <w:r>
        <w:rPr>
          <w:rFonts w:ascii="IRNazanin" w:hAnsi="IRNazanin" w:eastAsia="IRNazanin"/>
          <w:color w:val="111111"/>
          <w:sz w:val="28"/>
          <w:sz w:val="28"/>
          <w:szCs w:val="28"/>
          <w:rtl w:val="true"/>
          <w:lang w:bidi="fa-IR"/>
        </w:rPr>
        <w:t>شوراى علمى كنگره، مركّب از شخصيت‌هاى علمى حقيقى و نمايندگان علمى مراكز برگزاركننده بود كه به ترتيب حروف الفبا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على‌اصغر اوحدى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مجمع جهانى تقريب مذاهب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ناصر باقرى بيدهندى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نماينده جامعة المصطفى صلى‌الله‌عليه‌و‌آله العالمية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رسول جعفريان؛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جناب استاد قاسم جوادى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محمّدحسين درايتى؛</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محمّدكاظم رحمان ستايش؛</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و المسلمين محمّد سالار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نماينده مجمع جهانى اهل بيت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على صدرايى خويى؛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دكتر پرويز فارسيجانى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نماينده انجمن آثار و مفاخر فرهنگى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جناب استاد ميرهاشم 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 مير جلال الدين محدّث اُرموى، مصحّح كتاب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الاسلام و المسلمين محمّدمهدى معراجى؛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الاسلام و المسلمين محمّدعلى مهدوى 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آماده‌سازى آثار،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حروفچينى، ويرايش، نمونه‌خوانى و صفحه‌آرايى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حسين پورشريف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مهدى جوهرچى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آقاى محمّد كريم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حروفچين و صفحه‌آرا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اجرايى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حجّة الاسلام محمّدمهدى خوش‌قلب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دبير اجرايى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آقاى اميرحسين سعيدى صابر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مشاوران علمى كنگره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هادى ربّانى؛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محمّدهادى خالقى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همين‌جا بايد از نويسندگان آثار و مقالات و اساتيدى كه در مراحل مختلف ويرايش جديد كتاب نقض، تلاش و همكارى داشتند، سپاس‌گزارى كرد كه البته نام آنها بر روى آثار و نيز در شناسنامه كتاب‌ها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همه بزرگوارانى كه</w:t>
      </w:r>
    </w:p>
    <w:p>
      <w:pPr>
        <w:pStyle w:val="BookText"/>
        <w:rPr/>
      </w:pPr>
      <w:r>
        <w:rPr>
          <w:rFonts w:ascii="IRNazanin" w:hAnsi="IRNazanin" w:eastAsia="IRNazanin"/>
          <w:color w:val="111111"/>
          <w:sz w:val="28"/>
          <w:sz w:val="28"/>
          <w:szCs w:val="28"/>
          <w:rtl w:val="true"/>
          <w:lang w:bidi="fa-IR"/>
        </w:rPr>
        <w:t xml:space="preserve">در ارزيابى آثار يا برقرارى ارتباطات علمى كوشش نمودند، قدردانى مى‌كنم و تلاش همكاران خود را در بخش‌هاى مختلف معاونت ادارى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مؤسّسه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دار الحديث مى‌ستايم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مهدى مهريزى</w:t>
      </w:r>
    </w:p>
    <w:p>
      <w:pPr>
        <w:pStyle w:val="BookText"/>
        <w:rPr/>
      </w:pPr>
      <w:r>
        <w:rPr>
          <w:rFonts w:ascii="Amiri" w:hAnsi="Amiri" w:eastAsia="Amiri" w:cs="Amiri"/>
          <w:color w:val="111111"/>
          <w:sz w:val="28"/>
          <w:sz w:val="28"/>
          <w:szCs w:val="28"/>
          <w:rtl w:val="true"/>
          <w:lang w:bidi="ar-SA"/>
        </w:rPr>
        <w:t>دبير كميته علمى</w:t>
      </w:r>
    </w:p>
    <w:p>
      <w:pPr>
        <w:pStyle w:val="BookText"/>
        <w:rPr/>
      </w:pP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1391</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آوريل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bookmarkStart w:id="12" w:name="pg9294_62634"/>
    </w:p>
    <w:p>
      <w:pPr>
        <w:pStyle w:val="Heading2"/>
        <w:numPr>
          <w:ilvl w:val="1"/>
          <w:numId w:val="1"/>
        </w:numPr>
        <w:rPr/>
      </w:pPr>
      <w:bookmarkStart w:id="13" w:name="__RefHeading___Toc4740794_2870459653"/>
      <w:bookmarkStart w:id="14" w:name="_Toc4"/>
      <w:bookmarkEnd w:id="12"/>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عبدالجليل قزوينى رازى از عالمان مشهور قرن ششم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 اصلى او قزوين بوده است، ولى در شهر رى مى‌زيسته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در علم كلام تبحر داشته و از سرآمدان اين علم در عصر خويش به شمار مى‌آمده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اثر وى كه به دست ما رسيده كتاب نقض نام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نقض از معدود آثار برجاى مانده از قرن ششم هجرى قمرى است كه از زواياى گوناگون از اهميت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اطلاعات منحصر به فردى در اختيار ما قرار مى‌گيرد كه در حوزه موضوعات مختلف اهميت ويژه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ويژگى‌هاى كتاب نقض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اشتمال كتاب بر اطلاعات تاريخى و جغرافيايى مناطقى از ايران در قرن پنجم و ششم هجرى كه پاره‌اى از اين اطلاعات، منحصر به فرد اند و در منابع ديگر نمى‌توان بدانها دست يافت؛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افكار و عقايد دينى و پاره‌اى از آداب و رسوم كه مؤلّف مستقيما آنها را گزارش كرده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نثر فارسى اديبانه كتاب نقض كه مربوط به هشت قرن پيش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ويژگى‌هاى ياد شده، اطلاعات فراوان ديگرى در كتاب آمده است كه از جنبه‌هاى مختلف، ارزش بررسى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ديگر اين كتاب، تصحيح و تعليقات و حواشى فاضل دانشمند مرحوم محدّث اُرموى بر كتاب است كه با آوردن مدارك و </w:t>
      </w:r>
    </w:p>
    <w:p>
      <w:pPr>
        <w:pStyle w:val="BookText"/>
        <w:rPr/>
      </w:pPr>
      <w:r>
        <w:rPr>
          <w:rFonts w:ascii="IRNazanin" w:hAnsi="IRNazanin" w:eastAsia="IRNazanin"/>
          <w:color w:val="111111"/>
          <w:sz w:val="28"/>
          <w:sz w:val="28"/>
          <w:szCs w:val="28"/>
          <w:rtl w:val="true"/>
          <w:lang w:bidi="fa-IR"/>
        </w:rPr>
        <w:t>منابع معتبر، متن كتاب نقض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افزودن مطالب ديگرى از آثار عالمان شيعه در تعليقات كتاب، مطالب كتاب نقض را كامل‌تر كرده است و گاه نيز به تصحيح محتوايى برخى مطالب آن اهتمام ورزيده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مجموعه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نوشتار منتشره درباره عبدالجليل قزوينى رازى و كتاب نقض</w:t>
      </w:r>
    </w:p>
    <w:p>
      <w:pPr>
        <w:pStyle w:val="BookText"/>
        <w:rPr/>
      </w:pPr>
      <w:r>
        <w:rPr>
          <w:rFonts w:ascii="IRNazanin" w:hAnsi="IRNazanin" w:eastAsia="IRNazanin"/>
          <w:color w:val="111111"/>
          <w:sz w:val="28"/>
          <w:sz w:val="28"/>
          <w:szCs w:val="28"/>
          <w:rtl w:val="true"/>
          <w:lang w:bidi="fa-IR"/>
        </w:rPr>
        <w:t>گرد آمده است كه هر يك از زواياى مختلف به زندگانى عبدالجليل و محتواى كتاب نقض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اهميت كتاب نقض، تنى چند از عالمان برجسته نيز به جايگاه و اهميت محتواى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نويسندگان اين مجموعه، نوشته‌هاى بزرگانى همچون علاّمه محمّد قزوينى، عبدالحسين زرّين كوب و ذبيح اللّه صفا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وجود دارد كه نشان از جايگاه و منزلت كتاب نقض دارد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هادى ربانى </w:t>
      </w:r>
      <w:bookmarkStart w:id="15" w:name="pg9294_62636"/>
    </w:p>
    <w:p>
      <w:pPr>
        <w:pStyle w:val="Heading2"/>
        <w:numPr>
          <w:ilvl w:val="1"/>
          <w:numId w:val="1"/>
        </w:numPr>
        <w:rPr/>
      </w:pPr>
      <w:bookmarkStart w:id="16" w:name="__RefHeading___Toc4740796_2870459653"/>
      <w:bookmarkStart w:id="17" w:name="_Toc5"/>
      <w:bookmarkEnd w:id="15"/>
      <w:bookmarkEnd w:id="16"/>
      <w:r>
        <w:rPr>
          <w:rtl w:val="true"/>
        </w:rPr>
        <w:t xml:space="preserve">عبدالجليل قزوينى </w:t>
      </w:r>
      <w:r>
        <w:rPr>
          <w:rtl w:val="true"/>
        </w:rPr>
        <w:t>/(</w:t>
      </w:r>
      <w:r>
        <w:rPr>
          <w:rtl w:val="true"/>
        </w:rPr>
        <w:t xml:space="preserve">زنده در </w:t>
      </w:r>
      <w:r>
        <w:rPr/>
        <w:t>556</w:t>
      </w:r>
      <w:r>
        <w:rPr>
          <w:rtl w:val="true"/>
        </w:rPr>
        <w:t>ق</w:t>
      </w:r>
      <w:r>
        <w:rPr>
          <w:rtl w:val="true"/>
        </w:rPr>
        <w:t>)</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قزوينى</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در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دوانى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عبدالجليل قزوينى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اصالتا قزوينى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رى زيسته و باليده است و از عالمان نام‌آور اين شهر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اين نوشتار، گزارشى از زندگانى عبدالجليل به نقل از مآخذ تراجم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سكونت وى در شهر رى و اوضاع رى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كتاب بعض فضائح الروافض و پاسخگويى به شبهات اين كتاب از سوى عبدالجليل اشاره رفته و برخى از مطالب آن،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رازى، كتاب نقض، كتاب بعض فضائح الروافض،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عبدالجليل قزوينى اصلاً از مردم قزوين است ولى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مى‌زيسته و از دانشمندان سرشناس شيعه آن شهر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گاهى او را عبدالجليل رازى هم مى‌گويند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تن ديگر از علماى مشهور شيعه رى كه از معاصرين وى بوده‌اند نيز عبدالجليل </w:t>
      </w:r>
    </w:p>
    <w:p>
      <w:pPr>
        <w:pStyle w:val="BookText"/>
        <w:rPr/>
      </w:pPr>
      <w:r>
        <w:rPr>
          <w:rFonts w:ascii="IRNazanin" w:hAnsi="IRNazanin" w:eastAsia="IRNazanin"/>
          <w:color w:val="111111"/>
          <w:sz w:val="28"/>
          <w:sz w:val="28"/>
          <w:szCs w:val="28"/>
          <w:rtl w:val="true"/>
          <w:lang w:bidi="fa-IR"/>
        </w:rPr>
        <w:t>نام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عبدالجليل ابن ابى الفتح و ديگر عبدالجليل بن عيسى و هر دو از رؤساى علماى شيعه شناخته مى‌شدند؛ و اينان نيز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مسلم است كه اگر اين دو نفر گاهى با هم 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برخى آنها را يكى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شيخ عبدالجليل قزوينى رازى نظر به عللى كه از لحاظ خوانندگان خواهد گذشت؛ مشخص و معلوم و معروف‌تر از آنها است، به همين علت هم موجب اشتباه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رازى از عبدالجليل نخست بدين گونه در فهرست خود ياد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محقق رشيد الدين ابوسعيد عبدالجليل بن ابى الفتح مسعود بن عيسى، متكلم رازى، استاد علماى عراق در اصول اعتقادى و اصول فقه، استاد در مناظره و ماهر و حاذق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تصنيفاتى است كه از جمله نقض التصفح ابوالحسن بصرى، الفصول فى الاصول على مذهب آل الرسول، جوابات على بن ابى‌القاسم استرآبادى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جوابات شيخ مسعود صوابى، مسألة فى المعجز، مسألة فى الاماتة، مسألة فى المعدوم، مسألة فى الاعتقاد، مسألة فى نفى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 را ديده‌ام و بعضى از اين كتاب‌ها را بر وى قرائت نموده‌ام</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از عبدالجليل دوم اين طور نام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عالم ابوسعيد عبدالجليل بن عيسى بن عبدالوهاب رازى، متكلم فقيه متبحر، استاد پيشوايان عصر خويش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است مقامات و مناظرات مشهور با مخالفين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علماى عقايد و مذاهب غير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تصنيفاتى در اصول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حر عاملى پس از نقل سخن شيخ منتجب الدين درباره او مى‌نويسد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شيخ جليل از استادان ابن شهر آشوب است، و از شيخ ابوعلى طوسى </w:t>
      </w:r>
    </w:p>
    <w:p>
      <w:pPr>
        <w:pStyle w:val="BookText"/>
        <w:rPr/>
      </w:pP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 آشوب در معالم العلماء از وى نام برده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استاد رشيد من عبدالجليل بن عيسى بن عبدالوهاب رازى، او را است كتاب مراتب افعال، و نقض كتاب التصفح ابوالحسين كه ناتمام مانده است</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سپس شيخ حر عاملى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از كتاب التصفح ابوالحسين در مؤلفات عبدالجليل بن ابى الفتح نام برديم، و اين منافات ندارد كه هر كدام از آنان نقضى بر آن نوشته باشد، و مؤلفات استاد كسانى مانند ابن شهر آشوب و منتجب الدين بر آنها پوشيده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اين دو تن يك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در عبدالجليل بن ابى الفتح جدّ او، 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عبدالجليل دوم پدرش را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عليهذا اين‌كه منتجب الدين دو بار از وى نام برده است مورد پيدا نمى‌كند، به خصوص كه در فهرست هر دو را بدون فاصله نام مى‌برد؛ اتحاد اين دو شخص در كنيه و نسبت و اين‌كه هر دو كتاب التصفح را نقض كرده‌اند و جز اينها، نظر ما را به ذهن نزديك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 الآمل،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نويسنده اين سطور حدس صاحب امل الآمل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عبدالجليل بن ابى الفتح با آن شخصيت و شهرت و تأليفات شخص ديگرى بود، جا داشت كه ابن شهر آشوب در معالم العلما از وى نام ببرد حال آن‌كه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چرا بقيه تأليفات استادش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شيخى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بايد همان رشيد الدين ابوسعيد عبدالجليل بن ابى الفتح باشد،ذكر نكرده، و چرا شيخ منتجب الدين به دوگونه به صورت دو نفر از وى نام برده است، درست روشن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عبدالجليل قزوينى در 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 اكنون در كنار آن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كشور ايران قرار دارد، پيش از فتح آن به دست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تا حمله مغول يكى از آبادترين و مهم‌ترين شهرهاى ايران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و عظمت اين شهر در تاريخ اسلام از موقعى بالا گرفت و بر اعتبار و اجتماع مردم آن افزود كه ركن الدوله ديلمى و سلاطين بعد از وى آنجا را پايتخت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ساكنين اين شهر نخست از عامه بودند ولى بعدها و مخصوصا در روزگار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مراكز شيعه به شمار آمد، اما قسمت‌هاى عمده آن در دست اهل تسنن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بسيارى از شيعه و سنى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برخاسته‌اند كه در رديف علماى درجه اول اسلام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ابوحاتم رازى، و فرزندش عبدالرحمن ابن ابى حاتم، محمّد زكرياى رازى، فخر رازى، ابوالفتوح رازى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ديگرى هم در رى مى‌زيسته يا پرورش يافته و معروف به رازى بوده‌اند كه از جمله بايد از شيخ اجل و دانشمند گرانقدر، نويسنده چيره‌دست، واعظ متتبع سخن گستر عبدالجليل قزوينى رازى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بلند قدرى كه هم اكنون در صدد شناختن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هم عصر شيخ منتجب الدين رازى و ابن شهر آشوب و ابوالفتوح رازى و ديگران بوده، و همين معنى اهميت مقام او را با توجه به نگارش كتاب نقض به خوبى آشكار مى‌سازد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شيخ عبدالجليل قزوينى، يكى از علماى متعصب عامه كتابى به فارسى به نام بعض فضايح الروافض در رد مذهب شيعه مى‌نويسد و با استفاده از آزادى كه داشته‌اند و محدوديتى كه شيعيان آن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سلجوقيان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دست به گريبان بودند، سخت بر شيعيان تاخته علماى بزرگ شيعه همچون شيخ صدوق، شيخ مفيد، سيد مرتضى، شيخ طوسى و راويان مشهور شيعه را كه از شاگردان امام محمّد باقر و امام جعفر صادق و ديگر ائمه عليهم‌السلام بوده‌اند، مورد نكوهش و تهمت قرار داده و تا </w:t>
      </w:r>
    </w:p>
    <w:p>
      <w:pPr>
        <w:pStyle w:val="BookText"/>
        <w:rPr/>
      </w:pPr>
      <w:r>
        <w:rPr>
          <w:rFonts w:ascii="IRNazanin" w:hAnsi="IRNazanin" w:eastAsia="IRNazanin"/>
          <w:color w:val="111111"/>
          <w:sz w:val="28"/>
          <w:sz w:val="28"/>
          <w:szCs w:val="28"/>
          <w:rtl w:val="true"/>
          <w:lang w:bidi="fa-IR"/>
        </w:rPr>
        <w:t>آنجا كه قدرت داشته در تخطئه مذهب و معتقدات شيعه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آن موقع در رى در مدرسه بزرگ خود به درس و بحث اشتغال داشته و روزهاى جمعه به موعظه خلق مى‌پرداخته، و چنان‌كه به دست مى‌آيد عالمى بزرگ و در علوم گوناگون بالاخص علم كلام مهارتى بسزا داشته و از مردان بلند آوازه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چون كتاب فضائح كه عالم سنى در رد شيعه نوشته بود مشتمل بر تهمت‌ها و دروغ‌ها و مطالب بى‌اساس بوده و تا آن تاريخ كتابى بدان گونه از روى تعصب بى‌جا و خارج از نزاكت كم‌تر در رد شيعه نوشته شده بود، لذا سيّد مرتضى قمى كه از مفاخر و اعيان شيعه و مرد با نفوذ رى بوده از ميان علماى شيعه، فقط شيخ عبدالجليل قزوينى را نامزد مى‌كند كه ردى بر آن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شيخ عبدالجليل هم به خوبى از عهده اين كار مهم برآمده و با نگارش ردى بر كتاب مزبور كه آن را بعض مثالب النواصب ناميده‌اند و ما نقض مى‌ناميم حقى بزرگ بر</w:t>
      </w:r>
    </w:p>
    <w:p>
      <w:pPr>
        <w:pStyle w:val="BookText"/>
        <w:rPr/>
      </w:pPr>
      <w:r>
        <w:rPr>
          <w:rFonts w:ascii="IRNazanin" w:hAnsi="IRNazanin" w:eastAsia="IRNazanin"/>
          <w:color w:val="111111"/>
          <w:sz w:val="28"/>
          <w:sz w:val="28"/>
          <w:szCs w:val="28"/>
          <w:rtl w:val="true"/>
          <w:lang w:bidi="fa-IR"/>
        </w:rPr>
        <w:t>گردن تمام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نه تنها اين مرد دانشمند عاليقدر آن روز دست رد بر سينه دشمن زد و حملات آنها را از حريم تشيّع دور ساخت و شيعيان ضعيف الايمان را از خطر گمراهى حفظ نمود، بلكه اصولاً كتاب نقض وى مشتمل بر بسيارى از مطالب مهم تاريخى و رجالى و جغرافى و علمى و كلامى است كه بايد فقط از آن كتاب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تاكنون بسيارى از علماى بزرگ شيعه مانند قاضى نور اللّه شوشترى در موارد بسيارى از كتاب احقاق الحق و مجالس المؤمنين و علاّمه مجلسى در جلد يازدهم بحارالأنوار و شيخ محمّد حسن نجفى صاحب جواهر در كتاب صلات جواهر الكلام و صاحب روضات الجنات و ديگران از مطالب و نكات جالب آن استفاده نموده و به نقل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ديباچه كتاب نقض و شيوه نثر 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براى نمونه و توضيح بيشتر، قسمتى را از آغاز كتاب نقض شيخ عبدالجليل كه بعد از حمد و ثناى الهى و درود بر حضرت رسالت پناهى و اولاد طاهرين آن حضرت </w:t>
      </w:r>
    </w:p>
    <w:p>
      <w:pPr>
        <w:pStyle w:val="BookText"/>
        <w:rPr/>
      </w:pPr>
      <w:r>
        <w:rPr>
          <w:rFonts w:ascii="IRNazanin" w:hAnsi="IRNazanin" w:eastAsia="IRNazanin"/>
          <w:color w:val="111111"/>
          <w:sz w:val="28"/>
          <w:sz w:val="28"/>
          <w:szCs w:val="28"/>
          <w:rtl w:val="true"/>
          <w:lang w:bidi="fa-IR"/>
        </w:rPr>
        <w:t>شروع مى‌شود مى‌آوريم و سپس به شرح تاريخ تأليف آن مبادرت مى‌ورزيم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بدانند منصفانى كه اين مجموعه برخوانند كه در ماه ربيع الاول پانصد و پنجاه و شش سال از هجرت صاحب شريعت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افتاد كه كتابى به‌هم آورده‌اند، و آن را بعض فضايح الروافض نام نهاده‌اند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محافل كبار و حضور صغار بر طريق تشيّع مى‌خوانند و مردم غافل از استماع آن دعاوى بى بيّنت و معانى متحيّر مى‌مانند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دوستى مخلص نسختى از آن به امير سيدِ رئيس كبير، جمال الدين على بن شمس 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علوّه و سيادته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شيعه است برده است و او آن را مطالعه به استقصاء تمام كرده و آن را به برادر مهترم اوحد الدين حسين كه مفتى و پير طايفه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عمره و انفاسه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نيز از سر كمال و فضل مطالعه كرده و از من پوشيده داشت، از خوف آن‌كه مبادا من در جواب نقض تعجيلى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در بند و طلب آن نسخت بودم و ميسر نمى‌شد و چون دانستم كه گروهى از علماى هر طايفه به استقصاء تمام تفحص اوراق آن كتاب نموده‌اند و بر كلمات نيك و بدش وقوفى يافته‌اند، استبعاد و تعجب نموده‌اند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مزبور كتاب خود را در سه نسخت كرده يكى به خزانه امير معروف فرستاده، و يكى مصنّف دارد و به خفيه بر عوام الناس مى‌خواند، و يكى به قزوين فرستاده تا هر كس آن را بخواند به زندقه و فساد افتد و وزر و وبال آن به گردن مصنّف بماند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را نسخه اصل به دست سيّد امام شهاب الدين محمّد بن تاج كيسكى افتاد كه معتبر شيعه است و او آن را از سر صفاى دل و كمال فضل و اعتماد نيكو مطالعه كرد و به ما فرستاد، و ما را در آن فصول و كلمات چند روز تأمّلى شافى به احتياطى كافى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عباراتى درست و خوش و سهل است، </w:t>
      </w:r>
    </w:p>
    <w:p>
      <w:pPr>
        <w:pStyle w:val="BookText"/>
        <w:rPr/>
      </w:pPr>
      <w:r>
        <w:rPr>
          <w:rFonts w:ascii="IRNazanin" w:hAnsi="IRNazanin" w:eastAsia="IRNazanin"/>
          <w:color w:val="111111"/>
          <w:sz w:val="28"/>
          <w:sz w:val="28"/>
          <w:szCs w:val="28"/>
          <w:rtl w:val="true"/>
          <w:lang w:bidi="fa-IR"/>
        </w:rPr>
        <w:t>اما مجموع آن هذيان، كلماتى مشنع از سر تعصب و جهل، حوالاتى نه بر جاده حقيقت، تشبيهاتى سقيم پر شبهت، متعارضاتى نامعقول، و اشاراتى نامقبول، نقلى بدين گونه كه هر عاقلى فاضل آن را به انصاف بخواند بى انصافى و نادانى و جهل مصنّف به حقيقت بداند و آن را از خود نداند و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بيچاره از معنى اين آيت بيگانه افتاده كه حق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لَيْسَ لَكَ بِهِ عِلْمٌ إنَّ السَّمْعَ وَ الْبَصَرَ وَ الْفُؤ</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c7</w:t>
      </w:r>
      <w:r>
        <w:rPr>
          <w:rFonts w:ascii="Amiri" w:hAnsi="Amiri" w:eastAsia="Amiri" w:cs="Amiri"/>
          <w:color w:val="111111"/>
          <w:sz w:val="28"/>
          <w:sz w:val="28"/>
          <w:szCs w:val="28"/>
          <w:rtl w:val="true"/>
          <w:lang w:bidi="ar-SA"/>
        </w:rPr>
        <w:t>دَ كُلُّ اُولئِكَ كانَ عَنْهُ مَسْؤلاً</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زشتى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نوشته از معنى اين آيت دور افتاده است كه در نص قرآن مجيد مذكور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w:t>
      </w:r>
    </w:p>
    <w:p>
      <w:pPr>
        <w:pStyle w:val="BookText"/>
        <w:rPr/>
      </w:pPr>
      <w:r>
        <w:rPr>
          <w:rFonts w:ascii="Amiri" w:hAnsi="Amiri" w:eastAsia="Amiri" w:cs="Amiri"/>
          <w:color w:val="111111"/>
          <w:sz w:val="28"/>
          <w:sz w:val="28"/>
          <w:szCs w:val="28"/>
          <w:rtl w:val="true"/>
          <w:lang w:bidi="ar-SA"/>
        </w:rPr>
        <w:t>رَبِّكَ لَنَسْئَلَنَّهُمْ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كانُوا يَعْمَلُونَ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پيش از وصول اين كتاب به ما مگر زمره‌اى از خواص علماء شيعه كه آن كتاب را مطالعه كرده بودند، در حضرت مقدس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الدين، ملك النقباء، سلطان العترة الطاهرة، سيّد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كه عبدالجليل قزوينى مى‌بايد كه در جواب اين كتاب بر وجه حق شروعى كند، چنان‌كه كسى انكار آن نتواند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آن‌گاه ديباچه كتاب را به نام نامى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 نموده و به نقل عبارت كتاب فضائح و نقض آن مى‌پردازد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نسخه اصل به ما آوردند و تأمّل افتاد عقل چنان اقتضاء كرد اگر چه تقرب به خداى بى عيب و عار و به احمد مختار و حيدر كرار باشد ديباچه </w:t>
      </w:r>
    </w:p>
    <w:p>
      <w:pPr>
        <w:pStyle w:val="BookText"/>
        <w:rPr/>
      </w:pPr>
      <w:r>
        <w:rPr>
          <w:rFonts w:ascii="IRNazanin" w:hAnsi="IRNazanin" w:eastAsia="IRNazanin"/>
          <w:color w:val="111111"/>
          <w:sz w:val="28"/>
          <w:sz w:val="28"/>
          <w:szCs w:val="28"/>
          <w:rtl w:val="true"/>
          <w:lang w:bidi="fa-IR"/>
        </w:rPr>
        <w:t>كتاب به اسم امام روزگار، خاتم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بن الحسن العسكرى عليه‌السلام باشد، كه وجود عالم را حوالت به بقاى او است و عقل و شرع منتظر حضور و ظهور لقاى او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كتاب نقض كى نوشته شده؟</w:t>
      </w:r>
    </w:p>
    <w:p>
      <w:pPr>
        <w:pStyle w:val="BookText"/>
        <w:rPr/>
      </w:pPr>
      <w:r>
        <w:rPr>
          <w:rFonts w:ascii="Amiri" w:hAnsi="Amiri" w:eastAsia="Amiri" w:cs="Amiri"/>
          <w:color w:val="111111"/>
          <w:sz w:val="28"/>
          <w:sz w:val="28"/>
          <w:szCs w:val="28"/>
          <w:rtl w:val="true"/>
          <w:lang w:bidi="ar-SA"/>
        </w:rPr>
        <w:t xml:space="preserve">كتاب نقض به همت آقاى سيّد جلال‌الدين ارموى مشهور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 شده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دانشمند محقق و فرزانه متأسفانه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تهران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محترم بعد از انتشار آن، دو كتاب ديگر به نام مقدّمه و تعليقات و كليد تعليقات هم براى تسهيل امر مطالعه و استفاده كتاب نقض منتشر ساخته كه داراى مطالبى ارزنده و توضيحات بسيار مفيد است، به طورى كه خواننده كتاب نقض ناگزير از اين است كه دو كتاب مزبور را نيز با خود داشته باشد تا استفاده لازم را از آن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محدّث به دو دليل تأليف كتاب نقض را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شيخ عبدالجليل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كتاب فضايح ناصبى اطلاع يافته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جستجوى آن بوده و اين مدت دراز بعيد است كه كم‌تر از سه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اين‌كه مؤلف فضائح واقعه شكست و هزيمت فرنگيان را در جنگ شام در كتاب خود آورده و ايشان آن را فتح قلعه حارم مى‌دانند، كه ابن اثير در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به نظر اين جانب تأليف كتاب نقض دور نيست در همان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ماه ربيع الاول آن شيخ عبدالجليل از تأليف كتاب فضايح اطلاع يافته، انجام گرفته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اين مدعا بدين قرار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فضائح تصريح مى‌كند كه وى در محرم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تأليف آن فراغت يافته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شيخ عبدالجليل ده ماه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كتاب مزبور سر و صداى زيادى به راه انداخته بود، شيخ عبدالجليل با كمال بى‌صبرى همه جا در رى كه ناصبى مزبور و كتاب وى هم در آنجا بوده‌اند در جستجوى آن بوده تا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مدتى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قريب يك سال كه عادتا براى چنين موضوعى آن هم در يك شهر مدتى دراز خواهد بود، آن را به دست مى‌آورد و پس از مطالعه به رد آن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تاريخ تأليف نقض آخر سال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نه حدود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ناشر محترم انتخاب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مؤيد اين مطلب عبارت شيخ عبدالجليل در 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عجب است كه اين به سمع خواجه نرسيده است كه در شهور سنه خمسمائه كه پنجاه و شش سال است كه به قزوين فتنه‌اى پديد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ملاحظه مى‌شود، فتنه‌اى در قزوين پديد آمده بود كه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تا موقع نگارش كتاب نقض پنجاه و شش سال بوده كه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ممكن است مطلب را همچنان مبهم باقى گذارد، واقعه شكست و انهزام فرنگيان و فتح مسلمين است، كه آن هم معلوم نيست منظور فتح قلعه حارم باشد كه ابن اثير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بلكه ممكن است واقعه‌اى ديگر باشد كه ابن اثير و ديگران ننوشته‌اند، يا اين‌كه همان واقعه بوده ولى تاريخ آن را اشتباه ثبت كرده باشد، چنان‌كه نظاير آن در تاريخ ابن اثير و ديگر تواريخ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مؤيد ديگر اين‌كه مرحوم عبّاس اقبال كه مردى متتبّع بوده است نيز طبق نوشته آقاى محدّث در كتاب مقدّمه تعليقات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اول سال دوم مجله يادگار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يك كتاب بسيار نفيس قديمى به نام بعض مثالب النواصب فى نقض بعض فضائح‌الروافض تأليف نصير الدين عبدالجليل قزوينى كه در حدود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زبان فارسى بسيار فصيح نوشته شده</w:t>
      </w:r>
      <w:r>
        <w:rPr>
          <w:rFonts w:eastAsia="Amiri" w:cs="Amiri" w:ascii="Amiri" w:hAnsi="Amiri"/>
          <w:color w:val="111111"/>
          <w:sz w:val="28"/>
          <w:szCs w:val="28"/>
          <w:rtl w:val="true"/>
          <w:lang w:bidi="ar-SA"/>
        </w:rPr>
        <w:t>...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گفته مؤلف رياض العلماء و الذريعه كه تأليف نقض را بعد از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 نظريه آقاى محدّث كه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مى‌دانند، دليل روشنى ندارد، بلكه شروع تأليف آن در اواخر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شيخ عبدالجليل كتاب‌هاى ديگر هم به فارسى و عربى نوشته است كه از جمله اين كتاب‌ها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البراهين فى امامة اميرالمؤمنين، السؤالات و الجوابات در هفت جلد، مفتاح التذكير، ولى معروف‌ترين كتب او همان كتاب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وى، اوحد الدين حسين نيز از فقها و رؤساى شيعه بوده چنان‌كه در چند مورد كتاب نقض از وى نام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منتجب الدين رازى، رافعى قزوينى شافعى، قاضى نور اللّه شوشترى، ميرزا عبداللّه اصفهانى مؤلف رياض العلماء، و ديگران شيخ عبدالجليل را به عظمت و مقام شامخى كه داشته است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با اين‌كه در رد ناصبى مزبور جرأت و شهامت قابل تحسينى نشان داده ولى پيداست كه باز ملاحظه محدوديت شيعه و نفوذ حكومت وقت را نموده و با ناراحتى بسيار به رد كتاب فضايح او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بزرگ كتاب خود را با اين عبارت پايان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الحمدللّه رب العالمين كه ما را عمر داد و توفيق و تمكين تا جواب اين خارجى ناصبى بدين وجه كه مؤمنان شرق و غرب بخوانند تا قيامت داده شد و شبهات و دعاوى همه مجبّران باطل و مضمحل كرده آمد، و از بارى تعالى خواسته مى‌آيد كه اگر خللى يا زللى يا سهوى در قول و قلم آمده باشد ما را عفو كند كه هر تعصب و سخنان سخت كه نوشته آمد بر سبيل جواب بود نه بر سبيل ابتدا</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عبدالجليل قزوينى رازى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منتجب الدين رازى، تصحيح دكتر محدّث ارموى، تعليقات مصحح، با تلخيص</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رافعى متوفاى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تلميذ منتجب الدين بوده تاريخ ولادت و وفات وى را ضمن ترجمه حال وى چنين ضبط كرده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كانت ولادته سنة اربع و خمسمائة و توفى بعد سنة خمس و ثمانين و خمسمأئة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و چون شيخ عبدالجليل و منتجب الدين هر دو هم‌مذهب و هم‌شهرى و عالم و صاحب تأليف و تصنيف بوده، و جهات جامعه ديگر نيز داشته‌اند، به ظن متأخم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به طور قطع و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معاشر و مصاحب بوده، و آمد و رفت و نشست و برخاست داشته‌اند، و بلكه از ملاحظه مطالب تدوين رافعى و فهرست منتجب الدين برمى‌آيد كه منتجب الدين از نوشتجات شيخ مذكور استفاده مى‌كرده، و از خصوصيات احوال و آثار او به‌خوبى اطلاع داشته است، از اين روى مى‌توان گفت اين چند سطر كه منتجب‌الدين در ترجمه او نوشته آينه تمام نماى حال او و يگانه حاكى و معرّف واقعى از مراتب علمى و تصانيف او است، و از اين‌جا است كه معاريف علماى ما كه به ترجمه احوال علما پرداخته‌اند، مانند علاّمه مجلسى در بحار و شيخ حر عاملى در امل الآمل و محمّد بن على اردبيلى در جامع الرواة و شيخ فرج اللّه حويزى در ايجاز المقال و آقا رضى قزوينى در ضيافة الاخوان و ميرزا عبداللّه افندى در رياض العلماء و سيّد محمّد باقر خوانسارى در روضات الجنات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حال اين عالم آن را مستند خود قرار داده‌اند، و احيانا اگر مطلبى هم از خارج به دست آورده باشند آن را بعد از نقل اين ترجمه حال ذكر مى‌كنند، و چون اهميت اين ترجمه معلوم شد و زمينه شروع مطلب فراهم گرديد به چند امر مهم در اين مورد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منتجب الدين را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موصوف داشته است براى آن است كه اين عالم از وعاظ بسيار معروف زمان خود بوده است و اين مطلب از ملاحظه دو مورد از كتاب نقض به خوبى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شهور سنه خمسين و خمسمائة به روز آدينه بعد از نماز به مدرسه بزرگ خود نوبت مجلس بود، و در آن به مذهب اباحتيان طعن مى‌رفت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روزى كه مرا به سراى سيّد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نوبت مجلس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مجلس به آخر آورديم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نقطه نظر است كه در پشت جلد بعضى نسخ كتاب نقض كه به تصريح افندى در رياض‌العلماء بسيار قديم بوده، بلكه بعد از تأمل در سبك عبارت پشت جلد مذكور به ظن قوى برمى‌آيد كه آن نسخه در زمان حيات مؤلف كتابت شده بوده است، او را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كلام افندى عنقريب نقل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ترجمه حالى كه از رافعى نقل خواهد شد نيز تصريح به اين شده است كه اين عالم به صفت وعظ متّصف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ناگفته نماند كه وعظ و تذكير در آن زمان يكى از وظايف مهمه علماى بزرگ و دانشمندان نامى و معروف به علم و فضل و زهد و تقوا بوده است، چنان‌كه از ملاحظه تراجم علماى آن زمان به خوبى به دست مى‌آيد؛ مثلاً عالم معروف ابوالفتوح اسفرائينى، و مجدالدين محمّد معروف به مذكر همدانى، و برهان الدين على غزنوى، و نظاير ايشان به منبر مى‌رفته‌اند و موعظه مى‌كرده‌اند، و اگر احيانا يك نفر از علماى نامى معروف به وعظ يك صفتى بر خلاف اوصاف لازمه معهوده در علما مى‌داشت بايستى به طور حتم در ترجمه حال او بگويند كه اين واعظ فاقد فلان صفت لازمه است، و بزرگ‌ترين شاهد اين مطلب ترجمه امير عبادى معروف به وعظ مى‌باشد، كه سمعانى و ديگران در ترجمه حال او تصريح كرده‌اند، كه او فاقد بعضى از صفات مترقّبه از عالم حقيقى بوده است، پس از شهرت مصنّف به واعظ و موصوف بودن او 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استكشاف نمود كه او واجد ساير صفات معهوده در يك عالم بزرگ بوده است، و اگر نه مى‌بايستى بعد از تقييد نام او به وصف مذكور به اين معنى نيز اشاره كنند، و علوّ قدر و عظمت مقام اين عالم در مراتب علمى علاوه بر </w:t>
      </w:r>
    </w:p>
    <w:p>
      <w:pPr>
        <w:pStyle w:val="BookText"/>
        <w:rPr/>
      </w:pPr>
      <w:r>
        <w:rPr>
          <w:rFonts w:ascii="IRNazanin" w:hAnsi="IRNazanin" w:eastAsia="IRNazanin"/>
          <w:color w:val="111111"/>
          <w:sz w:val="28"/>
          <w:sz w:val="28"/>
          <w:szCs w:val="28"/>
          <w:rtl w:val="true"/>
          <w:lang w:bidi="fa-IR"/>
        </w:rPr>
        <w:t xml:space="preserve">آنچه گفته شد از عبارت اول منقوله از همين كتاب معلوم مى‌شود؛ زيرا كلام وى صريح است كه او مدرسه داشته است، و تدريس مى‌كرده است، و بلكه بيشتر از يك مدرسه داشته است، چنان‌كه تقييد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اين مطلب است، و بالاتر از همه اينها در دلالت بر اين مقصود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ترجمه است؛ زيرا مطابق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الصيد فى جوف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لفظ كلمه جامعه‌اى است كه كشف از تضلّع او در كمالات و علوم مى‌كند، و اين معنى در نظر اهل فن روشن‌تر از آفتاب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منتجب الدين كتاب بعض مثالب النواصب را بر ساير آثار مصنّف در ذكر اِشعار به اين دارد كه آن كتاب معروف‌ترين اثر او بوده است، و ساير تصانيف او به اين درجه شهرت نداشته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چنان‌كه در مقدّمه و تعليقات نقض بيان كرده‌ايم شيخ عبدالجليل كتاب خود را به نام بعض مثالب النواصب موسوم نداشته است و از طرفى هم مى‌بينيم كه منتجب‌الدين كه اوثق و اضبط و ابصر اهل زمان خود به اين قبيل امور بوده است آن را به اين اسم معرفى مى‌كند، و از ضمّ اين دو مقدّمه علمى به همديگر مى‌توان نتيجه گرفت كه اين اسم وضع تعيينى نداشته است، پس به حسب وضع تعيّنى اين اسم براى آن كتاب پديد آمده است، و با تأمّل در وضع مردم آن زمان و اهالى محيط مصنّف اين مطلب مسلّم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آن اين‌كه مردم آن زمان علاقه مفرطى به دين و مذهب خود داشتند، چنان‌كه وظيفه دينى و مذهبى هر فرد همان است، و نظر به رقابت سنى و شيعى با همديگر اين علاقه بيشتر ظهور بلكه تظاهر پيدا مى‌كرده، پس چون كتاب بعض فضائح الروافض</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تأليف و منتشر شده است در واقع به مثابه يك نوع تعدّى و تخطى فاحش به حريم ناموس مذهب شيعه تلقى شده است، و چون كتاب نقض تصنيف و منتشر شده است به طور حقيقت سوز دل شيعيان برطرف شده، و با كمال ميل آن را مى‌خوانده و نشر مى‌كرده، و با شوق و شعف زياد نسخه آن را دست به دست مى‌گردانيده، و از محله‌اى به محله ديگر و از ديهى به ديهى ديگر بلكه از شهرى به شهر ديگر هديه و تحفه </w:t>
      </w:r>
    </w:p>
    <w:p>
      <w:pPr>
        <w:pStyle w:val="BookText"/>
        <w:rPr/>
      </w:pPr>
      <w:r>
        <w:rPr>
          <w:rFonts w:ascii="IRNazanin" w:hAnsi="IRNazanin" w:eastAsia="IRNazanin"/>
          <w:color w:val="111111"/>
          <w:sz w:val="28"/>
          <w:sz w:val="28"/>
          <w:szCs w:val="28"/>
          <w:rtl w:val="true"/>
          <w:lang w:bidi="fa-IR"/>
        </w:rPr>
        <w:t>مى‌فرستاده‌اند، پس ظرفاء جماعت شيعه به منظور معارضه به مثل از عمل مؤلف بعض فضائح الرّوافض آن را بعض مثالب النواصب فى نقض بعض فضائح الروافض ناميده‌اند و اين اطلاق در زبانها داير شده، و در ميان مردم معروف گرديده است، و در اين تسميه غايت مهارت را به كار برده‌اند؛ زيرا از آن سه مطلب زيرين مستفاد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اين كتاب پاره‌اى از مطاعن ناصبيان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كتاب در جواب كتابى نوشته شده است پس مصنّف آن امر خلاف ادب و خارج از صواب را مرتكب نشده است، بلكه طبق مثل و حديث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الحجر من حيث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به فارسى نيز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كلوخ انداز را پاداش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حريم خود دفاع كرده است، ليكن نگارنده اصل كه ابتدا به ذكر فضائح رافضيان به گمان خود كرده مطابق مثل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البادى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عمل زشت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راكه نام تعيينى كتاب برحسب وضع مصنّف بوده است در ميان اسم اين دو كتاب آورده‌اند، تا هم دلالت بر اين كند كه كتاب اول اساس، كتاب دوم را ريشه كن و خراب و نابود و ويران مى‌كند،چنان‌كه معنى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و هم ايما و اشاره به نام اصلى كتاب كه مصنّف اختيار كرده بوده است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كتاب البراهين فى امامة اميرالمؤمنين اگرچه از نامش به نظر مى‌آيد كه بايدفقط مشتمل بر ذكر دلائل امامت آن حضرت باشد، ليكن از اين عبارت كه مصنّف در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مشتمل بر تاريخ تصنيف آن نيز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اسامى و القاب همه خلفاء و عدد ايشان را در كتاب البراهين فى امامة اميرالمؤمنين بيان كرده‌ايم به تاريخ سنه سبع و ثلاثين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برمى‌آيد كه تا حدى اعم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اواخر كتاب نقض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731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امامت است آنچه در مواضع برفت از اين معنى كفايت است و در كتاب البراهين فى امامة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آيه و وجه خبر و دلالت بر امامت مشبع گفته‌ايم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عبارت به خوبى معلوم مى‌شود كه كتاب نقض مربوط به همه شؤون مذهبى شيعه اثنى عشريه است، نه تنها به موضوع امامت، پس آنچه كه صاحب رياض العلماء ضمن ترجمه مؤلف در معرفى آن كتاب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كتابه المذكور كتاب لطيف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قلت تتبع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آنچه صاحب روضات الجنات در ترجمه حال عالم بزرگ ابوعبداللّه جعفر دوريستى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فى كتاب مثالب النواصب الذى كتبه الشيخ العالم العارف المتبحّر الجليل عبدالجليل بن محمّد القزوينى فى تنقيح مسألة الامامة و ردّ أباطيل العامة بالفارسية ينقل صاحب المجالس عنه أنّه قال</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چاپ اول، ص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كلام علاوه بر اشتباه مذكور دو اشتباه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نام كتاب را مثالب النواصب گفته است و حال آن‌كه بعض مثالب النواصب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نام پدر مصنّف را محمّد نوشته است در صورتى كه اين اسم براى او در هيچ مأخذى تاكنون ديده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مراد از سؤالات و الجوابات، چنان‌كه قديما وحديثا معهود است، مجموعه سؤالاتى است كه از مصنّف كتبا پرسشى كرده‌اند، و او آنها را جواب داده است، و اين نوع كتب را در قرون اخيره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اسئله و اجوبه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اين كتاب به عنوان هفت مجلد در ترجمه مصنّف دليل روشنى است كه او در زمان خود از معاريف و مشاهير علما بوده است، و از مراجع حل مشكلات به شمار مى‌رفته است، اگر چه در نظر ندارم كه مصنّف از اين اثر خود در كتاب نقض اسم برده باشد ليكن اين‌كه در موردى از آن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در مختصرى كه پارسال در جواب ملاحده و ردّ شبه ايشان كرده‌ايم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فرستادند شرح اسامى و القاب و انساب اين</w:t>
      </w:r>
    </w:p>
    <w:p>
      <w:pPr>
        <w:pStyle w:val="BookText"/>
        <w:rPr/>
      </w:pPr>
      <w:r>
        <w:rPr>
          <w:rFonts w:ascii="IRNazanin" w:hAnsi="IRNazanin" w:eastAsia="IRNazanin"/>
          <w:color w:val="111111"/>
          <w:sz w:val="28"/>
          <w:sz w:val="28"/>
          <w:szCs w:val="28"/>
          <w:rtl w:val="true"/>
          <w:lang w:bidi="fa-IR"/>
        </w:rPr>
        <w:t>مطعونان و مدعيان را داده‌ايم، چون بخوانند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 مؤكّده بر وجود چنين اثر از وى تواند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گويا مراد به كتاب مفتاح التذكير همان است كه مصنّف خود از آن به كتاب مفتاح الراحات فى فنون الحكايات تعبير كرده است، چنان‌كه در جايى از كتاب نقض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در كتاب مفتاح الراحات فى فنون الحكايات شرح ايمان عمر به نوعى لطيف بيان كرده‌ام، و بعضى از معروفان فريقين آن را نسخه كرده‌اند، و ديده و خوانده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جاى ديگر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شيعه در حق زهاد و عبّاد و مفسران چنين بغايت نيكو باشد، و چون مفصل خواهد بداند كتاب مفتاح الراحات كه ما جمع كرده‌ايم در فنون حكايات بربايد گرفتن و مطالعه كردن</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عبارت اول برمى‌آيد كه اين كتاب مورد توجه عده‌اى از معاريف شيعه و اهل سنت بوده است، و شايد سرّ اختلاف تعبير از نام كتاب همان باشد كه درباره كتاب نقض گفتيم، يعنى چون كتاب مذكور نظر به تنوع موضوعش مطلوب فضلاى آن دوره بوده، و غالبا به درد مذكرات و واعظان مى‌خورده، و رفع حاجتشان مى‌نموده است، بنابراين در نتيجه كثرت اطلاق اين اسم يعنى مفتاح التذكير بر آن كتاب نام اصلى آن يعنى مفتاح الراحات فى فنون الحكايات مهجور شده، و نام دوم كه به جهت اختصار مطلوب‌تر بوده، وضع تعيّنى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كتاب تنزيه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نامش برمى‌آيد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نزاهت عايشه از نسبت ناشايست و در اثبات پاكدامنى او است، و اين معنى از اين عبارت مصنّف نيز برمى‌آيد كه در كتاب نقض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شهور سنه ثلاث و ثلاثين و خمسمائة كتابى مفرد ساخته‌ام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دولت امير غازى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اشاره رئيس و مقتداى سادات و شيعه سيّد سعيد فخرالدين بن شمس 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قاضى القضاة سعيد عماد الدين 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استقصاء برخوانده‌اند، و بر پشت آن فصلى مشبع نوشته‌اند، و نسخه اصل به خزانه امير غازى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نسختهاى ديگر دارند اگر خواهد طلب كند و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عبارت برمى‌آيد كه مثل عمادالدين حسن استرآبادى كه معروف‌ترين قاضى معروف به علم و فضل در ميان شيعه و سنى بوده است، و با آن‌كه حنفى بوده است جماعتى از علماى شيعه از او نقل روايت كرده‌اند، براى اين كتاب تقريظ نوشته است، و مثل امير عبّاس غازى ملحد كش معروف كه از سرهاى اباحتيان مناره‌ها ساخت در زمان حكومت خود در رى اين نسخه را طالب شده است، بنابراين به خزانه او برده‌اند، و هر دو مطلب از معروفيت و عظمت مصنّف كشف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نظير عبارت گذشته است اين عبارت ديگر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كس از فريقين خواهد كه اعتقاد شيعه در حق عائشه و ام‌سلمه و ديگر زنان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بايد كه كتاب فى تنزيه عائشة كه ما در دولت امير غازى عبّاس و عهد قاضى القضات سعيد حسن استرآبادى به اشارت امير سيد شمس 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ساخته‌ايم برگيرد و بخواند، تا بداند كه چنين تهمت بر شيعه اصوليه راه نيابد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اين‌كه مصنّف در مقدّمه كتاب نقض گفته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بر وجهى مرتب شد كه خواص را دافع شبهات باشد، و عوام را مثمر دلالات به عبارتى سهل و آسان، نه بر قاعده ديگر مصنّفات ما كه دقتى و رقتى </w:t>
      </w:r>
    </w:p>
    <w:p>
      <w:pPr>
        <w:pStyle w:val="BookText"/>
        <w:rPr/>
      </w:pPr>
      <w:r>
        <w:rPr>
          <w:rFonts w:ascii="IRNazanin" w:hAnsi="IRNazanin" w:eastAsia="IRNazanin"/>
          <w:color w:val="111111"/>
          <w:sz w:val="28"/>
          <w:sz w:val="28"/>
          <w:szCs w:val="28"/>
          <w:rtl w:val="true"/>
          <w:lang w:bidi="fa-IR"/>
        </w:rPr>
        <w:t>دارد كه قبول چنين كتاب نه از رقت عبارت باشد، بلكه از شرف حوالت و دلالت باشد، تا هر خواننده و شنونده و نويسنده كه بخواند و بشنود و بنويسد از آن بهره تمام برگيرد، و فائده بسيار حاصل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خوبى واضح مى‌شود كه مصنّف در اين كتاب همت گماشته كه تا بتواند آن را به قلم ساده و عبارت عوام فهم بنويسد و مطالب عاليه و مضامين بلند و معانى لطيفه را به بيان سهل ادا كند، تا هر عامى و عارف اعم از مبتدى و متوسط و منتهى هر يك از آن به فراخور فهم و طبق استعداد خود استفاده كند، و به عقيده نگارنده اين امر كه شرط عمده و غرض اصلى از تأليف اين قبيل كتب است در اين كتاب به درجه عاليه و مرتبه قصوا رعايت شده است، و چندان واضح و عيان است كه حاجت به هيچ گونه شرح و بيان ندارد و واضح‌ترين دليل و اجلى شاهد بر اين امر مقايسه تفسير ابوالفتوح رازى و كتاب نامبرده و نقض با همديگر است؛ زيرا اين دو اثر هر دو نمونه نثر فارسى يك قرن و تأليف دو عالم متعاصر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اين‌كه شيخ ابوالفتوح نيز مانند مصنّف از قاضى ابومحمّد حسن استرآبادى نقل روايت مى‌كند، و تفصيل مطلب به كتب تراجم محول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تبصرة العوام نيز از آثار اين زمان است، و از مقايسه كتاب نقض با آن نيز همين نتيجه مذكور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مذكور مصنّف دو مطلب اساسى فهميده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اين‌كه مصنّف تعمّد داشته است كه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 و روان‌تر باشد، و هيچ گونه تقيّد به آراستن عبارت نداشته است، بلكه مقصود او اداى مطالب بوده است به طور وضوح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 ديگر مصنّف چنين نبوده است، بلكه به لسان علمى و بيان خاص عالم فهم بوده است؛ به عبارت ديگر در آن تصانيف نظر به يك دسته خاص كه علما و فضلا باشند بوده است، به خلاف كتاب نقض كه هدف آن استفاده خواص و عوام بوده است، پس در عين حال كه مشتمل بر مطالب عاليه علمى است به لسان عوام فهم گفته شده، و به قلم ساده تأليف يافته است، و اين حسنى است كه بالادست ندارد، و شايد سبب اشتهار كتاب و بلكه بقاى آن تاكنون در نتيجه رعايت اين حسن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منتجب الدين مصنّف را به قزوين منسوب نموده، براى آن است كه اصلاً قزوينى بوده است، ليكن در رى توطّن داشته است چنان‌كه از ملاحظه عبارات چند مورد از كتاب برمى‌آيد، از آن جمله عبارت منقوله در سابق است كه دلالت داشت كه مصنّف در رى مدرسه داشته است، و عنقريب از رافعى نيز تصريح به توطن مصنّف در رى نقل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بايد دانست كه چون كتاب نقض به منظور نقل روايت با بيان ترجمه حال و ذكر طرق روايات وضع و تصنيف نشده است، تا مشايخ مصنّف از آن فهميده شود، بنابراين اساتيد و مشايخ او بر ما مجهول است، در صورتى كه قرائنى به نظر مى‌رسد كه عده‌اى از آن علما كه مصنّف ادراك زمان ايشان كرده و نام ايشان را در آن كتاب برده است، و مخصوصا علماى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مشايخ او بوده باشند، بلى آنچه صريحا از اين كتاب فهميده مى‌شود آن است كه برادر بزرگ‌تر مصنّف اوحدالدين شيخ روايت او است؛ زيرا در اواسط كتاب به روايت خود از وى تصريح كرده است، و نصّ عبارت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الأخ الامام أوحد الدين أبو عبداللّه الحسين بن أبى الفضل القزوينى سماعا و 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529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اين كتاب در دو مورد ديگر نيز نام اين برادر و شيخ خود را با تجليل و احترام بسيار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حق اين عالم چنين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الامام أوحد الدين الحسين بن أبى الحسين بن أبى الفضل القزوينى، فقيه، صالح، ثقة، 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حق سه فرزند او چنين گفته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المشايخ قطب الدين محمّد، و جلال الدين محمود، و جمال الدين مسعود، أولاد الشيخ الامام أوحد الدين الحسين بن أبى الحسين بن أبى الفضل </w:t>
      </w:r>
    </w:p>
    <w:p>
      <w:pPr>
        <w:pStyle w:val="BookText"/>
        <w:rPr/>
      </w:pPr>
      <w:r>
        <w:rPr>
          <w:rFonts w:ascii="Amiri" w:hAnsi="Amiri" w:eastAsia="Amiri" w:cs="Amiri"/>
          <w:color w:val="111111"/>
          <w:sz w:val="28"/>
          <w:sz w:val="28"/>
          <w:szCs w:val="28"/>
          <w:rtl w:val="true"/>
          <w:lang w:bidi="ar-SA"/>
        </w:rPr>
        <w:t>القزوينى كلّهم فقهاء، صلحاء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 مصنّف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الأمير الامام أبومنصور المظفّر العبادى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قول است به همين عبارت از كتاب مراسم‌الدين امير عبادى و تعبير كننده شاگردان امير عبادى هستند، از قبيل،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الكلينى در اول كافى چنان‌كه صدر عبارت مذكور دلالت بر 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رجوع شود به صفحه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رافعى متوفى به 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التدوين فى ذكر اخبار قزوين نظر به قزوينى بودن اين عالم به ترجمه حال او پرداخته است به اين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عبدالجليل بن أبى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أبو الرشيد القزوينى يعرف بالنصير، واعظ أصولى له كلام عذب فى الوعظ و مصنّفات فى الأصول توطّن الرى و كان من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از برادرش اوحد الدين حسين و فرزندان او قطب الدين محمّد، و جلال الدين محمود، و جمال الدين مسعود، نامى نبرده است، با آن‌كه ايشان نيز قزوينى و از علما بوده‌اند، و شايد سبب آن كثرت اشتهار مصنّف بوده است، و اين احتمال را تأييد مى‌كند كه هيچ يك از اين چهار نفر صاحب تصنيف و تأليف نبوده‌اند، و اگر هم تأليفى يا تأليفاتى داشته‌اند معروف نبوده است، و از اين روى بوده است كه منتجب الدين فقط به ترجمه حال شخصى ايشان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p>
    <w:p>
      <w:pPr>
        <w:pStyle w:val="BookText"/>
        <w:rPr/>
      </w:pPr>
      <w:r>
        <w:rPr>
          <w:rFonts w:ascii="IRNazanin" w:hAnsi="IRNazanin" w:eastAsia="IRNazanin"/>
          <w:color w:val="111111"/>
          <w:sz w:val="28"/>
          <w:sz w:val="28"/>
          <w:szCs w:val="28"/>
          <w:rtl w:val="true"/>
          <w:lang w:bidi="fa-IR"/>
        </w:rPr>
        <w:t>چنان‌كه ملاحظه مى‌شود در هيچ يك از اين دو ترجمه حال كه منتجب الدين، و رافعى براى اين عالم نوشته‌اند، هيچ گونه تصريح و اشارتى به تاريخ وفات وى نشده است، و از جاى ديگر نيز هيچ گونه اطلاعى در اين باب به دست نياورده‌ايم، لعلّ اللّه يحدث بعد ذلك أمرا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سند و محقق مدقق معتمد قاضى نور اللّه شوشترى در مجالس المؤمنين در اواسط مجلس پنجم كه در ذكر بعضى از اكابر متكلمين و افاضل مفسرين، و محدثين، </w:t>
      </w:r>
    </w:p>
    <w:p>
      <w:pPr>
        <w:pStyle w:val="BookText"/>
        <w:rPr/>
      </w:pPr>
      <w:r>
        <w:rPr>
          <w:rFonts w:ascii="IRNazanin" w:hAnsi="IRNazanin" w:eastAsia="IRNazanin"/>
          <w:color w:val="111111"/>
          <w:sz w:val="28"/>
          <w:sz w:val="28"/>
          <w:szCs w:val="28"/>
          <w:rtl w:val="true"/>
          <w:lang w:bidi="fa-IR"/>
        </w:rPr>
        <w:t xml:space="preserve">و اعاظم و اشراف فقهاء، و مجتهدين، و اعيان قرّاء،و نحات، و لغويين، از تبع 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اين عالم جليل و معرفى كتاب نقض چنين اظهار عقيده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الأجل عبدالجليل القزوينى الرازى، از ازكياى علماى اعلام، و اتقياى مشايخ كرام بوده، و در زمان خود به علوّ فطرت و جودت طبع از سائر اقران امتياز داشته است، تا آن‌كه چون بعضى معاصران او از غلات سنّيان شهر رى و ناصبيان وادى ضلالت و غىّ مجموعه‌اى در رد مذهب شيعه تأليف نمود، علماى شيعه كه در رى و آن نواحى بودند، به اتفاق قرار دادند كه شيخ عبدالجليل اولى و احقّ است به آن‌كه متصدى دفع و نقض آن شود، و آخر او تأليف كتابى شريف در نقض آن مجموعه‌اى ساخت و عنوان آن را به نام نامى و اسم سامى حضرت صاحب الزمان محمّد بن الحسن المهدى صاحب الامر مزين ساخت، و عبارت او در خطبه كتاب مذكور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در مجموعه نام مصنّف نبود، ليكن فقرات كلام او از نام و لقب و فعل و نسب او اعلام كند، كه كيست و غرضش از جمع كتاب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عبارت مصنّف را تا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صلى اللّه على خاتم النبيين محمّد و آله الطاهرين اجمعين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شود صفحه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تغييرى در بعضى موارد نقل كرده، و در خاتمه كتاب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رب العالمين كه ما را توفيق و عمر و تمكين</w:t>
      </w:r>
    </w:p>
    <w:p>
      <w:pPr>
        <w:pStyle w:val="BookText"/>
        <w:rPr/>
      </w:pPr>
      <w:r>
        <w:rPr>
          <w:rFonts w:ascii="IRNazanin" w:hAnsi="IRNazanin" w:eastAsia="IRNazanin"/>
          <w:color w:val="111111"/>
          <w:sz w:val="28"/>
          <w:sz w:val="28"/>
          <w:szCs w:val="28"/>
          <w:rtl w:val="true"/>
          <w:lang w:bidi="fa-IR"/>
        </w:rPr>
        <w:t>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قول مصنّف را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برحمتك يا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آخرين تعبير مصنّف است نقل كرده و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مخفى نماند كه لطائف فوائد و اخبار و نقائض فوائد و اسرار در كتاب مذكور بسيار است، و ما در مواضع متعدده از اين مجالس از لطائف كلمات او به استشهاد مذكور ساخته‌ايم، و آن را زينت كتاب خود شناخته‌ايم، و چون وجود آن نسخه بغايت نادر است و مع هذا آنچه از نسخ آن به نظر اين قاصر رسيده به غايت سقيم است لاجرم ذكر شهرى از لطائف او را كه بعد از </w:t>
      </w:r>
    </w:p>
    <w:p>
      <w:pPr>
        <w:pStyle w:val="BookText"/>
        <w:rPr/>
      </w:pPr>
      <w:r>
        <w:rPr>
          <w:rFonts w:ascii="Amiri" w:hAnsi="Amiri" w:eastAsia="Amiri" w:cs="Amiri"/>
          <w:color w:val="111111"/>
          <w:sz w:val="28"/>
          <w:sz w:val="28"/>
          <w:szCs w:val="28"/>
          <w:rtl w:val="true"/>
          <w:lang w:bidi="ar-SA"/>
        </w:rPr>
        <w:t>تأمل و فكر بسيار تصحيح نموده، يا محصلى از آن فهميده مغتنم دانسته به آن اشتغال مى‌نمايد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به ذكر لطائف مستخرجه كه اشاره كرده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چند امر در اين‌جا ضرور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پرواضح است كه قاضى شوشترى يكى از اجله علماى اعلام و مشاهير عالم اسلام است، و مقام او در جامعيت به علوم اسلامى و احاطه به معارف حقه، و كمالات دينى از آفتاب معروف‌تر و دو اثر بزرگ او احقاق الحق و مجالس المؤمنين كه دو آيت و برهان مقام تحقيق و تتبع هستند در معرفى قدر و مرتبه او كافى مى‌باشند، پس بدون شك او از مهره اين فن و از اهل خبره اين صناعت و از اصحاب بصيرت در اين امر است، از اين روى اظهار نظر او طبق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صدر من أهله و وقع فى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اعتنا و مناط اعتبار خواهد بود،و چون اين زمينه فراهم شد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اين‌كه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لطائف فوائد و اخبار و نقائض فوائد و اسرار در كتاب مذكور بسيار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بيان واقع و عين حقيقت و صدق محض است؛ زيرا جامعيتى در اين كتاب نسبت به مطالب مختلفه متنوعه ديده مى‌شود كه سائر كتب كه در اين زمينه نوشته شده است، آن جامعيت را فاقد است، و سرّ آن يك امر مهم قابل توجهى است كه به طور اجمال ذكر مى‌شود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سبب جامعيت كتاب نسبت به مطالب ممتعه مهمه مختلفه موضوع بحث در كتاب بعض فضائح الروافض مانند موضوعات ساير كتب كلامى امر خاص محدود به حدود معينه و معهود به عناوين معلومه مشخصه نبوده است تا از يك رشته واحد بالخصوص بحث شود، بلكه موضوع آن يك امر عام بى‌سر و ته و يك كلى منطبق بر موضوعات متفرقه مختلفه بوده است كه مى‌توان از آنها به يك سلسله شعائر و شؤون و قواعد و رسوم و مراكز و مواطن و مآثر و مفاخر محققه يا منسوبه به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اعم از معارف و عقائد و شرايع و احكام و آرا و افكار و آداب و اخلاق و اماكن و رجال غير </w:t>
      </w:r>
    </w:p>
    <w:p>
      <w:pPr>
        <w:pStyle w:val="BookText"/>
        <w:rPr/>
      </w:pPr>
      <w:r>
        <w:rPr>
          <w:rFonts w:ascii="IRNazanin" w:hAnsi="IRNazanin" w:eastAsia="IRNazanin"/>
          <w:color w:val="111111"/>
          <w:sz w:val="28"/>
          <w:sz w:val="28"/>
          <w:szCs w:val="28"/>
          <w:rtl w:val="true"/>
          <w:lang w:bidi="fa-IR"/>
        </w:rPr>
        <w:t>اينها، از مقومات مذهب يا مظاهر اجلى و مفاخر برجسته و نقاط حساس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نمود، و چون شيخ عبدالجليل نيز نظر به آن‌كه هدفش نقض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بعض فضائح‌الروافض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ناچار ممشاى خود را در سراسر اين تأليف و تصنيف نقض</w:t>
      </w:r>
    </w:p>
    <w:p>
      <w:pPr>
        <w:pStyle w:val="BookText"/>
        <w:rPr/>
      </w:pPr>
      <w:r>
        <w:rPr>
          <w:rFonts w:ascii="IRNazanin" w:hAnsi="IRNazanin" w:eastAsia="IRNazanin"/>
          <w:color w:val="111111"/>
          <w:sz w:val="28"/>
          <w:sz w:val="28"/>
          <w:szCs w:val="28"/>
          <w:rtl w:val="true"/>
          <w:lang w:bidi="fa-IR"/>
        </w:rPr>
        <w:t xml:space="preserve">معروف به بعض مثالب النواصب بر روى خط سير مؤلف كتاب بعض فضائح الروافض قرار داده، و قدم به قدم و جمله به جمله به نقض يا ابرام به رد يا قبول آن مطالب مختلفه پرداخته است، لاجرم در نتيجه اين رد و قبول و در اثر اين نقض و ابرام مطالب بسيار سودمند علمى و ادبى و تتبعى و تحقيقى مربوط به تفسير و كلام و حديث و رجال و تاريخ و جغرافيا و غير ذلك تنقيح شده است، در صورتى كه پاره‌اى از اين امور در هيچ كتابى مورد بحث قرار نگرفته است، تا چه رسد به تنقيح مبحث و سرّ جامعيت كتاب مذكور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سبب مزيد نفاست و موجب كثرت عنايت به آن شده است اين امر بوده است و 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 الآمل، حر عاملى، تحقيق سيّد احمد حسينى، دارالكتاب الاسلامى،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التدوين فى اخبار قزوين، عبدالكريم رافعى قزوينى، تحقيق شيخ عزيزاللّه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خراسان،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فى احوال العلماء و السادات، ميرزا محمّد باقر موسوى خوانسارى،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الاسلاميه،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منتجب الدين على بن بابويه رازى، تحقيق سيّد جلال الدين محدّث ارموى،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العلماء، محمد بن على ابن شهرآشوب، نجف،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المطبعه الحيدرية،</w:t>
      </w:r>
    </w:p>
    <w:p>
      <w:pPr>
        <w:pStyle w:val="BookText"/>
        <w:rPr/>
      </w:pP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مكتب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حكمت، سال دوم،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عبدالجليل قزوينى رازى، به تصحيح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دوم،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294_62660"/>
      <w:bookmarkStart w:id="19" w:name="pg9294_62660"/>
      <w:bookmarkEnd w:id="19"/>
    </w:p>
    <w:p>
      <w:pPr>
        <w:pStyle w:val="Heading2"/>
        <w:numPr>
          <w:ilvl w:val="1"/>
          <w:numId w:val="1"/>
        </w:numPr>
        <w:rPr/>
      </w:pPr>
      <w:bookmarkStart w:id="20" w:name="pg9294_62660"/>
      <w:bookmarkStart w:id="21" w:name="__RefHeading___Toc4740798_2870459653"/>
      <w:bookmarkStart w:id="22" w:name="_Toc6"/>
      <w:bookmarkEnd w:id="20"/>
      <w:bookmarkEnd w:id="21"/>
      <w:r>
        <w:rPr>
          <w:rtl w:val="true"/>
        </w:rPr>
        <w:t xml:space="preserve">كتاب نقض و مؤلف آن </w:t>
      </w:r>
      <w:r>
        <w:rPr>
          <w:rtl w:val="true"/>
        </w:rPr>
        <w:t>/</w:t>
      </w:r>
      <w:r>
        <w:rPr>
          <w:rtl w:val="true"/>
        </w:rPr>
        <w:t>محمّد قزوينى</w:t>
      </w:r>
      <w:bookmarkEnd w:id="2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نقض و مؤلف آن</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محمّد قزوينى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نوشتار ذيل نامه‌اى است از علاّمه محمّد قزوينى به على اصغر 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نگارش نامه، هنوز كتاب نقض به چاپ نرسيده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قزوينى بر اساس مطالبى كه در كتاب مجالس المؤمنين قاضى نور اللّه شوشترى به نقل از كتاب نقض مى‌بيند، بر اهميت مطالب متنوّع كتاب اشاره مى‌كند و از منابعى كه شرح حال مؤلّف را در بردارند،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ضرورت و اهميت يافتن نسخه دست‌نوشت كتاب و انتشار آن پيش از نابودى آن به على اصغر حكمت تأكيد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رازى، كتاب نقض</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فقيد ميرزا محمّدخان قزوينى رحمه‌الله در نامه جوابيه خود كه به شخص دانش‌پرور جناب آقاى على اصغر حكمت فرستاده است درباره كتاب حاضر و مؤلف آن چنين </w:t>
      </w:r>
    </w:p>
    <w:p>
      <w:pPr>
        <w:pStyle w:val="BookText"/>
        <w:rPr/>
      </w:pPr>
      <w:r>
        <w:rPr>
          <w:rFonts w:ascii="Amiri" w:hAnsi="Amiri" w:eastAsia="Amiri" w:cs="Amiri"/>
          <w:color w:val="111111"/>
          <w:sz w:val="28"/>
          <w:sz w:val="28"/>
          <w:szCs w:val="28"/>
          <w:rtl w:val="true"/>
          <w:lang w:bidi="ar-SA"/>
        </w:rPr>
        <w:t>اظهار عقيده كرده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پاريس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 عزيز معظم محترم</w:t>
      </w:r>
    </w:p>
    <w:p>
      <w:pPr>
        <w:pStyle w:val="BookText"/>
        <w:rPr/>
      </w:pPr>
      <w:r>
        <w:rPr>
          <w:rFonts w:ascii="IRNazanin" w:hAnsi="IRNazanin" w:eastAsia="IRNazanin"/>
          <w:color w:val="111111"/>
          <w:sz w:val="28"/>
          <w:sz w:val="28"/>
          <w:szCs w:val="28"/>
          <w:rtl w:val="true"/>
          <w:lang w:bidi="fa-IR"/>
        </w:rPr>
        <w:t xml:space="preserve">مرقومه شريفه مورخه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چندى قبل زيارت گرديد از مژده سلامتى مزاج مبارك و مخصوصا از سكون خاطر و فراغت بال و آرامى احوال كه از وجنات رقيمه كريمه مستفاد مى‌شد فوق العاده خوشوقت شدم و البته از شخص باهوش داناى حكيمى مانند حضرت مستطاب‌عالى جز همين رويه مرضيه چيز ديگرى متوقع نبود و از تجديد اشتغال به اتمام مقاله راجع به تاريخ و اصول عقايد شيعه كه در سوابق ايام در اوقات اقامت در پاريس شروع بدان فرموده بوديد حضرت مستطاب‌عالى را از صميم قلب تهنيت گفته توفيق اتمام اين عمل خير را براى آن وجود محترم از خداوند متعال خواهانم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مژده سلامتى وجود مبارك، چيزى كه در رقيمه كريمه اين جانب را از هر چيز بيشتر خوشوقت و سراپاى وجود مرا غرق فرح و شادى و شعف نمود، خبر خيريت اثر وجود كتاب بسيار بسيار نفيس مهم مفيد ممتع دلكش ضاله منشوده </w:t>
      </w:r>
    </w:p>
    <w:p>
      <w:pPr>
        <w:pStyle w:val="BookText"/>
        <w:rPr/>
      </w:pPr>
      <w:r>
        <w:rPr>
          <w:rFonts w:ascii="IRNazanin" w:hAnsi="IRNazanin" w:eastAsia="IRNazanin"/>
          <w:color w:val="111111"/>
          <w:sz w:val="28"/>
          <w:sz w:val="28"/>
          <w:szCs w:val="28"/>
          <w:rtl w:val="true"/>
          <w:lang w:bidi="fa-IR"/>
        </w:rPr>
        <w:t xml:space="preserve">چندين سالۀ اين حقير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كتاب مستطاب جليل القدر عظيم الشان نادر الوجود أعز از كبريت احمر بعض مثالب النواصب فى نقض بعض فضائح الروافض تأليف شيخ جليل عبدالجليل بن ابى الحسين بن ابى الفضل قزوينى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شيراز در كتابخانه آقاى محمّد حسين شعاع حفظه اللّه من شر كل همج رعاع و متّعنا اللّه بطول بقاء وجوده النفاع كه از قرار تقرير بعضى دوستان كتابخانه حضرت معظم له داراى بسيارى از نفايس كتب نادره فارسى و عربى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امثال اين اشخاص فاضل محب فضل و ادب و عشاق كتب و آثار قدماء را كه از بركات وجود آنان ثمره زحمات اسلاف به اعقاب و اخلاف منتقل مى‌گردد و از تلف شدن به الكلى نجات مى‌يابد زياد كناد و عمر و سعادت و مكنت اين‌گونه افراد خير نيك‌خواه نوع و حفاظ و خزان ثروت معنوى جامعه را به اقصى درجات ممكنه امتداد دهاد بمنّه وجوده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مزبور يعنى بعض مثالب النواصب فى نقض بعض فضائح الروافض كه از اين به بعد حبا للاختصار در طى اين عريضه هميشه از آن به كتاب نقض الفضائح تعبير خواهيم نمود، از جمله كتب بسيار مهمه شيعه است كه اين‌جانب سال‌هاى دراز است از وجود آن در سوابق ايام الى قرن يازدهم هجرى به توسط قاضى نوراللّه شوشترى صاحب مجالس المؤمنين و ميرزا عبداللّه اصفهانى معروف به افندى صاحب رياض العلماء باخبر بودم، صاحب مجالس المؤمنين، فصول مطول در تضاعيف كتاب خود به عين عبارت از كتاب نقض الفضائح نقل كرده است و تا آنجا كه اين‌جانب تتبع نموده‌ام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آن مطالبى اقتباس نموده؛ گاه بسيار مطول قريب شش هفت صفحه بزرگ و گاه يكى دو صفحه و گاه يكى دو سه جمله و شرح حال خود مؤلف آن را نيز در اواسط مجلس پنجم از كتاب خود مشروحا مفصلاً با نقل مبلغ عظيمى از متن خود كتاب نقض الفضائح ذكر كرده است و اين‌جانب از مطالعه اين فوائد بسيار مفيد تاريخى و جغرافيايى و ملل و نحلى يعنى راجع به مناقضات بين شيعه و اهل سنت و جماعت كه هر دو فرقه از اهالى خاك پاك ايران و عموما از سكنه رى و قزوين و قم و كاشان و آوه و ساوه و طبرستان و آن صفحات بوده‌اند يعنى از همان نقاط و بلادى كه امروزه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اقلاً از حيث دين و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برادر و برابر ولى در آن اعصار به آن درجه با هم ضد و نقيض و به خون يكديگر تشنه بوده‌اند كه اين همه كتب نفيسه از قبيل همين كتاب نقض الفضائح عبدالجليل قزوينى و نهج الحق علاّمه حلى و ابطال الباطل فضل اللّه بن روزبهان خنجى شيرازى و احقاق الحق قاضى نور اللّه شوشترى و مجالس المؤمنين همان مؤلف و صدها كتب ديگر از همين جنس از تصادم افكار آنها و از ردود و ابطالات و معارضات و مناقضات آنها با يكديگر به عمل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جانب از مطالعه اين همه فوائد لاتعد و لا تحصاى تاريخى و جغرافيايى و ملل و نحلى منقول از اين كتاب نقض الفضائح چنان‌كه عرض شد مدت‌هاى متمادى است كه از دل و جان از عشاق دل باخته شيداى مفتون اين كتاب از جان عزيزتر بودم، ولى در عرض اين مدت طويل از هر جا و هر كس كه مى‌پرسيدم و جويا مى‌شدم و در جميع فهارس كتابخانه‌هاى عمومى و خصوصى مشهوره كه تفحص مى‌كردم مطلقا و اصلاً و به وجه من الوجوه اثرى و نشانى و خبرى از اين درّ يتيم بحر فضائل نمى‌يافتم</w:t>
      </w:r>
    </w:p>
    <w:p>
      <w:pPr>
        <w:pStyle w:val="BookText"/>
        <w:rPr/>
      </w:pPr>
      <w:r>
        <w:rPr>
          <w:rFonts w:ascii="IRNazanin" w:hAnsi="IRNazanin" w:eastAsia="IRNazanin"/>
          <w:color w:val="111111"/>
          <w:sz w:val="28"/>
          <w:sz w:val="28"/>
          <w:szCs w:val="28"/>
          <w:rtl w:val="true"/>
          <w:lang w:bidi="fa-IR"/>
        </w:rPr>
        <w:t>و دائما با خود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هيچ كس نشانى زان دلستان نديم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خبر ندارم يا او نشان ندارد</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چند سال قبل كه به فرمان لازم الاذعان حضرت مستطاب‌عالى مشغول تربيت مقدّمه براى تفسير الفتوح رازى شدم، چون مى‌دانستم كه مؤلف كتاب نقض الفضائح ما نحن فيه با ابوالفتوح رازى معاصر و به ظن قوى نيز با او معاشر و از دوستان او بوده است، مجددا به احتمال به دست آوردن بعضى معلومات در خصوص احوال ابوالفتوح رازى تمام فصول و فقراتى را كه صاحب مجالس المؤمنين از نقض الفضائح نقل كرده از اول تا به آخر به دقت تمام مطالعه كردم و بيشتر از پيشتر به مندرجات اين كتاب دلكش آشنا شدم و يك بر هزار آتش شوق و حرص من بر اطلاع از وجود اين گوهر شبچراغ در كتابخانه‌اى از كتابخانه‌هاى دنيا افروخته‌تر مى‌شد ولى باز كما فى السابق هر چه بيشتر جستم كم‌تر يافتم و در هيچ نقطه‌اى از نقاط دنيا اثرى و نشانى از آن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مع ذلك كله به احتمال اين‌كه شايد در گوشه يكى از كتابخانه‌هاى ايران </w:t>
      </w:r>
    </w:p>
    <w:p>
      <w:pPr>
        <w:pStyle w:val="BookText"/>
        <w:rPr/>
      </w:pPr>
      <w:r>
        <w:rPr>
          <w:rFonts w:ascii="Amiri" w:hAnsi="Amiri" w:eastAsia="Amiri" w:cs="Amiri"/>
          <w:color w:val="111111"/>
          <w:sz w:val="28"/>
          <w:sz w:val="28"/>
          <w:szCs w:val="28"/>
          <w:rtl w:val="true"/>
          <w:lang w:bidi="ar-SA"/>
        </w:rPr>
        <w:t xml:space="preserve">يا عتبات عاليات يا هندوستان و نحو ذلك نسخه‌اى از اين كتاب موجود باشد كه ما از وجود آن خبر نداشته باشيم در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خاتمة الطبع تفسير ابوالفتوح رازى حاشيه ذيل را نوشتم كه ذيلاً محض استحضار خاطر مبارك به احتياط اين‌كه شايد فعلاً در شيراز به تفسير مذكور دسترسى نداشته باشيد عينا تكرار مى‌كنيم و هى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مابين علماى شيعه عده‌اى بوده‌اند موسوم به اين اسم و نسبت يعنى عبدالجليل رازى ولى مقصود به ذكر در اين‌جا در كلام صاحب مجالس المؤمنين بدون شك نصيرالدين عبدالجليل بن ابى الحسين بن ابى الفضل قزوينى رازى صاحب كتاب بعض مثالب النواصب فى نقض بعض فضائح الروافض است كه صاحب مجالس المؤمنين بسيار مكرر در تضاعيف كتاب خود از آن نقل كرده است و غالبا محض اختصار از آن به كتاب نقض تعبير مى‌نمايد و شرح احوال مؤلف آن را نيز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قزوينى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پنجم از همان كتاب يعنى مجالس المؤمنين مشروحا ذكر كرده است و از آنجا بر مى‌آيد كه عبدالجليل مذكور در سنه پانصد و پنجاه در حيات بوده و بنابراين به كلى معاصر با ابوالفتوح رازى بوده است و شرح احوال اين عبدالجليل قزوينى به علاوه مجالس المؤمنين در فهرست منتجب الدين مطبوع در اول 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 الآمل شيخ حر عاملى مطبوع در آخر منهج المقال، 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روضات الجنات، ص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مسطور است و در كتاب التدوين فى ذكر اخبار قزوين رافعى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اسكندريه، 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شرح حال مختصرى از او مذكور است كه عين عبارت او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عبدالجليل بن ابى الحسين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ابوالرشيد القزوينى يعرف بالنصير واعظ اصولى له كلام عذب فى الوعظ و مصنّفات فى الاصول توطن الرى و كان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مخفى نماند كه كتاب نقض الفضائح ما نحن فيه چنان‌كه صريح روضات الجنات است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فارسى بوده و از فقراتى كه صاحب مجالس المؤمنين در مواضع عديده كتاب خود از آن كتاب نقل كرده، معلوم مى‌شود كه </w:t>
      </w:r>
    </w:p>
    <w:p>
      <w:pPr>
        <w:pStyle w:val="BookText"/>
        <w:rPr/>
      </w:pPr>
      <w:r>
        <w:rPr>
          <w:rFonts w:ascii="IRNazanin" w:hAnsi="IRNazanin" w:eastAsia="IRNazanin"/>
          <w:color w:val="111111"/>
          <w:sz w:val="28"/>
          <w:sz w:val="28"/>
          <w:szCs w:val="28"/>
          <w:rtl w:val="true"/>
          <w:lang w:bidi="fa-IR"/>
        </w:rPr>
        <w:t xml:space="preserve">به فارسى بسيار شيرين سليس دلكشى بوده است و علاوه بر موضوع اصلى آن كه رد بر كتابى بوده موسوم به بعض فضائح الروافض، تأليف يكى از علماء عامه حاوى اطلاعات بسيار نفيس مهمى راجع به تاريخ و جغرافياى رى و نواحى آن بوده است و اين كتاب تا عهد صاحب رياض العلماء ميرزا عبداللّه اصفهانى معروف به افندى يعنى تا اوايل قرن دوازدهم هجرى موجود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بعيد نيست كه هنوز نيز در يكى از كتابخانه‌هاى ايران يا عتبات عاليات موجود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مستطاب‌عالى در رقيمه كريمه اشاره فرموده‌ايد كه اطلاع حضرت مستطاب عالى به طور اتفاق بر شرح احوال مؤلف اين كتاب در روضات الجنات، يكى از تصادفات عجيب بوده و آن را از راه لطف حمل بر صفاى باطن اين‌جانب فرموده‌ايد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پس از ملاحظه جمله اخيره اين حاشيه كه روى آنها با مركب سرخ خط كشيده‌ام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 مشاراليها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كتاب تا عهد صاحب رياض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اذعان خواهيد فرمود كه فى الواقع اين تصادف عجيب قبل از همه چيز از كرامات و صفاى باطن خود حضرت مستطاب‌عالى بوده؛ زيرا كه مثل اين مى‌ماند كه اين رقيمه كريمه حضرت مستطاب‌عالى جواب از سؤال مقدر اين‌جانب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تفتيش از وجود اين كتاب بدون اين‌كه از اين حاشيه مقدّمه ابوالفتوح خبرى داشته باشيد و به عبارة اخرى چون ترتيب اين مقدّمه تفسير ابوالفتوح رازى به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و تقاضاى حضرت مستطاب‌عالى بوده و من در آن مقدّمه با وجود يأس ظاهرى از وجود اين كتاب، احتمال وجود آن را در يكى از كتابخانه‌هاى ايران يا عتبات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عنايت خود اولاً حضرت مستطاب‌عالى را موفق به اكتشاف چنين كتابى محض به طور صدفه و اتفاق و بدون اين‌كه درصدد اكتشاف آن باشيد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حضرت مستطاب‌عالى را ملهم نموده است كه اين مسأله </w:t>
      </w:r>
    </w:p>
    <w:p>
      <w:pPr>
        <w:pStyle w:val="BookText"/>
        <w:rPr/>
      </w:pPr>
      <w:r>
        <w:rPr>
          <w:rFonts w:ascii="IRNazanin" w:hAnsi="IRNazanin" w:eastAsia="IRNazanin"/>
          <w:color w:val="111111"/>
          <w:sz w:val="28"/>
          <w:sz w:val="28"/>
          <w:szCs w:val="28"/>
          <w:rtl w:val="true"/>
          <w:lang w:bidi="fa-IR"/>
        </w:rPr>
        <w:t xml:space="preserve">را به اين‌جانب مرقوم داريد و مرا از وجود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اين‌كه بدانيد من تشنه چندين ساله اين آب زلال روحانى بوده 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كرامت و صفاى باطن غير از اين چيز ديگرى مى‌تواند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شك و شبهه اين تصادف فوق‌العاده عجيب يا فى‌الواقع از كرامات يكى از ما دو نفر يا هر دو بوده است يا از آن تواردات بسيار غريب نادرى است كه انسان را مدت‌ها غرق درياى بهت و حيرت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اين‌جانب از صميم قلب حضرت مستطاب‌عالى را بر اكتشاف اين كتاب عزيز الوجود نفيس دلكش كه در كمال سكونت خاطر و آرامى حال در منزل امن و امان خود در شيراز جنت طراز از اقتطاف ثمرات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عدن تجرى من تحتها 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مستفيد و مستفيض مى‌گرديد تهنيت مى‌گويم و اين بيت مجنون عامرى</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هنيئا لأرباب النعيم نعيمهم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للعاشق المسكين ما يتجرّع</w:t>
      </w:r>
    </w:p>
    <w:p>
      <w:pPr>
        <w:pStyle w:val="BookText"/>
        <w:rPr/>
      </w:pPr>
      <w:r>
        <w:rPr>
          <w:rFonts w:ascii="IRNazanin" w:hAnsi="IRNazanin" w:eastAsia="IRNazanin"/>
          <w:color w:val="111111"/>
          <w:sz w:val="28"/>
          <w:sz w:val="28"/>
          <w:szCs w:val="28"/>
          <w:rtl w:val="true"/>
          <w:lang w:bidi="fa-IR"/>
        </w:rPr>
        <w:t xml:space="preserve">اين را هم عرض كنم كه پس از طبع و انتشار خاتمة الطبع تفسير ابوالفتوح رازى ملتفت شدم كه اين كتاب نقض الفضائح تا اواخر قرن سيزدهم هجرى در هند موجود بوده است؛ زيرا كه در كتاب كشف الحجب و الاستار عن اسماء الكتب و الاسفار كه كشف الظنون مانند است، از كتب شيعه فقط و تأليف يكى از علماى شيعه هندوستان موسوم به سيّد اعجاز حسين كنتورى متوفى در سنه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سنه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كلكته چاپ شده است، در باب نون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نقص الفضائح للشيخ الجليل الواعظ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عبدالجليل بن ابى الحسين بن ابى الفضل القزوينى الرازى و قد سماه منتجب الدين بمثالب النواصب فى نقض فضائح الروافض نقض فيه هفوات بعض شياطين‌الرى بأحسن نقض ورد كلامه بأتم رد، و عباراته انيقة شريفة و مقالاته لطيفة </w:t>
      </w:r>
    </w:p>
    <w:p>
      <w:pPr>
        <w:pStyle w:val="BookText"/>
        <w:rPr/>
      </w:pPr>
      <w:r>
        <w:rPr>
          <w:rFonts w:ascii="Amiri" w:hAnsi="Amiri" w:eastAsia="Amiri" w:cs="Amiri"/>
          <w:color w:val="111111"/>
          <w:sz w:val="28"/>
          <w:sz w:val="28"/>
          <w:szCs w:val="28"/>
          <w:rtl w:val="true"/>
          <w:lang w:bidi="ar-SA"/>
        </w:rPr>
        <w:t>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جواهر محامد كه غواصان درياى دين به صحت دليل از قعر بحر دل به ساحل زبان از لاثنائى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آرند 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واجب الوجودى الخ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چنان‌كه ملاحظه مى‌فرماييد از اين‌كه عبارت اول اين كتاب را كه عينا مطابق است با آنچه حضرت مستطاب‌عالى براى اين‌جانب مرقوم داشته‌ايد، به دست مى‌دهد واضح مى‌شود كه اين كتاب را خود او شخصا معاينه كرده بوده است؛ نه آن‌كه اسم آن كتاب از متقدمين نقل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كه نسخه‌اى از اين كتاب الى حدود سنه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كمابيش در هندوستان وجود داشته و شايد هم اصلاً اين نسخه آقاى محمّد حسين شعاع عين همان نسخه اعجاز حسين بوده كه از هندوستان به ايران رسيده و ايشان يا خانواده ايشان ابتياع كرده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مستطاب‌عالى در اواخر مرقومه شريفه اظهار تأسف فرموده بوديد كه اين نسخه بسيار مغلوط و حذف و اسقاط بسيار دارد و عبارات و آيات و اشعار عربى تماما مغلوط و آميخته به سهو و اشتباه كاتب است و مرقوم داشته بوديد كه اگر نسخه ديگرى از اين كتاب به دست آيد جا دارد كه با تحقيق و تصفح و مطالعه در اسامى رجال و اعلام و اماكن و بلاد و كتب كه در آن به حد وفور ذكر شده به طبع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عرض مى‌كند كه در خصوص اين نوع نسخ نادره بلكه منحصر به فرد اگر كسى بخواهد منتظر پيدا كردن نسخه ديگرى براى به طبع رسانيدن آن بشود، ممكن است هيچ وقت اين خيال از حين قوه به فعل نيايد و صورت خارجى پيدا نكند؛ زيرا چنان‌كه عرض كردم در هيچ يك از كتابخانه‌هاى دنيا كه فهارس مطبوعه دارند، اثرى و نشانى از اين كتاب مطلقا و اصلاً نيست و اين نسخه آقاى محمّد حسين شعاع يا به كلى منحصر به فرد است و همان نسخه سيّد اعجاز حسين است كه هشتاد سال قبل در هندوستان بوده و بعدها به ايران آورده شده يا دومين نسخه‌اى است كه از آن كتاب ظاهرا در تمام دنيا موجود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خيال به دست آوردن نسخه ديگرى را براى طبع اين كتاب بايد فعلاً به كلى كنار گذارد و فقط درصدد پيدا كردن بانى‌اى براى تكفل مخارج طبع آن بايد برآمد و </w:t>
      </w:r>
    </w:p>
    <w:p>
      <w:pPr>
        <w:pStyle w:val="BookText"/>
        <w:rPr/>
      </w:pPr>
      <w:r>
        <w:rPr>
          <w:rFonts w:ascii="IRNazanin" w:hAnsi="IRNazanin" w:eastAsia="IRNazanin"/>
          <w:color w:val="111111"/>
          <w:sz w:val="28"/>
          <w:sz w:val="28"/>
          <w:szCs w:val="28"/>
          <w:rtl w:val="true"/>
          <w:lang w:bidi="fa-IR"/>
        </w:rPr>
        <w:t>اگر فى‌الواقع وقتى بانى‌اى براى طبع آن پيدا شد، بايد فورى و بدون تأمل و ترديد از روى همين نسخه يگانه بدون تفويت وقت مشغول طبع آن شد و تصحيح آن را به عهده بعضى از فضلاى ايران كه عربى هم خوب بدانند و از اخبار و احاديث و آرا و مقالات ارباب ملل و نحل هم به‌خوبى آگاه باشند واگذارد و اين نوع اشخاص البته در ايران كمياب نيستند والا بيم آن است كه خداى نخواسته اين نسخه در اثر بعضى حوادث زمانه و آفات ارضى و سماوى از غرق و حرق و برق و سرقت و تلف و ضياع به انحاء ديگر كه هميشه نسخ منحصر به فرد در معرض آن‌اند، به كلى از ميان برود و در آن صورت تا قيامت حسرت و ندامت بر آن سودى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آفت‌هاست در تأخير و طالب را زيان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زياده دوام سلامتى مزاج و هاج كثير الابتهاج آن دوست عزيز محترم معظم را از صميم قلب از خداوند متعال خواهان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شيخ عبد الجليل قزوينى رازى، تصحيح مير جلال الدين حسينى ارموى محدّث، چاپ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مخلص حقيقى صميمى محمّد قزوينى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294_62670"/>
      <w:bookmarkStart w:id="24" w:name="pg9294_62670"/>
      <w:bookmarkEnd w:id="24"/>
    </w:p>
    <w:p>
      <w:pPr>
        <w:pStyle w:val="Heading2"/>
        <w:numPr>
          <w:ilvl w:val="1"/>
          <w:numId w:val="1"/>
        </w:numPr>
        <w:rPr/>
      </w:pPr>
      <w:bookmarkStart w:id="25" w:name="pg9294_62670"/>
      <w:bookmarkStart w:id="26" w:name="__RefHeading___Toc4740800_2870459653"/>
      <w:bookmarkStart w:id="27" w:name="_Toc7"/>
      <w:bookmarkEnd w:id="25"/>
      <w:bookmarkEnd w:id="26"/>
      <w:r>
        <w:rPr>
          <w:rtl w:val="true"/>
        </w:rPr>
        <w:t>كتاب نقض</w:t>
      </w:r>
      <w:r>
        <w:rPr>
          <w:rtl w:val="true"/>
        </w:rPr>
        <w:t>/</w:t>
      </w:r>
      <w:r>
        <w:rPr>
          <w:rtl w:val="true"/>
        </w:rPr>
        <w:t>عبدالحسين زرين‌كوب</w:t>
      </w:r>
      <w:bookmarkEnd w:id="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نقض</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عبدالحسين زرين‌كوب</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اين نوشتار، معرفى كتاب نقض با تصحيح سيّد جلال الدين حسينى اُرموى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 سه ويژگى مهم كتاب تأكيد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كتاب بر اسامى گروهى از رجال، شعرا و علماى قرن ششم كه در رى خصوصا و در ايران عموما مى‌زيسته‌اند و در بر داشتن اسامى بلاد، محلاّت، قراء و اطلاعات جالبى درباره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افكار و عقايد دينى آن زمان كه براى محقّقان در تاريخ ايران و يافتن علل زوال و انحطاط تمدّن در اين سرزمين، سند گران‌بهايى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ديگر كتاب، زبان فارسى آن است كه براى حدود هشتصد سال پيش است و به نثر روان و دلكشى نوشته شده است و منبع نفيسى است براى لغات و اصطلاحات و امثال و كنايات زبان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نوشتار نيز برخى ملاحظات درباره مطالب كتاب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رجال نقض، تاريخ عقايد نقض، نثر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نقض معروف به بعض مثالب النواصب فى نقض بعض فضائح الروافض، تأليف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عبدالجليل بن ابى الحسين بن ابى الفضل القزوينى الرازى، از علماى شيعى قرن ششم هجرى ساكن رى، با مقدّمه و تعليق و مقابله و تصحيح سيّد جلال الدين حسينى </w:t>
      </w:r>
    </w:p>
    <w:p>
      <w:pPr>
        <w:pStyle w:val="BookText"/>
        <w:rPr/>
      </w:pPr>
      <w:r>
        <w:rPr>
          <w:rFonts w:ascii="Amiri" w:hAnsi="Amiri" w:eastAsia="Amiri" w:cs="Amiri"/>
          <w:color w:val="111111"/>
          <w:sz w:val="28"/>
          <w:sz w:val="28"/>
          <w:szCs w:val="28"/>
          <w:rtl w:val="true"/>
          <w:lang w:bidi="ar-SA"/>
        </w:rPr>
        <w:t xml:space="preserve">ارموى معروف به محدّث، طبع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مطابق با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شمسى در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به قطع وزيرى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كتاب از چند جهت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جهت اشتمال آن بر اسماء عده‌اى از رجال و شعرا و علماى قرن ششم هجرى كه در رى خصوصا و در ايران عموما مى‌زيسته‌اند، و بر اسامى بلاد و محلات و قراء و اطلاعات بسيار جالبى درباره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ديگر از جهت تاريخ افكار و عقايد دينى آن زمان كه مخصوصا براى محققين در تاريخ ايران و پيدا كردن علل زوال و انحطاط تمدن در اين سرزمين، سند گران‌بهايى است و نشان مى‌دهد چگونه ساكنان يك مملكت و حتى يك شهر و حتى يك محله به علل دينى با هم خصومت مى‌ورزيده‌اند و چگونه تشنه مال و جان هم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ديگر آن، از جهت زبان فارسى است؛ زيرا اين كتاب متعلق به هشتصد سال پيش است و به نثر بسيار روان و دلكشى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نفيسى است براى لغات و اصطلاحات و امثال و كنايات زبان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سيّد جلال محدّث به حق مى‌بايستى عهده‌دار تصحيح و طبع اين كتاب باشند، زيرا اطلاعات ايشان درباره مذهب شيعه و اخبار و احاديث و اصول و رجال آن، به اندازه يك متخصص فن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پاورقى‌هاى كتاب مملو است از اطلاعات بسيار گرانبها و نفيس كه محشى فاضل پس از تحمل رنج بسيار به دست آورده و در آن ثبت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اين، هنوز قسمت‌هاى تاريك و مبهم زياد مانده است كه مصحح محترم قول داده در تعليقات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مجلد ديگرى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 و علاقه‌مندان با بى‌صبرى تمام، منتظر طبع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مطالعه اجمالى كه از بعضى قسمت‌هاى اين كتاب به عمل آمد، به چند نكته بر خوردم كه شايد ذكر آن خالى از فايده نباشد و مورد توجه مصحّح محترم در طبع تعليقات قرار گيرد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فقيه على جاستى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بايد جاسبى باشد منسوب به جاسب از </w:t>
      </w:r>
    </w:p>
    <w:p>
      <w:pPr>
        <w:pStyle w:val="BookText"/>
        <w:rPr/>
      </w:pPr>
      <w:r>
        <w:rPr>
          <w:rFonts w:ascii="Amiri" w:hAnsi="Amiri" w:eastAsia="Amiri" w:cs="Amiri"/>
          <w:color w:val="111111"/>
          <w:sz w:val="28"/>
          <w:sz w:val="28"/>
          <w:szCs w:val="28"/>
          <w:rtl w:val="true"/>
          <w:lang w:bidi="ar-SA"/>
        </w:rPr>
        <w:t xml:space="preserve">قراء قم كه خود محشى فاضل در صفحه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تفصيل بدان اشاره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از اين فقيه على، همان است كه در صفحه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به الفقيه المتدين ابوالحسن على الجاسبى و در صفحه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الشيخ الفقيه ابوالحسن على بن الحسين الجاسبى ياد كرده است و در همين صفحه به نقل محشى فاضل، تمام نسخه جاستى بوده است و ايشان تصحيح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سنگلائى در پاورقى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سنگلا و 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سنگلا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 پسران سنگلا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نام ابوالحسن سعيد بن عمرون و ديگرى به نام 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 تحفة الامراء فى تاريخ الوزراء، صابى و به تجارب الامم، ابوعلى مسكويه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صواب، ابوالبغل است؛ چنان‌چه به عنوان نسخه بدل در حاشيه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به نام ابوالحسن على بن احمد بن يحيى بن ابى البغل، ديگرى برادرش ابوالحسين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كنيد به تحفة الامراء فى تاريخ الوزراء، صابى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ابوالحسن فرات رافضى بود و وزير مقتدر خليفه بود و مقتدر سه ساله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اشتباه فاحش است از مصنّف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مقتدر هشتم رمضان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خلافت او در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 هنگام خلافت به تصريح ابن الاثير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قتل مقتدر را در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نيز اشتباه كرده است؛ زيرا قتل او به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كافور رباحى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محشى فاضل در پاورقى از آنندراج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به حاى حطى در آخر، كسحاب جانورى است مانند گربه، كه كافور از وى گيرند و كافور رباحى بدان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غلط است، چه كافور صمغ درختى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رباح را اسم شهرى دانسته‌اند كه كافور مزبور از آنجا آمده و نيز منسوب به پادشاهى دانسته كه به اين نوع كافور توجه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p>
    <w:p>
      <w:pPr>
        <w:pStyle w:val="BookText"/>
        <w:rPr/>
      </w:pPr>
      <w:r>
        <w:rPr>
          <w:rFonts w:ascii="Amiri" w:hAnsi="Amiri" w:eastAsia="Amiri" w:cs="Amiri"/>
          <w:color w:val="111111"/>
          <w:sz w:val="28"/>
          <w:sz w:val="28"/>
          <w:szCs w:val="28"/>
          <w:rtl w:val="true"/>
          <w:lang w:bidi="ar-SA"/>
        </w:rPr>
        <w:t>تفصيل رجوع شود به لسان العرب و مخزن الادويه و ذيل قواميس العرب، دوزى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 فاضل در پاورقى احتمال داده كه كلمه مزبور مصحف كيندان يا كندران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نزهت القلوب، حمداله مستوفى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خانه در دوده داشت در 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روده يا روذه است كه به قول اصطخرى يكى از معمورترين بازارهاى رى بوده است و داراى ابنيه و كاروانسراهاى متعدد بوده و دور آن نيز حصنى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محشى فاضل در پاورقى، عبارتى از مولى عناية اله قهبائى ذكر كرده است كه در آن شاذان را غلط پنداشته، صحيح آن را شادان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محشى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از سياق عبارتش پيداست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و شاذان را دو كلمه عليحده پنداشته است؛ در صورتى كه اين دو كلمه يكى است، بنابر قاعده مشهور فرق ميان دال و ذال در زبان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دهخدا فخرآور هشيوردى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محشى فاضل در پاورقى پس از ذكر عبارتى از فهرست منتجب الدين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گويا هشيجرد قريه‌اى از قراى قزوين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عباراتى از التدوين رافعى نقل كرده كه در آن همه جا هشجردى يا هشجرد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هشيجرد ظاهرا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همان هشجرد است كه امروز به نام هشتجرد جزو ساوجبلاغ كرج است و كنار راه شوسه كرج به قزوين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فرهنگ جغرافيايى ايران از انتشارات دايره جغرافيايى ستاد ارتش،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حاشيه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ثعالبى در السامى فى الاسامى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فاحش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السامى فى الاسامى، تأليف ابوالفضل احمد بن الميدانى است نه ابومنصور عبدالملك بن احمد بن محمّد الثعالبى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اشتباه براى محشى محترم از آن جا ناشى شده است كه در حاشيه السامى فى الاسامى، طبع تبريز، كتاب سرّ الادب فى مجارى كلام العرب، تأليف ثعالبى چاپ شده و موجب اشتباه و تخليط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نصيريه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پاورقى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نصارينه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ديصانيه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كه صحيح غير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صحيح همان نصيريه است به ضم نون و فتح صاد و سكون ياء كه به نقل سمعانى، فرقه‌اى بوده‌اند از غلاة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الانساب، چاپ عكسى، ورق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طائفه‌اى به همين نام در شام در جوار لاذقيه و جبل نصيريه زندگى مى‌كنند و آئين آنها شعبه‌اى از آئين</w:t>
      </w:r>
    </w:p>
    <w:p>
      <w:pPr>
        <w:pStyle w:val="BookText"/>
        <w:rPr/>
      </w:pPr>
      <w:r>
        <w:rPr>
          <w:rFonts w:ascii="IRNazanin" w:hAnsi="IRNazanin" w:eastAsia="IRNazanin"/>
          <w:color w:val="111111"/>
          <w:sz w:val="28"/>
          <w:sz w:val="28"/>
          <w:szCs w:val="28"/>
          <w:rtl w:val="true"/>
          <w:lang w:bidi="fa-IR"/>
        </w:rPr>
        <w:t xml:space="preserve">اسماعيلى است و در حدود پنجاه سال پيش قريب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الاعلام،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سمعانى، اهل حديثة الفرات نصيرى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تفصيل رجوع به دائرة المعارف السلامى،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تستح فاصنع ماشئت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پاورقى نوشته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مى‌كنم صحيح لم تستحى باشد كه صورت مجزوم از تستحيى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ابومسعود عقبه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النبى صلى اللّه عليه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مما ادرك الناس من كلام النبوة اذا لم تستحى فاصنع ماشئت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همه غوغا به غارت كردند</w:t>
      </w:r>
    </w:p>
    <w:p>
      <w:pPr>
        <w:pStyle w:val="BookText"/>
        <w:rPr/>
      </w:pPr>
      <w:r>
        <w:rPr>
          <w:rFonts w:ascii="IRNazanin" w:hAnsi="IRNazanin" w:eastAsia="IRNazanin"/>
          <w:color w:val="111111"/>
          <w:sz w:val="28"/>
          <w:sz w:val="28"/>
          <w:szCs w:val="28"/>
          <w:rtl w:val="true"/>
          <w:lang w:bidi="fa-IR"/>
        </w:rPr>
        <w:t>در پاورقى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غوغاى قتل عثمان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مقصود از غوغا در اين‌جا اراذل و اوباش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لسان العرب ذيل لغت غوغ</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الغوغاء الجراد حين يخف للطيران ثم استعير للسفلة من الناس و المتسرعين الى الشرّ</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9294_62676"/>
      <w:bookmarkStart w:id="29" w:name="pg9294_62676"/>
      <w:bookmarkEnd w:id="29"/>
    </w:p>
    <w:p>
      <w:pPr>
        <w:pStyle w:val="Heading2"/>
        <w:numPr>
          <w:ilvl w:val="1"/>
          <w:numId w:val="1"/>
        </w:numPr>
        <w:rPr/>
      </w:pPr>
      <w:bookmarkStart w:id="30" w:name="pg9294_62676"/>
      <w:bookmarkStart w:id="31" w:name="__RefHeading___Toc4740802_2870459653"/>
      <w:bookmarkStart w:id="32" w:name="_Toc8"/>
      <w:bookmarkEnd w:id="30"/>
      <w:bookmarkEnd w:id="31"/>
      <w:r>
        <w:rPr>
          <w:rtl w:val="true"/>
        </w:rPr>
        <w:t xml:space="preserve">بعض فضائح الروافض </w:t>
      </w:r>
      <w:r>
        <w:rPr>
          <w:rtl w:val="true"/>
        </w:rPr>
        <w:t>/</w:t>
      </w:r>
      <w:r>
        <w:rPr>
          <w:rtl w:val="true"/>
        </w:rPr>
        <w:t>ذبيح اللّه صفا</w:t>
      </w:r>
      <w:bookmarkEnd w:id="3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فضائح الروافض</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ذبيح اللّه صفا</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مؤلّف، ضمن معرفى اجمالى محتواى كتاب نقض، معتقد است كه شيوه</w:t>
      </w:r>
    </w:p>
    <w:p>
      <w:pPr>
        <w:pStyle w:val="BookText"/>
        <w:rPr/>
      </w:pPr>
      <w:r>
        <w:rPr>
          <w:rFonts w:ascii="IRNazanin" w:hAnsi="IRNazanin" w:eastAsia="IRNazanin"/>
          <w:color w:val="111111"/>
          <w:sz w:val="28"/>
          <w:sz w:val="28"/>
          <w:szCs w:val="28"/>
          <w:rtl w:val="true"/>
          <w:lang w:bidi="fa-IR"/>
        </w:rPr>
        <w:t>نگارش عبدالجليل در اين كتاب، از جمله وجوه امتياز آن است؛ زيرا كتاب با انشايى بسيار روان و پخته و در 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پاره‌اى از موارد اين كتاب، شيوه بيان وعّاظ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نثرى شبيه به نثر مسجّع، و يا بهتر بگوييم، از قبيل نثر موزون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ولى اين گونه موارد،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در مجموع از جمله متون خوب نثر پارسى در قرن ششم و در زمره كتب درجه اوّل آن قرن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نثر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اوايل نيمه دوم قرن ششم كه بازار مناقشات مذهبى در بلاد ايران گرم بود، مردى سنى كه در آغاز، مذهب تشيّع داشته و سپس از اين مذهب گرديده بود، كتابى در طعن بر مذهب تشيّع و ذكر مطاعنى براى پيروان اين مذهب نوشته بود، به نام بعض فضائح</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اين‌جا به آن سبب است كه در دوره مناقشات مذهبى </w:t>
      </w:r>
    </w:p>
    <w:p>
      <w:pPr>
        <w:pStyle w:val="BookText"/>
        <w:rPr/>
      </w:pPr>
      <w:r>
        <w:rPr>
          <w:rFonts w:ascii="IRNazanin" w:hAnsi="IRNazanin" w:eastAsia="IRNazanin"/>
          <w:color w:val="111111"/>
          <w:sz w:val="28"/>
          <w:sz w:val="28"/>
          <w:szCs w:val="28"/>
          <w:rtl w:val="true"/>
          <w:lang w:bidi="fa-IR"/>
        </w:rPr>
        <w:t xml:space="preserve">مسلمين هر يك از فرق مى‌كوشيد تا موارد ضعف فرقه‌هاى ديگر را بنا بر نظر و طريقه خود بجويد و آن گاه آنها را بزرگ و واژگونه كند و اگر لازم مى‌دانست پيرايه‌هايى بر آنها ببندد و هر يك از آن موارد را به عنوان فضيحت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كتب مربوط به مذاهب اسلامى به ذكر فضايح بسيار باز مى‌خوريم و استعمال اين اصطلاح در مورد فوق تازه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كه به قول صاحب كتاب نقض، اول شيعى بوده و بعد سنى و مجبّرى و مشبّهى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تغيير مذهب، كه آن هم در آن روزگاران نظاير بسيار داشت،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خود را در ذكر فضائح الروافض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برده و در پايان كتاب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وفرغت من هذا فى المحرم سنة خمس وخمسين وخمس مأئة من الهجرة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سيّد جلال الدين محدّث به قرائنى در برابر نص مؤلف سال تأليف كتاب را متأخرتر از آنچه او گفته است تشخيص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رجوع شود به مقدّمه نقض و تعليقات آن،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كتاب در شهر رى اقامت داشته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كتابى ديگر به نام تاريخ الايام والانام نيز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نقض و تعليقات آن،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كتاب بعض فضائح الروافض نسخه مستقل جداگانه در دست نيست؛ ليكن شيخ عبدالجليل رازى قسمت اعظم اين كتاب را از اول تا آخر براى ردّ و نقض در كتاب بعض مثالب النواصب خود آورده است و اگر كسى اين قسمت‌هاى منقول را كه همه جا مصرّح و معلوم است جدا كند، يك كتاب مستقل پارسى با سقط‌هاى جزيى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بعد از ذكر مقدّمه‌اى در سبب تأليف كتاب خود به بيان تاريخى از كيفيت پيدايش مذهب تشيّع پرداخته و آن گاه به ذكر دلايلى در ردّ بعضى از اصول </w:t>
      </w:r>
    </w:p>
    <w:p>
      <w:pPr>
        <w:pStyle w:val="BookText"/>
        <w:rPr/>
      </w:pPr>
      <w:r>
        <w:rPr>
          <w:rFonts w:ascii="IRNazanin" w:hAnsi="IRNazanin" w:eastAsia="IRNazanin"/>
          <w:color w:val="111111"/>
          <w:sz w:val="28"/>
          <w:sz w:val="28"/>
          <w:szCs w:val="28"/>
          <w:rtl w:val="true"/>
          <w:lang w:bidi="fa-IR"/>
        </w:rPr>
        <w:t>مذهب تشيّع مبادرت كرده و بسيارى از خوى‌هاى شيعه را كه در آن روزگار داشته‌اند آورده و معايب آن را به نظر خود شرح داده، سپس به ذكر فضايح شيعه پرداخته و شصت و هفت فضيحت براى آنان بر شمرده و كتاب خود را به ذكر شصت و هفتمين فضيحت ختم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انشاء نويسنده خوب و نثر متوسط او پخته و خالى از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ابتداى كتاب بعد از خطبه‌اى كه بر سبيل اختصار به عربى كرده بود، چنين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اى برادر كه اين مجموعه‌اى است اندر او شرح بعضى از فضائح و قبايح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كرده شد به نام خداى بى همتا و ثنا و درود بر رسولان خدا، خاصه بر محمّد مصطفى سيّد انبياء و ثنا بر خلفاى 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بدان كه اين جماعت رافضيان كه خود را شيعه مى‌خوانند، رسول خدا محمّد مصطفى از ايشان خبر داده است و اميرمؤمنان على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خواهند بود در اين امت كه دعوى دوستى تو كنند، ايشان را لقبى باشد كه به آن بازخوانندشان، و اين دو وزير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دريابى، بكش كه ايشان از جمله مشركان‌اند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زيدِ على خروج كرد روافض او را بفريفتند و به دست تيغ باز دادند، و هم‌چنين گفت ايشان رافضيان‌اند كه رسول خدا از ايشان خبر داده است كه در خزى دنيا و نكال آخرتند و اشقاق رفض به موضعش كه لايق باشد گفته شود ان 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نقض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سال بعد از آن‌كه كتاب بعض فضائح الروافض نگاشته و منتشر شد، شيعيان رى بر آن وقوف يافتند و در انديشه نقض آن افتادند و از اين راه چند سال بعد كتاب معتبرى به نام كتاب نقض و مشهور به بعض مثالب النواصب فى نقض بعض فضائح الروافض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اين كتاب نصيرالدين ابوالرشيد عبدالجليل بن ابوالحسين بن ابوالفضل قزوينى رازى از بزرگان وعاظ و علماى مذهبى شيعه در رى بوده و تأليفات ديگرى </w:t>
      </w:r>
    </w:p>
    <w:p>
      <w:pPr>
        <w:pStyle w:val="BookText"/>
        <w:rPr/>
      </w:pPr>
      <w:r>
        <w:rPr>
          <w:rFonts w:ascii="IRNazanin" w:hAnsi="IRNazanin" w:eastAsia="IRNazanin"/>
          <w:color w:val="111111"/>
          <w:sz w:val="28"/>
          <w:sz w:val="28"/>
          <w:szCs w:val="28"/>
          <w:rtl w:val="true"/>
          <w:lang w:bidi="fa-IR"/>
        </w:rPr>
        <w:t>غير از كتاب مذكور داشته است مانند كتاب البراهين فى امامة اميرالمؤمنين، كتاب السؤالات والجوابات، مفتاح التذكير، كتاب تنزيه عائشة، كه هر چهار را پيش از كتاب نقض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بنا بر نقل رافعى در التدوين فى ذكر اخبار قزوين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يافته و بعد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بعد از ربيع الاول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كه علماى شيعه رى به وجود كتاب بعض فضائح الروافض اطلاع يافتند، در جستجوى نسخه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مدتى دراز يكى از بزرگان شيعه نسخه اصل آن كتاب را بيافت و به شيخ عبدالجليل قزوينى رازى فرستاد و او از آن هنگام سرگرم تأليف كتاب نقض شده و آن را در سنين بعد از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گويا در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تمام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او بعد از تأليف به زودى مشهور شده و در روزگاران بعد همواره از مراجع مهم مؤلفان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نه تنها از حيث توضيح بسيارى از مبانى مذهب شيعه و تاريخ و اطلاعات مربوط به رجال اين مذهب و علما و شعرا و مراكز تعليم و تدريس و كتابخانه‌هاى شيعه و امثال اين مسائل قابل كمال توجه و عنايت است، بلكه از باب اشتمال بر بسيارى از اطلاعات مربوط به امور تاريخى و اجتماعى زمان از جمله كتب بسيار مهم و درجه اول فارسى محسوب مى‌شود؛ چنان كه نظير آن را از اين حيث در ميان كتب فارسى كم‌تر مى‌توان يافت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اين كتاب هر جا قسمتى از قول صاحب كتاب بعض فضائح الروافض را نقل كرده و آن گاه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شيوه نگارش عبدالجليل در اين كتاب هم از جمله وجوه امتياز آن شده است؛ زيرا كتاب نقض با انشايى بسيار روان و پخته و در </w:t>
      </w:r>
    </w:p>
    <w:p>
      <w:pPr>
        <w:pStyle w:val="BookText"/>
        <w:rPr/>
      </w:pPr>
      <w:r>
        <w:rPr>
          <w:rFonts w:ascii="IRNazanin" w:hAnsi="IRNazanin" w:eastAsia="IRNazanin"/>
          <w:color w:val="111111"/>
          <w:sz w:val="28"/>
          <w:sz w:val="28"/>
          <w:szCs w:val="28"/>
          <w:rtl w:val="true"/>
          <w:lang w:bidi="fa-IR"/>
        </w:rPr>
        <w:t>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اين كتاب، شيوه بيان وعّاظ كه نثرى شبيه به نثر مسجع، و يا بهتر بگوييم، از قبيل نثر موزون است، به كار رفته، ولى اين گونه موارد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لحن نويسنده كتاب بر اثر استدلال و استشهاد به احاديث و اخبار و روايات در برخى موارد خشك است، اما در پاره‌اى موارد هم كه در راه دفاع از همكيشان خود گرم رو مى‌شود، نفسى مؤثر و كلامى جالب و دل‌انگيز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كتاب نقض از جمله متون خوب نثر</w:t>
      </w:r>
    </w:p>
    <w:p>
      <w:pPr>
        <w:pStyle w:val="BookText"/>
        <w:rPr/>
      </w:pPr>
      <w:r>
        <w:rPr>
          <w:rFonts w:ascii="IRNazanin" w:hAnsi="IRNazanin" w:eastAsia="IRNazanin"/>
          <w:color w:val="111111"/>
          <w:sz w:val="28"/>
          <w:sz w:val="28"/>
          <w:szCs w:val="28"/>
          <w:rtl w:val="true"/>
          <w:lang w:bidi="fa-IR"/>
        </w:rPr>
        <w:t xml:space="preserve">پارسى در قرن ششم و در زمره كتب درجه اول آن قرن است؛ اما به حكم عادت اهل زمان نفوذ زبان عربى و حتى قواعد دستورى عرب از قبيل استعمال صفات مؤنث براى موصوف جمع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اصوليه 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بسيار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علت و سبب تأليف آن را در مقدّمه بدين عبارت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بدانند منصفانى كه اين مجموعه برخوانند كه در ماه ربيع الاول پانصد و پنجاه و شش از هجرت صاحب شريعت عليه الصلوة والسلام به ما نقل افتاد كه كتابى به هم آورده‌اند و آن را بعض فضائح الروافض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كبار و حضور صغار بر طريق تشنيع مى‌خوانند و مردم غافل، از استماع آن دعاوى بى بينت و معانى متحيّر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دوستى مخلص نسختى از آن به او مى‌رسيد رئيس كبير جمال الدين على بن شمس الدين الحسينى ادام اللّه علوه و سيادته كه رئيس شيعه است برده است و او آن را مطالعه به استقصاء تمام كرده و آن را به برادر مهترم اوحد بن الحسين كه مفتى و پير طايفه است، مد اللّه عمره و انفاسه، فرستاده و او نيز از سر كمال و فضل مطالعه</w:t>
      </w:r>
    </w:p>
    <w:p>
      <w:pPr>
        <w:pStyle w:val="BookText"/>
        <w:rPr/>
      </w:pPr>
      <w:r>
        <w:rPr>
          <w:rFonts w:ascii="IRNazanin" w:hAnsi="IRNazanin" w:eastAsia="IRNazanin"/>
          <w:color w:val="111111"/>
          <w:sz w:val="28"/>
          <w:sz w:val="28"/>
          <w:szCs w:val="28"/>
          <w:rtl w:val="true"/>
          <w:lang w:bidi="fa-IR"/>
        </w:rPr>
        <w:t>كرده و از من پوشيده داشت، از خوف آن‌كه مبادا من در جواب نقض تعجيلى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دراز در بند و طلب آن نسخت بودم و ميسر نمى‌شد </w:t>
      </w:r>
      <w:r>
        <w:rPr>
          <w:rFonts w:eastAsia="IRNazanin" w:cs="IRNazanin"/>
          <w:color w:val="111111"/>
          <w:sz w:val="28"/>
          <w:szCs w:val="28"/>
          <w:rtl w:val="true"/>
          <w:lang w:bidi="fa-IR"/>
        </w:rPr>
        <w:t>...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 را نسخه اصل به دست سيّد امام شهاب الدين محمّد بن تاج كيكى افتاد كه معتبر شيعه است و او آن را از سر صفاى دل و كمال فضل و اعتقاد نيكو مطالعه كرد و به ما فرستاد و ما را در آن فصول و كلمات چند روز تأملى شافى به احتياطى كافى كرده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عباراتى درست و خوش و سهل است اما مجموع آن هذيان، كلماتى مشنع از سر تعصب و جهل، حوالاتى نه بر جاده حقيقت، تشبيهاتى سقيم پر شبهت، معارضاتى نامعقول، و اشاراتى نامقبول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از وصول اين كتاب به ما زمره‌اى از خواص علماى شيعه كه آن كتاب را مطالعه كرده بودند در حضرت مقدس مرتضى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شرف الدين ابوالفضل محمد بن على المرتضى متوفى به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جلاله گفته بودند و بر لفظ گهربار سيّد السادات رفته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قزوينى مى‌بايد كه در جواب اين كتاب بر وجه حق شروعى كند؛ چنان كه كسى انكار آن نتواند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كتاب بر وجهى مرتب شد كه خواص را دافع شبهات باشد و عوام را مثمر دلالات؛ به عبارتى سهل و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قاعده ديگر مصنّفات ما كه دقتى و</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رقتى دارد كه قبول چنين كتاب نه از رقّت عبارت باشد، بلكه از شرف حوالت و دلالت باشد، تا هر خواننده و شنونده و نويسنده‌اى كه بخواند و بشنود و بنويسد، از آن بهره تمام و فايده بسيار حاصل كند </w:t>
      </w:r>
      <w:r>
        <w:rPr>
          <w:rFonts w:eastAsia="IRNazanin" w:cs="IRNazanin"/>
          <w:color w:val="111111"/>
          <w:sz w:val="28"/>
          <w:szCs w:val="28"/>
          <w:rtl w:val="true"/>
          <w:lang w:bidi="fa-IR"/>
        </w:rPr>
        <w:t xml:space="preserve">...». </w:t>
      </w:r>
      <w:bookmarkStart w:id="33" w:name="pg9294_62682"/>
    </w:p>
    <w:p>
      <w:pPr>
        <w:pStyle w:val="Heading2"/>
        <w:numPr>
          <w:ilvl w:val="1"/>
          <w:numId w:val="1"/>
        </w:numPr>
        <w:rPr/>
      </w:pPr>
      <w:bookmarkStart w:id="34" w:name="__RefHeading___Toc4740804_2870459653"/>
      <w:bookmarkStart w:id="35" w:name="_Toc9"/>
      <w:bookmarkEnd w:id="33"/>
      <w:bookmarkEnd w:id="34"/>
      <w:r>
        <w:rPr>
          <w:rtl w:val="true"/>
        </w:rPr>
        <w:t xml:space="preserve">اهميت كتاب نقض </w:t>
      </w:r>
      <w:r>
        <w:rPr>
          <w:rtl w:val="true"/>
        </w:rPr>
        <w:t>/</w:t>
      </w:r>
      <w:r>
        <w:rPr>
          <w:rtl w:val="true"/>
        </w:rPr>
        <w:t>محمّدكاظم رحمتى</w:t>
      </w:r>
      <w:bookmarkEnd w:id="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كتاب نقض</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محمّدكاظم رحمتى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از معدود منابعى است كه از وضعيت تشيّع در قرن ششم هجرى، اطلاعات منحصر به فردى در اختيار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كتاب مى‌توانيم به مشكلات فردى و سياسى شيعه در اين قرن آگاهى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 نمونه‌اى است از نثر فارسى قرن ششم هجرى كه مى‌توان مراحل تحوّل آن را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موارد نيز عبدالجليل اطلاعاتى درباره فرهنگ، عقايد و وضعيت سياسى زمان خود به ما مى‌دهد كه از اهميت ويژه‌اى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افزون بر اهميت مطالب گوناگون كتاب در موضوعات مختلف و انديشه‌هاى عبدالجليل، به كتاب نقض از نگاه بزرگان نيز اشاره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شرح حالى از مؤلّف كتاب به دست داده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رازى، كتاب نقض، نثر نقض، فرهنگ نقض، عقايد نقض، اوضاع سياسى نقض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مؤلف كتاب نقض</w:t>
      </w:r>
    </w:p>
    <w:p>
      <w:pPr>
        <w:pStyle w:val="BookText"/>
        <w:rPr/>
      </w:pPr>
      <w:r>
        <w:rPr>
          <w:rFonts w:ascii="IRNazanin" w:hAnsi="IRNazanin" w:eastAsia="IRNazanin"/>
          <w:color w:val="111111"/>
          <w:sz w:val="28"/>
          <w:sz w:val="28"/>
          <w:szCs w:val="28"/>
          <w:rtl w:val="true"/>
          <w:lang w:bidi="fa-IR"/>
        </w:rPr>
        <w:t>شيخ نصير الدين عبدالجليل قزوينى از عالمان مشهور قرن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نكات اندكى در مورد شرح حال وى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گزارش در باب شرح حال عبدالجليل، گفته‌هاى منتجب الدين على بن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معرفى وى ضمن آن‌كه او را از جمله عالمان شيعى دانسته كه به پرهيزگارى شهره بوده‌اند، به مهارت و استادى قزوينى در علم كلام اشاره و آثار وى را اين گونه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مثالب النواصب فى نقض بعض فضائح الروافض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بعضى از زشت‌هاى نواصب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دشمنان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ردّ كتاب برخى زشتى‌هاى شيعيان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السؤالات والجوابات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هفت 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التذكير؛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تنزيه عايشه؛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البراهين فى امامة اميرالمؤمنين؛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رساله‌اى در رد اسماعيليه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كتاب نقض، عبدالجليل در چند مورد از ديگر اثرش به نام مفتاح الراحات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فنون الحكايات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محتمل است كه مفتاح التذكير همان مفتاح الراحات باشد كه اشارتى به اين كتاب در نقض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اين آثار، اين را مى‌دانيم كه عبدالجليل در علم كلام تبحر خاصى داشته و از سرامدان اين رشته در عصر خويش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منتجب الدين، رافعى مؤلف التدوين فى اخبار اهل العلم بقزوين از عبدالجليل قزوينى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عبدالجليل بن ابوالحسين مشهور به ابورشيد قزوينى، واعظ، اصولى، داراى كلامى شيوا در وعظ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تأليفاتى در علم كلام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رى سكونت دارد و از شيعيان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غير از اين دو تن، تمامى كسانى كه شرح حال اين عالم شيعى را آورده‌اند، به كلام منتجب الدين يا رافعى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كتاب نقض، اطلاعات ديگرى از </w:t>
      </w:r>
    </w:p>
    <w:p>
      <w:pPr>
        <w:pStyle w:val="BookText"/>
        <w:rPr/>
      </w:pPr>
      <w:r>
        <w:rPr>
          <w:rFonts w:ascii="IRNazanin" w:hAnsi="IRNazanin" w:eastAsia="IRNazanin"/>
          <w:color w:val="111111"/>
          <w:sz w:val="28"/>
          <w:sz w:val="28"/>
          <w:szCs w:val="28"/>
          <w:rtl w:val="true"/>
          <w:lang w:bidi="fa-IR"/>
        </w:rPr>
        <w:t>حيات و زندگى عبدالجليل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از كتاب نقض در مى‌يابيم كه اوحد الدين حسين قزوينى برادر بزرگ‌تر عبدالجليل، يكى از اساتيد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اين برادر را از بزرگان و مفتيان جامعه شيعه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كتاب نقض</w:t>
      </w:r>
    </w:p>
    <w:p>
      <w:pPr>
        <w:pStyle w:val="BookText"/>
        <w:rPr/>
      </w:pPr>
      <w:r>
        <w:rPr>
          <w:rFonts w:ascii="IRNazanin" w:hAnsi="IRNazanin" w:eastAsia="IRNazanin"/>
          <w:color w:val="111111"/>
          <w:sz w:val="28"/>
          <w:sz w:val="28"/>
          <w:szCs w:val="28"/>
          <w:rtl w:val="true"/>
          <w:lang w:bidi="fa-IR"/>
        </w:rPr>
        <w:t>كتاب نقض يكى از معدود منابعى است كه از وضعيت تشيّع در رى و قرن ششم اطلاعات منحصر به فردى در اختيار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اين كتاب مى‌توانيم به مشكلات فردى و سياسى شيعه در اين قرن آگاهى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كتاب نمونه‌اى است از نثر فارسى قرن ششم كه مى‌توان مراحل تحول آن را دريافت كه از اين حيث اهميت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 عبدالجليل اطلاعاتى در مورد فرهنگ، عقايد و وضعيت سياسى زمان خود به ما مى‌دهد كه بسيار مهم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عبدالجليل در ذكر مطالب اين گونه است كه نخست مطالبى از اصل كتاب بعض فضائح نقل مى‌كند و بعد پاسخ‌هاى خود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عمده‌اى از مباحث كتاب، بحث‌هاى كلامى است كه اينك اهميت خود را از دست داده‌اند، براى خواننده امروزى دشوار است كه بتواند محورى بودن اين مطالب را در قرن ششم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رؤيت بارى تعالى در جهان واپسين يكى از اين مسايل است كه در اين دوره نزاع‌ها و خشونت‌هاى فراوانى به دنبال داشته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مباحث اين كتاب ارتباط شيعيان با اسماعيليان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سواى اختلاف‌هاى جدى ميان اين دو، نفرت عمومى از اسماعيليه بدان حد است كه عبدالجليل نيز متأثر از چنين فضايى هيچ تمايلى براى نقد مطالب متداول در باره اسماعيليه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امروز مى‌بايد به اين نكته توجه داشته باشد كه امكان هم‌دلى عبدالجليل با اسماعيليه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از اين گونه ادعاها نادرست است و در اين تلخيص تنها از باب آشنايى، از اين مطالب سخن رفته است و بيشتر اين مطالب صحت نداشته و بايد براى دريافت واقعيت به آثار تحقيقى نوشته شده در اين موضوع رجوع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نقض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اين ادبيات به اختلاف بر سر مسئله امامت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پيامبر ميان امت بر سر آن‌كه چه كسى بعد از آن بزرگوار عهده‌دار امور امت خواهد شد، اختلاف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به سخنان پيامبر استناد كرده و از نص يا انتخاب صريح پيامبر در اين باره سخن گفتند و از على عليه‌السلام به عنوان فرد منصوص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اين مسئله را نفى كردند يا از عدم دلالت كافى تصريحات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جريان به تشيّع و تسنن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اختلافات در طى زمان باعث پديد آمدن ادبيات خاصى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جدلى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افراد اين دو گروه به نگارش كتاب‌هايى در رد دعاوى ديگرى پرداختند؛ مثلاً اديب معتزلى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آثارى با عنوان الرد على الروافض نگاشت و در آنها به نقد ديدگاه‌هاى شيعه در مسئله امامت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متكلمان امامى، مى‌توان به هشام بن حكم، و فضل بن شاذان نيشابورى اشاره كرد كه آثارى در دفاع از انديشه امامت از منظر شيعه تحرير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كردن اين آثار در اين‌جا ميسر نيست، ولى مى‌توان به مشهورترين آثار در اين حوزه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عبدالجبّار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از كتاب المُغنى را به نقد آراء شيعه در امر امامت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زمان 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الشافى فى الامامة را در نقد المغنى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الشافى را شيخ طوسى تلخيص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هشتم علاّمه حلى كتاب منهاج الكرامه در اثبات امامت نوشت كه متكلم جدل‌گر اهل سنت، ابن تيميه كتاب منهاج السُنّة را در نقد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ما نيز نگارش اين چنين آثارى متداول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تاريخى كتاب نقض</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يكى از معدودترين متون شيعى است كه نماينده دو جريان اَخبارى و اصولى‌گرى در تاريخ فكرى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جريان حاصل رويكردهاى متفاوت </w:t>
      </w:r>
    </w:p>
    <w:p>
      <w:pPr>
        <w:pStyle w:val="BookText"/>
        <w:rPr/>
      </w:pPr>
      <w:r>
        <w:rPr>
          <w:rFonts w:ascii="IRNazanin" w:hAnsi="IRNazanin" w:eastAsia="IRNazanin"/>
          <w:color w:val="111111"/>
          <w:sz w:val="28"/>
          <w:sz w:val="28"/>
          <w:szCs w:val="28"/>
          <w:rtl w:val="true"/>
          <w:lang w:bidi="fa-IR"/>
        </w:rPr>
        <w:t>به حديث و اولويت دادن به عقل يا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حاوى مواردى از اختلافات كلامى ميان شيعه و اشاعره است؛ مثلاً در آغاز كتاب، قزوينى روايت شقِّ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داستانى كه در آن گفته شده است، سينه پيامبر را در سنين كودكى، فرشته‌اى باز كرده و</w:t>
      </w:r>
    </w:p>
    <w:p>
      <w:pPr>
        <w:pStyle w:val="BookText"/>
        <w:rPr/>
      </w:pPr>
      <w:r>
        <w:rPr>
          <w:rFonts w:ascii="IRNazanin" w:hAnsi="IRNazanin" w:eastAsia="IRNazanin"/>
          <w:color w:val="111111"/>
          <w:sz w:val="28"/>
          <w:sz w:val="28"/>
          <w:szCs w:val="28"/>
          <w:rtl w:val="true"/>
          <w:lang w:bidi="fa-IR"/>
        </w:rPr>
        <w:t>قلب آن حضرت را شستشو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رد مى‌كند و يا در مسئله عصمت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طبق عقيده شيعه، انبيا قبل از بعثت نيز معصوم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كتاب زَلّة الانبياء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خطاهاى 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يكى از عالمان اهل سنت اشاره كرده و آن را رد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جغرافيايى، كتاب نقض، متنى منحصر به فرد است كه اطلاعات گرانبهايى از محلات شهر رى در قرن ششم به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 كريمان به حدود اين محلات در كتاب ارزشمند رى باستان به تفصيل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محلات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راوندى مؤلف راحة الصدور از شمس الدين لاغرى شعر ذيل را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خسروا هست جاى باطنيان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كاشان و آبِه و طَبْرِش</w:t>
      </w:r>
    </w:p>
    <w:p>
      <w:pPr>
        <w:pStyle w:val="BookText"/>
        <w:rPr/>
      </w:pPr>
      <w:r>
        <w:rPr>
          <w:rFonts w:ascii="IRNazanin" w:hAnsi="IRNazanin" w:eastAsia="IRNazanin"/>
          <w:color w:val="111111"/>
          <w:sz w:val="28"/>
          <w:sz w:val="28"/>
          <w:szCs w:val="28"/>
          <w:rtl w:val="true"/>
          <w:lang w:bidi="fa-IR"/>
        </w:rPr>
        <w:t xml:space="preserve">آبروى چهار يار 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واندرين چار جاى زن آتش</w:t>
      </w:r>
    </w:p>
    <w:p>
      <w:pPr>
        <w:pStyle w:val="BookText"/>
        <w:rPr/>
      </w:pPr>
      <w:r>
        <w:rPr>
          <w:rFonts w:ascii="IRNazanin" w:hAnsi="IRNazanin" w:eastAsia="IRNazanin"/>
          <w:color w:val="111111"/>
          <w:sz w:val="28"/>
          <w:sz w:val="28"/>
          <w:szCs w:val="28"/>
          <w:rtl w:val="true"/>
          <w:lang w:bidi="fa-IR"/>
        </w:rPr>
        <w:t xml:space="preserve">پس فراهان بسوز و مصلحگاه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چهارت ثواب گردد شش</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علمى شيعه و مدارس مشهور آنها يكى از مطالب مورد توجه قزوينى است و او اطلاعات ارزشمندى در اين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نحوه اداره و شيوه تحصيل علم در اين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اشاره كرده كه هر يك از اين مدارس، موقوفاتى داشته كه از محل درآمد آنها خرج اهل علم تأمين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مدارس عده‌اى قرآن ختم مى‌كردند و در هر روز نماز به پنج وقت خوانده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وعظ نيز به طور منظم هر هفته يك يا دو بار بر 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ادوار، واعظان به لقب مذكر مشهور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عادت‌هاى جالب و رايج در اين مدارس، وجود محلى به نام موضع مناظره بوده كه عالمان به بحث و جدل در باب عقايد خود مى‌پرداختند و طبعا مردم عادى ناظر اين بحث‌ها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زمانى كه كتاب نقض به رشته تحرير درآمد، جامعه اسماعيليه در دوران جديدى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المستنصر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اسماعيليه به دو گروه تقسيم شدند؛ اسماعيليان نزارى و مستعلويه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ايران به هوادارى نزار برخاستند و مصر مقر فاطميان، امامت مستعلى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صبّاح رهبرى نزاريان ايران را بر عهده گرفت و توانست با تسلط بر مناطق مهم، اسماعيليه را به يك جريان مهم در عرصه سياست تبديل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نقض علاوه بر اشارت‌هاى فراوان به درگيرى كلامى ميان شيعيان امامى با اسماعيليه به فعاليت‌هاى نظامى امراى شيعه در مقابله با اسماعيليه نيز اشاراتى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پراكندگى گروه‌هاى مذهبى، متن كتاب نقض اهميت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اشاره به اوضاع دينى، مطالبى عرضه كرده كه از طريق آن مى‌توانيم به شدت اين درگيرى‌ها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سلطان محمود غزنوى به فتواى يكى از عالمان اهل سنت به جنگ اسماعيليه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ادبيات عوامانه رايج در ميان شيعيان يكى ديگر از مطالب جالب توجه است كه قزوينى به نقل از مؤلف بعض فضائح به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اشارت‌هاى متعدد به كرامات منقول از شيوخ صوفيه در نقد و دفاع از كراماتى كه شيعيان از براى ائمه نقل مى‌كنند، جالب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اوضاع سياسى شيعه در عهد سلجوقيان، با وجودى كه قزوينى به روابط حسنه بين اين دو اشاره مى‌كند، مى‌توان گفت كه دشوارى‌هايى براى شيعه وجود داشته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برپايى مراسم عاشورا و ذكر مصائب اهل بيت عليهم‌السلام در ميان شيعيان امرى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كتاب نقض، اشاره به برگزارى اين مراسم توسط عالمان حنفى و شافعى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عادات رايج در ميان شيعيان در مجالس وعظ، ذكر و ياد فضايل خاندان پيامبر بوده كه به فضايل‌خوانى شهره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w:t>
      </w:r>
    </w:p>
    <w:p>
      <w:pPr>
        <w:pStyle w:val="BookText"/>
        <w:rPr/>
      </w:pPr>
      <w:r>
        <w:rPr>
          <w:rFonts w:ascii="IRNazanin" w:hAnsi="IRNazanin" w:eastAsia="IRNazanin"/>
          <w:color w:val="111111"/>
          <w:sz w:val="28"/>
          <w:sz w:val="28"/>
          <w:szCs w:val="28"/>
          <w:rtl w:val="true"/>
          <w:lang w:bidi="fa-IR"/>
        </w:rPr>
        <w:t>ضمن اشاره به اين نكته، خاطر نشان مى‌كند كه عده‌اى براى مقابله با شيعيان به نقل افسانه‌هاى پهلوانان ايران باستان مى‌پرداخته‌اند كه قزوينى به صراحت اين عمل را نكوهش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انديشه‌هاى قزوينى</w:t>
      </w:r>
    </w:p>
    <w:p>
      <w:pPr>
        <w:pStyle w:val="BookText"/>
        <w:rPr/>
      </w:pPr>
      <w:r>
        <w:rPr>
          <w:rFonts w:ascii="Amiri" w:hAnsi="Amiri" w:eastAsia="Amiri" w:cs="Amiri"/>
          <w:color w:val="111111"/>
          <w:sz w:val="28"/>
          <w:sz w:val="28"/>
          <w:szCs w:val="28"/>
          <w:rtl w:val="true"/>
          <w:lang w:bidi="ar-SA"/>
        </w:rPr>
        <w:t>يكى از خصوصيات مهم كتاب قزوينى، انديشه‌هاى تقريبى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تلاش براى نزديك كردن مشتركات شيعه و سنى است؛ چنان كه امروزه در مصر و ايران اين فعاليت‌ها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بين المذاهب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مسائل اختلافى ميان شيعه و اهل سنت بدون آن‌كه از مواضع شيعى عدول كند، تفاسيرى ارايه مى‌دهد كه نوعى ديدگاه تقريبى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خاص قزوينى نبوده و به عنوان يك جريان فكرى در جامعه شيعه رى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المثل قوامى رازى، شاعر شيعى اين عهد در اين باره چنين مى‌سرايد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تو به دو مذهبيم در يك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روز و شب از يك جهان به دو هنجار</w:t>
      </w:r>
    </w:p>
    <w:p>
      <w:pPr>
        <w:pStyle w:val="BookText"/>
        <w:rPr/>
      </w:pPr>
      <w:r>
        <w:rPr>
          <w:rFonts w:ascii="IRNazanin" w:hAnsi="IRNazanin" w:eastAsia="IRNazanin"/>
          <w:color w:val="111111"/>
          <w:sz w:val="28"/>
          <w:sz w:val="28"/>
          <w:szCs w:val="28"/>
          <w:rtl w:val="true"/>
          <w:lang w:bidi="fa-IR"/>
        </w:rPr>
        <w:t xml:space="preserve">من و تو را نگريزد ز يكديگر در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احمد را از مهاجر و انصار</w:t>
      </w:r>
    </w:p>
    <w:p>
      <w:pPr>
        <w:pStyle w:val="BookText"/>
        <w:rPr/>
      </w:pPr>
      <w:r>
        <w:rPr>
          <w:rFonts w:ascii="IRNazanin" w:hAnsi="IRNazanin" w:eastAsia="IRNazanin"/>
          <w:color w:val="111111"/>
          <w:sz w:val="28"/>
          <w:sz w:val="28"/>
          <w:szCs w:val="28"/>
          <w:rtl w:val="true"/>
          <w:lang w:bidi="fa-IR"/>
        </w:rPr>
        <w:t>با اين حال قوامى ضمن تأكيد بر نص و افضليت على عليه‌السلام در اشعار ديگرى ضمن حفظ ديدگاه تقريبى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را كه بود دوستى آل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نبى را به دل و ديده بود يار</w:t>
      </w:r>
    </w:p>
    <w:p>
      <w:pPr>
        <w:pStyle w:val="BookText"/>
        <w:rPr/>
      </w:pPr>
      <w:r>
        <w:rPr>
          <w:rFonts w:ascii="IRNazanin" w:hAnsi="IRNazanin" w:eastAsia="IRNazanin"/>
          <w:color w:val="111111"/>
          <w:sz w:val="28"/>
          <w:sz w:val="28"/>
          <w:szCs w:val="28"/>
          <w:rtl w:val="true"/>
          <w:lang w:bidi="fa-IR"/>
        </w:rPr>
        <w:t xml:space="preserve">ز اولاد و ز اصحاب پيمبر به همه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تفضيل على بيش بود لابد و ناچار</w:t>
      </w:r>
    </w:p>
    <w:p>
      <w:pPr>
        <w:pStyle w:val="BookText"/>
        <w:rPr/>
      </w:pPr>
      <w:r>
        <w:rPr>
          <w:rFonts w:ascii="IRNazanin" w:hAnsi="IRNazanin" w:eastAsia="IRNazanin"/>
          <w:color w:val="111111"/>
          <w:sz w:val="28"/>
          <w:sz w:val="28"/>
          <w:szCs w:val="28"/>
          <w:rtl w:val="true"/>
          <w:lang w:bidi="fa-IR"/>
        </w:rPr>
        <w:t xml:space="preserve">زيرا كه ز اولاد و ز اصحاب نبى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اول اين يازده هم آخر آن چار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ديدگاه‌هايى را در كتاب نثر الدر، نوشته ابوسعد آبى وزير مجد الدوله بويهى نيز مى‌توان 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 نقض در نگاه بزرگان</w:t>
      </w:r>
    </w:p>
    <w:p>
      <w:pPr>
        <w:pStyle w:val="BookText"/>
        <w:rPr/>
      </w:pPr>
      <w:r>
        <w:rPr>
          <w:rFonts w:ascii="IRNazanin" w:hAnsi="IRNazanin" w:eastAsia="IRNazanin"/>
          <w:color w:val="111111"/>
          <w:sz w:val="28"/>
          <w:sz w:val="28"/>
          <w:szCs w:val="28"/>
          <w:rtl w:val="true"/>
          <w:lang w:bidi="fa-IR"/>
        </w:rPr>
        <w:t>محدّث اُرموى كه كتاب نقض به كوشش همو به چاپ رسيده است، نكات جالبى از شهرت و اعتبار اين كتاب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از جمله نوادر روزگار ما بود كه تمام عمرش را در راه تحقيق و تصحيح آثار پيشينيان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آن مرحوم با اندكى تغيير در ذيل آورده مى‌شود كه خود شرحى است گويا از اعتبار و اهميت اين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پنجاه و هفت سال پيش كه هنوز عمر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محدّث ارموى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حد بيست نرسيده بود، در شهر اروميه كه زادگاه من است به تحصيل مشغول بودم و در اوقات فراغت به خواندن بعضى از كتاب‌هاى ادبى و تاريخى مى‌پرداختم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كتاب‌ها با كتاب مجالس المؤمنين، نوشته قاضى نور اللّه شوشترى بيشتر مأنوس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موجب آشنايى من با كتاب نقض شد و به اهميت علمى آن واقف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كتاب در خاطرم ماند و علاقه شديد نسبت به آن در من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مى‌گفتم كاشكى اگر يك بار هم مى‌شد اين كتاب را ديده و به مطالعه آن مى‌پرداختم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جهانى دوم آغاز گرديد و اوضاع آشفته تبريز مرا مجبور به مهاجرت از آن شهر كرد و من به تهران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اوضاع و احوال بود كه علاّمه قزوينى كه در پاريس اقامت داشت به تهران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زيارت علاّمه توفيق يافته و در حلقه دوستان وى قرار گرفتم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اوقات شنيدم كه نسخه‌اى از كتاب نقض در دست علاّمه است و ايشان قصد چاپ و تصحيح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محضر ادب‌پرور آن مرحوم، حكايت آرزومندى خود را در ديدن آن كتاب باز گفته و قصه شوق و علاقه خويش را كه سال‌ها حسرت ديدن و خواندن آن را داشتم،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پس از آن‌كه با حوصله تمام سخنان مرا گوش داد با خوشرويى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شما منظور نظر </w:t>
      </w:r>
    </w:p>
    <w:p>
      <w:pPr>
        <w:pStyle w:val="BookText"/>
        <w:rPr/>
      </w:pPr>
      <w:r>
        <w:rPr>
          <w:rFonts w:ascii="IRNazanin" w:hAnsi="IRNazanin" w:eastAsia="IRNazanin"/>
          <w:color w:val="111111"/>
          <w:sz w:val="28"/>
          <w:sz w:val="28"/>
          <w:szCs w:val="28"/>
          <w:rtl w:val="true"/>
          <w:lang w:bidi="fa-IR"/>
        </w:rPr>
        <w:t>داريد، اينك در اختيار على اصغر خان حكمت است و قرار بود اين كتاب را با يكديگر چاپ كنيم و در اين كار عبّاس اقبال نيز قصد همكارى با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هنوز صورت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دليل اصلى براى عدم چاپ اين كتاب اين گمان بود كه انتشار آن روابط ايران و مصر را مى‌تواند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موضوع ازدواج شاه سابق با خواهر پادشاه مصر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علاّمه قزوينى با عبّاس اقبال تماس گرفت و قرار شد كه ايشان نسخه و برخى يادداشت‌ها كه فراهم كرده‌اند، در اختيار من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من كار تصحيح كتاب را شروع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كسانى كه به چاپ اين كتاب علاقه نشان مى‌داد، هانرى كُربَن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پيشنهاد داده بود تا اين كتاب در ذيل انتشارات مؤسسه ايران و فرانسه به چاپ برسد و قول آن داد كه متن‌هاى حاضر شده براى چاپ كتاب در مراحل بعد از حروف‌چينى، از فرانسه به ايران آورد، تا من آنها را بررسى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ماجرا را با علاّمه قزوينى در ميان گذاشتم و ايشان ضمن آن‌كه چنين كارى را مصلحت ندانستند،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چهره مذهبى دارد، پاى معارضه شيعه و سنى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كه يك عالم شيعى است در مقام رد تهمت‌هايى است كه يك عالم سنى مذهب به جهل به آيين تشيّع وارد مى‌كند، با اين وضع اگر در پاريس و يا در ديگر شهرهاى بلاد فرنگ به</w:t>
      </w:r>
    </w:p>
    <w:p>
      <w:pPr>
        <w:pStyle w:val="BookText"/>
        <w:rPr/>
      </w:pPr>
      <w:r>
        <w:rPr>
          <w:rFonts w:ascii="IRNazanin" w:hAnsi="IRNazanin" w:eastAsia="IRNazanin"/>
          <w:color w:val="111111"/>
          <w:sz w:val="28"/>
          <w:sz w:val="28"/>
          <w:szCs w:val="28"/>
          <w:rtl w:val="true"/>
          <w:lang w:bidi="fa-IR"/>
        </w:rPr>
        <w:t>چاپ برسد و انتشار يابد ناچار رنگ سياست به خود خواهد گرفت و از ارزش و اعتبار واقعى آن خواهد 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بود كه در تصحيح اين كتاب كمك‌ها و يارى‌هاى علاّمه قزوينى و عبّاس اقبال مرا ياور و كمك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مرگ مرحوم قزوينى و سفر عبّاس اقبال به فرنگ موجب گرديد تا خود تنهايى به چاپ آن مشغول شوم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كتاب منتشر گرديد، مرحوم محدّث كار جمع آورى و يادداشت‌هاى خود را در باره اين كتاب ادامه داد و تا پايان عمر، كتاب نقض دل‌مشغولى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دايرة المعارف ايرانيكا، اسلام شناس نامدار ويلفرد مادلونگ در ضمن مدخل عبدالجليل قزوينى به اين كتاب و اهميت آن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تفصيلى مى‌توان به كتاب تاريخ تشيّع در ايران نوشته حجة الاسلام رسول جعفريان مراجعه كرد كه مطالب مفصلى در اين باب ارايه كرده است</w:t>
      </w:r>
      <w:r>
        <w:rPr>
          <w:rFonts w:eastAsia="IRNazanin" w:cs="IRNazanin"/>
          <w:color w:val="111111"/>
          <w:sz w:val="28"/>
          <w:szCs w:val="28"/>
          <w:rtl w:val="true"/>
          <w:lang w:bidi="fa-IR"/>
        </w:rPr>
        <w:t xml:space="preserve">. </w:t>
      </w:r>
      <w:bookmarkStart w:id="36" w:name="pg9294_62692"/>
    </w:p>
    <w:p>
      <w:pPr>
        <w:pStyle w:val="Heading2"/>
        <w:numPr>
          <w:ilvl w:val="1"/>
          <w:numId w:val="1"/>
        </w:numPr>
        <w:rPr/>
      </w:pPr>
      <w:bookmarkStart w:id="37" w:name="__RefHeading___Toc4740806_2870459653"/>
      <w:bookmarkStart w:id="38" w:name="_Toc10"/>
      <w:bookmarkEnd w:id="36"/>
      <w:bookmarkEnd w:id="37"/>
      <w:r>
        <w:rPr>
          <w:rtl w:val="true"/>
        </w:rPr>
        <w:t xml:space="preserve">بررسى جايگاه كتاب نقض در فرهنگ ايرانى </w:t>
      </w:r>
      <w:r>
        <w:rPr>
          <w:rtl w:val="true"/>
        </w:rPr>
        <w:t xml:space="preserve">- </w:t>
      </w:r>
      <w:r>
        <w:rPr>
          <w:rtl w:val="true"/>
        </w:rPr>
        <w:t>اسلامى</w:t>
      </w:r>
      <w:r>
        <w:rPr>
          <w:rtl w:val="true"/>
        </w:rPr>
        <w:t>/</w:t>
      </w:r>
      <w:r>
        <w:rPr>
          <w:rtl w:val="true"/>
        </w:rPr>
        <w:t>باقر قربانى زرّين</w:t>
      </w:r>
      <w:bookmarkEnd w:id="38"/>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جايگاه كتاب نقض در فرهنگ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باقر قربانى زرّين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اين نوشتار، برخى از ويژگى‌هاى بارز كتاب نقض، در چند محور، نقد و تحليل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كلامى طرح شده در كتاب، تبيين اصول مذهب شيعه را به صورت مستدل در بردارد؛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برخى از آيات قرآن و مضامين برخى سوره‌ها تبيين شده و ديدگاه‌هاى مفسّران شيعه طرح شده و گاه اين مباحث به شكل تطبيقى با تفاسير اهل سنّت، صورت پذيرفته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برخى مكتب‌هاى كلامى و عقايد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ادبى كتاب؛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رجالى ، تاريخى، جغرافيايى و اجتماعى؛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فقهى طرح شده در كتاب؛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نقد و نقّادى و از حيث استدلال و در مقام جدل، كتاب نقض، متقن و استوار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مباحث كلامى نقض، مباحث تفسيرى نقض، مكتب‌هاى كلامى نقض، ويژگى‌هاى ادبى نقض، مباحث تاريخى نقض، مباحث فقهى نقض، نقد و نقّادى نقض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كتاب نقض معروف به بعض مثالب النواصب فى نقض بعض فضائح الروافض از تصانيف 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تأليف نصيرالدين ابورشيد عبدالجليل قزوينى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گذشته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قديم‌ترين كسانى كه به شرح حال و آثار او اشاره كرده‌اند يكى شيخ منتجب الدين على بن بابويه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سده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معروف خود الفهرست</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رافعى قزوينى، عبدالكريم، التدوين فى اخبار قزوين، تحقيق شيخ عزيزاللّه عطاردى، مركز فرهنگى خراسان،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منتجب الدين، علاوه بر ذكر شرح حال عبدالجليل قزوينى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از كتاب‌هاى علم رجال و شرح احوال، همچون تنقيح المقال فى علم الرجال</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خوئى، ابوالقاسم، معجم رجال الحديث،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مرحوم علاّمه خوئى و رياض العلماء</w:t>
      </w:r>
      <w:r>
        <w:rPr>
          <w:rStyle w:val="FootnoteAnchor"/>
          <w:rtl w:val="true"/>
        </w:rPr>
        <w:footnoteReference w:id="13"/>
      </w:r>
      <w:r>
        <w:rPr>
          <w:rFonts w:ascii="IRNazanin" w:hAnsi="IRNazanin" w:eastAsia="IRNazanin"/>
          <w:color w:val="111111"/>
          <w:sz w:val="28"/>
          <w:sz w:val="28"/>
          <w:szCs w:val="28"/>
          <w:rtl w:val="true"/>
          <w:lang w:bidi="fa-IR"/>
        </w:rPr>
        <w:t xml:space="preserve">از مرحوم افندى اصفهانى بعينه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برخى ديگر از دانشمندان، از عبدالجليل قزوينى رازى مطالبى در الفهرست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شرح حال معين الدين عجلى،</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در شرح حال حسينى جبلى گفته كه وى نخست زيدى مذهب </w:t>
      </w:r>
    </w:p>
    <w:p>
      <w:pPr>
        <w:pStyle w:val="BookText"/>
        <w:rPr/>
      </w:pPr>
      <w:r>
        <w:rPr>
          <w:rFonts w:ascii="IRNazanin" w:hAnsi="IRNazanin" w:eastAsia="IRNazanin"/>
          <w:color w:val="111111"/>
          <w:sz w:val="28"/>
          <w:sz w:val="28"/>
          <w:szCs w:val="28"/>
          <w:rtl w:val="true"/>
          <w:lang w:bidi="fa-IR"/>
        </w:rPr>
        <w:t>بوده و به دست عبدالجليل، مستبصر گشته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مؤلف در ديباچه كتاب نقض اشاره مى‌كند كه پس از ربيع الاوّل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دنبال نسخه‌اى از كتاب بعض فضائح الروافض، بود كه در ردّ بر مذهب شيعه نگاشته شده و تحريفات و مطالب نادرست به شيعه نسبت داده بود، تا اين‌كه پس از مدتى دراز، يكى از بزرگان شيعه، نسخه‌اى از كتاب را بيافت و براى عبدالجليل فرستاد و او از آن هنگام به تأليف كتاب نقض مشغول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رازى، عبدالجليل، كتاب نقض، به تصحيح جلال الدين محدّث ارموى، از انتشارات انجمن آثار ملّى، چاپ دوم، تهران،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بخش ديگرى از ديباچه كتاب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عقل چنان اقتضا كرد كه اگر چه تقرّب در آن به خداى بى‌عيب و عار و به احمد مختار و حيدر كرّار باشد، ديباچه كتاب بايد به اسم امام روزگار، خاتم الأبرار مهدى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آبائه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وجود عالم را حوالت به بقاى اوست و عقل و شرع منتظر حضور و ظهور و لقاى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اقبال آن امام همام عليه‌السلام اين كتاب بر وجهى مرتّب شد كه خواص را دافع شبهات باشد و عوام را مثمر دلالات، به عبارتى سهل و آسان نه بر قاعده ديگر مصنَّفات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خواننده كه بخواند و هر نويسنده كه بنويسد و هر شنونده كه بشنود از آن بهره تمام برگيرد و فايده بسيار حاصل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چند كتاب بعض فضائح الروافض به دست ما نرسيده ولى شيوه عبدالجليل قزوينى رازى در كتاب نقض آن است كه نخست عين مطلب را از كتاب بعض فضائح الروافض نقل كرده، سپس به نقد آن مى‌پردازد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نقض از جايگاهى بس بلند در فرهنگ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برخوردار است؛ زيرا </w:t>
      </w:r>
    </w:p>
    <w:p>
      <w:pPr>
        <w:pStyle w:val="BookText"/>
        <w:rPr/>
      </w:pPr>
      <w:r>
        <w:rPr>
          <w:rFonts w:ascii="IRNazanin" w:hAnsi="IRNazanin" w:eastAsia="IRNazanin"/>
          <w:color w:val="111111"/>
          <w:sz w:val="28"/>
          <w:sz w:val="28"/>
          <w:szCs w:val="28"/>
          <w:rtl w:val="true"/>
          <w:lang w:bidi="fa-IR"/>
        </w:rPr>
        <w:t>تأليف آن، چند دهه پيش از حمله مغول بوده است، و از معدود آثارى است كه پس از حمله ويرانگر مغول بر جاى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برخى از دانشمندان معاصر نظير مرحوم علاّمه محمّد خان قزوينى پيش از انتشار كتاب نقض، از طريق كتاب مجالس المؤمنين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نور اللّه شوشترى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به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شرح حال كوتاهى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شوشترى، نوراللّه، مجالس المؤمنين، كتابفروشى اسلاميه،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عبدالجليل قزوينى رازى، قسمت‌هاى گوناگونى را از كتاب نقض بازگو مى‌كند و در موارد متعددى به گفته‌هاى آن كتاب استشهاد مى‌جويد،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محمّد، مقالات قزوينى، به كوشش عبدالكريم جربزه‌دار، انتشارات اساطير، تهران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چاپ نخست كتاب نقض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در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مقدّمه و سه صفحه خاتمه و از روى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خطى به كوشش و با تعليقات مرحوم محدّث ارموى به چاپ رسيد و چاپ دوم آن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خورشيدى و با مقابله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ملّى، بدون شماره 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نوشتار برخى از ويژگى‌هاى بارز كتاب نقض، نقل و تحليل مى‌شود كه خود شامل چند بخش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كلامى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بارزترين ويژگى اين كتاب، يكى در مباحث كلامى است كه به جهت پاسخگويى گفته </w:t>
      </w:r>
    </w:p>
    <w:p>
      <w:pPr>
        <w:pStyle w:val="BookText"/>
        <w:rPr/>
      </w:pPr>
      <w:r>
        <w:rPr>
          <w:rFonts w:ascii="IRNazanin" w:hAnsi="IRNazanin" w:eastAsia="IRNazanin"/>
          <w:color w:val="111111"/>
          <w:sz w:val="28"/>
          <w:sz w:val="28"/>
          <w:szCs w:val="28"/>
          <w:rtl w:val="true"/>
          <w:lang w:bidi="fa-IR"/>
        </w:rPr>
        <w:t>شده است، و در طىّ آن اصول مذهب شيعه به طور مستدل، تبيين گشته است؛ از جمله مباحث ذيل</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جبر و 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تقيّه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جنّ و 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مسأله امامت حضرت مهدى عليه‌السلام و قيام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بارى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رؤيت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و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w:t>
      </w:r>
      <w:r>
        <w:rPr>
          <w:rFonts w:eastAsia="IRNazanin" w:cs="IRNazanin"/>
          <w:color w:val="111111"/>
          <w:sz w:val="28"/>
          <w:szCs w:val="28"/>
          <w:lang w:bidi="fa-IR"/>
        </w:rPr>
        <w:t>459</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توفيق و خذلان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حضرت ابوطالب، عموى پيامبر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مبحث زيارت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امامت پس از وفات پيامبر اكرم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اين مباحث كه مشتى از خروار است و عشرى از اعشار، مى‌توان حكم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حقا از جمله كتب پر ارزش در كلام شيعه محسوب مى‌تواند 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ذبيح اللّه، تاريخ ادبيات در ايران،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برخى آيات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نقض، چندين آيه قرآن و مضامين كلّى برخى سوره‌ها تفسير و تبيين گشته و ديدگاه‌هاى مفسّران شيعه مطرح شده است، و گاه طرح اين مباحث در كتاب نقض به شكل تطبيقى و مقارنه‌اى با تفاسير اهل سنّت صورت پذيرفته است كه براى تفصيل مى‌توان به بخش فهارس كتاب، فهرست آيات قرآنى</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مباحث مربوط به ملل و 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ضمن طرح مباحث كلامى، به معرّفى برخى مكتب‌هاى كلامى و عقايد آنان نيز پرداخته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مقالات مستقل نيز در اين زمينه با استفاده از كتاب نقض تأليف شده است، از جمله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ذبيح اللّه، مقاله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شيعه در ايران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دانشكده ادبيات تهران، سال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دى ماه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حوزه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ملل و 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جاى دارد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اسماعيليه و باطنيان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مذاهب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حنبلى، حنفى، شافعى، مالكى؛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بسيارى صفحات ديگر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مجبّره و مُشبّهه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482</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ادبى كتاب 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يادگارى از نثر فارسى سده ششم هجرى است كه به قول مؤلّف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عبارتى سهل و آسان</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كوب، عبدالحسين،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سخن، دوره چهارم،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در تنظيم لغت‌نامه دهخدا به متن كتاب نقض و واژه‌هاى آن اشارت رفته است</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مختارى، ديوان، با تصحيح و تعليقات جلال الدين همايى، تهران،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پاورقى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در شرح حال برخى شاعران از قديم‌ترين منابع موجود به شمار مى‌رود، از جمله در شرح حال بندار رازى، سنائى غزنوى و قوامى رازى</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تعبير استاد زنده ياد عبّاس اقبال آشتيانى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اگرچه مذهبى و در نقض يكى از علماى سنّت است كه بر شيعه تاخته، ليكن از آن لحاظ كه يكى از متون قديم فارسى است كه فقط چند سالى بعد از چهار مقاله نظامى عروضى و مقامات حميدى تأليف شده و مشتمل بر بسيارى از مطالب مهم تاريخى و ادبى است، نسخه‌اى بسيار نفيس و گرانبهاست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آشتيانى، عبّاس،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رازى يكى از قديم‌ترين شعراى پهلوى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مهر، سال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مهرماه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آشتيانى در جاى ديگر، زبان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فارسى بسيار فصيح</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مرحومان علاّمه قزوينى و سعيد نفيسى نيز كتاب نقض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داراى فوايد بسيار و به زبان فارسى بسيار شيرين سليس، روان و دلكش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وصف كرده‌اند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قزوينى، پيش گفته،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1129</w:t>
      </w:r>
      <w:r>
        <w:rPr>
          <w:rFonts w:ascii="IRNazanin" w:hAnsi="IRNazanin" w:eastAsia="IRNazanin"/>
          <w:color w:val="111111"/>
          <w:sz w:val="28"/>
          <w:sz w:val="28"/>
          <w:szCs w:val="28"/>
          <w:rtl w:val="true"/>
          <w:lang w:bidi="fa-IR"/>
        </w:rPr>
        <w:t xml:space="preserve">؛ نفيسى، سعيد، تاريخ نظم و نثر در ايران و در زبان فارسى، كتاب‌فروشى فروغى،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سبك نگارش كتاب نقض نيز بايد گفت كه اين كتاب حدّ فاصل ميان نثر مرسل و نثر مصنوع است، بدين معنا كه تركيب كلمات، دور از دشوارى‌هاى نثر مصنوع است، ليكن از خصائص آن اطناب و ايراد مترادفات و آوردن سجع‌هاى ساده و گاه مكرّر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جمله در اين عبارت از كتاب نقض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شيعت دعوى ظهور رايت مهدى امّت، صاحب الزمان از مكّه و كعبه گويند كه حرم خدا و قبله انبياست، و مولودگاه سيّد اوصياست كه پديد آيد، و مسيح مريم از آسمان به زمين آيد، و آوازه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هفتمين آيد، و ناصرش ربّ العالمين و جبرئيل امين آيد، و آن محمّدى عصمت علوى شجاعت، تيغ برگيرد و عالم بگشايد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ص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صفا،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هم شيوه بيان كتاب نقض چونان شيوه بيان وعاظ گشته كه نثرى شبيه به نثر مسجّع و يا نثر موزون است ولى اين‌گونه موارد كمياب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لحن نويسنده كتاب بر اثر استدلال و استشهاد به احاديث و اخبار و روايات در برخى موارد خشك است، اما در پاره‌اى موارد هم كه در راه دفاع از هم‌كيشان خود گرم رو مى‌شود، نفسى مؤثّر و كلامى جالب و دل‌انگيز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حكم عادت اهل زمان، نفوذ زبان عربى و حتى قواعد دستورى عرب از قبيل استعمال صفات مؤنّث براى موصوف جمع، در اين كتاب بسيار مشهود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اصوليه اثنى عشريه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ديگر نكته بارز در كتاب نقض، استشهاد مؤلّف آن به اشعار و امثال تازى و فارسى است كه شامل ده‌ها بيت و ضرب المثل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آنها،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نقض، بخش فهرست‌ها، ص </w:t>
      </w:r>
      <w:r>
        <w:rPr>
          <w:rFonts w:eastAsia="IRNazanin" w:cs="IRNazanin"/>
          <w:color w:val="111111"/>
          <w:sz w:val="28"/>
          <w:szCs w:val="28"/>
          <w:lang w:bidi="fa-IR"/>
        </w:rPr>
        <w:t>662</w:t>
      </w:r>
      <w:r>
        <w:rPr>
          <w:rFonts w:eastAsia="IRNazanin" w:cs="IRNazanin"/>
          <w:color w:val="111111"/>
          <w:sz w:val="28"/>
          <w:szCs w:val="28"/>
          <w:rtl w:val="true"/>
          <w:lang w:bidi="fa-IR"/>
        </w:rPr>
        <w:t>-</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برخى ابيات نيز براى نخستين بار در اين كتاب آمده‌اند، از جمله دو بيت از متنبّى كه در ديوان او نيست، ولى در اين كتاب به چشم 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رجالى، تاريخى، جغرافيايى و اجتماعى در كتاب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مباحث جالب كتاب، اطلاعات قابل توجهى است كه درباره رجال و شاعران و عالمان سده ششم هجرى، چه در منطقه رى، و چه در ايران زمين به دست مى‌دهد، و به علاوه مشتمل بر اسامى بلاد و محلات و اطلاعات جالبى درباره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اين مباحث، توضيحاتى است كه مؤلّف كتاب نقض درباره قطب الدين ابومنصور مظفّر بن اردشير عبّادى، واعظ مشهور و در گذشته سال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نطق او تا بدان حدّ بود كه خليفه عباسى المقتفى لأمر اللّه را مجذوب خود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ياد استاد مجتبى مينوى در شرح حال عبّادى در يادداشت‌هاى خود از كتاب نقض نيز استفاده كرده است</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كتاب نقض از برخى خاندان‌ها و آبادانى‌ها و مساجد و مدارس ايشان نام برده شده است؛ از جمله خاندان </w:t>
      </w:r>
    </w:p>
    <w:p>
      <w:pPr>
        <w:pStyle w:val="BookText"/>
        <w:rPr/>
      </w:pPr>
      <w:r>
        <w:rPr>
          <w:rFonts w:ascii="Amiri" w:hAnsi="Amiri" w:eastAsia="Amiri" w:cs="Amiri"/>
          <w:color w:val="111111"/>
          <w:sz w:val="28"/>
          <w:sz w:val="28"/>
          <w:szCs w:val="28"/>
          <w:rtl w:val="true"/>
          <w:lang w:bidi="ar-SA"/>
        </w:rPr>
        <w:t>رضى الدين ورامينى</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اتابيك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لقبى بود كه از اوايل دوره سلجوقى به كسانى كه مأمور تربيت و مراقبت و تمشيت امور شاهزادگان بودند، داده مى‌شد و اين اتابكان، حمايت آن كودكان را از هر حيث برعهده مى‌گرفتند، و همين امر به تدريج موجب دخالت آنان در امور مى‌شد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ديگر اطلاعات ارزشمند كتاب نقض، معرفى مدارس و كتابخانه‌هايى است كه در مراكز مختلف علمى داير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مدارس اهل سنّت و جماعت، شيعه نيز در مناطق رى، قزوين، قم، آوه، مازندران، كاشان و نيز در نواحى بيهق و سبزوار، مدارس و كتابخانه‌هاى معتبرى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استاد همايى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همايى، جلال الدين، تاريخ علوم اسلامى تقريرات استاد همايى، نشر هما،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تفصيل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بخش فهارس، فهرست امكنه، ص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ascii="Amiri" w:hAnsi="Amiri" w:eastAsia="Amiri" w:cs="Amiri"/>
          <w:color w:val="111111"/>
          <w:sz w:val="28"/>
          <w:sz w:val="28"/>
          <w:szCs w:val="28"/>
          <w:rtl w:val="true"/>
          <w:lang w:bidi="ar-SA"/>
        </w:rPr>
        <w:t xml:space="preserve">، ذيل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مى‌دهد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فوايد جغرافيايى كتاب ذكر باروها، قلعه‌ها، دژها، كاروانسراها و برخى </w:t>
      </w:r>
    </w:p>
    <w:p>
      <w:pPr>
        <w:pStyle w:val="BookText"/>
        <w:rPr/>
      </w:pPr>
      <w:r>
        <w:rPr>
          <w:rFonts w:ascii="Amiri" w:hAnsi="Amiri" w:eastAsia="Amiri" w:cs="Amiri"/>
          <w:color w:val="111111"/>
          <w:sz w:val="28"/>
          <w:sz w:val="28"/>
          <w:szCs w:val="28"/>
          <w:rtl w:val="true"/>
          <w:lang w:bidi="ar-SA"/>
        </w:rPr>
        <w:t>قريه‌ها و مناطق است؛ از جمله</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عبدالجليل قزوينى رازى در صفحاتى از كتاب نقض به ذكر بزرگان، اعيان و دانشمندان شيعه در شعب مختلف علمى پرداخته و از اصحاب، راويان، مصنّفان و مؤلّفان، مفسّران، متكلّمان، فقيهان، ائمه قرائت، زاهدان، عابدان، اهل اشارت و موعظت، ائمه لغت و ادبيات، شاعران، سلاطين و جهانبانان، وزيران، خواجگان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رئيسان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سادات و نقيبان نام برده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مطالعه كتاب نقض، برخى مسائل اجتماعى سده ششم و چگونگى زيستن مردم، فرهنگ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فولكلور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سنن آنان روشن مى‌گردد كه از اين حيث نيز اين كتاب منبعى بس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زنده يادان استادان علاّمه قزوينى، دكتر صفا و دكتر زرّين كوب، اشارت‌هاى زيبايى بر اين مسأله رفته كه به جهت پرهيز از اطاله، جويندگان را بدان سخنان ارجاع مى‌دهيم</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فقهى در كتاب نقض</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كتاب نقض در پاسخ ايرادات و اتّهامات متعصّبانه بر شيعه نگاشته شده و بخشى از آن ايرادات درباره مباحث فقهى بوده است، كتاب نقض هم حاوى بسيارى از مباحث فقهى گشته و از اين جهت نيز منبعى قابل مراجعه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مباحثند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 به بسم اللّه؛ انگشتر در دست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تكبير نماز ميّت؛ فرو گذاردن دست در نماز؛ وضو و</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مرحوم محدّث قمى پس از آوردن شرح حال كوتاهى از عبدالجليل قزوينى رازى،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قمى، عبّاس، فوائد الرضوية، از انتشارات كتابخانه مركزى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عباراتى را از صاحب جواهر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جواهر الكلام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استحباب تكبيرهاى سه گانه در تعقيب نمازها به جمله‌اى از كتاب نقض استشهاد كرده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نقّادى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بالاخره از مباحث بسيار مهم، بررسى جايگاه كتاب نقض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و نقّادى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قزوينى رازى كوشيده تا مطالب خود را به طور مستدل و استوار بيان كند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بى‌نيّت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نكند و در اين راه، نكته‌جويى‌ها و ژرف‌بينى‌هاى فراوانى نيز از خود نشان داده و باعث شده كه كتاب نقض از حيث استدلال و در مقام جدل، متقن و استوار و در سير نقدنويسى در زبان فارسى نيز اثرى تأثيرگذار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در اين زمينه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ستّارى، جلال،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نقدنويسى در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در مجموعه مقالات، به كوشش محسن باقرزاده، انتشارات توس،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چاپ كتاب نقض و همراه با چاپ دوم متن كتاب، تعليقات مرحوم مير جلال‌الدين محدّث ارموى نيز به چاپ رسيد كه به گفته فرزند مؤلّف، آقاى على محدّث، نتيجه تحقيقات و تتبّعات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مؤلّف ارجمند آن مى‌باشد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پاورقى‌هاى كتاب، مملوّ است از اطلاعات بسيار گرانبها و نفيسى كه محشّى فاضل پس از تحمّل رنج بسيار به دست آورده و در آن ثبت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زرين كوب، همان،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زرّين كوب نكاتى را نيز به مصحّح محترم تذكّر داده و اصلاحاتى را پيشنهاد كرده و برخى اغلاط متن و حواشى را تذكّر داده بودند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به صفحات در متن مقاله به تعليقات نقض، با مشخصات پيش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دستور زبان فارسى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جواهر محامد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كار بردن صيغه فعل مفرد مخاطب به جاى جمع 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جمع كردن دو يا سه ادات تعليل براى افاده معنى 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 برخى افعال،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1053</w:t>
      </w:r>
      <w:r>
        <w:rPr>
          <w:rFonts w:eastAsia="IRNazanin" w:cs="IRNazanin"/>
          <w:color w:val="111111"/>
          <w:sz w:val="28"/>
          <w:szCs w:val="28"/>
          <w:rtl w:val="true"/>
          <w:lang w:bidi="fa-IR"/>
        </w:rPr>
        <w:t>-</w:t>
      </w:r>
      <w:r>
        <w:rPr>
          <w:rFonts w:eastAsia="IRNazanin" w:cs="IRNazanin"/>
          <w:color w:val="111111"/>
          <w:sz w:val="28"/>
          <w:szCs w:val="28"/>
          <w:lang w:bidi="fa-IR"/>
        </w:rPr>
        <w:t>1054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كار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ياء مصدرى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ازين، بودمانى، كردمانى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لغوى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كار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منصوص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درباره دو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سجلماسه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خوضه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معدّل و مزكّى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عبره 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ادبى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در مصراع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وشتّان ما بين البصيرة و العمى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قطعه ابياتى از اميرالمؤمنين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متقدمان و متأخران از تازيان و پارسيان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چند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1233</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ابياتى از متنبّى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كتب قديمه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امثال كتاب نقض</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لم تستحى فاصنع ماشئت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 كم زنبيلى 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ريش پالان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پست خوردن و ناى زدن به هم راست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383</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 شدن 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تفسيرى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اُنْزِلَ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فَفَريقا كَذَّبْتُمْ وَ فَريقا تَقْتُلُونَ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كلامى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صفات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تنزيه 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مشبّهه و مجسّمه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حضرت ابوطالب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غيب انبياء و ائمّه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حالت و احوال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1183</w:t>
      </w:r>
      <w:r>
        <w:rPr>
          <w:rFonts w:eastAsia="IRNazanin" w:cs="IRNazanin"/>
          <w:color w:val="111111"/>
          <w:sz w:val="28"/>
          <w:szCs w:val="28"/>
          <w:rtl w:val="true"/>
          <w:lang w:bidi="fa-IR"/>
        </w:rPr>
        <w:t>-</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حديث‌شناسى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 در مجعول بودن چند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در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منزلت و اخوّت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سواءٌ على من خالف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كانا امامين سيّدين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من كذب علىّ متعمّدا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ابطأ عنّى الوحى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قضا و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مجعولاتى منسوب به پيامبر درباره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1196</w:t>
      </w:r>
      <w:r>
        <w:rPr>
          <w:rFonts w:eastAsia="IRNazanin" w:cs="IRNazanin"/>
          <w:color w:val="111111"/>
          <w:sz w:val="28"/>
          <w:szCs w:val="28"/>
          <w:rtl w:val="true"/>
          <w:lang w:bidi="fa-IR"/>
        </w:rPr>
        <w:t>-</w:t>
      </w:r>
      <w:r>
        <w:rPr>
          <w:rFonts w:eastAsia="IRNazanin" w:cs="IRNazanin"/>
          <w:color w:val="111111"/>
          <w:sz w:val="28"/>
          <w:szCs w:val="28"/>
          <w:lang w:bidi="fa-IR"/>
        </w:rPr>
        <w:t>1198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شجرة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كتاب‌شناسى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برخى كتاب‌هاى 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فتوح اعثم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الدرجات شيخ ابوعبداللّه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موافقة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ملل و نحل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فرقه لاسكيان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فاطميان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غرابيه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جغرافيايى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1028</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برزاد، فرزاد، فرح‌زاد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1129</w:t>
      </w:r>
      <w:r>
        <w:rPr>
          <w:rFonts w:eastAsia="IRNazanin" w:cs="IRNazanin"/>
          <w:color w:val="111111"/>
          <w:sz w:val="28"/>
          <w:szCs w:val="28"/>
          <w:rtl w:val="true"/>
          <w:lang w:bidi="fa-IR"/>
        </w:rPr>
        <w:t>-</w:t>
      </w:r>
      <w:r>
        <w:rPr>
          <w:rFonts w:eastAsia="IRNazanin" w:cs="IRNazanin"/>
          <w:color w:val="111111"/>
          <w:sz w:val="28"/>
          <w:szCs w:val="28"/>
          <w:lang w:bidi="fa-IR"/>
        </w:rPr>
        <w:t>1131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دژ باليس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1169</w:t>
      </w:r>
      <w:r>
        <w:rPr>
          <w:rFonts w:eastAsia="IRNazanin" w:cs="IRNazanin"/>
          <w:color w:val="111111"/>
          <w:sz w:val="28"/>
          <w:szCs w:val="28"/>
          <w:rtl w:val="true"/>
          <w:lang w:bidi="fa-IR"/>
        </w:rPr>
        <w:t>-</w:t>
      </w:r>
      <w:r>
        <w:rPr>
          <w:rFonts w:eastAsia="IRNazanin" w:cs="IRNazanin"/>
          <w:color w:val="111111"/>
          <w:sz w:val="28"/>
          <w:szCs w:val="28"/>
          <w:lang w:bidi="fa-IR"/>
        </w:rPr>
        <w:t>1174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قلعه ارژنگ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1258</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چال گاوانان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بسيارى از مباحث رجالى و تاريخى كه برشمردن آنها موجب اطاله سخن مى‌شود و با مراجعه به متن كتاب نقض و تعليقات نقض، بزرگى كار مؤلّف و مصحّح دانسته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 كس ز ديار آشنايى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داند كه متاع ما كجايى است</w:t>
      </w:r>
    </w:p>
    <w:p>
      <w:pPr>
        <w:pStyle w:val="BookText"/>
        <w:rPr/>
      </w:pPr>
      <w:r>
        <w:rPr>
          <w:rFonts w:ascii="IRNazanin" w:hAnsi="IRNazanin" w:eastAsia="IRNazanin"/>
          <w:color w:val="111111"/>
          <w:sz w:val="28"/>
          <w:sz w:val="28"/>
          <w:szCs w:val="28"/>
          <w:rtl w:val="true"/>
          <w:lang w:bidi="fa-IR"/>
        </w:rPr>
        <w:t>با ذكر اين دو بيت مشهور از باخرزى، نوشتار را به پايان مى‌برم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حىٍّ ميّت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ميّت يحيى بأخباره</w:t>
      </w:r>
    </w:p>
    <w:p>
      <w:pPr>
        <w:pStyle w:val="BookText"/>
        <w:rPr/>
      </w:pPr>
      <w:r>
        <w:rPr>
          <w:rFonts w:ascii="Amiri" w:hAnsi="Amiri" w:eastAsia="Amiri" w:cs="Amiri"/>
          <w:color w:val="111111"/>
          <w:sz w:val="28"/>
          <w:sz w:val="28"/>
          <w:szCs w:val="28"/>
          <w:rtl w:val="true"/>
          <w:lang w:bidi="ar-SA"/>
        </w:rPr>
        <w:t xml:space="preserve">ليس بميّت عند اهل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هذا بعض آثاره</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ادبيات در ايران،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علوم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استاد همايى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جلال الدين همايى، نشر هما،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نظم و نثر در ايران و در زبان فارسى، سعيد نفيسى،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فروغى، تهران،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التدوين فى اخبار قزوين، عبدالكريم رافعى قزوينى، تحقيق شيخ عزيزاللّه عطاردى، مركز فرهنگى خراسان،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تنقيح المقال فى علم الرجال، عبداللّه مامقانى،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فى شرح شرايع الاسلام، محمّد حسن نجفى، به تحقيق عبّاس قوچانى،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التاريخ العربى،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شيعه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ذبيح اللّه صفا، مجله دانشكده ادبيات تهران، سال چهارم، شماره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دى ماه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عثمان مختارى، با تصحيح و تعليقات جلال الدين همايى،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العلماء و حياض الفضلاء، عبداللّه افندى اصفهانى، تحقيق سيّد احمد حسينى،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عبدالحسين زرّين كوب، دوره چهارم،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الرضوية، عبّاس قمى، انتشارات كتابخانه مركزى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على بن بابويه رازى منتجب الدين، تحقيق و مقدّمه از دكتر سيّد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آيت اللّه مرعشى،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 على اكبر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و چاپ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نوراللّه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نقدنويسى در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جلال ستّارى، مجموعه مقالات، به كوشش محسن باقرزاده، انتشارات توس، تهران،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ابوالقاسم خوئى،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قزوينى، محمّد قزوينى، به كوشش عبدالكريم جربزه‌دار،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بندار رازى يكى از قديم‌ترين شعراى پهلوى 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اقبال آشتيانى، مهر، سال هفتم، مهرماه </w:t>
      </w:r>
      <w:r>
        <w:rPr>
          <w:rFonts w:eastAsia="IRNazanin" w:cs="IRNazanin"/>
          <w:color w:val="111111"/>
          <w:sz w:val="28"/>
          <w:szCs w:val="28"/>
          <w:lang w:bidi="fa-IR"/>
        </w:rPr>
        <w:t>1321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نقض، عبدالجليل قزوينى رازى، به تصحيح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يادداشت‌هاى مينوى، مجتبى مينوى،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تحقيق، به كوشش مهدى قريب و محمّد على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انسانى و مطالعات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اقبال آشتيانى، يادگار، سال دوم، شماره اول، شهريور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bookmarkStart w:id="39" w:name="pg9294_62710"/>
    </w:p>
    <w:p>
      <w:pPr>
        <w:pStyle w:val="Heading2"/>
        <w:numPr>
          <w:ilvl w:val="1"/>
          <w:numId w:val="1"/>
        </w:numPr>
        <w:rPr/>
      </w:pPr>
      <w:bookmarkStart w:id="40" w:name="__RefHeading___Toc4740808_2870459653"/>
      <w:bookmarkStart w:id="41" w:name="_Toc11"/>
      <w:bookmarkEnd w:id="39"/>
      <w:bookmarkEnd w:id="40"/>
      <w:r>
        <w:rPr>
          <w:rtl w:val="true"/>
        </w:rPr>
        <w:t xml:space="preserve">معرفى و بررسى كتاب نقض </w:t>
      </w:r>
      <w:r>
        <w:rPr>
          <w:rtl w:val="true"/>
        </w:rPr>
        <w:t>/</w:t>
      </w:r>
      <w:r>
        <w:rPr>
          <w:rtl w:val="true"/>
        </w:rPr>
        <w:t>سيد مرتضى حسينى شاه ترابى</w:t>
      </w:r>
      <w:bookmarkEnd w:id="4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و بررسى كتاب نقض</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سيد مرتضى حسينى شاه ترابى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بررسى كتاب نقض، از آثار كلامى شيعه از نوع ردّيه‌نويسى، موضوع اين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قرن ششم هجرى در شهر رى و در پاسخ به كتاب بعض</w:t>
      </w:r>
    </w:p>
    <w:p>
      <w:pPr>
        <w:pStyle w:val="BookText"/>
        <w:rPr/>
      </w:pPr>
      <w:r>
        <w:rPr>
          <w:rFonts w:ascii="IRNazanin" w:hAnsi="IRNazanin" w:eastAsia="IRNazanin"/>
          <w:color w:val="111111"/>
          <w:sz w:val="28"/>
          <w:sz w:val="28"/>
          <w:szCs w:val="28"/>
          <w:rtl w:val="true"/>
          <w:lang w:bidi="fa-IR"/>
        </w:rPr>
        <w:t>فضائح الروافض نگاشته شده كه با سخنان ناشايست و موضع‌گيرى‌هاى خود، درصدد ايجاد تفرقه ميان شيعيان و سنّيان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با روى كرد كلامى تدوين يافته، اما با توجه به اطلاعات تاريخى پراكنده‌اى كه در آن به چشم مى‌خورد، اهميت تاريخى مهمى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تاريخى منعكس شده در نقض سه دسته؛ تاريخ صدر اسلام،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عصر نويسنده و تاريخ تشيّع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عبدالجليل قزوينى رازى نويسنده كتاب نقض، از متكلمان، عالمان</w:t>
      </w:r>
    </w:p>
    <w:p>
      <w:pPr>
        <w:pStyle w:val="BookText"/>
        <w:rPr/>
      </w:pPr>
      <w:r>
        <w:rPr>
          <w:rFonts w:ascii="IRNazanin" w:hAnsi="IRNazanin" w:eastAsia="IRNazanin"/>
          <w:color w:val="111111"/>
          <w:sz w:val="28"/>
          <w:sz w:val="28"/>
          <w:szCs w:val="28"/>
          <w:rtl w:val="true"/>
          <w:lang w:bidi="fa-IR"/>
        </w:rPr>
        <w:t>و سخن‌وران نام‌دار رى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تاريخى كتاب به اخبار و گزارش‌هايى برمى‌گردد كه درباره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آن زمان نگاشته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عبدالجليل قزوينى رازى، محدّث ارموى، تاريخ اسلام، 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تاريخ، تجربه گذشتگان در جهت بهتر زيستن است و كتاب، انتقال دهنده اين تجربه از نسلى به نسل ديگر، بايد با كتاب قرين شد، آن را شناخت و به ديگران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كتاب يعنى آشنا شدن با دنيايى ديگر و تجربياتى ديگر كه نويدبخش فردايى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كتاب‌ها برخى ارزش‌مندند و به‌سان دُرّى ثمين، چشم‌نوازند و دل را شيفته هم‌نشينى خويش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در نوشتار حاضر بررسى و معرفى مى‌شود، از جمله همين كتاب‌هاست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نگاشته، كه مخاطبان خويش را در حدّ توان، با اين اثر ارزش‌مند و نفيس تاريخى آشنا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نگارش كتاب</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يادگار عصرى است كه تمدن اسلامى رو به زوال نهاد، امپراطورى عباسى از هم پاشيد و قدرت سياسى در دست تركان سلجوقى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خلفاى عباسى از مقام خلافت، فقط نام و تشريفات آن را داشتند و كاركردى بيش از اعطاى خلعت و تأييد امارت سلسله‌هاى حاكم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اسلامى، بستر رقابت‌هاى سياسى و اختلافات سلجوقيان بر سر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آنان در بخشى از قلمرو پهناور سرزمين اسلامى، قدرت يافته و آن را به طريق وراثت، در خاندان خويش تداوم بخشيده و حكومت‌هاى سلاجقه روم، شام، كرمان و سلاجقه عراق و كردستان را شكل داده بودند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سلسله‌هاى كوچك جديدى با عنوان اتابكان، در دل اين دولت‌ها رشد كنند و سلسله‌هاى اتابكيّه متعددى را با نام‌هاى اتابكان آذربايجان و همدان، اتابكان فارس، اتابكان شبانكاره فارس، اتابكان لرستان كبرا و اتابكان لرستان صغرا به وجود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سلسله‌هاى اسلامى، چاپ اول، ص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رسول جعفريان، تاريخ ايران اسلامى،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فرهنگى دانش و انديشه معاصر،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جنگ‌هاى صليبى و حملات صليبى‌ها به جهان اسلام، قلمرو اسلامى دچار هرج و مرج سياسى و از هم‌گسيختگى شديدى شد كه جريان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اسماعيليان نزارى ايران، نمونه بارزى از اين پراكندگى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دژها و قلعه‌هاى</w:t>
      </w:r>
    </w:p>
    <w:p>
      <w:pPr>
        <w:pStyle w:val="BookText"/>
        <w:rPr/>
      </w:pPr>
      <w:r>
        <w:rPr>
          <w:rFonts w:ascii="IRNazanin" w:hAnsi="IRNazanin" w:eastAsia="IRNazanin"/>
          <w:color w:val="111111"/>
          <w:sz w:val="28"/>
          <w:sz w:val="28"/>
          <w:szCs w:val="28"/>
          <w:rtl w:val="true"/>
          <w:lang w:bidi="fa-IR"/>
        </w:rPr>
        <w:t>مستحكم مناطق كوهستانى مأوا گرفتند و با در پيش گرفتن سياست ترور، عرصه را براى كارگزاران دولت سلجوقى و مخالفان مذهب خويش نا امن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آنان به قدرى بود كه اين اقدام آنان، شيعيان امامى را نيز كه در كنار اهل سنت مى‌زيستند، دچار مشكل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سنّيان در همين جهت، اسماعيليان را ملاحده و كافر مى‌خواندند و براى اعمال فشار بر شيعيان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رافضى دهليز ملحدى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عصر، علاوه بر جريان اسماعيليان، تنش‌ها و اختلافات مذهبى متعددى دامن‌گير جامعه اسلامى شد كه اختلاف فراگير مذهبى ميان حنفيان و شافعيان از آن جمله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در اين بحبوحه، سعى مى‌كردند تا به اختلاف بين شيعيان و سنّيان دامن بزنند كه كتاب بعض فضائح الروافض نمونه‌اى از اين تلاش تفرقه‌انگيز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بازمانده چنين عصرى به شمار مى‌آيد و تعارضات و تنش‌هاى مذهبى آن زمان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نويسنده، تلاشى است عالمانه و مسالمت‌آميز در جهت كاهش اين تنش‌ها و زدودن برخى توهمات موجود ميان سنّيان و شيعيان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در امتداد سير رشد يافته نگارش كتاب‌هاى كلامى و عقيدتى شيعه در سده‌هاى پنجم تا هفتم قمرى و نمونه‌اى از كلام عقلى شيعه است كه در ادامه شرح و بسط آراى شيخ توسى ، سيّد مرتضى و شيخ مفيد قلمداد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كتاب</w:t>
      </w:r>
    </w:p>
    <w:p>
      <w:pPr>
        <w:pStyle w:val="BookText"/>
        <w:rPr/>
      </w:pPr>
      <w:r>
        <w:rPr>
          <w:rFonts w:ascii="Amiri" w:hAnsi="Amiri" w:eastAsia="Amiri" w:cs="Amiri"/>
          <w:color w:val="111111"/>
          <w:sz w:val="28"/>
          <w:sz w:val="28"/>
          <w:szCs w:val="28"/>
          <w:rtl w:val="true"/>
          <w:lang w:bidi="ar-SA"/>
        </w:rPr>
        <w:t>نصير الدين‌عبدالجليل بن ابى الحسين بن ابى الفضل قزوينى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منتجب الدين على بن بابويه رازى، الفهرست، تحقيق سيّد جلال الدين محدّث ارموى، كتاب‌خانه عمومى آيت اللّه العظمى مرعشى نجفى،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نگارنده اين كتاب است كه از عالمان شيعى و متكلمان برجسته سده ششم قمرى از ديار رى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حر عاملى، امل الآمل، تحقيق سيّد احمد حسينى،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دارالكتاب الاسلامى، قم،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به تعبير قاضى نور اللّه شوشترى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ازكياى علماى اعلام و اتقياى مشايخ كِرام بوده و در زمان خود به علوّ فطرت و جودتِ طبع از ساير اقران امتياز داشته است</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او از سخن‌وران و وعاظ معروف زمان خود به شمار مى‌آيد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عبداللّه افندى، رياض العلماء و حياض الفضلاء، به اهتمام سيّد محمود مرعشى، تحقيق سيّد احمد حسينى،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چاپ‌خانه خيام،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توصيف شيخ منتجب الدين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رافعى، تدوين، نسخه عكسى اسلامبول، 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به نقل از نقض، مقدّمه مصحح،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مجالس وعظ و منابر متعددى داشت كه شيعه و سنى در آن شركت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بخشى از كتاب نقض بنابر مناسبتى، به</w:t>
      </w:r>
    </w:p>
    <w:p>
      <w:pPr>
        <w:pStyle w:val="BookText"/>
        <w:rPr/>
      </w:pPr>
      <w:r>
        <w:rPr>
          <w:rFonts w:ascii="Amiri" w:hAnsi="Amiri" w:eastAsia="Amiri" w:cs="Amiri"/>
          <w:color w:val="111111"/>
          <w:sz w:val="28"/>
          <w:sz w:val="28"/>
          <w:szCs w:val="28"/>
          <w:rtl w:val="true"/>
          <w:lang w:bidi="ar-SA"/>
        </w:rPr>
        <w:t>يكى از اين مجالس اشاره مى‌كند و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شهور سنه خمسين و خمسمائه، مرا روز آدينه به مدرسه بزرگ خود نوبت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ميانه، بر مذهبِ صبّاحيان طعنى مى‌رفت و مردم به لعنت و نفرين آن قوم شوم، زبان‌ها دراز كرده، در آن ميانه مجبّرى متعصب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قوم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گريبان تو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خير العمل سر به گريبان من برآورده‌اند، اما در وجوب معرفت، زبان به دهان توبه در كرده‌اند؛ پس من پيرهن بركنم تا گريبان بنماند كه او سر بركند، تو را دشخوارتر است كه آن دهان باشد، در آن دهان زبان نباشد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جايى ديگر نيز اشاره مى‌كند كه در سراى سيّد فخرالدين كه از بزرگان شيعه و رؤساى سادات رى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منزلش محفل عالمان و دانش‌مندان بوده، نوبت مجلس و وعظ براى او تعيين مى‌شده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نام و نسب او به‌طور مشهور، نصيرالدين عبدالجليل بن ابى الحسين بن ابى الفضل قزوينى است، نويسنده رياض العلما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بعضى مواضيع نسب وى به گونه‌اى ديگر برداشت مى‌شود و من خودم بر پشت كتاب المثالب ياد شده توصيف او را چنين ديده‌ام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صدر الامام نصيرالدين ركن الاسلام سلطان العلماء ملك الوعاظ عبدالجليل بن الحسين ابى الفضل القزوينى تأليف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اساتيد و مشايخ او بر ما ناشناس مانده و آگاهى چندانى از آنها نداريم؛ فقط از برخى قراين، استنباط مى‌شود كه عده‌اى از علما كه نويسنده، زمانشان را درك كرده و نامشان را در نقض آورده، به‌ويژه عالمان شهر رى، از مشايخ اويند و برادر بزرگ‌تر </w:t>
      </w:r>
    </w:p>
    <w:p>
      <w:pPr>
        <w:pStyle w:val="BookText"/>
        <w:rPr/>
      </w:pPr>
      <w:r>
        <w:rPr>
          <w:rFonts w:ascii="Amiri" w:hAnsi="Amiri" w:eastAsia="Amiri" w:cs="Amiri"/>
          <w:color w:val="111111"/>
          <w:sz w:val="28"/>
          <w:sz w:val="28"/>
          <w:szCs w:val="28"/>
          <w:rtl w:val="true"/>
          <w:lang w:bidi="ar-SA"/>
        </w:rPr>
        <w:t>وى، اوحد الدين، شيخ روايت اوست،</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تولد و وفات او اطلاعى در دست نيست، اما از پاره‌اى قراين مشخص مى‌شود كه تولد وى در اواخر قرن پنجم و وفاتش در نيمه دوم سده ششم قمرى يعنى پس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شيخ عبدالجليل علاوه بر كتاب نقض، آثار ديگرى هم داشته است كه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عايشه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ص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ميرزا محمّد باقر موسوى خوانسارى، روضات الجنات فى احوال العلماء و السادات،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چاپ اول، الدارالاسلاميه، بيروت،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هم‌چنان‌كه از عنوان آن استفاده مى‌شود، براى اثبات پاك‌دامنى عايشه و مبرّا نمودن از نسبت ناشايست آلوده دامانى است؛ هم‌چنان‌كه نويسنده روضات الجنات تصريح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تنزيه عايشه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نمودن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فواحش عظيمه، همان سان كه محل وفاق اماميه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نويسنده رياض العلما نيز خاطرنشان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پوشيده نماند كه منظور او از تنزيه عايشه، تنزيه او از زناست نه از معاصى؛ زيرا نزد شيعه، او مبراى از زناست البته و هم‌چنين تمامى همسران پيامبر خدا صلى‌الله‌عليه‌و‌آله و هم‌چنين همسران ديگر انبياء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كتاب همان مجموعه‌اى است كه به تصريح نويسنده آن، در سال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در زمان حكومت امير عبّاس غازى، حاكم رى، به دستور سيّد سعيد فخرالدين بن شمس الدين حسينى، رئيس و مقتداى سادات و شيعيان، نوشته شده و قاضى القضات </w:t>
      </w:r>
    </w:p>
    <w:p>
      <w:pPr>
        <w:pStyle w:val="BookText"/>
        <w:rPr/>
      </w:pPr>
      <w:r>
        <w:rPr>
          <w:rFonts w:ascii="Amiri" w:hAnsi="Amiri" w:eastAsia="Amiri" w:cs="Amiri"/>
          <w:color w:val="111111"/>
          <w:sz w:val="28"/>
          <w:sz w:val="28"/>
          <w:szCs w:val="28"/>
          <w:rtl w:val="true"/>
          <w:lang w:bidi="ar-SA"/>
        </w:rPr>
        <w:t>سعيد عماد الدين حسن استرآبادى حنفى</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توصيه شيخ عبدالجليل قزوينى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هركس از فريقين كه خواهد كه اعتقاد شيعه در عايشه و ام سلمه و همه زنان مصطفى بداند، بايد كه كتاب فى تنزيه عايشه كه ما در دولت امير عبّاس غازى و عهد قاضى القضات، سعيد حسن استرآبادى، به اشارت امير سيّد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ساخته‌ايم، برگيرد و بخواند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الراحات فى فنون الحكايات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طهرانى، الذريعه الى تصانيف الشيعه،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دارالاضواء، 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نام اين كتاب، اختلاف شده است و در برخى منابع از آن، با عنوان مفتاح التذكير ياد كرده‌اند</w:t>
      </w:r>
      <w:r>
        <w:rPr>
          <w:rStyle w:val="FootnoteAnchor"/>
          <w:rtl w:val="true"/>
        </w:rPr>
        <w:footnoteReference w:id="36"/>
      </w:r>
      <w:r>
        <w:rPr>
          <w:rFonts w:ascii="Amiri" w:hAnsi="Amiri" w:eastAsia="Amiri" w:cs="Amiri"/>
          <w:color w:val="111111"/>
          <w:sz w:val="28"/>
          <w:sz w:val="28"/>
          <w:szCs w:val="28"/>
          <w:rtl w:val="true"/>
          <w:lang w:bidi="ar-SA"/>
        </w:rPr>
        <w:t>كه به نظر مى‌رسد دليل اختلاف اين باشد كه كتاب مذكور نظر به تنوع موضوعش، مطلوب فضلاى آن دوره و غالبا براى مذاكرات سودمند بوده است؛ بنابراين، در نتيجه كثرت اطلاق مفتاح التذكير بر آن كتاب، نام اصلى آن يعنى مفتاح الراحات فى فنون الحكايات مهجور شده و نام دوم كه به جهت اختصار مطلوب‌تر</w:t>
      </w:r>
    </w:p>
    <w:p>
      <w:pPr>
        <w:pStyle w:val="BookText"/>
        <w:rPr/>
      </w:pPr>
      <w:r>
        <w:rPr>
          <w:rFonts w:ascii="Amiri" w:hAnsi="Amiri" w:eastAsia="Amiri" w:cs="Amiri"/>
          <w:color w:val="111111"/>
          <w:sz w:val="28"/>
          <w:sz w:val="28"/>
          <w:szCs w:val="28"/>
          <w:rtl w:val="true"/>
          <w:lang w:bidi="ar-SA"/>
        </w:rPr>
        <w:t>بوده، وضع تعينى يافته است</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اين كتاب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در كتاب مفتاح الراحات فى فنون الحكايات شرح ايمان عمر به نوعى بيان</w:t>
      </w:r>
    </w:p>
    <w:p>
      <w:pPr>
        <w:pStyle w:val="BookText"/>
        <w:rPr/>
      </w:pPr>
      <w:r>
        <w:rPr>
          <w:rFonts w:ascii="Amiri" w:hAnsi="Amiri" w:eastAsia="Amiri" w:cs="Amiri"/>
          <w:color w:val="111111"/>
          <w:sz w:val="28"/>
          <w:sz w:val="28"/>
          <w:szCs w:val="28"/>
          <w:rtl w:val="true"/>
          <w:lang w:bidi="ar-SA"/>
        </w:rPr>
        <w:t>كرده‌ام لطيف و بسى از معروفان فريقين آن را نسخه كرده‌اند و ديده و برخوانده‌اند؛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شيعه در حق زهّاد و عبّاد و مفسران، چنين به غايت نيكو باشد و چون مفصل خواهد كه بداند، كتاب مفتاح الراحات كه ما جمع</w:t>
      </w:r>
    </w:p>
    <w:p>
      <w:pPr>
        <w:pStyle w:val="BookText"/>
        <w:rPr/>
      </w:pPr>
      <w:r>
        <w:rPr>
          <w:rFonts w:ascii="IRNazanin" w:hAnsi="IRNazanin" w:eastAsia="IRNazanin"/>
          <w:color w:val="111111"/>
          <w:sz w:val="28"/>
          <w:sz w:val="28"/>
          <w:szCs w:val="28"/>
          <w:rtl w:val="true"/>
          <w:lang w:bidi="fa-IR"/>
        </w:rPr>
        <w:t>كرده‌ايم در فنون حكايات، سى پاره كاغذ است، مطالعه بايد كردن تا فايدت حاصل شود و شبهت زايل گردد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فى امامة اميرالمؤمنين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هدية العارفين،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الذريعه، ج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نگاشته شده و گرچه از نام آن چنين انتظار مى‌رود كه فقط در برگيرنده ادلّه امامت امام على عليه‌السلام باشد، اسامى همه خلفا و القاب آنان، به ويژه خلفاى عباسى را شامل مى‌شود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السؤالات والجوابات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ص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هدية العارفين،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xml:space="preserve">؛ روضات الجنات،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امل الآمل،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،رياض العلماء،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تعليقات محقق،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معرفى كتاب</w:t>
      </w:r>
    </w:p>
    <w:p>
      <w:pPr>
        <w:pStyle w:val="BookText"/>
        <w:rPr/>
      </w:pPr>
      <w:r>
        <w:rPr>
          <w:rFonts w:ascii="Amiri" w:hAnsi="Amiri" w:eastAsia="Amiri" w:cs="Amiri"/>
          <w:color w:val="111111"/>
          <w:sz w:val="28"/>
          <w:sz w:val="28"/>
          <w:szCs w:val="28"/>
          <w:rtl w:val="true"/>
          <w:lang w:bidi="ar-SA"/>
        </w:rPr>
        <w:t>نام كامل اين اثر بعض مثالب النواصب فى نقض بعض فضائح الروافض، يعنى برخى از معايب ناصبيان، در ردّ كتاب برخى از رسوايى‌هاى رافضيان است كه بنابر اختصار، آن را كتاب نقض مى‌خوانند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از آثار ارزش‌مند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شيعه به شمار مى‌آيد كه به زبان فارسى شيواى سده ششم قمرى نگارش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پاسخ‌گويى و ردّ تهمت‌ها </w:t>
      </w:r>
    </w:p>
    <w:p>
      <w:pPr>
        <w:pStyle w:val="BookText"/>
        <w:rPr/>
      </w:pPr>
      <w:r>
        <w:rPr>
          <w:rFonts w:ascii="IRNazanin" w:hAnsi="IRNazanin" w:eastAsia="IRNazanin"/>
          <w:color w:val="111111"/>
          <w:sz w:val="28"/>
          <w:sz w:val="28"/>
          <w:szCs w:val="28"/>
          <w:rtl w:val="true"/>
          <w:lang w:bidi="fa-IR"/>
        </w:rPr>
        <w:t>و نسبت‌هاى ناروايى است كه يكى از نويسندگان سنى مذهب ساكن رى در كتابى با نام بعض فضائح الروافض به شيعيان ايراد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فضائح الروافض نيز به فارسى بود و 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نگارش يافت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گزارش نقض، اين نويسنده</w:t>
      </w:r>
    </w:p>
    <w:p>
      <w:pPr>
        <w:pStyle w:val="BookText"/>
        <w:rPr/>
      </w:pPr>
      <w:r>
        <w:rPr>
          <w:rFonts w:ascii="IRNazanin" w:hAnsi="IRNazanin" w:eastAsia="IRNazanin"/>
          <w:color w:val="111111"/>
          <w:sz w:val="28"/>
          <w:sz w:val="28"/>
          <w:szCs w:val="28"/>
          <w:rtl w:val="true"/>
          <w:lang w:bidi="fa-IR"/>
        </w:rPr>
        <w:t>مطالب سست و بى‌اساسى را به شيعيان نسبت مى‌دهد و چنين وانمود مى‌كند كه در ابتدا شيعه مذهب بوده و پس از روى‌گردانى از تشيّع، به عقايد اهل سنت گرويده است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پس از اطلاع از نشر اين اثر، نسخه‌اى از آن را تهيه نمود و پس از مطالعه و بررسى دقيق، كتاب بعض مثالب النواصب فى نقض بعض فضائح الروافض را در ردّ آن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خويش را بر استدلالات زيبا و تعبيرات روان بنا گذاشت و دراين‌باره مى‌نويسد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اين عزم مصمم شد، دل مژده به جان داد و جان، پيغام به زبان و زبان به بَنّان و بَنّان، به بيان كه اگر مى‌خواهى كه اين لعل را طرفِ كمرِ ايمان كنى، صواب آن باشد كه ديباچه كتاب به نام آخرين امامان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قدم در راه فرمان نهادم و بعد از استخاره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تقرّبا الى ربّ العباد و وسيلةً و ذخيرةً ليوم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جوابِ ملزم به نام و تأييد صاحب الزمان، مهدى بن الحسن بن على بن محمّد بن على بن موسى بن جعفر بن محمّد بن على بن الحسين بن على‌بن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الصلوة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مفترض الطاعة </w:t>
      </w:r>
    </w:p>
    <w:p>
      <w:pPr>
        <w:pStyle w:val="BookText"/>
        <w:rPr/>
      </w:pPr>
      <w:r>
        <w:rPr>
          <w:rFonts w:ascii="IRNazanin" w:hAnsi="IRNazanin" w:eastAsia="IRNazanin"/>
          <w:color w:val="111111"/>
          <w:sz w:val="28"/>
          <w:sz w:val="28"/>
          <w:szCs w:val="28"/>
          <w:rtl w:val="true"/>
          <w:lang w:bidi="fa-IR"/>
        </w:rPr>
        <w:t xml:space="preserve">كه به فضل و علم و عصمت، از اهل زمانه خود مخصوص است و به فرضِ طاعت، از حق تعالى منصوص است و به اقبال آن امام همام عليه‌السلام اين كتاب بر وجهى مرتّب شد كه خواص را دافع شبهات باشد و عوام را مثمر دلالات؛ به عبارتى سهل و آسان، نه بر قاعده ديگر مصنفات ما كه دقتى و رقتى دارد كه قبول چنين كتاب، نه از رقّت عبارت باشد، بل از شرف حوالت و دلالت باشد تا هر خواننده كه بخواند و هر نويسنده كه بنويسد و هر شنونده كه بشنود، از آن بهره تمام برگيرد و فايده بسيار حاصل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توفيقى الا باللّه عليه توكلت و هو حسبى و نعم الحافظ و المعين و الحمد للّه رب العالمين و صلى اللّه على محمّد و آله الطاهرين</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اين عبارت، روشن مى‌شود كه نويسنده كوشيده تا كتاب را به قلمى ساده و عباراتى همگان فهم بنويسد و مطالب عاليه و مضامين بلند و معانى دل‌نشين را با بيانى روان ادا كند تا هركس به فراخور فهم و استعداد خويش،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محدّث ارموى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واضح‌ترين دليل و اجلى شاهد بر اين امر، مقايسه تفسير ابوالفتوح رازى و كتاب نقض با هم‌ديگر است؛ زيرا اين دو اثر، هر دو نمونه نثر فارسى يك قرن و تأليف دو عالم متعاصر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تعليقات محقق، 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نقض معروف‌ترين اثر شيخ عبدالجليل بوده و ديگر آثار او، شهرت كم‌ترى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آغاز نگارش نقض بنابر تصريح نويسنده آن در زمان سلطنت محمّد بن محمود سلجوقى بوده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اواخر سال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 تخت نشست و در ذى القعده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دنيا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اتمام آن نيز طبق بيان خود نويسنده در محرم 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مقدّمه مصحح،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كتاب</w:t>
      </w:r>
    </w:p>
    <w:p>
      <w:pPr>
        <w:pStyle w:val="BookText"/>
        <w:rPr/>
      </w:pPr>
      <w:r>
        <w:rPr>
          <w:rFonts w:ascii="IRNazanin" w:hAnsi="IRNazanin" w:eastAsia="IRNazanin"/>
          <w:color w:val="111111"/>
          <w:sz w:val="28"/>
          <w:sz w:val="28"/>
          <w:szCs w:val="28"/>
          <w:rtl w:val="true"/>
          <w:lang w:bidi="fa-IR"/>
        </w:rPr>
        <w:t xml:space="preserve">اين تأليف در وهله نخست، اثرى كلامى از نوع رديه‌نويسى است، اما به سبب گزارش‌ها و اخبارى كه از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عصر نگارش خود مى‌دهد و آداب و رسوم و موارد مختلفى از جنبه‌هاى زندگانى مردم و جامعه انسانى ديار رى منعكس مى‌كند، اهميت تاريخى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زمره آثار مهم و كليدى تاريخ كهن رى، به ويژه سده‌هاى پنجم و ششم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ضمن پاسخ به تهمت‌ها و ردّ اكاذيبِ بعض فضائح الروافض، نام شهرها و محله‌هاى متعدد شيعى‌نشين جغرافياى امروزين ايران را در سده‌هاى نخستين قمرى ذكر مى‌كند، به اسامى محله‌هاى شيعى‌نشين و سنى‌نشين، اسامى مدارس، مساجد و كتاب‌خانه‌هاى رى و نيز نام بسيارى از بقاع متبركه و زيارتگاه‌هاى مربوط به اخلاف و اعقاب معصومان در نقاط مختلف كه در سده ششم داير بوده است،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علما، بزرگان، خيّران، دانش‌مندان، نويسندگان، شاعران، وزيران و دولت‌مردان شيعى و غير شيعى را بيان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مجموعه‌اى رجالى، تاريخى، كلامى، جغرافيايى و ادبى در اختيار ما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عبدالجليل هم‌چنين در لابه‌لاى نوشتار خويش، حوادث و رويدادهاى مهمى از صدر اسلام را بازگو مى‌كند كه اين امر نيز بر ارزش و اهميت كتاب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همه اين توصيفات، كه اين اثر، از مهم‌ترين آثار در زمينه ادبيات منثور شيعه به شمار مى‌آيد و به سبب نثر شيوا و دل‌نشين، اديبان و هنردوستان به آن عنايت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عبّاس اقبال آشتيانى، نويسنده، اديب و دانش‌مند فارسى، از اين كتاب به گوهر گرانبها و درّ ناياب تعبير كرده،</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شيخ عبدالجليل قزوينى، اگرچه مذهبى و در نقض كتاب يكى از علماى سنت است كه بر شيعه تاخته بوده، ليكن از آن لحاظ كه يكى از متون </w:t>
      </w:r>
    </w:p>
    <w:p>
      <w:pPr>
        <w:pStyle w:val="BookText"/>
        <w:rPr/>
      </w:pPr>
      <w:r>
        <w:rPr>
          <w:rFonts w:ascii="IRNazanin" w:hAnsi="IRNazanin" w:eastAsia="IRNazanin"/>
          <w:color w:val="111111"/>
          <w:sz w:val="28"/>
          <w:sz w:val="28"/>
          <w:szCs w:val="28"/>
          <w:rtl w:val="true"/>
          <w:lang w:bidi="fa-IR"/>
        </w:rPr>
        <w:t>قديم فارسى است كه فقط چند سالى بعد از چهار مقاله نظامى عروضى و مقامات حميدى تأليف شده و مشتمل بر بسيارى از مطالب مهم تاريخى و ادبى است، نسخه‌اى بسيار نفيس و گران‌بهاست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ميرزا محمّد خان قزوينى، در نامه‌اى كه براى استاد على اصغر حكمت نگاشته، از اين اثر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بسيار بسيار نفيس مهم مفيد ممتّع دل‌كش، ضالّه منشوده چندين ساله اين حقير، يعنى كتاب مستطاب جليل القدرعظيم الشأن نادر الوجود اعزّ از كبريت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كتاب مزبور يعنى بعض مثالب النواصب فى نقض بعض فضائح الروافض كه از اين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حبّا للاختصار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طى اين عريضه، هميشه از آن به كتاب نقض الفضائح تعبير خواهم نمود، از جمله كتب بسيار مهم شيعه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دكتر سيّد جلال الدين حسينى، معروف به محدّث ارموى، با تلاش چشم‌گير و خستگى‌ناپذير، پس از قريب به سى سال تحقيق و پژوهش،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امر تصحيح اين اثر بى‌بديل را به اتمام رساند و سپس به نشر آن اقدام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تلاش‌هاى بى‌شائبه، چاپ و انتشار اين كتاب در جلد وزيرى، با حجم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ضميمه پانزده صفحه مقدّمه مصحح بود كه به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تلاش پى‌گير مصحح ادامه يافت و وى در همين زمينه، كتاب كوچكى با نام مقدّمه نقض و تعليقات آن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و نيز نوشته ديگرى با عنوان كليد نقض و تعليقات آن به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پيش گفتار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علاقه بسيارى كه به اين كتاب داشت، به آن مقدار بسنده نكرد ودرصدد تصحيح مجدد و تعليقات مفصل بر آن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دست‌آورد تلاش علمى خويش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سه جلد</w:t>
      </w:r>
    </w:p>
    <w:p>
      <w:pPr>
        <w:pStyle w:val="BookText"/>
        <w:rPr/>
      </w:pPr>
      <w:r>
        <w:rPr>
          <w:rFonts w:ascii="IRNazanin" w:hAnsi="IRNazanin" w:eastAsia="IRNazanin"/>
          <w:color w:val="111111"/>
          <w:sz w:val="28"/>
          <w:sz w:val="28"/>
          <w:szCs w:val="28"/>
          <w:rtl w:val="true"/>
          <w:lang w:bidi="fa-IR"/>
        </w:rPr>
        <w:t>كه مشتمل بر يك جلد متن كتاب و دو جلد تعليقات آن بود، آماده نشر نمود، اما اجل به او فرصت نداد و هنگام تنظيم مقدّمه كتاب، عمرش پايان يافت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از او فرزندش، على محدّث، نگارش مقدّمه كتاب را تكميل كرد و يادگار تلاش علمى پدر را به دست چاپ و نشر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كتاب نقض با تصحيح جديد محدّث ارموى در اسفندماه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جلد وزيرى، به همت انتشارات انجمن آثار ملى تهران، در شمارگان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مزاياى اين چاپ، هفتاد صفحه مقدّمه از مرحوم سيّد جلال الدين محدّث ارموى و نيز فرزندش است كه در آن به شرح‌حال نويسنده كتاب، آثار او و تاريخ تأليف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فهرستگان آيات، احاديث، امثال، اشعار، لغات و اصطلاحات، اشخاص، فرق، مكان‌ها و كتاب‌ها از جمله ضمايم اين كتاب در چاپ مورد نظر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تعليقات نقض كه در مجموع حجمى حدود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را دربر مى‌گيرد نيز در دو جلد مجزا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سه جلدى مذكور كه در كل، بالغ بر دو هزار صفحه را شامل مى‌شود، حاصل يك عمر تلاش انسانى وارسته است كه سعى خويش را بر خدمت به علم و دين گزارده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نامش ماندگار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كتاب</w:t>
      </w:r>
    </w:p>
    <w:p>
      <w:pPr>
        <w:pStyle w:val="BookText"/>
        <w:rPr/>
      </w:pPr>
      <w:r>
        <w:rPr>
          <w:rFonts w:ascii="IRNazanin" w:hAnsi="IRNazanin" w:eastAsia="IRNazanin"/>
          <w:color w:val="111111"/>
          <w:sz w:val="28"/>
          <w:sz w:val="28"/>
          <w:szCs w:val="28"/>
          <w:rtl w:val="true"/>
          <w:lang w:bidi="fa-IR"/>
        </w:rPr>
        <w:t xml:space="preserve">تا اين‌جا كتاب نقض از حيث ساختار بيرونى، يعنى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زمان نگارش، نويسنده آن، انگيزه نويسنده، چاپ و تصحيح و امثال آن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سزاوار است با توجه به محتوياتش از لحاظ سبك و شيوه نگارش، اطلاعات تاريخى و نظاير آن بررسى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و شيوه نگارش</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بعض فضائح الروافض كتابش را به قصد تحريك احساسات و اغواى مردم </w:t>
      </w:r>
    </w:p>
    <w:p>
      <w:pPr>
        <w:pStyle w:val="BookText"/>
        <w:rPr/>
      </w:pPr>
      <w:r>
        <w:rPr>
          <w:rFonts w:ascii="IRNazanin" w:hAnsi="IRNazanin" w:eastAsia="IRNazanin"/>
          <w:color w:val="111111"/>
          <w:sz w:val="28"/>
          <w:sz w:val="28"/>
          <w:szCs w:val="28"/>
          <w:rtl w:val="true"/>
          <w:lang w:bidi="fa-IR"/>
        </w:rPr>
        <w:t>عوام نگاشت و نسخه‌اى از آن را به قزوين فرستاد كه غالب جمعيت آن سنى مذهب بودند و نسخه ديگرى را براى خود نگه داشت و به صورت پنهانى براى مردم عوام مى‌خواند تا آنها را عليه شيعيان برانگيزاند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در مقابل، كتاب بعض مثالب النواصب فى نقض بعض فضائح الروافض را به زبانى ساده و به دور از تكلفات علمى و ادبى، اما بر پايه استدلالات محكم نگاشت تا فتنه وى را پاسخ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نقض را با خطبه‌اى فارسى، مشتمل بر حمد و سپاس خدا، آغاز مى‌كند و در ادامه، به سبب نگارش آن اشاره مى‌نمايد و سپس به ارائه پاسخ به ادعاهاى بعض فضائح الروافض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شيوه، جملات كتاب مذكور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آغازين تا عبارت پايانى آن مجموعه كه دربرگيرنده تاريخ پايان نگارش آن است، ذكر و اشاره مى‌كند و به نقد آن مى‌پردازد و چنين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 كتاب، اين مجبّر ابتدا كرده است به بسم اللّه الرحمن الرحيم و چون به مذهب مجبّر، اسم و مسمى يكى‌باشد، 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نشود و فرقى ظاهر نباشد ميان خدا و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دانستن كه ابتدا به خداى‌كرده است يا به نام خداى؛ چنان‌كه در اثبات صفات، نه قديم لازم است، بلكه به عدد اسامى هزار و يك خدايش لازم باشد و چون نام را منكر است و خداى خود قديم است به اجماع، به مذهب بد مجبّران، اين اجرا خطا باشد كه خود فرقى نمى‌داند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يا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بعد از تسميه، ابتدا كرده است به خطبه‌اى به تازى و اين مايه از عرف معلوم نكرده كه كتاب به پارسى را خطبه به تازى معهود و معتاد نباشد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تمام سطرهاى كتاب مورد نظر خود را نقل مى‌كند و برايش چندين سطر پاسخ مى‌نويسد؛ عقايد خويش را عقايد اصوليه اماميه مى‌شمارد و مطالب بعض فضائح الروافض را برخى لعن و شتم، برخى را بهتان و بى‌پايه، برخى را آراى اخبارى‌هاى </w:t>
      </w:r>
    </w:p>
    <w:p>
      <w:pPr>
        <w:pStyle w:val="BookText"/>
        <w:rPr/>
      </w:pPr>
      <w:r>
        <w:rPr>
          <w:rFonts w:ascii="IRNazanin" w:hAnsi="IRNazanin" w:eastAsia="IRNazanin"/>
          <w:color w:val="111111"/>
          <w:sz w:val="28"/>
          <w:sz w:val="28"/>
          <w:szCs w:val="28"/>
          <w:rtl w:val="true"/>
          <w:lang w:bidi="fa-IR"/>
        </w:rPr>
        <w:t>امامى و برخى را ساخته نويسنده مى‌داند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علماى هر طايفه، به استقصاى تمام تفحص اوراق آن كتاب نموده‌اند و بر كلمات نيك و بدش وقوفى يافته‌اند و استبعاد و تعجب نموده كه اصول و فروع مذاهب، بر علما و فضلا پوشيده نباشد و شتم و لعن و زور و بهتان در كتب، معتاد و معهود نبوده است بى‌دليل و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آن مؤلف حوالاتى و اشاراتى به متقدمان اماميه اصوليه كرده كه پرى از آن مذهب غلات و اخباريه و حشويه است على اختلاف آرائهم؛ و نفى و تبرّا از آن و از ايشان در كتب اصوليان اثنا عشريه ظاهر است و بعضى خود وضع و تمويل كرده كه مذهب كسى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متكلم امامى، به دفاع از اعتقادات و باورهاى شيعه اماميه و ردّ اكاذيب مى‌پردازد و از آن‌جايى كه علم كلام با تاريخ اسلام پيوندى عميق دارد و بسيارى از شبهات كلامى، رنگ‌وبوى تاريخى به خود مى‌گيرند، دست يارى به سوى علم تاريخ دراز مى‌كند و از اندوخته تاريخى خويش مدد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به ذكر روى‌دادهاى مختلفى از صدر اسلام تا عصر حيات خويش مى‌پردازد و اطلاعات بسيار سودمندى در زمينه تاريخ اسلام در اختيار مخاطبان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آن‌جايى كه به عموم مردم خطاب كرده، از آوردن سند، استنادات و ارجاعات خسته‌كننده مى‌پرهيزد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جز در پاره‌اى موارد كه كلام خويش را با ذكر منبع آن مستند مى‌سازد، در ساير موارد، بر اختصار و اقتصار بسنده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مواردى به تحليل، تعليل و تبيين حادثه مى‌پردازد و ظهور و نمود عقل‌گرايى را به خوبى در آثار خويش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محتواى تاريخى كتاب</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اطلاعاتى كه نقض درباره تاريخ به خوانندگان خود عرضه مى‌كند در سه </w:t>
      </w:r>
    </w:p>
    <w:p>
      <w:pPr>
        <w:pStyle w:val="BookText"/>
        <w:rPr/>
      </w:pPr>
      <w:r>
        <w:rPr>
          <w:rFonts w:ascii="IRNazanin" w:hAnsi="IRNazanin" w:eastAsia="IRNazanin"/>
          <w:color w:val="111111"/>
          <w:sz w:val="28"/>
          <w:sz w:val="28"/>
          <w:szCs w:val="28"/>
          <w:rtl w:val="true"/>
          <w:lang w:bidi="fa-IR"/>
        </w:rPr>
        <w:t>محور خلاصه مى‌شود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نخست، اوضاع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اجتماعى عصر 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اين زمينه، به اسامى شهرها، مناطق مهم اهل سنت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 همدان، ساوه، قزوين و آذربايجان</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مى‌كند؛ اوضاع سياسى نامناسب گذشته شيعيان را يادآور مى‌شود؛ از اوضاع نسبتا مطلوب عصر خويش سخن مى‌گويد؛ قدرت و توانايى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شيعيان رى، عالمان و بزرگان آنان، رويارويى مردم و حكومت با فتنه اسماعيليان الموت، فِرَق و مذاهب اسلامى موجود در رى، محله‌هاى شيعه‌نشين و سنى‌نشين رى، مساجد، كتاب‌خانه‌هاى رى مانند كتاب‌خانه صاحبى و ديگر شهرها مانند كتاب‌خانه بزرگ اصفهان، كتاب‌خانه بوطاهر خاتونى ساوه</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كتاب‌هاى فقهى متداول آن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مقنعه، عويص، فرائض، مصباح مرتضى، شرايع على حسينان، من لا يحضره الفقيه، علل الشرايع، عمل يوم و ليله، هداية المسترشد، المراسم العلويه فى الاحكام النبويه، الجمل و العقود، المغنى فى الفقه، فقه القرآن، مناسك الزيارات، عروض العدوى، وفاق العامه و الخاصه، المهذب، تهذيب الاحكام، المبسوط</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آگاهى‌هاى بسيار ارزش‌مندى در اختيار ما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از سنتى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منقبت‌خوانى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شيعيان ياد مى‌كند كه </w:t>
      </w:r>
    </w:p>
    <w:p>
      <w:pPr>
        <w:pStyle w:val="BookText"/>
        <w:rPr/>
      </w:pPr>
      <w:r>
        <w:rPr>
          <w:rFonts w:ascii="IRNazanin" w:hAnsi="IRNazanin" w:eastAsia="IRNazanin"/>
          <w:color w:val="111111"/>
          <w:sz w:val="28"/>
          <w:sz w:val="28"/>
          <w:szCs w:val="28"/>
          <w:rtl w:val="true"/>
          <w:lang w:bidi="fa-IR"/>
        </w:rPr>
        <w:t xml:space="preserve">عده‌اى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كوچه و بازار و مناطق پرعبورو مرور حاضر مى‌شدند، مناقب و فضايل اميرالمؤمنين عليه‌السلام را مى‌خواندند و با استقبال و تكريم بزرگان و متمولان شيعى مواجه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جمعى از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فضايل‌خوان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كوى‌وبرزن به راه مى‌افتادند و به فضيلت‌خوانى خلفاى سه‌گانه و لعن و شتم ديگران مى‌پرداختند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صدر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عبدالجليل به مناسبت‌هاى مختلف، موارد متعددى از رويدادهاى صدر اسلام را نقل مى‌كند كه برخى از آنها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غزوه خيبر، ماجراى سقيفه،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واقعه ردّ الشمس، تشيع جنازه امام حسن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تشيّع را نمى‌توان جداى از آن دو محور پيشين دانست؛ اما از آن‌جايى كه برخى از موارد، روى‌دادهاى تاريخى بين دو مقطع تاريخى ذكر شده را شامل مى‌شود، مى‌توان آن را عنوانى جدا و قسيم دو عنوان مذكور قرار داد؛ به ويژه</w:t>
      </w:r>
    </w:p>
    <w:p>
      <w:pPr>
        <w:pStyle w:val="BookText"/>
        <w:rPr/>
      </w:pPr>
      <w:r>
        <w:rPr>
          <w:rFonts w:ascii="IRNazanin" w:hAnsi="IRNazanin" w:eastAsia="IRNazanin"/>
          <w:color w:val="111111"/>
          <w:sz w:val="28"/>
          <w:sz w:val="28"/>
          <w:szCs w:val="28"/>
          <w:rtl w:val="true"/>
          <w:lang w:bidi="fa-IR"/>
        </w:rPr>
        <w:t>كه نويسنده، مطالبى را درباره تاريخ پيدايش شيعه</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دانش‌مندان و عالمان شيعى</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تأثيرپذيرى از جوّ سياسى حاكم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در زمان نگارش كتاب نقض، داراى جمعيت چشم‌گير و تأثيرگذارى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در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از لحاظ سياسى، اهرم قدرت در دست حاكمان و فرمان‌روايان سلجوقى قرار داشت كه تابع مذهب اهل سنت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نكته و با بررسى برخى از آراى نويسنده، به نظر مى‌رسد در برخى موارد، فضاى سياسى حاكم در آن </w:t>
      </w:r>
    </w:p>
    <w:p>
      <w:pPr>
        <w:pStyle w:val="BookText"/>
        <w:rPr/>
      </w:pPr>
      <w:r>
        <w:rPr>
          <w:rFonts w:ascii="IRNazanin" w:hAnsi="IRNazanin" w:eastAsia="IRNazanin"/>
          <w:color w:val="111111"/>
          <w:sz w:val="28"/>
          <w:sz w:val="28"/>
          <w:szCs w:val="28"/>
          <w:rtl w:val="true"/>
          <w:lang w:bidi="fa-IR"/>
        </w:rPr>
        <w:t>دوره، بر برخى از آراى تاريخى و كلامى علماى شيعه آن زمان تأثير گذاشته كه عبدالجليل يكى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برخى از پژوهش‌گران شيعه در مورد كتاب مفتاح الراحات وى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اين كتاب را از روى تقيه نوشته است و تقيه او از احكام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عقايد مذكور در نقض، به نويسنده آن اختصاص ندارد، بلكه گروهى از علماى شيعه، به ويژه عالمان رى، در اين عقايد با وى هم‌انديشه بوده‌اند و همين امر، ادعاى ياد شده را در فراگير بودن اين انديشه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وى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بنا بر شواهد، قراين و باورهاى شيعى، به ماريه قبطيه معروف است، طبق باور اهل سنت بر عايشه تطبيق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جماعتى منافقان در عهد رسول صلى‌الله‌عليه‌و‌آله چون مسطح بن اثاثه بن عبّاد بن عبد المطلب و حسان بن ثابت و عبداللّه بن ابى، عايشه را تهمت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آيت محكم از قرآن بيامد به برائت ذمّت وى و كذب ايشان و در آخر آيت بگفت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 فى الدنيا و الاخرة</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ديگر اين جريان، موضع‌گيرى وى در برابر اعتقاد به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سنى از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حسين بن على و شهيدان كربلا پيش از قيامت به چهار صد سال زنده شوند و يزيد و ابن زياد و قاتلان ايشان، همه زنده شوند تا حسين و شهيدان ايشان را بكشند و به قيامت، به دوزخ فرستند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عبدالجليل پاسخ مى‌دهد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زنده شدن حسين و شهداى كربلا به دنيا، مذهب محققان شيعت خود آن است كه هم در آن حال كه كشته شدند، زنده شدند به دلالت قرآن كه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تَحْسَبَنَّ الَّذينَ قُتِلُوا فى سَبيلِ اللّهِ أمْواتا بَلْ أحْياءٌ عِنْدَ رَبِّهِمْ يُرْزَقُونَ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تأويلات آيت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احتمال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خواهند، رجوع با تفاسير و كتب شيعت مى‌كنند تا شبهت زايل مى‌شود و مقصود به حاصل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قيامت، يزيد و زياد و خوارج باز زنده كنند و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ندارد و از جمله خرافات و ترّهات باشد و با اصول راست نيست، بلكه به قيامت زنده شوند و جزاى اعمال بد خود بستانند و با فرعون و قارون، ابد در عقوبت دوزخ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وقتى كه نويسنده بعض فضائح الروافض از زبان شيعيان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در بر شكم فاطمه زد و كودكى را در شكم او كشت كه رسول او را محسن نام نهاده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پاسخ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خبرى است درست؛ و بر اين وجه نقل كرده‌اند و در كتب شيعى و سنى مذكور و مسطور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خبر مصطفى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غرض عمر آن باشد كه على را به دربرد تا بيعت كند بر خلافت بوبكر، نه آن بوده باشد كه جنين سقط شود و يمكن كه خود نداند كه فاطمه در پس در ايستاده است، اگر چنين باشد، آن قتل را خطا گويند و اگر عمدا كرده باشد هم نه معصوم است، حاكم خداست در آن نه ما؛ و در اين فصل بيش از آن نتوان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 باعمال عباده و بضمائرهم و بسرائرهم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درباره پرچم‌هاى رسول اللّه در غزوات اظهار مى‌دارد كه به باور شيعيان، رسول خدا سه رنگ پرچم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سياه به عبّاس داد و اولاد او، اقتدا به پدر خود كردند؛ و سبز به عثمان عفان داد، </w:t>
      </w:r>
    </w:p>
    <w:p>
      <w:pPr>
        <w:pStyle w:val="BookText"/>
        <w:rPr/>
      </w:pPr>
      <w:r>
        <w:rPr>
          <w:rFonts w:ascii="Amiri" w:hAnsi="Amiri" w:eastAsia="Amiri" w:cs="Amiri"/>
          <w:color w:val="111111"/>
          <w:sz w:val="28"/>
          <w:sz w:val="28"/>
          <w:szCs w:val="28"/>
          <w:rtl w:val="true"/>
          <w:lang w:bidi="ar-SA"/>
        </w:rPr>
        <w:t>ملوك و سلاطين اقتدا بدو كردند؛ و سفيد و زرد در روز فتح مكه از سعد عباده انصارى بازستد و به اميرالمؤمنين على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559</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 xml:space="preserve">اين اثر، نگاشته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عبدالجليل قزوينى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 عصر هرج‌ومرج سياسى سرزمين‌هاى اسلامى و كشاكش فرق و مذاهب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متكلمان، سخنوران و عالمان نامدار شيعه در 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قرن پنجم متولد و در نيمه دوم سده ششم هجرى يعنى پس از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آثار متعددى در موضوعات كلامى دارد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تنزيه عائشه، مفتاح الراحات فى فنون الحكايات، البراهين فى امامة اميرالمؤمنين، السؤالات والجوابات و نيز كتاب بعض مثالب</w:t>
      </w:r>
    </w:p>
    <w:p>
      <w:pPr>
        <w:pStyle w:val="BookText"/>
        <w:rPr/>
      </w:pPr>
      <w:r>
        <w:rPr>
          <w:rFonts w:ascii="Amiri" w:hAnsi="Amiri" w:eastAsia="Amiri" w:cs="Amiri"/>
          <w:color w:val="111111"/>
          <w:sz w:val="28"/>
          <w:sz w:val="28"/>
          <w:szCs w:val="28"/>
          <w:rtl w:val="true"/>
          <w:lang w:bidi="ar-SA"/>
        </w:rPr>
        <w:t>النواصب فى نقض بعض فضائح الروافض كه به نقض معروف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 نقض در ردّ بعض فضائح الروافض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معروف‌ترين اثر شيخ عبدالجليل قزوينى رازى كتاب نقض است كه يك مجموعه ارزش‌مند كلامى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شيعه، با زبان فارسى و نثرى شيواست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در فاصله سال‌هاى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نقض را آغاز و در محرم الحرام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پايان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سبب گزارش‌هاى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و بازگو كردن اوضاع، آداب و رسوم زندگانى مردم و جامعه انسانى ديار رى، حائز 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مذكور در حال حاضر با تحقيق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دو جلد تعليقات كه در مجموع بالغ بر دو هزار صفحه منتشر شده و در اختيار محققان و دوست‌داران فرهنگ و ادب فارسى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امل الآمل، حر عاملى، تحقيق 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الاسلامى،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ايران اسلامى، رسول جعفريان،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دانش و انديشه معاصر،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دولت آل سلجوق، عماد الدين محمّد بن محمّد حامد الاصفهانى، مقدّمه يحيى مراد،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سلاجقه الروم فى آسياى الصغرى، سهيل طقوش،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دارالنفائس،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آقا بزرگ طهرانى،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احوال العلماء و السادات، ميرزا محمّد باقر موسوى خوانسارى،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الاسلاميه، اول،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رياض العلماء و حياض الفضلاء، ميرزا عبداللّه افندى، به اهتمام سيّد محمود مرعشى، تحقيق سيّد احمد حسينى،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خيام،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سلسله‌هاى اسلامى، كليفورد ادموند بوسورث، ترجمه فريدون بدره‌اى،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منتجب الدين على بن بابويه رازى، تحقيق سيّد جلال الدين محدّث ارموى،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عمومى آيت اللّه العظمى مرعشى نجفى،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قاضى نور اللّه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الاسلاميه،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عبدالجليل قزوينى رازى، تصحيح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هدية العارفين، اسماعيل باشا 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9294_62732"/>
      <w:bookmarkStart w:id="43" w:name="pg9294_62732"/>
      <w:bookmarkEnd w:id="43"/>
    </w:p>
    <w:p>
      <w:pPr>
        <w:pStyle w:val="Heading2"/>
        <w:numPr>
          <w:ilvl w:val="1"/>
          <w:numId w:val="1"/>
        </w:numPr>
        <w:rPr/>
      </w:pPr>
      <w:bookmarkStart w:id="44" w:name="pg9294_62732"/>
      <w:bookmarkStart w:id="45" w:name="__RefHeading___Toc4740810_2870459653"/>
      <w:bookmarkStart w:id="46" w:name="_Toc12"/>
      <w:bookmarkEnd w:id="44"/>
      <w:bookmarkEnd w:id="45"/>
      <w:r>
        <w:rPr>
          <w:rtl w:val="true"/>
        </w:rPr>
        <w:t xml:space="preserve">بازتاب شهادت امام حسين </w:t>
      </w:r>
      <w:r>
        <w:rPr>
          <w:rtl w:val="true"/>
        </w:rPr>
        <w:t>(</w:t>
      </w:r>
      <w:r>
        <w:rPr>
          <w:rtl w:val="true"/>
        </w:rPr>
        <w:t>ع</w:t>
      </w:r>
      <w:r>
        <w:rPr>
          <w:rtl w:val="true"/>
        </w:rPr>
        <w:t xml:space="preserve">) </w:t>
      </w:r>
      <w:r>
        <w:rPr>
          <w:rtl w:val="true"/>
        </w:rPr>
        <w:t xml:space="preserve">در كتاب نقض </w:t>
      </w:r>
      <w:r>
        <w:rPr>
          <w:rtl w:val="true"/>
        </w:rPr>
        <w:t>/</w:t>
      </w:r>
      <w:r>
        <w:rPr>
          <w:rtl w:val="true"/>
        </w:rPr>
        <w:t>محسن ناجى نصرآبادى</w:t>
      </w:r>
      <w:bookmarkEnd w:id="4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بازتاب شهادت امام حسين عليه‌السلام در كتاب نقض</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محسن ناجى نصرآبادى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در ميان مباحثى كه عبدالجليل رازى در نقد كتاب بعض فضائح الروافض</w:t>
      </w:r>
    </w:p>
    <w:p>
      <w:pPr>
        <w:pStyle w:val="BookText"/>
        <w:rPr/>
      </w:pPr>
      <w:r>
        <w:rPr>
          <w:rFonts w:ascii="IRNazanin" w:hAnsi="IRNazanin" w:eastAsia="IRNazanin"/>
          <w:color w:val="111111"/>
          <w:sz w:val="28"/>
          <w:sz w:val="28"/>
          <w:szCs w:val="28"/>
          <w:rtl w:val="true"/>
          <w:lang w:bidi="fa-IR"/>
        </w:rPr>
        <w:t>طرح كرده است، اشاراتى به پاره‌اى از پسندهاى برخى از شيعيان غالى و برخى شبهات غير واقعى درباره امام حسين عليه‌السلام و واقعه عاشوراست كه</w:t>
      </w:r>
    </w:p>
    <w:p>
      <w:pPr>
        <w:pStyle w:val="BookText"/>
        <w:rPr/>
      </w:pPr>
      <w:r>
        <w:rPr>
          <w:rFonts w:ascii="IRNazanin" w:hAnsi="IRNazanin" w:eastAsia="IRNazanin"/>
          <w:color w:val="111111"/>
          <w:sz w:val="28"/>
          <w:sz w:val="28"/>
          <w:szCs w:val="28"/>
          <w:rtl w:val="true"/>
          <w:lang w:bidi="fa-IR"/>
        </w:rPr>
        <w:t>عبدالجليل رازى با دلايل متقن بدانها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بررسى اين شبهات و پاسخگويى بدانها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امام حسين عليه‌السلام ،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نقض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بعض مثالب النواصب فى نقض بعض فضائح الروافض، تأليف نصيرالدين ابوالرشيد عبدالجليل قزوينى رازى، تصحيح ميرجلال الدين محدّث، تهران، انجمن آثار ملى،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بعض مثالب النواصب فى نقض بعض فضائح الروافض، نگاشته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قزوينى رازى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يكى از مهم ترين متون كلامى شيعه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شرح احوال عبدالجليل رازى اطّلاع چندانى در دست نيست، تنها مى‌توان گفت كه او در اواخر قرن پنجم به دنيا آمده و تحصيلات خويش را در قزوين و رى گذرانده و از محضر اساتيدى چون اوحدالدين ابوعبداللّه حسين بن ابوالحسن </w:t>
      </w:r>
    </w:p>
    <w:p>
      <w:pPr>
        <w:pStyle w:val="BookText"/>
        <w:rPr/>
      </w:pPr>
      <w:r>
        <w:rPr>
          <w:rFonts w:ascii="IRNazanin" w:hAnsi="IRNazanin" w:eastAsia="IRNazanin"/>
          <w:color w:val="111111"/>
          <w:sz w:val="28"/>
          <w:sz w:val="28"/>
          <w:szCs w:val="28"/>
          <w:rtl w:val="true"/>
          <w:lang w:bidi="fa-IR"/>
        </w:rPr>
        <w:t>بن ابوالفضل قزوينى، برادر بزرگ خويش</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مشاهير و بزرگان علماى اسلام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مى‌توان به تنزيه عايشه در اعتقاد شيعه در مورد عايشه، امّ سلمه و همه زنان رسول خدا صلى‌الله‌عليه‌و‌آله اشاره كرد كه در زمان حكومت امير عبّاس غازى و عهد قاضى‌القضات سعيد حسن استرآبادى، به اشاره امير سيّد شمس الدين الحسينى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عبدالجليل رازى در سال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كتاب البراهين فى امامة اميرالمؤمنين را در اثبات امامت على بن ابى طالب عليه‌السلام و عدد اسامى همه خلفا و القاب ايشان به رشته تحرير درآورده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السؤالات و الجوابات هفت مجلد،</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رساله‌اى مختصر در جواب ملاحده و ردّ شبهه‌هاى ايشان</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مهم‌ترين اثر عبدالجليل كتاب بعض مثالب النواصب فى نقض بعض فضائح الروافض معروف به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ردّى است بر كتاب بعض فضائح الرّوافض كه يكى از عالمان اهل سنّت كه در رى مى‌زيسته عليه شيعيان معاصر خويش نوشته و در آن اصول، فروع و افكار و اعتقادات ايشان را به ناسزا و مسخره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افزون بر جنبه‌هاى دينى و كلامى در ادب فارسى نيز از اهميّت و جايگاه خاصى برخوردار است و در حقيقت آينه تمام نمايى از روش زندگانى و افكار و كردار آن زمان مردم ايران در سده ششم هجرى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قزوينى در پاسخ به شبهات و ستيزه جويى‌هاى شخصِ ياد شده هرگز </w:t>
      </w:r>
    </w:p>
    <w:p>
      <w:pPr>
        <w:pStyle w:val="BookText"/>
        <w:rPr/>
      </w:pPr>
      <w:r>
        <w:rPr>
          <w:rFonts w:ascii="IRNazanin" w:hAnsi="IRNazanin" w:eastAsia="IRNazanin"/>
          <w:color w:val="111111"/>
          <w:sz w:val="28"/>
          <w:sz w:val="28"/>
          <w:szCs w:val="28"/>
          <w:rtl w:val="true"/>
          <w:lang w:bidi="fa-IR"/>
        </w:rPr>
        <w:t>به موضعگيرى‌هاى عجولانه و سست نپرداخته و در نهايت ادب بدون هيچ پرخاش و لجاجتى خردمندان را به تفكّر و تدبّر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دقيق مناظرات و مشاجرات كتاب در مى‌يابيم كه عبدالجليل با درايت به اعتراضات و شبهات وارده به گونه‌اى منطقى پاسخ داده، چنان كه به اندك زمانى، كتاب بعض فضائح الروافض به فراموشى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تا قرن‌ها پس از تأليف و پس از آن، مورد استفاده و استناد بسيارى از عالمان و دانشمندان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مباحثى كه صاحب بعض فضائح الروافض مطرح مى‌كند اشاراتى به پسندهاى بعضى از شيعيان غالى و برخى شبهات غير واقعى در مورد امام حسين بن على عليه‌السلام و حادثه عاشورا وجود دارد كه عبدالجليل رازى با دلايل محكم به آنها پاسخ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ياد شده در خصوص كشندگان حسين على بر اين باور است كه حسين را روافض به زارى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كشندگان حسينِ على شيعت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عبدالجليل چنين دفع شبهه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على را خود روافض بكشتند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 آن است كه امامتِ حسين از بهر آن را كه روافض</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رفضتمونى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اين نام بر شيعه بماند و آنان چهار طايفه‌اند كه زيديه، اماميه، كيسانيه و اسماعيليه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مشكور، فرهنگ فرق اسلامى، 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بكشتند پندارم باطل نباشد بر آن قياس كه </w:t>
      </w:r>
    </w:p>
    <w:p>
      <w:pPr>
        <w:pStyle w:val="BookText"/>
        <w:rPr/>
      </w:pPr>
      <w:r>
        <w:rPr>
          <w:rFonts w:ascii="IRNazanin" w:hAnsi="IRNazanin" w:eastAsia="IRNazanin"/>
          <w:color w:val="111111"/>
          <w:sz w:val="28"/>
          <w:sz w:val="28"/>
          <w:szCs w:val="28"/>
          <w:rtl w:val="true"/>
          <w:lang w:bidi="fa-IR"/>
        </w:rPr>
        <w:t>عثمان را نه نواصب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ناصبى، يعنى كسانى كه بغض و دشمنى با حضرت على عليه‌السلام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تبصرة العوام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اصل اين هفتاد و سه فرقت، دو است و هر يك را دو نام است، يكى را محمود و ديگرى را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اول قومى كه ايشان خود را اهل سنّت و جماعت خوانند و اين نام محمود است و خصم، ايشان را نواصب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بايد منصوص عليه باشد به خلافِ نواصب كه گويند امام بايد به اختيار مردم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مختصر آن‌كه نواصب در مقابل روافض است؛ زيرا اهل تسنن براى اهانت به شيعيان آنان را روافض خوانند و شيعه نيز در مقابل، ايشان را نواصب خوانند و اين هر دو اسم براى ذم و نكوهش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ندانسته است كه شيعتِ او بنى 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ثقيف و بنى مراد و بنى مذحج و بنى خزاعه بودند كه هرگز نه برگشتند و نه عهد و پيمان بشكستند، چون سليمانِ صُرَدِ خزاعى و مُسيِّب بن نَجَبَه و زُهَير قَينِ بَجَلى و حبيب مظاهر و رفاعة بن شدّاد و مسلم بن عوسجة الاسدى و ابوثُمامة الصّائدى و عبداللّه بن عُمَير الكلبى و حرّ بن يزيد و سيّد القرّاء و كنانة بن عتيق و سيف بن مالك و عمرو بن قرظة و عبدالرحمن بن عبدربّه و مانند ايشان كه دينداران بودند به دليل و حجّت بى تهمت و شبهت نه </w:t>
      </w:r>
    </w:p>
    <w:p>
      <w:pPr>
        <w:pStyle w:val="BookText"/>
        <w:rPr/>
      </w:pPr>
      <w:r>
        <w:rPr>
          <w:rFonts w:ascii="IRNazanin" w:hAnsi="IRNazanin" w:eastAsia="IRNazanin"/>
          <w:color w:val="111111"/>
          <w:sz w:val="28"/>
          <w:sz w:val="28"/>
          <w:szCs w:val="28"/>
          <w:rtl w:val="true"/>
          <w:lang w:bidi="fa-IR"/>
        </w:rPr>
        <w:t>چنانكه سنانك انسِ خارجى و خولى يزيد مأبون و زرعه شريك مطعون و شمرِ پيسِ ملعون و مرّه منقذ كل، اينان و مانند اينان مشتى اوباش فجّار، كفّار اشرار، دين به دوغبا</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دبيرستان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لوح بدعت آموخته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آنچه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كشندگان حسينِ على، شامى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چنين است كه اصولِ كار همه شامى و بصرى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حجازى و بهرى كوفى كه بقية السيف اميرالمؤمنين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عمرِ سعد وقّاص آن است كه مصطفى صلى‌الله‌عليه‌و‌آله از فعلِ بد او پدرش را خبر داده بود، و مولد عبيداللّه بن مرجانه طاغيّه معروف است كه هفت معروف از قريش در پدرش زياد دعوى كردند، قرعه زدند به نام بوسفيان برآمد و او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خواندندى و نوشتندى، و عبيداللّه بيراهِ حرامزاده و بد فعل كه پدر بدان صفت باشد و مادر آن باشد، بدو چه</w:t>
      </w:r>
    </w:p>
    <w:p>
      <w:pPr>
        <w:pStyle w:val="BookText"/>
        <w:rPr/>
      </w:pPr>
      <w:r>
        <w:rPr>
          <w:rFonts w:ascii="IRNazanin" w:hAnsi="IRNazanin" w:eastAsia="IRNazanin"/>
          <w:color w:val="111111"/>
          <w:sz w:val="28"/>
          <w:sz w:val="28"/>
          <w:szCs w:val="28"/>
          <w:rtl w:val="true"/>
          <w:lang w:bidi="fa-IR"/>
        </w:rPr>
        <w:t>طمع توان داشتن؟</w:t>
      </w:r>
    </w:p>
    <w:p>
      <w:pPr>
        <w:pStyle w:val="BookText"/>
        <w:rPr/>
      </w:pPr>
      <w:r>
        <w:rPr>
          <w:rFonts w:ascii="IRNazanin" w:hAnsi="IRNazanin" w:eastAsia="IRNazanin"/>
          <w:color w:val="111111"/>
          <w:sz w:val="28"/>
          <w:sz w:val="28"/>
          <w:szCs w:val="28"/>
          <w:rtl w:val="true"/>
          <w:lang w:bidi="fa-IR"/>
        </w:rPr>
        <w:t>و مسلم بن عمرو الباهلى كه مشير و مدبّر بنى اميه بود هميشه خصم اميرالمؤمنين بوده و مُنقذ بن مرّه عبدى صاحبِ سرّ خالِ المؤمنين خارجى زاده و محمّد اشعث نه پسرِ اشعثِ قيس است ياور عبدالرحمن بن ملجم؟ و جاسوس قطام خارجيه، و پدر جَعْده است كه حسنِ على را كشت؟ و محمّد اشعث گيرنده مسلمِ عقيل است، همه خارجى و دشمن اميرالمؤمنين، هلال ملعون نه از خدمتكاران بنى اميه بوده است؟ سرجون طاغى نه درم خريده بوسفيان است؟ معقل مدبر نه غلامِ زياد حرامزاده بود و مانند اين همه شامى و خارجى، متولّى عمرِ سعد، امير عبيداللّه بيراه، سلطان يزيد پليد، كالبحر كالسفينة كالملاّح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اسامى همه پوشيده نيست بر ما؛ امّا كتاب دراز شود و ملال خيزد خوانندگان را و اين قدر كفايت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سنّى در بحثى ديگر تعزيت بر حسين بن على را نادرست مى‌شمرد و برخى </w:t>
      </w:r>
    </w:p>
    <w:p>
      <w:pPr>
        <w:pStyle w:val="BookText"/>
        <w:rPr/>
      </w:pPr>
      <w:r>
        <w:rPr>
          <w:rFonts w:ascii="IRNazanin" w:hAnsi="IRNazanin" w:eastAsia="IRNazanin"/>
          <w:color w:val="111111"/>
          <w:sz w:val="28"/>
          <w:sz w:val="28"/>
          <w:szCs w:val="28"/>
          <w:rtl w:val="true"/>
          <w:lang w:bidi="fa-IR"/>
        </w:rPr>
        <w:t>از تندروى‌ها و خرافاتى كه در ميان گروهى از شيعيان است تقبيح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رافضى روزِ عاشورا خاك بر سر كند از دستِ كرده پدران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چنان‌كه گفتيم حسين را به نامه بخواندند، آنگه بكشتند و علماى بدِ ايشان بر ديرى شوند و مقتل به دروغ و راست لختى مى‌گويند و تشنيع بر خود و اسلاف خود مى‌زنند و لختى مُنكَرها مى‌كنند و زنكان مويه گوى نوحه‌ها مى‌كنند و عالمان رافضى مويه باز مى‌كنند و زن و مردم بهم وَر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عزاء فوق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دريدن و خاك پاشيدن و نوحه كردن خود از مناكير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باشد عبادت رافضيان و گر تعزيت بايستى داشتن بر مصطفى اولى‌تر، و عمر و عثمان و على را نه هم به ظلم بكشتند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شيون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بزرگان را به حق بكشتند، حسين را به ظلم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عثمان زارتر بود، حسين بارى جنگى كرد و قومى را كشت و آمده بود تا ملكى را مقرّر كند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590</w:t>
      </w:r>
      <w:r>
        <w:rPr>
          <w:rFonts w:eastAsia="IRNazanin" w:cs="IRNazanin"/>
          <w:color w:val="111111"/>
          <w:sz w:val="28"/>
          <w:szCs w:val="28"/>
          <w:rtl w:val="true"/>
          <w:lang w:bidi="fa-IR"/>
        </w:rPr>
        <w:t xml:space="preserve"> -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پاسخ اين شبهات به سخن رسول خدا صلى‌الله‌عليه‌و‌آله استناد مى‌كند و بر اين باور است كه عزا و شيون بر حسين بن على نه از آنِ شيعه است، بلكه فرقه‌هاى مختلف از اهل سنّت نيز بر آن حضرت شيون كرده و در موسم عاشورا تعزيت داشته‌اند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جوابِ اين سوداى طبع و حشو مذهب كه دگر باره اين مُعاند مكابر ناصبى مجبّر ياد كرده است و عداوتِ على و حسين ظاهر گردانيده است، اوّل آن است كه تعزيتِ حسينِ على داشتن متابعتِ فرمان رسول صلى‌الله‌عليه‌و‌آله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بَكى على الحسينِ أوْ أبْكى وَجَبَت 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معنى آن است كه هر كس كه بر حسين بن على عليه‌السلام بگريد يا كسى را بر وى بگرياند واجب است او را بهشت، تا هم علما داخل باشند و هم مستمعان، ردّا على النواصب و الخوارج و شيعه بدين جزع و فزع مخصوص نيستند، در همه بلاد اصحابِ شافعى و بلادِ اصحاب بوحنيفه فحولِ علما چون محمّد منصور و امير عَبّادى و خواجه على غزنوى و صدر خجندى و ابومنصور </w:t>
      </w:r>
    </w:p>
    <w:p>
      <w:pPr>
        <w:pStyle w:val="BookText"/>
        <w:rPr/>
      </w:pPr>
      <w:r>
        <w:rPr>
          <w:rFonts w:ascii="IRNazanin" w:hAnsi="IRNazanin" w:eastAsia="IRNazanin"/>
          <w:color w:val="111111"/>
          <w:sz w:val="28"/>
          <w:sz w:val="28"/>
          <w:szCs w:val="28"/>
          <w:rtl w:val="true"/>
          <w:lang w:bidi="fa-IR"/>
        </w:rPr>
        <w:t xml:space="preserve">حفده و قاضى ساوه و سمعانيان و خواجه ابوالمعالى جوينى و نزارى و علماى رفته و باقيان از فريقين در موسمِ عاشورا اين تعزيت با جزع و نوحه و زارى داشته‌اند و بر شهداى كربلا گريسته و اين معنى از آفتاب ظاهرتر است و گر خواجه انتقالى را بابت نيست بايد كه به ولايت لرستان و خارجيان شود كه اين سنّت آنجا بدعت دانند كه بر على و حسين لعنت كنند و بر معاويه و يزيد صلوات فرستند، اگر نه در بلاد اسلام اگر كور و كر نيست مى‌شنود و مى‌بيند كه حنيفى و سنّى و شيعى آن تعزيت دارند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تعزيتِ عمر و بوبكر و عثمان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كه ظلم اين‌جا صريح‌تر است و شهادت اين‌جا بليغ‌تر است و اخبار وارد است و گر خواجه بر عثمان نوحه نكند از آن نكند كه كشندگانِ او مهاجر و انصارند، اين‌جا كشندگان حسين مروانى و سفيانى و اموى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 دليرتر باشند و حديث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مردان بهم بر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مجالس برين نوع باشد و نيتِ علما طاعت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مُفسدى در آن ميانه معصيتى كند مستحقِّ لعنت و عقوبت باشد و عايد نباشد به علما و صلحا، و اين فصل را در فصولِ ما تقدّم جواب‌هاى اشگرفِ مطوّل با حجّت بگفته‌ايم، چون به اوّل آن خوانده باشند به آخر مستغنى باشند و الحمد للّه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برهان قاطع، محمّد بن حسين خلف تبريزى، تصحيح دكتر محمّد معين، تهران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تبصرة العوام، مرتضى بن داعى،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علميه اسلاميه،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 منتجب الدين على بن بابويه رازى، تحقيق سيّد جلال الدين محدّث ارموى،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الاسلاميه،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بعض مثالب النواصب فى نقض بعض فضائح الروافض، تأليف</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نصيرالدين ابوالرشيد عبدالجليل قزوينى رازى، تصحيح مير جلال الدين محدّث،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9294_62740"/>
      <w:bookmarkStart w:id="48" w:name="pg9294_62740"/>
      <w:bookmarkEnd w:id="48"/>
    </w:p>
    <w:p>
      <w:pPr>
        <w:pStyle w:val="Heading2"/>
        <w:numPr>
          <w:ilvl w:val="1"/>
          <w:numId w:val="1"/>
        </w:numPr>
        <w:rPr/>
      </w:pPr>
      <w:bookmarkStart w:id="49" w:name="pg9294_62740"/>
      <w:bookmarkStart w:id="50" w:name="__RefHeading___Toc4740812_2870459653"/>
      <w:bookmarkStart w:id="51" w:name="_Toc13"/>
      <w:bookmarkEnd w:id="49"/>
      <w:bookmarkEnd w:id="50"/>
      <w:r>
        <w:rPr>
          <w:rtl w:val="true"/>
        </w:rPr>
        <w:t xml:space="preserve">نقد حديثِ بز قرآن‌خوار از ديدگاه عبدالجليل قزوينى و محدّث ارموى </w:t>
      </w:r>
      <w:r>
        <w:rPr>
          <w:rtl w:val="true"/>
        </w:rPr>
        <w:t>/</w:t>
      </w:r>
      <w:r>
        <w:rPr>
          <w:rtl w:val="true"/>
        </w:rPr>
        <w:t>احمد بهشتى</w:t>
      </w:r>
      <w:bookmarkEnd w:id="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حديثِ بز قرآن‌خوار</w:t>
      </w:r>
    </w:p>
    <w:p>
      <w:pPr>
        <w:pStyle w:val="BookText"/>
        <w:rPr/>
      </w:pPr>
      <w:r>
        <w:rPr>
          <w:rFonts w:ascii="IRNazanin" w:hAnsi="IRNazanin" w:eastAsia="IRNazanin"/>
          <w:color w:val="111111"/>
          <w:sz w:val="28"/>
          <w:sz w:val="28"/>
          <w:szCs w:val="28"/>
          <w:rtl w:val="true"/>
          <w:lang w:bidi="fa-IR"/>
        </w:rPr>
        <w:t>از ديدگاه عبدالجليل قزوينى و محدّث ارموى</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احمد بهشتى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يكى از فضايحى كه عبدالجليل رازى در كتاب نقض به پاسخ آن پرداخته است، حديث بز قرآن‌خوار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افزون بر طرح و بررسى نقد اين حديث از سوى عبدالجليل و تعليقات محدّث اُرموى بر آن، نكات ديگرى در نقّادى از اين حديث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بز قرآن‌خوار، عبدالجليل قزوينى، محدّث ارموى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كتابى به دست عالمى بزرگ و محققى سترگ، يعنى عبدالجليل قزوينى رسيد به نام بعض فضائح الروافض از عالمى ناشناخته از علماء اهل سنّت و جماعت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نويسنده كتاب مزبور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باد آن خداى را كه دل و سينه ما روشن گردانيد به نور معرفت و از ما بزدود زنگار بدعت به جلاى هدايت، تا دور باشيم از ضلالت و متابع باشيم طريق حق را و آن مذهب اهل سنّت و جماعت است، چه ما از گاه طفوليت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بر مذهب رفض بوديم و نشو و نما و تربيت ما با ايشان بود و چون از خبث عقيدت ايشان آگاه شديم و از منكرها و بدعت‌ها كه ايشان كنند، چون شتم اجلاّء صحابه و ترحّم بر ابولؤلؤ ترسا، كشنده عمر و امامان دين و بزرگان سلف را بد گفتن و وقيعت زنان رسول خدا صلى‌الله‌عليه‌و‌آله و در نماز منكرها كردن، چنان‌كه شرح هر يكى به جاى خود داده آيد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وى بنابر آن‌چه از كتاب نقض قزوينى استفاده مى‌شود،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فضيحت برشمرده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است بعضى از فضائح و قبائح روافض، أعاذَنَا اللّه‌ُ وَ إيّاكُم مِن شَرِّهِم وَ وَقانا وَ إيّاكُم مِن كَيدِهِم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فَرَغتُ مِن هذا فِى المحَرَّمِ سنةَ خَمسٍ و خَمسينَ وَ خَمسَ مِأَةَ مِنَ الهِجرَةِ</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به نظر اين نويسنده گمنام، فضائح روافض بيش از عدد فوق است؛ ولى معلوم نيست چرا او به همان بعض اكتفا كرده و از ذكر بقيه خوددارى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عبدالجليل قزوينى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زمره‌اى از خواصّ علماء شيعه كه آن كتاب را مطالعه كرده بودند، در حضرت مقدس مرتضى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سيّد مرتضى نيست كه در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كرده، بلكه ظاهرا مقصود، صاحب تبصرة العوام است كه معاصر غزالى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سفينة البحار،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ضاعَفَ اللّه‌ُ جَلالَهُ، گفته بودند و بر لفظ گهربار سيّد السّادات رفته كه عبدالجليل قزوينى مى‌بايد كه در جواب اين كتاب بر وجه</w:t>
      </w:r>
    </w:p>
    <w:p>
      <w:pPr>
        <w:pStyle w:val="BookText"/>
        <w:rPr/>
      </w:pPr>
      <w:r>
        <w:rPr>
          <w:rFonts w:ascii="IRNazanin" w:hAnsi="IRNazanin" w:eastAsia="IRNazanin"/>
          <w:color w:val="111111"/>
          <w:sz w:val="28"/>
          <w:sz w:val="28"/>
          <w:szCs w:val="28"/>
          <w:rtl w:val="true"/>
          <w:lang w:bidi="fa-IR"/>
        </w:rPr>
        <w:t>حق شروعى كند، چنان‌كه كسى انكار آن نتواند كرد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او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نسخه اصل به ما آوردند و تأمّل افتاد، عقل چنان اقتضا كرد اگرچه تقرب به خداى بى‌عيب و عار و به احمد مختار و حيدر كرّار باشد، ديباچه كتاب بايد كه به اسم امام روزگار خاتم الابرار، مهدىّ بن الحسن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 عَلى آباءِهِ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عزم مصمّم شد، دل مژده به جان داد و جان پيغام به زبان و زبان به بيان و بيان به 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قدم در راه فرمان نهادم، بعد الاستخارةِ تَقَرُّبا إلى رَبِّ العِبادِ وَ ذَريعَةً وَ ذَخيرَةً إلى يَومِ المَعادِ، شروع افتاد در اين جواب ملزم، به نام و تأييد صاحب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اقبال آن امام همام، اين كتاب بر وجهى مرتب شد كه خواص را دافع شبهات باشد و عوام را مثمر دلالات، به عبارتى سهل و آسان، نه بر قاعده ديگر مصنّفات 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عبدالجليل قزوينى، كتاب خود را بعض مثالب النّواصب فى نقض بعض فضائح الروافض مى‌نامد و به محضر مشتاقان حقيقت و طالبان معرفت تقديم مى‌دارد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مزبور از دسترس علماء و فضلاء خارج بود و تنها در مجالس المؤمنين قاضى نوراللّه شوشترى و فهرست منتجب الدين و امل الآمل شيخ حرّ عاملى و روضات الجنات و كتاب التدوين فى ذكر اخبار قزوين رافعى قزوينى نام آن آمده بود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مرحوم علاّمه محمّد خان قزوينى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مزبور، يعنى بَعضُ مَثالِب النَّواصِبِ فى نَقضِ بَعضِ فضائحِ الرّوافِضِ كه از اين 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الفَضائحِ تعبير خواهم نمود، از جمله كتب بسيار مهم شيعه است كه اين جانب، سال‌هاى دراز است از وجود آن در سوابق ايام، الى قرن يازدهم هجرى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باخبر بودم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جانب، مدت‌هاى متمادى است كه از دل و جان از عشّاق دل باخته شيداى مفتون اين كتابِ از جان عزيزتر بودم، ولى در عرض اين مدت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و نشانى و خبرى از اين دُرّ يتيم بحر فضائل نمى‌يافتم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مقدّمه،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مسأله</w:t>
      </w:r>
    </w:p>
    <w:p>
      <w:pPr>
        <w:pStyle w:val="BookText"/>
        <w:rPr/>
      </w:pPr>
      <w:r>
        <w:rPr>
          <w:rFonts w:ascii="IRNazanin" w:hAnsi="IRNazanin" w:eastAsia="IRNazanin"/>
          <w:color w:val="111111"/>
          <w:sz w:val="28"/>
          <w:sz w:val="28"/>
          <w:szCs w:val="28"/>
          <w:rtl w:val="true"/>
          <w:lang w:bidi="fa-IR"/>
        </w:rPr>
        <w:t>چنان‌كه از عنوان اين نوشتار پيداست، مسأله ما اين است كه آيا داستان يا حديث بز قرآن‌خوار، از لحاظ سند و محتوا قابل قبول است يا نه؟ با اين‌كه چنين مطلبى در هيچ يك از كتب روايى و تفسيرى شيعه، ذكر نشده است و تنها در برخى از منابع روايى و تفسيرى اهل سنت آمده است؛ مع ذلك، از روى عناد يا غفلت، آن را به شيعه و احيانا به ملاحده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بعض فضائح روافض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مذهب شيعه چنان است كه قرآن، بز عايشه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قائم بيايد، به شرح و راستى اعلام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 قزوينى</w:t>
      </w:r>
    </w:p>
    <w:p>
      <w:pPr>
        <w:pStyle w:val="BookText"/>
        <w:rPr/>
      </w:pPr>
      <w:r>
        <w:rPr>
          <w:rFonts w:ascii="IRNazanin" w:hAnsi="IRNazanin" w:eastAsia="IRNazanin"/>
          <w:color w:val="111111"/>
          <w:sz w:val="28"/>
          <w:sz w:val="28"/>
          <w:szCs w:val="28"/>
          <w:rtl w:val="true"/>
          <w:lang w:bidi="fa-IR"/>
        </w:rPr>
        <w:t>علاّمه عبدالجليل قزوينى، به هر دو ادعايى كه در عبارت فوق مطرح شده،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ادعا اين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نسبت دادن داستان بز عايشه به شيعه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اصلاح قرآن توسّط امام زمان عليه‌السلام بعد از ظهور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قزوينى قبل از آن‌كه به دو مطلب فوق پاسخ دهد،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آن است كه اين مزوّر انتقالى، دعوى كرده است كه بيست و پنج سال رافضى بوده است و اين قدر، بندانسته است كه اين، نه مذهب شيعه است و كسى نگفته است و از عالمى از علماى شيعه مذكور نيست و در كتابى از كتب ايشان مسطور،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ادعاى اول</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اين اصل بد كه نهاده است، بارى تعالى را دروغ‌زن مى‌دارد، بيرون از غفلت رسول و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 حق تعالى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الذِّكْرَ وَ إنّا لَهُ لَحافِظُونَ</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اين پاسخ، سه نكته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داستان بز عايشه راست باشد، اين‌كه خداوند در سوره مباركه حجر،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كرده كه قرآن را حفظ مى‌كند، دروغ است و بنابراين، خداى متعال دروغگوست و اگر خداى متعال دروغگو باشد، به هيچ يك از اخبار و وعده‌هاى او نمى‌توان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نيست كه كلام خدا را عين صدق و عدل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شد كلمه پروردگارت از روى صدق و عدالت و تبديل‌كننده‌اى براى كلماتش نيست و او شنواى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در پانزدهمين قرن نزول قرآن به سر مى‌بريم، رمز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را </w:t>
      </w:r>
    </w:p>
    <w:p>
      <w:pPr>
        <w:pStyle w:val="BookText"/>
        <w:rPr/>
      </w:pPr>
      <w:r>
        <w:rPr>
          <w:rFonts w:ascii="IRNazanin" w:hAnsi="IRNazanin" w:eastAsia="IRNazanin"/>
          <w:color w:val="111111"/>
          <w:sz w:val="28"/>
          <w:sz w:val="28"/>
          <w:szCs w:val="28"/>
          <w:rtl w:val="true"/>
          <w:lang w:bidi="fa-IR"/>
        </w:rPr>
        <w:t>بهتر از گذشتگان درك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مصطفى را وعده كرد الطاف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بميرى تو نميرد اين سبق</w:t>
      </w:r>
    </w:p>
    <w:p>
      <w:pPr>
        <w:pStyle w:val="BookText"/>
        <w:rPr/>
      </w:pPr>
      <w:r>
        <w:rPr>
          <w:rFonts w:ascii="Amiri" w:hAnsi="Amiri" w:eastAsia="Amiri" w:cs="Amiri"/>
          <w:color w:val="111111"/>
          <w:sz w:val="28"/>
          <w:sz w:val="28"/>
          <w:szCs w:val="28"/>
          <w:rtl w:val="true"/>
          <w:lang w:bidi="ar-SA"/>
        </w:rPr>
        <w:t xml:space="preserve">من كتاب و معجزت را حافظم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و كم كن را ز قرآن رافضم</w:t>
      </w:r>
    </w:p>
    <w:p>
      <w:pPr>
        <w:pStyle w:val="BookText"/>
        <w:rPr/>
      </w:pPr>
      <w:r>
        <w:rPr>
          <w:rFonts w:ascii="IRNazanin" w:hAnsi="IRNazanin" w:eastAsia="IRNazanin"/>
          <w:color w:val="111111"/>
          <w:sz w:val="28"/>
          <w:sz w:val="28"/>
          <w:szCs w:val="28"/>
          <w:rtl w:val="true"/>
          <w:lang w:bidi="fa-IR"/>
        </w:rPr>
        <w:t xml:space="preserve">هست قرآن مر تو را همچون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 را در كشد چون اژدها</w:t>
      </w:r>
    </w:p>
    <w:p>
      <w:pPr>
        <w:pStyle w:val="BookText"/>
        <w:rPr/>
      </w:pPr>
      <w:r>
        <w:rPr>
          <w:rFonts w:ascii="IRNazanin" w:hAnsi="IRNazanin" w:eastAsia="IRNazanin"/>
          <w:color w:val="111111"/>
          <w:sz w:val="28"/>
          <w:sz w:val="28"/>
          <w:szCs w:val="28"/>
          <w:rtl w:val="true"/>
          <w:lang w:bidi="fa-IR"/>
        </w:rPr>
        <w:t xml:space="preserve">تو اگر در زير خاكى خفته‌اى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عصايش دان تو آن چه گفته‌اى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مثنوى، دفتر سوم،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رواياتى كه در مورد بز قرآن‌خوار از عايشه نقل شده است، بايد او را جاهل به قرآن و كلام خدا بشماريم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عايشه هر كه هست و هر چه كرده، سال‌ها در بيت وحى زيسته و كلام خدا را از زبان همسر بزرگوار خود شنيده و بسيار بعيد است كه از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 بى‌خبر باشد و به خود اجازه دهد و مدعى شود كه آيه زناى شيخ و شيخه و آيه رضاع كبير را بز شكم‌باره او خورده و مسلمانان را از فيض آنها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بايد شخص پيامبر خدا كه گوهر بى‌همتاى عصمت و منزّه از سهو و نسيان و غفلت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تجاوز بز همسرش به قرآن دستخوش غفلت شده باشد و لااقل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بيمارى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عايشه هشدار نداده باشد كه بز خود را به بند كشد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قرآن را از دسترس وى خارج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چيزى معقول است؟ آيا در آن زمان، نسخه قرآن منحصر به فرد بود؟ آيا كاتبان وحى، تنها يك نسخه از قرآن را مى‌نوشتند يا هر كدام نسخه‌اى على‌حده نوشته بودند و در اختيار داشتند؟ آيا چهل كاتب وحى و به قولى چهل و سه يا چهل و پنج نفر،</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هر كدام نسخه‌اى جداگانه كتابت كرده‌اند؟ مگر نه امام على عليه‌السلام پس از رحلت پيامبر اكرم صلى‌الله‌عليه‌و‌آله به جمع مكتوبات قرآن پرداخت و به گونه‌اى كه مطابق ترتيب نزول بود، مرتب و منظم كرد و به حضرات ارايه داد و آنها از قبول آن خوددارى كردند؟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288</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مطلب، دليل بر تعدد نسخه‌هاى قرآن در حيات پر بركت پيامبر اعظم نيست؟</w:t>
      </w:r>
    </w:p>
    <w:p>
      <w:pPr>
        <w:pStyle w:val="BookText"/>
        <w:rPr/>
      </w:pPr>
      <w:r>
        <w:rPr>
          <w:rFonts w:ascii="IRNazanin" w:hAnsi="IRNazanin" w:eastAsia="IRNazanin"/>
          <w:color w:val="111111"/>
          <w:sz w:val="28"/>
          <w:sz w:val="28"/>
          <w:szCs w:val="28"/>
          <w:rtl w:val="true"/>
          <w:lang w:bidi="fa-IR"/>
        </w:rPr>
        <w:t>پاسخ ادعاى دوم</w:t>
      </w:r>
    </w:p>
    <w:p>
      <w:pPr>
        <w:pStyle w:val="BookText"/>
        <w:rPr/>
      </w:pPr>
      <w:r>
        <w:rPr>
          <w:rFonts w:ascii="IRNazanin" w:hAnsi="IRNazanin" w:eastAsia="IRNazanin"/>
          <w:color w:val="111111"/>
          <w:sz w:val="28"/>
          <w:sz w:val="28"/>
          <w:szCs w:val="28"/>
          <w:rtl w:val="true"/>
          <w:lang w:bidi="fa-IR"/>
        </w:rPr>
        <w:t>قزوينى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قائم نيايد،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طرفه‌تر و دروغ‌تر و بهتان‌تر است، بدان دليل كه به چند موضع در اين كتاب اشاره كرده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حقيقت، وى دليل بر ردّ مدّعا را از زبان و قلم خود مدّعى گرفته و با ذكر چند موضع، نشان داده است كه وى گرفتار تناقض‌گويى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موضع فوق را اين‌گونه ذكر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رافضيان، بعد از مصطفى دوازده امام، گويند و همه را معصوم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بزرگ‌تر امامى است به نزديك رافضيان</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زَعمه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از اين كلام، بز عايشه بخورده بودى، اميرالمؤمنين على عليه‌السلام املاء كردى و حسن و حسين عليه‌السلام املاء كردندى تا به حسن عسكرى عليه‌السلام ، و مختلّ و ناقص نماندى تا قائم بيامدى و املاء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عاقلى كه نظر كند در اين فصل، غايت بهتان و دروغ اين مصنّف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مضمون كلام قزوينى بر مى‌آيد كه صاحب كتاب بعض فضائح روافض امامان را به باطنى‌گرى متهم كرده و تقيه را مانع اقدام آنها به املاء قرآن دانسته، سپس تقيه‌كننده و باطنى را يكى شمرده است؛ ولى او در اين قسمت از نقل عبارت مصنّف مزبور </w:t>
      </w:r>
    </w:p>
    <w:p>
      <w:pPr>
        <w:pStyle w:val="BookText"/>
        <w:rPr/>
      </w:pPr>
      <w:r>
        <w:rPr>
          <w:rFonts w:ascii="IRNazanin" w:hAnsi="IRNazanin" w:eastAsia="IRNazanin"/>
          <w:color w:val="111111"/>
          <w:sz w:val="28"/>
          <w:sz w:val="28"/>
          <w:szCs w:val="28"/>
          <w:rtl w:val="true"/>
          <w:lang w:bidi="fa-IR"/>
        </w:rPr>
        <w:t>خوددارى كرده و جوابى ناب كه عقل اطياب را پسند آيد، به آن داده است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حديث تقيّه و باطنى كه به هم مانند كرده است، بايستى كه بدانسته بودى كه باطنى كدام باشد و متّقى كدام، كه باطنى مذهب حسن صبّاح است و بيان كرده شد كه آن ملعون چه مذهب داشته به اوّل، تا مگر به حبّ مذهب جبر، متّقى را باطنى نخواندى</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فرق ميان متّقى يا تقيه‌كننده و باطنى را بيان كرده و نشان داده است كه ميان آنها بَون بعيد و فرق 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باطنى‌ها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ملاعين را نماز باطن روى به مصر و الموت آوردن است و مولانا و سيّدنا را خدمت كردن، نماز ظاهر، اين حركات و سكنات بر وجهى كردن است كه آن را رياضَةُ الجَسَدِ وَعادَةُ البَلَدِ وَ رِعايَةُ الأَهلِ وَ الوَلَد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ملحدان و فرادكه و دهريّه و فلاسفه و اباحتيان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باطن گويند سرّ معلّم نگاه داشتن است و روزه ظاهر، امساك از طعام و شراب و غير آن و شرح هر يك بدادمى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خواجه مصنّف خود بهتر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حاجت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درباره تقيّه و تقيّه‌كننده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تقيّه دفع مضرّت باشد از نفس و دگر مؤمنان، اگر مضرّت، معلوم باشد و اگر مضنون، به ترك حركتى يا لفظى كه نقصان ايمان نكند، چنان‌كه عمّار ياسر كرد در عهد هجرت صاحب شريعت و ديگر صحابه، و شيعه بدان مخصوص و متفرد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خواجه بيش از اين خود را سنّى مطلق خواندى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از بيم تركان، خود را مركَّب كرده است و خود را حنفى سنّى مى‌خواند و تقيه همين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صاحب كتاب بعض فضائح تقيّه را با باطنى‌گرى اشتباه كرده است؛ حال آن </w:t>
      </w:r>
    </w:p>
    <w:p>
      <w:pPr>
        <w:pStyle w:val="BookText"/>
        <w:rPr/>
      </w:pPr>
      <w:r>
        <w:rPr>
          <w:rFonts w:ascii="IRNazanin" w:hAnsi="IRNazanin" w:eastAsia="IRNazanin"/>
          <w:color w:val="111111"/>
          <w:sz w:val="28"/>
          <w:sz w:val="28"/>
          <w:szCs w:val="28"/>
          <w:rtl w:val="true"/>
          <w:lang w:bidi="fa-IR"/>
        </w:rPr>
        <w:t>كه معناى تقيّه در نزد همه مسلمانان آگاه، روشن است و هيچ كس به تفسير وى روى نياورده است؟ وانگهى خود وى روزگارى دم از تشيّع مى‌زده و روزگارى خود را سنّى مطلق خوانده و از گرايش به مذهب خاصّى امتناع ورزيده و سرانجام سنّى حنفى شده تا خود را از خطر تركان متعصّب حفظ كند؟ آيا اين چرخش‌هاى متعدد، همه از روى تقيه نبوده است؟ آيا در بيست و پنج سال اوّل عمر واقعا شيعه بوده يا از ترس كسان و محيط اظهار تشيّع كرده است؟ آيا روزگارى كه خود را سنّى مطلق مى‌خواند، در حال تقيّه بود يا دورانى كه به مذهب تركان وابسته شد و خود را حنفى ناميد؟ چرا تقيه‌كننده، تقيّه خود را فراموش مى‌كند و تقيه امامان و شيعيان را با باطنى‌گرى يكى مى‌داند؟</w:t>
      </w:r>
    </w:p>
    <w:p>
      <w:pPr>
        <w:pStyle w:val="BookText"/>
        <w:rPr/>
      </w:pPr>
      <w:r>
        <w:rPr>
          <w:rFonts w:ascii="IRNazanin" w:hAnsi="IRNazanin" w:eastAsia="IRNazanin"/>
          <w:color w:val="111111"/>
          <w:sz w:val="28"/>
          <w:sz w:val="28"/>
          <w:szCs w:val="28"/>
          <w:rtl w:val="true"/>
          <w:lang w:bidi="fa-IR"/>
        </w:rPr>
        <w:t>عبدالجليل رازى در ضمن پاسخ خود اشاره‌اى به تقيّه عمار ياسر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بدانيم كه مشركان، او و پدر و مادرش را دستگير و اسير كردند و آنها را ميان بقاى بر اسلام و مرگ يا بازگشت به شرك و رهايى از قيد اسارت، مخيّر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وى تقيّه نكردند و به صورت فجيعى به قتل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تقيّه كرد و رها شد و با ديدگان گريان به محضر پيامبر خدا صلى‌الله‌عليه‌و‌آله تشرّف يافت؛ نگران از اين‌كه مبادا در انتخاب راه تقيّه، دچار اشتباه شده باشد؛ ولى با نزول آيه زير، بر راه و روش او و همه تقيّه‌كنندگان مهر تأييد زده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كَفَرَ بِاللّهِ مِنْ بَعْدِ إيمانِهِ إلاّ مَنْ اُكْرِهَ وَ قَلْبُهُ مُطْمَئِنُّ بِالإْيمانِ وَ لكِنْ مَنْ شَرَحَ بِالْكُفْرِ صَدْرًا فَعَلَيْهِمْ غَضَبٌ مِنَ اللّهِ وَ لَهُمْ عَذابٌ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كه بعد از ايمانش كافر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اكراه شود و قلبش به ايمان مطمئن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كس كه سينه خود را براى كفر بگشايد، گرفتار غضب خداست و برايش عذابى بزرگ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نزول آيه فوق، قلب عمّار آرام گرفت و تمام عمر را در راه خدمت به اسلام ناب سپرى كرد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تحقيق و نقد محدّث ارموى</w:t>
      </w:r>
    </w:p>
    <w:p>
      <w:pPr>
        <w:pStyle w:val="BookText"/>
        <w:rPr/>
      </w:pPr>
      <w:r>
        <w:rPr>
          <w:rFonts w:ascii="IRNazanin" w:hAnsi="IRNazanin" w:eastAsia="IRNazanin"/>
          <w:color w:val="111111"/>
          <w:sz w:val="28"/>
          <w:sz w:val="28"/>
          <w:szCs w:val="28"/>
          <w:rtl w:val="true"/>
          <w:lang w:bidi="fa-IR"/>
        </w:rPr>
        <w:t>كوشش و تلاش محقّق صبور و پژوهشگر فكور، مرحوم محدّث ارموى در تعليقات كثير البركات خويش بر نقض قزوينى، بر اين است كه هم نشان دهد كه حديث مجعول و مجهول بز قرآن‌خوار، در منابع فراوان شيعى نيامده و هم در منابع سنّى به كرّات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كمال بى‌انصافى است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با عقل سازگار است و نه با 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نسبت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درباره حديث بز قرآن‌خوار، دو كار ارزشمند و دو نقد از دو انديشمند،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نقد مضمون و محتوا از قزوينى و ديگرى نقد سند و رجال و كتب ناقل، از ارموى و به حق، هر دوى آنها به خوبى از عهده نقد جانانه و بحث و كنكاش خاضعانه و داورى متواضعانه برآمدند و نه تنها مذهب تشيّع را از پيرايه دروغين نويسنده بى‌انصاف بعض فضائح پيراستند، بلكه مذهب اهل سنّت را هم از چنان دروغ شاخدارى تبرئه و تزكيه كردند؛ چراكه قرآن براى همه مذاهب اسلامى، كتاب عزيز و فرقان حميد و مصون از باطل و محفوظ و محروس به يك قدرت الهى است و مباد كه اجازه داده شود كسى به بهانه دشمنى با شيعه يا سنّى، چنان تهمت زشتى بر آنها وارد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ارموى مى‌گويد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شريف الايضاح به عنوان طعن بر عامّه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رَوَيتُم أَنَّ عُثمانَ بنَ عَفّان وَ عبدَالرّحمانِ بنَ عوفٍ كانا وَضَعا صَحيفَةً فيهَا القُرآنُ لِيَكتُباها فَجآئَت شاةٌ فَأَكَلَتِ الصَّحيفةَ الَّتى فيهَا القُرآنُ </w:t>
      </w:r>
    </w:p>
    <w:p>
      <w:pPr>
        <w:pStyle w:val="BookText"/>
        <w:rPr/>
      </w:pPr>
      <w:r>
        <w:rPr>
          <w:rFonts w:ascii="Amiri" w:hAnsi="Amiri" w:eastAsia="Amiri" w:cs="Amiri"/>
          <w:color w:val="111111"/>
          <w:sz w:val="28"/>
          <w:sz w:val="28"/>
          <w:szCs w:val="28"/>
          <w:rtl w:val="true"/>
          <w:lang w:bidi="ar-SA"/>
        </w:rPr>
        <w:t>فَذَهَبَ مِنَ القُرآنِ جميعَ ما كانَ فى تِلكَ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مطابق متن فضل بن شاذان، بز بى‌حفاظ قرآن‌خوار، در دستگاه بى‌حصار و بى‌حفاظ عثمان و عبدالرحمان، فاجعه آفريده و قسمتى از قرآن كريم را بلعيده و به هاضمه خود فرستاده و مسلمانان را براى هميشه يا براى مدتى طولانى از آن محروم ساخته است؛ ولى ارموى در تعليقه خود بر كتاب فضل گفته است كه چنان مطلبى را تا آنجا كه به خاطر دارد، در هيچ كتابى نديده است؛ ولى شبيه آن در كتاب‌هاى اهل سنت،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راغب در كتاب محاضرات از عايشه نقل كرده است كه آيه رجم و آيه رضاع كبير نازل شد و هر دو در رقعه‌اى نگاشته شده و زير سرير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ما سرگرم پرستارى پيامبر خدا صلى‌الله‌عليه‌و‌آله بوديم، بزى آمد و 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مسلم از قول عايشه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نَزَلَت آيَةُ الرَّجمِ وَ رِضاعةُ الكَبيرِ عَشَرا وَ لَقَد كانَت فى صَحيفَةٍ تَحتَ سَريرى، فَلَمّا ماتَ رَسُولُ اللّه‌ِ وَ تَشاغَلنا بِمَوتِه دَخَلَ داجِنٌ فَأَكَلَها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آيه رجم و رضاع كبير براى ده بار، نازل شد و آن در صحيفه‌اى زير سرير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خدا از دنيا رفت و ما سرگرم ارتحالش شديم، بزى داخل خانه شد و آن را 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فوق در سنن ابن ماجه و مسند احمد حنبل نيز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مقتضاى آيه يا آيات بزخورده فوق، زانى را به طور مطلق يا مطابق برخى از شرايط بايد سنگسار كرد</w:t>
      </w:r>
      <w:r>
        <w:rPr>
          <w:rStyle w:val="FootnoteAnchor"/>
          <w:rtl w:val="true"/>
        </w:rPr>
        <w:footnoteReference w:id="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اُمَّهاتُكُمُ اللاّتى أرْضَعْنَكُمْ وَ أخَواتُكُمْ مِنَ الرَّضاعَةِ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را تفسير آن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ميان مرتضع صغير و كبير قائل نشده است، همان فتوايى كه اخيرا شيخى از شيوخ الازهر مصر صادر كرد و به واسطه آن جنجالى به پا شد و برخى خواستار محاكمه وى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علماى برجسته اهل سنت كه به خود اجازه نقد متنىِ حديث داده‌اند و جداى از نقد سندى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ممكن است ممهور به مهر تأييد گردد يا نگردد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را بررسى كرده‌اند، به اين‌جا رسيده‌اند كه حديث بز قرآن‌خوار هم مخالف قرآن و هم مخالف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محدّث ارموى از ميان آنها ابن قتيبه دينورى را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كتاب تأويل مختلف الحديث مردود بودن حديث مزبور را به علماى ديگر نسبت داده و از قول آنها نقل كرده است كه قرآن، كتابى است عزيز و شكست‌ناپذير و مصون از بطلان از همه جوانب</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لا يعادله شى‌ء أو الغالب الّذى لا يغلب مجمع البحرين،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العزّ خلاف الذلّ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صحاح جوهرى،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و در عين حال، طعمه حيوان ناتوانى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فرض آن، باطل و حجيّت آن، ساقط شود؟ اگر قرآن مجيد، به وسيله يك بز قابل ابطال است، حتما هر كسى مى‌تواند آن را ابطال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آيه اكمال دين را نازل كرد</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كرد و چرا پيامبرش را مكلف ساخت كه به مردم ابلاغ كند؟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انسان گرفتار جمود و تنگ‌نظرى نباشد، به خود جرأت مى‌دهد كه صرف‌نظر از اين‌كه در سلسله سند حديث بز قرآن‌خوار، افرادى چون عثمان، عبدالرحمان، ابن عبّاس، عايشه، عبداللّه بن ابوبكر، عمره، محمّد بن اسحاق باشند و صرف‌نظر از اين‌كه</w:t>
      </w:r>
    </w:p>
    <w:p>
      <w:pPr>
        <w:pStyle w:val="BookText"/>
        <w:rPr/>
      </w:pPr>
      <w:r>
        <w:rPr>
          <w:rFonts w:ascii="IRNazanin" w:hAnsi="IRNazanin" w:eastAsia="IRNazanin"/>
          <w:color w:val="111111"/>
          <w:sz w:val="28"/>
          <w:sz w:val="28"/>
          <w:szCs w:val="28"/>
          <w:rtl w:val="true"/>
          <w:lang w:bidi="fa-IR"/>
        </w:rPr>
        <w:t xml:space="preserve">برخى از كتب معتبر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صحيح مسلم و الدّرّ المنثور و مسند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و تاب نقل كرده‌اند، به نقد متن آن بپردازد و با توجه به مخالفت آن با خرد ناب و كتاب عزيز حضرت ربّ الارباب، بر آن مهر باطل بزند و خيال مسلمانان را راحت كند و دغدغه تحريف و كاهش قرآن را براى هميشه از دل و جان مسلمانان جهان تا قيام قيامت بزدايد و باب تهمت و افتراى به شيعه را هم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جاى تعجب و تأسّف و تألّم است كه برخى از عالم نمايان خشك مغز، قلم به كف گيرند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قرآن را بز خورده و امت را محروم كرده باشد، نبايد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ماجرايى را تقبيح كرده‌اند، سخت در اشتباه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مانعى دارد كه قرآنى كه در عصر پيامبر بر سنگ و خزف و جريده و چوب نخل و چيزهاى ديگر نوشته مى‌شد، طعمه بز شود و آن مكتوباتى كه براى حيوانات گياه‌خوار، خوردنى است، به وسيله آنها خورده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قبيل افراد جامد و سبك‌سر، چنين استدلال كرده‌اند كه در خانه عايشه، صندوق و كمد و وسائلى از اين قبيل نبود كه قرآن را در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ناگزير بودند كه آن را زير سرير بگذارند تا لگدمال كودكان و پايمال اين و آن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پيامبر بزرگ اسلام بسيار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ديگر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سليمان كه سلطنتى استثنايى و افسانه‌اى داشت، نان جو مى‌خورد و پشمينه‌پوش بود و در نهايت زهد و سادگى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وادى مقدس نعلينى به پا داشت كه از پوست الاغ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او دستور داده شد كه نعلين را از پاى خارج 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صورت چه مانعى دارد كه قرآن را بزى خورده و آياتى از آن را معدوم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بز نبايد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 از بهترين چارپايان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نبى كبوتر و گوسفند را ستايش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نيز در وصف آن داد سخن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قرآن را موش و موريانه مى‌خورد و بر كسى گران نمى‌آيد، ولى اگر گوسفندى قرآن را خورده باشد، مورد قبول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قرآن به دست كفار و منافقان مى‌افتد يا طعمه آتش مى‌شود و كسى تعجب نمى‌كند، ولى اگر خوراك حيوان پاك و حلال گوشتى چون گوسفند شود، مورد انكار برخى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قابل ابطال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تعالى قادر نيست؟ او كه بسيارى از اقوام را به قورباغه و باد و طوفان و سنگ و مگس و موش، هلاك و دربه‌در كرده است، قادر است كه خود، قرآن را نازل كند و خود به ابطالش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مخلوقاتى را پديد آورده و خود آنها را ابطال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حجة الوداع، تامّ و كامل شده و محال است كه مخلوقى چون گوسفند، آن را ضايع و باطل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آيه اكمال دين و اتمام نعمت به مناسبت اعزاز اسلام و اذلال شرك و اخراج مشركان از مكه نازل شده است و مقصود از اكمال، همين است، نه تكامل فرايض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كه بعد از نزول آيه اكمال تا روز ارتحال پيامبر اعظم، همچنان آياتى نازل مى‌شد و فرايض و سننى بيان مى‌گشت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وانگهى ممكن است ابطال قرآن به معناى ابطال تلاوت آن باشد نه ابطال محتواى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عمر درباره آيه رجم همين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 كه تلاوت نسخ شود و عمل به محتوا بماند يا به عكس، تلاوت بماند و عمل به محتوا نسخ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نسبت وحى و قرآن، عموم و خصوص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آيه‌اى از آيات قرآنى وحى است، ولى لازم نيست كه هر وحى‌اى آيتى از آيات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احكامى كه پيامبر آنها را به عنوان وحى ابلاغ كرده، نه به عنوان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نكاح عمه و خاله بر برادرزاده و خواهرزاده و قطع يد سارقى كه ربع دينار دزديده و عدم قصاص پدر و مولا بر قتل فرزند و عبد و محروميت قاتل از ميراث، 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اعلام كرده است كه آنچه به او وحى شده و از قرآن نيست، به اندازه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قضيه رضاع مرتضع كبير كه به ده بار با مرضعه محرم مى‌شود، از اشتباهات محمّد بن اسحاق است و شايد قضيه رجم هم درست نباشد؛ چراكه رهبر بزرگ اسلام قبل از آن افرادى را سنگسار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نويسنده مطالب موهوم فوق به تخطئه و تفسيق محمّد بن اسحاق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آنجا كه مرحوم ارموى از نقد اين مطالب سست خوددارى كرده است، نگارنده ذكر چند نكته را ضرورى مى‌داند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اين نيست كه ممكن است قرآنى خوراك گوسفند يا موريانه يا طعمه حريق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است كه آيا قرآن قابل ابطال است يا نه؟ به نص آيات شريفه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فصّلت، چنين چيزى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سادگى زندگى پيامبران خدا جاى بحث نيست و در اين‌كه ممكن است بزى اوراق قرآنى را در خانه پيامبر خورده باشد، گفت‌وگويى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در اين </w:t>
      </w:r>
    </w:p>
    <w:p>
      <w:pPr>
        <w:pStyle w:val="BookText"/>
        <w:rPr/>
      </w:pPr>
      <w:r>
        <w:rPr>
          <w:rFonts w:ascii="IRNazanin" w:hAnsi="IRNazanin" w:eastAsia="IRNazanin"/>
          <w:color w:val="111111"/>
          <w:sz w:val="28"/>
          <w:sz w:val="28"/>
          <w:szCs w:val="28"/>
          <w:rtl w:val="true"/>
          <w:lang w:bidi="fa-IR"/>
        </w:rPr>
        <w:t xml:space="preserve">است كه آيا چنين ماجرايى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آيه يا آياتى را به طور كلى معدوم كرده و مسلمانان را از آن، محروم كرده باشد، يا نه؟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عقل و نقل، چنين چيزى ناممكن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بز بى‌زبان قرآن‌خوار را تخطئه نكرده است كه نويسنده مزبور، از آن به دفاع برخيزد و به تعريف و تمجيد آن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مى‌توان از يك سو طبق آيه اكمال دين</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مسأله نسخ تلاوت برخى از آيات قرآن و بقاى حكم آن، جاى گفت‌وگو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عكس آن است، يعنى زوال حكم و بقاى تلاوت، چنان‌كه در آيه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اتفاق افتاد و عدّه زنان شوهر مرده از يك سال به چهار ماه و ده روز</w:t>
      </w:r>
    </w:p>
    <w:p>
      <w:pPr>
        <w:pStyle w:val="BookText"/>
        <w:rPr/>
      </w:pPr>
      <w:r>
        <w:rPr>
          <w:rFonts w:ascii="IRNazanin" w:hAnsi="IRNazanin" w:eastAsia="IRNazanin"/>
          <w:color w:val="111111"/>
          <w:sz w:val="28"/>
          <w:sz w:val="28"/>
          <w:szCs w:val="28"/>
          <w:rtl w:val="true"/>
          <w:lang w:bidi="fa-IR"/>
        </w:rPr>
        <w:t>تقليل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آيه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تلاوت، مقدم است، ولى در عمل ناسخ ديگر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نسخ تلاوت بدون نسخ حكم، خبر واحدى از عمر نقل شده كه آيه رجم شيخه و شيخه از نظر تلاوت، نسخ شد و از نظر حكم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خبر واحد در چنين مسأله بسيار مهمى حجت است؟ در مورد نسخ حكم و تلاوت با هم، به روايت عايشه در مورد رضاع استناد شده كه از ده بار به پنج بار كاهش يافته است و نيز به روايتى در مورد كاهش سوره احزاب كه به اندازه سوره‌هاى طوال بوده و كاهش يافته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او به سراغ محمّد بن اسحاق رفته و به او نسبت فسق يا اشتباه داده است؛ حال آن كه ديگران او را تبرئه و توثيق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ارموى</w:t>
      </w:r>
    </w:p>
    <w:p>
      <w:pPr>
        <w:pStyle w:val="BookText"/>
        <w:rPr/>
      </w:pPr>
      <w:r>
        <w:rPr>
          <w:rFonts w:ascii="IRNazanin" w:hAnsi="IRNazanin" w:eastAsia="IRNazanin"/>
          <w:color w:val="111111"/>
          <w:sz w:val="28"/>
          <w:sz w:val="28"/>
          <w:szCs w:val="28"/>
          <w:rtl w:val="true"/>
          <w:lang w:bidi="fa-IR"/>
        </w:rPr>
        <w:t>سرانجام مرحوم ارموى پس از نقل اقوال مختلف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است سخن علماى عامه و مجالى براى نقل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و از همه عجيب‌تر اين‌كه آنها با اين‌كه به ركاكت داستان بز قرآن‌خوار، اعتقاد راسخ دارند، آن را به شيعه نسبت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 نازيبايى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جاراللّه 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اعاظم علماست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كشاف راجع به سوره احزاب كه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نقل كرد كه به اندازه سوره بقره يا بزرگ‌تر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آياتى كه در اين سوره بوده، آيه رجم است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الشَّيخ وَ الشَّيخَةُ إذا زَنَيا فارجموهُما اَلبَتَّةَ نَكالاً مِنَ اللّه‌ِ وَ اللّه عَليمٌ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گفته‌اند آيات منسوخه سوره احزاب در خانه عايشه بوده و خوراك بز شده است، از مجعولات ملاحده و رافضيان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ص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 تفسير كشاف، معتقد است كه در سند حديث مزبور، خدشه‌اى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 گمان كرده است كه صحت حديث مزبور، مستلزم قبول قول رافضيان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تلاوت نسخ شده و حكم باقى مانده است و بز قرآن‌خوار، آيه را بعد از نسخ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مثالب النواصب فى نقض بعض فضائح الروافض، عبدالجليل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اول،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قرآن كريم، سيّد محمّد باقر حجّتى،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چاپ پنجم،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تعليقات نقض، سيّد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اول،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الصافى، ملامحسن فيض،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الاعلمى، چاپ دوم،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التفسير الكبير، فخرالدين رازى،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الاعلام الاسلامى، چاپ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نامدار در قرآن و حديث و تاريخ، احمد بهشتى،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و نشر بين الملل،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 البحار و مدينة الحكم و الآثار، عبّاس قمى،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علمية،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الصحاح، اسماعيل بن احمد جوهرى، تحقيق احمد عبدالغفور عطار،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الكشاف، جاراللّه زمخشرى،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حوزه علميه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المراد، علاّمه حلى،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عليه‌السلام ،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مثنوى، جلال الدين محمّد بلخى رومى،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البحرين و مطلع النيّرين، فخرالدين الطريحى النجفى،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دارالطباعة ميرزا حبيب اللّه،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فى تفسير القرآن، فضل بن حسن طبرسى، تصحيح سيّد هاشم رسولى محلاتى،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علمية 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نورالثقلين، عبدعلى بن جمعة عروسى حويزى،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مطبوعاتى اسماعيليان، چاپ چهارم،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bookmarkStart w:id="52" w:name="pg9294_62758"/>
    </w:p>
    <w:p>
      <w:pPr>
        <w:pStyle w:val="Heading2"/>
        <w:numPr>
          <w:ilvl w:val="1"/>
          <w:numId w:val="1"/>
        </w:numPr>
        <w:rPr/>
      </w:pPr>
      <w:bookmarkStart w:id="53" w:name="__RefHeading___Toc4740814_2870459653"/>
      <w:bookmarkStart w:id="54" w:name="_Toc14"/>
      <w:bookmarkEnd w:id="52"/>
      <w:bookmarkEnd w:id="53"/>
      <w:r>
        <w:rPr>
          <w:rtl w:val="true"/>
        </w:rPr>
        <w:t>منزلت اجتماعى و جايگاه سياسى نخبگان شيعه اماميه</w:t>
      </w:r>
      <w:r>
        <w:rPr>
          <w:rtl w:val="true"/>
        </w:rPr>
        <w:t>.../</w:t>
      </w:r>
      <w:r>
        <w:rPr>
          <w:rtl w:val="true"/>
        </w:rPr>
        <w:t>سيده سوسن فخرائى، دكتر على محمّد ولوى و دكتر فاطمه جميلى كهنه شهرى</w:t>
      </w:r>
      <w:bookmarkEnd w:id="54"/>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اجتماعى و جايگاه سياسى نخبگان شيعه اماميه</w:t>
      </w:r>
    </w:p>
    <w:p>
      <w:pPr>
        <w:pStyle w:val="BookText"/>
        <w:rPr/>
      </w:pPr>
      <w:r>
        <w:rPr>
          <w:rFonts w:ascii="IRNazanin" w:hAnsi="IRNazanin" w:eastAsia="IRNazanin"/>
          <w:color w:val="111111"/>
          <w:sz w:val="28"/>
          <w:sz w:val="28"/>
          <w:szCs w:val="28"/>
          <w:rtl w:val="true"/>
          <w:lang w:bidi="fa-IR"/>
        </w:rPr>
        <w:t>در قرون چهارم تا ششم قمرى بر اساس گزارش كتاب نقض</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سيده سوسن فخرائى، دكتر على محمّد ولوى و دكتر فاطمه جميلى كهنه شهرى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بر اساس مطالب نقل شده از قول نويسنده كتاب بعض فضائح الروافض، نخبگان شيعى، اقليتى درمانده و مطرود به تصوير كشيده مى‌شوند كه منزلت و پايگاه اجتماعى و موقعيت سياسى مناسبى در جامعه اسلامى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رازى با آوردن مستندات تاريخى، اين ادعاهاى نادرست را رد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وى مدّعى است كه نخبگان شيعى، از منزلت اجتماعى و سياسى والايى برخوردار بوده‌اند و در تغييرات سياسى و اجتماعى جامعه، نقش فعّال، مؤثّر و مخفى ايفا نموده‌اند و با وجود آزارها و تعقيب‌ها و تكذيب‌ها، گاه و بيگاه، طيفى مقبول و محبوب در جامعه اسلامى محسوب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با توجّه به شاخص‌هايى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قدرت، ثروت، شهرت، الگوسازى، شركت در تصميم‌گيرى‌ها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در كنش اجتماعى و نظريات مربوط به گروه نخبگان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اجتماعى و جايگاه سياسى نخبگان شيعه، عمدتا مستند به كتاب نقض مورد بررسى قرار گرفته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شيعه، نخبگان، منزلت اجتماعى، جايگاه سياسى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قضاوت مورخان در باره منزلت اجتماعى و جايگاه سياسى نخبگان شيعه و ميزان مشاركت آنها در اداره حكومت، پس از غيبت كبرى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فضائح الروافض</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اشاره بعضى از نويسندگان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ابن علقمى و نفوذ خواجه نصير طوسى بر سران مغول در زمان سقوط بغداد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تيميه،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احمد بن عيسى،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تصويرى كه عبدالجليل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شوشترى،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نفوذى گسترده داشته‌اند و بسيارى از پايگاه‌هاى اجتماعى و فرهنگى چون مدارس، مساجد، كتابخانه‌ها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آنان بوده است و به لحاظ سياسى، هم حضورى كم و بيش فعال در حاكميت سياسى داشته‌اند و هم هيچ گاه فرصت مخالفت با حاكميت را از خود سلب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قزوينى در كتاب نقض بنا بر مستندات تاريخى، سخن نويسنده فضائح الروافض در مطرود و منزوى بودن شيعه را رد كرده، مدعى است شخصيت‌هاى شيعه اماميه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آنها با عنوان شيعه اصوليه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منزلت اجتماعى و سياسى والايى برخوردار بوده، در تغييرات سياسى و اجتماعى جامعه نقش فعال و محققى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نقش‌هاى اجتماعى دو 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محوّل و نقش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محوّل، از طرف جامعه و بر اساس هنجارهاى اجتماعى موجود به فرد واگذار و محول مى‌شود و فرد ناگزير از آن است؛ مانند زن يا مرد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محقق يا اكتسابى، نقشى است كه جامعه بر اساس لياقت و يا كارآيى به فرد واگذار مى‌كند و بر عهده او مى‌گذارد؛ مى‌توان آن را انتخاب و كسب كرد يا به چنگ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قرائى مقدم،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در ردّ ادعاى نويسنده فضائح الروافض، توجه خلفاى بنى العباس به شخصيت‌هاى شيعه را در موارد بسيارى گوشزد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نقض در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درخواست سيّد شرف الدين محمّد بن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نقيب شيعيان كه از اعيان بانفوذ شهر رى بوده، در جواب بعض فضائح الروافض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فضائح الروافض احتمالاً شهاب الدين شافعى رازى از بنى مشاط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بزرگ تهرانى،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نام خود را در كتاب قيد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هم على رغم اشاره ضمنى به دانستن نام مؤلف، ترجيح داده نام او را در كتاب نقض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اصلى كتاب، عمدتا بر </w:t>
      </w:r>
    </w:p>
    <w:p>
      <w:pPr>
        <w:pStyle w:val="BookText"/>
        <w:rPr/>
      </w:pPr>
      <w:r>
        <w:rPr>
          <w:rFonts w:ascii="IRNazanin" w:hAnsi="IRNazanin" w:eastAsia="IRNazanin"/>
          <w:color w:val="111111"/>
          <w:sz w:val="28"/>
          <w:sz w:val="28"/>
          <w:szCs w:val="28"/>
          <w:rtl w:val="true"/>
          <w:lang w:bidi="fa-IR"/>
        </w:rPr>
        <w:t>محور عقايد كلامى شيعه است كه قزوينى جمله به جمله مطالب مخالف را نقل كرده،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در جواب، علاوه بر مسائل كلامى، به شهرهاى شيعه نشين، علما و بزرگان شيعه و مقام و منزلت علمى، سياسى و اجتماعى آنان، مراسم و آداب و رسوم شيعى، اميران صاحب نفوذ شيعه، اسماعيليه، قرامطه، زيديه و بسيارى مسائل ديگر مربوط به شيعيان،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واكاوى نظرى و شاخص‌يابى</w:t>
      </w:r>
    </w:p>
    <w:p>
      <w:pPr>
        <w:pStyle w:val="BookText"/>
        <w:rPr/>
      </w:pPr>
      <w:r>
        <w:rPr>
          <w:rFonts w:ascii="IRNazanin" w:hAnsi="IRNazanin" w:eastAsia="IRNazanin"/>
          <w:color w:val="111111"/>
          <w:sz w:val="28"/>
          <w:sz w:val="28"/>
          <w:szCs w:val="28"/>
          <w:rtl w:val="true"/>
          <w:lang w:bidi="fa-IR"/>
        </w:rPr>
        <w:t xml:space="preserve">شاخصه‌هاى پيگيرى شده در اين مقاله، با تلفيق نظريه گردش نخبگان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تعاريف جامعه شناسانى چون وبر، موسكا و كولابينسكا از نخبه و تأثيرگذارى آنان بر كنش اجتماعى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اشخاص و گروه‌هايى هستند كه در نتيجه قدرتى كه به دست مى‌آورند و تأثيرى كه بر جاى مى‌گذارند، يا به وسيله تصميماتى كه اتخاذ مى‌نمايند و يا ايده‌ها، احساسات و هيجاناتى كه به وجود مى‌آورند، در كنش‌هاى تأثيرگذار در تاريخ جوامع، نقش‌هاى فعال و محققى ايفا مى‌كنند؛ به عبارت ديگر نخبه فردى است كه با برخوردارى از استعدادها، ويژگى‌ها و يا صلاحيت‌هاى فردى، در شأنى از شئون قدرت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اقتصادى، فرهنگى، نظامى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بوده، بالقوه امكان دخالت در تغييرات اجتماعى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بررسى و تشخيص جايگاه سياسى و منزلت اجتماعى نخبگان شيعى مؤثر در حكومت‌ها در دوران مورد نظر، ابتدا مفهوم اين كلمات و شاخص‌هاى ارزيابى آنان را مطرح و سپس مصاديق آنها را در كتاب نقض معرفى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منزلت اجتماعى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status</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از نظر لغوى، در فرهنگ معين به معنى مقام و درجه و حرمت و احترام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جامعه‌شناسى گاهى معادل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Status</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در آثارش از گروه‌هاى منزلتى و طبقه‌هايى كه معمولاً منافع اقتصادى در ارزيابى آنها مؤثر است، نام برده است راينهارد و بنديكس،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تو و كولابينسكو نيز در آثارشان در باره نخبگان و طبقات اجتماعى و منزلت نخبگان مباحثى مطرح نموده‌اند و آن را در بسيارى از موارد با ميزان ثروت متناسب دانسته‌اند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Pareto, les vol. I, 1935, p.28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معنى وضع اجتماعى و شأن و مقام و</w:t>
      </w:r>
    </w:p>
    <w:p>
      <w:pPr>
        <w:pStyle w:val="BookText"/>
        <w:rPr/>
      </w:pPr>
      <w:r>
        <w:rPr>
          <w:rFonts w:ascii="IRNazanin" w:hAnsi="IRNazanin" w:eastAsia="IRNazanin"/>
          <w:color w:val="111111"/>
          <w:sz w:val="28"/>
          <w:sz w:val="28"/>
          <w:szCs w:val="28"/>
          <w:rtl w:val="true"/>
          <w:lang w:bidi="fa-IR"/>
        </w:rPr>
        <w:t xml:space="preserve">گاهى مترادف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Prestige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نظر پاره تو، نخبگان تنها به كسانى اطلاق مى‌شود كه داراى اقتدار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اقتدار، بنا به توصيفى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الهام گرفتن از ماكس وبر آورده،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اتوريته اقتدار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شانس و موقعيتى مبتنى بر نظمى خاص با محتواى معين كه باعث اطاعت گروهى از مردم مى‌گردد و بدين ترتيب اقتدار از قدرت متمايز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قدرتى</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پاره تو، برگزيدگان حكومتى را به دو گروه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حاكم‌اند و مستقيم يا غير مستقيم نقش قابل ملاحظه‌اى در حكومت ايفا مى‌كنند و عملاً قدرت را در دست دارند و نخبگان حكومتى غير حاكم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يا به تعبيرى پشت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شرايط مناسب جاى گروه حاكم را خواهند گرفت، و توده مردم يا غير نخبگان كه دنباله رو حاكمان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تو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نخبگان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مى‌توانند مستقيما بر تصميمات سياسى تأثير بگذارند، طى يك دوره زمانى، گاه به طور عادى و گاه از طريق گرفتن اعضاى جديدى از قشرهاى پايين‌تر جامعه، مناصب فرماندهى سياسى را اشغال كرده‌اند و هيئت حاكمه، گاهى با داخل شدن گروه‌هاى اجتماعى جديد و گاه با جانشين شدن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نخبه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نخبه 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نظير انقلاب‌ها، دستخوش تغييراتى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و كنه انقلاب‌هاى سياسى از نظر پاره تو، جابه جايى يك دسته از نخبگان جديد با نخبگان فرسوده‌اى است كه استعداد و لياقت‌هاى گذشته را براى استمرار حاكميت خويش از كف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باتامور، همان، ص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برزگر، همان،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اين‌كه تعريف نخبگان بر اساس دو ملاك اتوريته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نفوذ</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جامعه‌شناسى شامل توانايى ايجاد تغيير از طريق وسايل غير مستقيم و نيز ظرفيت تأثير يا تأثر نيروهاى اجتماعى از قبيل هنجارها، انتظارات نقش و ساير شرايط شركت در نهادهاى اجتماعى و گروه‌هاى فرهنگى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http://sociology.Myblog.ir</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InFluence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تفسير مى‌شود، به منظور طبقه بندى انواع نخبگان مى‌توانيم از دو ملاك فوق،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ماكس وبر بر اساس اين ملاك، از سه نوع حاكميت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سنتى، حاكميت عقلايى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قانونى، و حاكميت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همان، 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نخبگان ايدئولوژيكى يا كاريزمايى نقش آفرينان اصلى حاكميت دينى هستند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پاره تو، هنجارى كه با آن مى‌توان نخبگان را تعريف و مصداقش را مشخص كرد، هنجارى جامعه شناختى و نه فلسفى يا اخلاقى است؛ بنابراين مراد از نخبگان، تقسيم آدم‌ها به آدم خوب يا بد نيست، بلكه نخبگان افرادى هستند كه عملاً وجهى از قدرت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نخبگان ايدئولوژيكى اشخاص يا گروه‌هايى هستند كه در اطراف ايدئولوژى معينى شكل گرفته، يا در به وجود آوردن ايدئولوژى خاصى سهيم‌اند؛ همچنين مى‌توانيم اشخاص يا گروه‌هايى را در اين رده‌بندى قرار دهيم كه ايدئولوژى مشخصى اشاعه مى‌دهند يا سخنگو و معرف آن‌اند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كاريزمايى و نخبگان ايدئولوژيكى، لزوما جزيى از نخبگان حاكم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مى‌توانند نخبگان صاحب نفوذ، ولى بدون اقتدار و حاكميت رسمى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مى‌توان از مخالفانى سخن راند كه قدرت حاكم را نفى نموده يا مورد اعتراض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اغلب گروه‌هايى هستند كه دگرگونى‌هاى ساختارى آينده را سبب مى‌شوند و موجب جهت‌گيرى مجددى از كنش تاريخى مى‌گردند و به دليل منزلت اجتماعى بالايى كه دارند، در تغييرات اجتماعى مؤثر واقع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شاخصه نخبگان داراى منزلت اجتماعى، نقش داشتن و شركت در تصميم‌گيرى‌هاى درون جامعه و نيز الگوسازى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قاعده هرم جامعه كه اكثريت غير نخبه در آن جاى گرفته‌اند، غالبا در صحنه غايب‌اند، مگر آن‌كه از درون آن، اقشارى بتوانند به نوعى به طيف نخبگان موجود نفوذ كنند يا با تحرك طبقاتى،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نو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شوند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نمونه‌اى از آن در سرگذشت فرزندان فقير و هيزم شكن بويه ماهيگير، مشاهده مى‌كنيم كه به حكومت در قلمرو وسيعى از ايران و جهان اسلام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نظريه پاره تو از آن جهت با شرايط سياسى، اجتماعى جامعه ايران انطباق دارد كه به بررسى مسئله دست به دست شدن قدرت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در ايران و جهان اسلام، از قدرت تبيين خوبى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قبيله‌اى در دوران خلفاى اموى و عباسى بين قبيله قريش و ساير قبايل، بين اعراب قحطانى و عدنانى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شمالى و جنوبى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بنى هاشم و بنى اميه، رقابت ميان تيره‌هاى درونى بنى هاشم، يعنى بنى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از نمونه‌هايى است كه بر مبناى گردش نخبگان تحليل شدنى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برزگر، همان، ص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استناد به نظريه گردش نخبگان پاره تو، مى‌توان بزرگان شيعه را در دو دسته نخبگان حكومتى و نخبگان غير حكومتى، مورد بررسى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عمومى و قضاوت بعضى از نويسندگان، آن است كه نخبگان شيعى در اقليت بوده و در ساختار قدرت سياسى و تغييرات اجتماعى حضور نداشته‌اند؛ اما در ادوار مختلف تاريخ اسلام، به قدرت رسيدن خاندان‌هاى نخبه شيعى بى سابقه نيست؛</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بعد اجتماعى، با توجه به شاخص‌هايى كه در تغييرات اجتماعى جوامع، ملاك تأثيرگذارى محسوب مى‌شوند، بزرگانى از شيعه اماميه را معرفى خواهيم نمود كه در زمره نخبگان جامعه و داراى منزلت بالاى اجتماعى محسوب مى‌شده‌اند و در تغييرات اجتماعى حضور فعال و محققى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با توجه به جاذبه‌اى كه دارند، مورد تقليد قرار مى‌گيرند و از اين طريق بر جامعه تأثير مى‌گذارند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همان،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شهرت و قدرت، شاخص‌هاى پايگاه </w:t>
      </w:r>
    </w:p>
    <w:p>
      <w:pPr>
        <w:pStyle w:val="BookText"/>
        <w:rPr/>
      </w:pPr>
      <w:r>
        <w:rPr>
          <w:rFonts w:ascii="IRNazanin" w:hAnsi="IRNazanin" w:eastAsia="IRNazanin"/>
          <w:color w:val="111111"/>
          <w:sz w:val="28"/>
          <w:sz w:val="28"/>
          <w:szCs w:val="28"/>
          <w:rtl w:val="true"/>
          <w:lang w:bidi="fa-IR"/>
        </w:rPr>
        <w:t xml:space="preserve">اجتماعى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قنادان،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رويكرد ديگرى، حيثيت، رجحان و مقبوليت از شاخصه‌هاى منزلت اجتماعى محسوب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ملوين،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مقاله، سعى در تلفيق شاخص‌هاى مطرح شده، بررسى آنها در نخبگان شيعه اماميه واجد اين شاخص‌ها، با توجه به متن نقض است، لذا شاخص‌هاى نفوذ و منزلت اجتماعى نخبگان شيعى، در عناوين زير بررسى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تحصيلات و فعاليت‌هاى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كتابخانه، مدرسه، مسجد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در آبادانى و توسعه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راهسازى، حفر 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تأثيرگذارى در برقرارى امنيت و عدالت اجتماعى؛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خاندان و وابستگى به شخصيت‌هاى كاريزماتيك؛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تصميم‌گيرى‌ها و الگوسازى‌ها؛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شهرت، مقبوليت؛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و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توضيحاتى كه در واكاوى نظرى، در باره نظريات مربوط به نخبگان داده شد، جايگاه سياسى نخبگان شيعه با توجه به شاخص‌هاى زير بررسى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شاخص‌هاى موقعيت سياسى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اختيار داشتن اقتدار سياسى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سلطنت و يا وزارت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تصدى مناصب كليدى در اداره حكومت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نيابت سلطنت، خزانه دارى، دبيرى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دخالت در تصميم‌گيرى‌هاى مهم حكومتى و طرف مشورت حكام قرار داشتن؛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نيروى نظامى در اختيار به عنوان ضابط اجراى فرامين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سپاهى‌گرى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تصدى مناصب قضايى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موقعيت سياسى نخبگان شيعه</w:t>
      </w:r>
    </w:p>
    <w:p>
      <w:pPr>
        <w:pStyle w:val="BookText"/>
        <w:rPr/>
      </w:pPr>
      <w:r>
        <w:rPr>
          <w:rFonts w:ascii="IRNazanin" w:hAnsi="IRNazanin" w:eastAsia="IRNazanin"/>
          <w:color w:val="111111"/>
          <w:sz w:val="28"/>
          <w:sz w:val="28"/>
          <w:szCs w:val="28"/>
          <w:rtl w:val="true"/>
          <w:lang w:bidi="fa-IR"/>
        </w:rPr>
        <w:t>در فاصله قرن‌هاى چهارم تا ششم هجرى قمرى، خصوصا در دوره سلجوقيان سنى مذهب، تاريخ شاهد سختگيرى بسيارى در باره شيعيان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سختگيرى حكومت بر نخبگان شيعه، مانند شيخ الطائفه، شيخ طوسى و اجبار وى به ترك بغداد و سوزاندن كتابخانه‌اش يا تبعيد شيخ مفيد از بغداد و نمونه‌هايى از قتل و صلب شيعيان، در كتاب نقض از قول مخالف آمده و در تواريخ نيز شواهد بسيارى ذكر شده است قزوينى،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اين موضوع، در همين دوره و به فاصله كوتاهى بعد از افول قدرت آل بويه شيعى، نخبگان شيعه در حكومت اسلامى، حضور مؤثرى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نمونه‌هايى از آزار شيعيان را ذكر كرده، با مثال‌هاى متعددى نظر او را نقض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سلطان سعيد ملكشاه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رى چه استخفاف‌ها برفت بر رافضيان و همه را بر منبرها بردند كه ايمان بيارى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عهد سلطان محمود غازى چه رفت از قتل و صلب و روى علماى رفض سياه كردن و منبرها بشكستن و از مجلس داشتنشان منع كردن و هر وقت جمعى را مى‌آوردند دستارها در گردن كه اينان دست‌ها در نماز فرو گذاشته‌اند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در عين پذيرفتن واقعيت تاريخى برخى از سختگيرى‌ها، به توجيه رفتار سلطان محمود غزنوى و ساير سلاطين معروف به تعصبات ضد شيعى، پرداخته، رفتار آنان را ناشى از اقتضاى قاعده ملك و تقرير سلطنت مى‌داند و نه اعتقاد محض به بطلان مذهب خاص؛ به ويژه آن‌كه اين عقوبت‌ها دامن بزرگان همه مذاهب را گرفته، به گروه خاصى منحصر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رغم مطالبى از اين دست، حضور نخبگان شيعه در مقام سلطنت، وزارت، امارت، فرماندهى سپاه، دبيرى و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شاخصه‌هاى موقعيت سياسى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روى </w:t>
      </w:r>
    </w:p>
    <w:p>
      <w:pPr>
        <w:pStyle w:val="BookText"/>
        <w:rPr/>
      </w:pPr>
      <w:r>
        <w:rPr>
          <w:rFonts w:ascii="IRNazanin" w:hAnsi="IRNazanin" w:eastAsia="IRNazanin"/>
          <w:color w:val="111111"/>
          <w:sz w:val="28"/>
          <w:sz w:val="28"/>
          <w:szCs w:val="28"/>
          <w:rtl w:val="true"/>
          <w:lang w:bidi="fa-IR"/>
        </w:rPr>
        <w:t xml:space="preserve">ديگر سكه‌اى است كه اقتدار نخبگان شيعه را در عرصه سياست و حكومت، نشان مى‌دهد؛ چه اين‌كه در دوران اقتدار افرادى چون نظام الملك كه به تعصب در سنى‌گرى و تعقيب مخالفان مشهور است، نفوذ ديوانسالاران شيعى در دستگاه خلافت، امرى بارز و مشهود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شيعى حكومتى</w:t>
      </w:r>
    </w:p>
    <w:p>
      <w:pPr>
        <w:pStyle w:val="BookText"/>
        <w:rPr/>
      </w:pPr>
      <w:r>
        <w:rPr>
          <w:rFonts w:ascii="Amiri" w:hAnsi="Amiri" w:eastAsia="Amiri" w:cs="Amiri"/>
          <w:color w:val="111111"/>
          <w:sz w:val="28"/>
          <w:sz w:val="28"/>
          <w:szCs w:val="28"/>
          <w:rtl w:val="true"/>
          <w:lang w:bidi="ar-SA"/>
        </w:rPr>
        <w:t>عبدالجليل قزوينى در جواب مخالف، به مناسبت، اميران، وزيران، دبيران و قاضيان و صاحب منصبان مختلفى را نام برده كه در دوره‌هاى مختلف در زمره حاكمان محسوب مى‌شده‌اند و در رويدادهاى سياسى و اجتماعى جامعه، نقش داشته‌اند؛ نيز اقتدار سياسى آنان را متذكر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شخصيت‌هاى سياسى شيعى مطرح شده در نقض به قرار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ناصر اطروش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علويان طبرستان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حكومت علويان طبرستان به خصوص ناصر كبير را مى‌توان نمونه‌اى از نخبگان شيعى حاكم و غلبه اقتدار كاريزماتيك نخبگان ايدئولوژيك دانست كه در نفى مشروعيت خلافت عباسى و مبارزه با آنان، مدتى حكومت را در ناحيه ديلم و جبال به دست گرفتند و جنگ‌هايى نيز با سامانيان داشته‌اند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ناصر كبير با ناصر اطروش</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اسلام را با گرايش شيعى از او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ديلم و طبرستان به واسطه او اسلام را با گرايش شيعه پذيرفتند و در متون تاريخى به نيك سيرتى و عدالت و عمران و آبادانى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كبير علم دوست و طالب فضل و كمال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در دست گرفتن حكومت، رعايت حال رعيت را مى‌نمود و در گرفتن ماليات به گرفتن عشريه اكتفا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اعقاب امام سجاد عليه‌السلام و جد مادرى سيّد رضى و سيّد مرتضى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عالم و زاهد و اديب و شاعر و پادشاه جبال و ديلم دانسته‌اند و محدّث قمى به واسطه كتاب‌هايى كه او در باره امامت صغير و انساب ائمه نوشته، او را از اماميه محسوب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اطروش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دهخدا از فرزندان امام زين العابدين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خلدون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570</w:t>
      </w:r>
      <w:r>
        <w:rPr>
          <w:rFonts w:eastAsia="IRNazanin" w:cs="IRNazanin"/>
          <w:color w:val="111111"/>
          <w:sz w:val="28"/>
          <w:szCs w:val="28"/>
          <w:rtl w:val="true"/>
          <w:lang w:bidi="fa-IR"/>
        </w:rPr>
        <w:t xml:space="preserve"> -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صفحات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اين دولت و تاريخ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6782</w:t>
      </w:r>
      <w:r>
        <w:rPr>
          <w:rFonts w:ascii="IRNazanin" w:hAnsi="IRNazanin" w:eastAsia="IRNazanin"/>
          <w:color w:val="111111"/>
          <w:sz w:val="28"/>
          <w:sz w:val="28"/>
          <w:szCs w:val="28"/>
          <w:rtl w:val="true"/>
          <w:lang w:bidi="fa-IR"/>
        </w:rPr>
        <w:t xml:space="preserve">؛ نرشخى،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مستوفى،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به روايات تاريخى و گزارش قزوينى كه مختصرى از آن ذكر شد، شاخصه‌هاى منزلت اجتماعى و جايگاه سياسى در ناصر اطروش به خوبى مشهود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شخصيت‌هاى بويهى</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قزوينى از فرزندان بويه نام برده و به خيرات و عمارات و آبادانى‌هاى عضد الدوله ديلمى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حسينى ارموى،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 </w:t>
      </w:r>
      <w:r>
        <w:rPr>
          <w:rFonts w:eastAsia="IRNazanin" w:cs="IRNazanin"/>
          <w:color w:val="111111"/>
          <w:sz w:val="28"/>
          <w:szCs w:val="28"/>
          <w:lang w:bidi="fa-IR"/>
        </w:rPr>
        <w:t>599</w:t>
      </w:r>
      <w:r>
        <w:rPr>
          <w:rFonts w:ascii="IRNazanin" w:hAnsi="IRNazanin" w:eastAsia="IRNazanin"/>
          <w:color w:val="111111"/>
          <w:sz w:val="28"/>
          <w:sz w:val="28"/>
          <w:szCs w:val="28"/>
          <w:rtl w:val="true"/>
          <w:lang w:bidi="fa-IR"/>
        </w:rPr>
        <w:t xml:space="preserve">؛ شوشترى،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عماد الدوله، حسن ركن الدوله و احمد معز الدوله سه برادر فقير و هيزم شكن از پدرى ماهيگير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الفخرى،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از سرداران سپاه ماكان بن كاكى شده، به تدريج مراحل مختلف كسب قدرت را طى نمودند؛ تا جايى كه بر خلافت نيز مسلط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مقتضاى حفظ اقتدار خويش، خليفه‌اى را عزل و ديگرى را نصب </w:t>
      </w:r>
    </w:p>
    <w:p>
      <w:pPr>
        <w:pStyle w:val="BookText"/>
        <w:rPr/>
      </w:pPr>
      <w:r>
        <w:rPr>
          <w:rFonts w:ascii="IRNazanin" w:hAnsi="IRNazanin" w:eastAsia="IRNazanin"/>
          <w:color w:val="111111"/>
          <w:sz w:val="28"/>
          <w:sz w:val="28"/>
          <w:szCs w:val="28"/>
          <w:rtl w:val="true"/>
          <w:lang w:bidi="fa-IR"/>
        </w:rPr>
        <w:t>مى‌نمودند</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خلدون، 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 xml:space="preserve">؛ زركلى،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بلعمى،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ابن العبرى،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ابن طقطقى،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ابن اثير، همان، ج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ابن كثير،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ج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مسكويه،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اوج قدرت آل بويه در دوران عضد الدوله </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آل بويه، خليفه مسئول مذهبى يا به گفته ابن ادريس، حق اللّه سنّيان بود و فقيهان شيعه از صدوق تا مفيد و مرتضى، مسئول حق اللّه شيعيان بودند و سياست يا حق الناس همگان در اختيار اهل حل و عقد آل بويه بود كه وزيرانشان آن را اداره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مسكويه،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سلاطين آل بويه نمونه بارزى از نخبگان شيعى حكومتى قدرت‌مندى هستند كه با تكيه بر مذاهب شيعه و داعيه ترويج شعائر شيعى، از ميان توده مردم برخاستند و حكومت را در اختيار گرفتند و خلافت را به صورت مقامى تشريفاتى و مطيع در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مَزيَد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مزيد از قبايل عرب، از طايفه بنى اسد بن خزيمه ناشره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ابن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كحاله،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چهارم هجرى قمرى در زمان معز الدوله قدرت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مورخان به شيعه بودن آنها تصريح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ابن كثير، همان،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حاكمان بنى مزيد مى‌توان نور الدوله دبيس، بهاء الدين منصور و سيف الدوله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زركلى،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ابوالحسن على بن مزيد به فرمان وزير ابومحمّد مهلبى، مأمور حفاظت و سيادت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 اطراف آن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جوزى،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زركلى،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چنان قدرتى رسيد كه در اختلافات امرا و حكام شهرهاى ديگر مداخله كرده، در عزل و نصب و حمايت از آنان و يا شفاعت مغضوبان نزد سلطان، كلامش مؤثر شنيده شده بود</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با راهزنان بنى خفاجه از آن جمله است ابن خلدون،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ابن خلدون، 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دبيس تا سال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به مدت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زركلى،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جانشين او بهاء الدين منصور با خليفه عباسى و سلطان سلجوقى مراودت دوستانه داشت و از خليفه، خلعت امارت دريافت كرد و در لشكركشى‌ها، آنان را همراهى مى‌نمود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اثير، همان،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سيف الدوله صدقه، قدرتمندترين امير خاندان مزيد بود كه به او لقب ملك عرب، امير حله و باديه عراق،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ملكشاه خلعت دريافت كرد و خليفه و سلطان در آشوب‌ها و درگيرى‌ها، خود را نيازمند كمك نظامى او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بسيار، سخاوت، بلند طبعى و جوانمردى، از خصايص زبانزد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شهر حله را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بين كوفه و بغداد بر پا نمود و كوفه و هيت و واسط و بصره را نيز تصرف كرد و مدتى آنها را در اختيار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شاخصه‌هاى اقتدار و نفوذ سياسى و منزلت اجتماعى اين خاندان در سطور بالا به خوبى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خاندان مزيد اگر چه با مرگ سيف الدوله كاستى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حاكميت حلّه در دست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ارتباطات خويشاوندى و دوستانه با سلاطين سلجوقى و خلفا، درگيرى با آنان بر سرِ پناه دادن و يا حمايت از رقيبان مدعى و رقابت‌هاى درون خاندانى، موجب تضعيف و در نهايت سقوط خاندان مزيد و قتل و اخراج بنى اسد از حلّه، آن هم به دست امير يزدن شيعى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جوزى، همان،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ابن اثير،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زركلى در الاعلام، اميران مزيدى را با صفت شجاعت، هيبت، فضل دوستى و عارف به ادب و شعر ياد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زركلى،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وزيران معروف شيعه صاحب بن 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اسماعيل بن عبّاد ملقّب به صاحب و مشهور به صاحب بن عبّاد به سال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ق در اصفهان ديده به جهان گشود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خلكان،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 دانش‌هايى چون علوم قرآن و تفسير، حديث، كلام، لغت، نحو، عروض، نقد ادبى، تاريخ و طبّ تسلط و تبحّر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صاحب به مقام وزارت رسيد، درصدد اصلاح امور برآمد و در اوّلين گام، بدعت‌هاى ناپسند و رسوم ظالمانه را بر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اجراى عدالت و رفع ستم از مردم بسيار كوشا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مرمت و بازسازى ويرانى‌ها و آباد ساختن شهرها، و بناى آثار نيك را نيز مورد عنايت قرار مى‌داد كه مى‌توان از رونق يافتن شهرهاى قم، </w:t>
      </w:r>
    </w:p>
    <w:p>
      <w:pPr>
        <w:pStyle w:val="BookText"/>
        <w:rPr/>
      </w:pPr>
      <w:r>
        <w:rPr>
          <w:rFonts w:ascii="Amiri" w:hAnsi="Amiri" w:eastAsia="Amiri" w:cs="Amiri"/>
          <w:color w:val="111111"/>
          <w:sz w:val="28"/>
          <w:sz w:val="28"/>
          <w:szCs w:val="28"/>
          <w:rtl w:val="true"/>
          <w:lang w:bidi="ar-SA"/>
        </w:rPr>
        <w:t>اصفهان، قزوين و كاشان ياد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 الكفاه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و در دولت آل بويه نزديك به بيست سال با اقتدار وزير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قزوينى از او به بزرگى و فضل و عدل و علم ياد كرده است و كتابخانه عظيم و تأليفات او را مى‌ستايد كه از آن جمله كتابى در باره امامت دوازده معصوم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بودن صاحب بن عباد بر مبناى قضاوت قزوينى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ملاك‌هاى او همين كتاب است، و مباحثى كه در باره اعتزال او از ديد ديگر نويسندگان مطرح است، در محدوده اين پژوهش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حسينى ارموى،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تعليقه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علم، سخى و بزرگوار بود و به عمران و آبادى شهرها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دانش و جمع آورى آثار علما، فضلا و شعرا بسيار علاقه‌مند بود و كتابخانه مهمى در رى داشت كه از انواع كتب نفيس و نادر تشكيل مى‌يافت و چهارصد شتر، بار آن را جا به جا مى‌كردند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خلكان، ياقوت حموى و ابوالفرج اصفهانى صاحب كتاب الاغانى در آثار خود، از او و كتابخانه‌اش به بزرگى ياد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نمونه بارز نخبگانى بود كه توسعه فرهنگى و اجتماعى جامعه تحت سيطره‌اش را با فعاليت سياسى همراه نموده، غالب شاخصه‌هاى قدرت سياسى و منزلت اجتماعى را دارا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خلدون، همان،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 xml:space="preserve">؛ ابن كثير، همان،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ابن عماد حنبلى،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فرات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ابوالحسن فرات در زمان خليفه مقتدر بود كه سه بار به وزارت رسيد و عزل شد و بعد از هر عزلى، اموال بسيارى از او مصادره گرديد و بعد از چندى مجددا به سر كار برگردانده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او بر امور چنان بود كه خليفه خود را ناگزير به بهره‌گيرى از نظريات او در اداره حكومت مى‌ديد تا آن‌كه در سومين عزل به همراه پسرش محسن، به اصرار مخالفانش و به دستور خليفه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متون تاريخى چنين بر مى‌آيد كه </w:t>
      </w:r>
    </w:p>
    <w:p>
      <w:pPr>
        <w:pStyle w:val="BookText"/>
        <w:rPr/>
      </w:pPr>
      <w:r>
        <w:rPr>
          <w:rFonts w:ascii="IRNazanin" w:hAnsi="IRNazanin" w:eastAsia="IRNazanin"/>
          <w:color w:val="111111"/>
          <w:sz w:val="28"/>
          <w:sz w:val="28"/>
          <w:szCs w:val="28"/>
          <w:rtl w:val="true"/>
          <w:lang w:bidi="fa-IR"/>
        </w:rPr>
        <w:t>علت اصلى عزل و نصب‌هاى مكرر، جداى از رقابت صاحب منصبان و بدگويى آنها، مسائل مالى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جز افراد مذكور، قزوينى تعدادى از اميران و وزيران و سپاهيان شيعى را نام برده كه به دست ملاحده كشته شده‌اند و در خلافت عباسى و دربار سلاطين سلجوقى نقش كليدى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و مقتداى شيعه سيّد فخرالدين بن شمس‌الدين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عمادالدين الحسن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مجدالملك ابوالفضل اسعد بن محمّد براوستانى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حسينى ارموى،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تعليقه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وزير سلطان بركيارق پسر ملكشاه، وزيرى مقتدر و نيكوكار و خيّر كه به تهمت و فشار اطرافيان سلطان توسط سپاهيان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زين‌الملك و سعدالملك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امير ابوالفوارس و امير سيف الدوله حمدانى و خواجه امام ناصر الدين ابواسماعيل حمدانى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حمدانيان همه پادشاه و عالم و عادل و شيعى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خواجه شهيد معين الدين كاشى چون وزير سلطان اعظم سنجر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 بر ملاحده ببست و بر ايشان باج‌هاى سنگين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تيغ ملاحده كشته آمد آخر نه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سيّد منتهى جرجانى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پاورقى،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فخراور هشترودى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تعليقه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او با نام شاه غازى، نشان مى‌دهد مجاهد در راه دين و سپاهى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محمّد خازن كه ابتدا خزانه دار سنجر و سپس وزير سلطان مسعود شد و به دست امراى او در زنجان به قتل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ديگر افراد اين دسته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عبدالجليل قزوينى، نخبگان شيعه را در هر شغل و پيشه و كسوت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اميرى، وزيرى، قضاوت،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به احتجاج با مخالف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مناصب سياسى و اجتماعى كه اين افراد داشته‌اند، آبادى و عمران شهرها و مساجد و امكنه زيارتى و فعاليت‌هاى علمى و جنگ و جهاد با عوامل ناامنى و بى ثباتى جامعه نيز به آنها منتسب بوده است كه به صورت فهرست‌وار از همه اصناف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شيعه با فراز و نشيب‌هاى پى در پى دست به گريبان بوده و هر گاه عرصه بر آنها تنگ‌تر مى‌شده، حداقلِ مقام نخبگان شيعه، دبيرى و اداره مدارس و مساجد و برگزارى جلسات وعظ و خطابه و تدريس بوده است كه با كم‌ترين مجالى مجددا به عرصه سياست و قدرت وارد شده، در كسوت مشاور، وزير يا امير، نقش آفرينى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نخبگان شيعه غير حكومتى</w:t>
      </w:r>
    </w:p>
    <w:p>
      <w:pPr>
        <w:pStyle w:val="BookText"/>
        <w:rPr/>
      </w:pPr>
      <w:r>
        <w:rPr>
          <w:rFonts w:ascii="IRNazanin" w:hAnsi="IRNazanin" w:eastAsia="IRNazanin"/>
          <w:color w:val="111111"/>
          <w:sz w:val="28"/>
          <w:sz w:val="28"/>
          <w:szCs w:val="28"/>
          <w:rtl w:val="true"/>
          <w:lang w:bidi="fa-IR"/>
        </w:rPr>
        <w:t>ابتدا به معرفى بعضى از خاندان‌هاى نخبه پرور شيعه اماميه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اشعريان قم</w:t>
      </w:r>
    </w:p>
    <w:p>
      <w:pPr>
        <w:pStyle w:val="BookText"/>
        <w:rPr/>
      </w:pPr>
      <w:r>
        <w:rPr>
          <w:rFonts w:ascii="Amiri" w:hAnsi="Amiri" w:eastAsia="Amiri" w:cs="Amiri"/>
          <w:color w:val="111111"/>
          <w:sz w:val="28"/>
          <w:sz w:val="28"/>
          <w:szCs w:val="28"/>
          <w:rtl w:val="true"/>
          <w:lang w:bidi="ar-SA"/>
        </w:rPr>
        <w:t>قزوينى در ذكر شهرهاى شيعه نشين، بارها از قم ياد كرده است</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تمامى صفحات ذيل به شيعه بودن اهالى قم و حضور بزرگان عالم شيعى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طور مشخص از اشعرى‌ها نامى نياورده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اشعريان از قبايل قحطانى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قومى جنگاور و سلحشور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فتوحاتشان در ايران، در كوفه مستقر شدند و نقش برجسته‌اى در تحولات سياسى و اجتماعى عراق ايفا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 غالبا در دشمنى با آل اميّه و آل زبير بود؛ از اين رو حجّاج، باعث مهاجرت آنان به قم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دقيقى از زمان شيعه شدن اشعريان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آشكارا به مذهب اماميه تظاهر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توسعه و آبادانى شهر، تلاشى وافر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ياقوت به توسعه شهر توسط اشعريان اشاره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درگيرى بسيار با حكومت</w:t>
      </w:r>
    </w:p>
    <w:p>
      <w:pPr>
        <w:pStyle w:val="BookText"/>
        <w:rPr/>
      </w:pPr>
      <w:r>
        <w:rPr>
          <w:rFonts w:ascii="IRNazanin" w:hAnsi="IRNazanin" w:eastAsia="IRNazanin"/>
          <w:color w:val="111111"/>
          <w:sz w:val="28"/>
          <w:sz w:val="28"/>
          <w:szCs w:val="28"/>
          <w:rtl w:val="true"/>
          <w:lang w:bidi="fa-IR"/>
        </w:rPr>
        <w:t>مركزى، دوره درخشش علمى و فقهى دو قرنه آنان در قرن چهارم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محدّث اشعرى، هفت نفر در قرن چهارم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حديثى قم به شدت متأثر از شيعه اماميه بود و نسبت به غالى‌گرى در حد افراطى واكنش شديد نشان مى‌دادند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نوبختى</w:t>
      </w:r>
    </w:p>
    <w:p>
      <w:pPr>
        <w:pStyle w:val="BookText"/>
        <w:rPr/>
      </w:pPr>
      <w:r>
        <w:rPr>
          <w:rFonts w:ascii="IRNazanin" w:hAnsi="IRNazanin" w:eastAsia="IRNazanin"/>
          <w:color w:val="111111"/>
          <w:sz w:val="28"/>
          <w:sz w:val="28"/>
          <w:szCs w:val="28"/>
          <w:rtl w:val="true"/>
          <w:lang w:bidi="fa-IR"/>
        </w:rPr>
        <w:t xml:space="preserve">نوبختيان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خاندان‌هاى اصيل ايرانى تبارند كه از اواخر قرن اول تا اوايل قرن پنجم هجرى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 پيش از اسلام آوردن زردشتى بوده، به دست منصور، دومين خليفه عباسى اسلام آورد و از منجمان برجسته دربار و نديمان منصور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حموى، همان، ص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نوبخت از عالمان، اديبان و فرهيختگان بودند و تأثير بسزايى در شكوفايى و توسعه فرهنگ اسلامى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سهل ذوالرياستين وزير مأمون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متبحّران علماى متأخران چون نوبختيان چهل مرد همه مصنّف كه تأليف كتاب الآراء و الديانات كرده‌اند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حسينى ارموى، 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چه وقت خاندان نوبختى شيعه شدند معلوم نيست و در خدمت خليفه بودن، شاهدى بر عدم تشيّع آنان نيست؛ زيرا مجموعه افراد اين خاندان، در سطح عالى حكومتى و به ظاهر در خدمت خلفا بودند و شيخ مفيد همگى آنان را شيعه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نوبختيان پس از غيبت امام، به عقل گرايى روى آوردند؛ در حدّى كه شيخ مفيد عقل گرا، آنها را افراطى دانسته، در كتاب اوائل المقالات خود، به اين موضوع نيز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ميان اين خاندان با ديگر خاندان‌هاى شيعى، چون بابويه و اشعريان نيز در جهت گسترش فرهنگ شيعى تبادل و تعامل وجود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ارموى، همان،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ابوسهل اسماعيل بن على بن اسماعيل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عباسى نفوذ و مناصب بالايى داشت كه نزديك به مقام وزارت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كاتب و شاعرى بليغ بوده، تصانيف بسيارى در حقانيت شيعه و رد مخالفان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شيعيان بغداد نيز 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نوبختى از عالمان و كاتبان و مصنفان بزرگ، و به شجاعت و مهارت در سواركارى معروف بوده‌اند و در دوره وزارت ابن فرات نيز از شوكت و عزّت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بزرگان اين خاندان، ابوالقاسم حسين بن روح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حسينى ارموى،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تعليقه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مسكويه، همان،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امين،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بابويه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حسينى ارموى،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خاندان‌هاى معروف شيعه اماميه‌اند كه از سده دوم تا ششم هجرى در قم و رى درخشيدند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آنان، على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درگذشته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آخرين آنان شيخ منتجب الدين، نويسنده كتاب فهرست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شيخ صدوق با خاندان نوبختى و نايب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بودند و از خاندان با نفوذ شهر قم محسوب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مسكويه، همان،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نوبختيان كه گرايش فكرى و عقلى داشتند، خاندان بابويه به داشتن مشرب حديثى و فقهى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كتاب‌هاى حديثى مرجع اماميه، من لا يحضره الفقيه نوشته شيخ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اين خاندان كه قزوينى از آنها ياد كرده است، حسن بن حسين بن بابويه، معروف به حسكا و ملقب به شمس الاسلام، ساكن رى بوده كه در ساخت مدارس شيعى، از او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حسينى ارموى،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تعليقه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حسكا و ابوطالب،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خاندان بابويه را از نخبگان فرهنگى و غير حكومتى شيعه دانست كه در ارتباط با دولتمردان و دخالت در امور سياسى، احتياط و حزم بيشترى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شاخصه‌هاى منزلت اجتماعى نخبگان شيعه</w:t>
      </w:r>
    </w:p>
    <w:p>
      <w:pPr>
        <w:pStyle w:val="BookText"/>
        <w:rPr/>
      </w:pPr>
      <w:r>
        <w:rPr>
          <w:rFonts w:ascii="IRNazanin" w:hAnsi="IRNazanin" w:eastAsia="IRNazanin"/>
          <w:color w:val="111111"/>
          <w:sz w:val="28"/>
          <w:sz w:val="28"/>
          <w:szCs w:val="28"/>
          <w:rtl w:val="true"/>
          <w:lang w:bidi="fa-IR"/>
        </w:rPr>
        <w:t>نخبگان شيعى در ساخت كتابخانه و مدرسه و مسجد بسيار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در هر كدام از شاخص‌هاى نفوذ و منزلت اجتماعى و فرهنگى، مثال‌هايى زده و نام شخصيت‌هايى را آورده است كه مطرح و مقبول بوده، در جامعه تأثير مثبت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ابتداى كتاب چندين كتابخانه بزرگ را نام برده كه مؤسس آنها شيعه اماميه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كتابخانه نقيب النقباى رى، همان كتابخانه شريف الدين محمّد است كه شيخ عبدالجليل قزوينى كتاب نقض را به امر او نگاشته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حسينى ارموى،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ابوطاهر خاتونى ملقب به معين‌الدين و موفق نيز از بزرگان دولت سلجوقى در دوران سلطنت محمّد بن ملكشاه سلجوقى بود كه عماد كاتب در تاريخ سلاجقه نام اين شخص را به طور مكرر آورده و مطالب او مبتنى بر يادداشت‌هاى انوشيروان بن خالد كاشانى وزير معاصر و آشنا و همكار خاتونى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الاجداد،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همين كتابخانه ساوه است كه ياقوت در معجم البلدان در باره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دنيا كتابخانه‌اى بزرگ‌تر از آن وجود نداشت و چنين اطلاع يافتم كه مغول آن را سوختند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حموى، 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محدّث، همان،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فضائح الروافض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روزگار سلطان ملكشاه و سلطان محمّد قدّس اللّه روحهما نگذاشتندى كه اينان مدرسه و خانقاه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قزوينى، با نام بردن از شهرهاى شيعه نشين، براى نمونه مدارس شيعى رى را كه در عهد اين سلاطين ساخته شده‌اند، فهرست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مدرسه بزرگ سيّد تاج الدين محمّد كيسكى رحمه‌الله به كلاه دوزان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شمس الاسلام حسكا بابويه كه پير اين طايفه بود كه نزديك سراى ايالت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دگر مدرسه‌اى ميان اين دو مدرسه است كه تعلق به سادات كيسكى دارد كه آن را خانقاه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ريان منسوب به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مصلحان درو مقيم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مدرسه‌اى به دروازه آهنين كه منسوب باشد به سيّد زاهد بلفتوح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مدرسه فقيه على جاسبى به كوى اصفهانيان كه خواجه اميرك فرموده كه بدان تكلّف، مدرسه‌اى در هيچ طايفه‌اى نيست و سادات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عهد اين سلاطين ساخته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خواجه عبدالجبّار مفيد كه چهار صد مرد فقيه و متكلم در آن مدرسه، درس شريعت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بركات شرف الدين مرتضى كه مقدّم سادات و شيعه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كوى فيروز، كه در عهد اين سلاطين بنياد كردند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خواجه امام رشيد رازى به دروازه جاروب بندان كه زيادتر از دويست دانشمند در وى درس اصول دين و اصول الفقه و علم شريعت خواندند كه علاّمه روزگار خويش بودند كه در عهد دولت سلطان محمّد رحمه‌الله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شيخ حيدر مكّى به در مصلحگاه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اشاره امثله سلاطين و به مدد نواب و شحنگان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خانقاه امير اقبالى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خانقاه على عثمان كه پيوسته منزل سادات عالم زاهد و متدين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بيرون از اين‌كه شرح داده آمد، در رى چند مدرسه معمور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عهد اين سلاطين كرده‌اند كه خواجه اشارت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مدرسه نيارستند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و منابر سادات شيعه را خود حدّى نيست از بزرگ و كوچك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كتاب در پاسخ مخالف كه مقام علمى و فقهى و اجتهاد شيعيان را انكار </w:t>
      </w:r>
    </w:p>
    <w:p>
      <w:pPr>
        <w:pStyle w:val="BookText"/>
        <w:rPr/>
      </w:pP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بزرگ و كتاب‌هاى مهم شيعه در فقه و اصول را نام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سيّد مرتضى در بغداد و چهارصد شاگرد فاضل متبحّر او را در عهد خلفاى عباسى، شاهد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شيخ مفيد ابو عبداللّه محمّد بن نعمان حارثى عكبرى بغدادى، مشهور به ابن المعلم متكلم شيعى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شاگردان او مى‌توان سيّد مرتضى علم 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صابرى، ص </w:t>
      </w: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طوسى و سير اعلام النبلاء 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شاگردان و تصنيفات او، و ديگر شيخ كبير بو جعفر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نوبختيان و محمّد بن شاذان كه فضل ايشان در جهان ظاهر است و ذوالفخرين مرتضى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فضلاى عالم را از خطب و تصانيف او سرمايه است و شيخ ابوجعفر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ابويعلى سالار و ابن برّاج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بوجعفر دوريستى و ابوالفرج حمدانى و الحسين بن المظفر الحمدانى و خواجه مفيد عبدالجبار رازى و فقيه اميركا قزوينى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امام ابوالفتوح عالم كه مصنّف بيست مجلّد است از تفسير قرآن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قزوينى در اين قسمت، افراد بسيارى از بزرگان و عالمان و مؤلفان و فقهاى معروف شيعى را نام برده، ثابت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شيعه را هم مدرسه بوده است و هم مدرس و هم فقيه و هم فقه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معيارهايى كه از نشانه‌هاى شركت فعال در كنش اجتماعى است، مقبول بودن در ميان مردم و نيز ديگر برگزيدگان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ادعا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جهان هرگز رافضى‌اى نبوده است كه او را در دين و در دولت قدرى يا قدمى يا جاهى يا منزلتى يا حرمتى يا نامى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قزوينى، همان، ص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قزوينى در ردّ سخن مخالف كه مدعى است شيعه از نظر خلفا و امرا ذليل و زبون بوده و خوار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تعدادى از بزرگان صاحب نفوذ شيعه را معرفى نموده، </w:t>
      </w:r>
    </w:p>
    <w:p>
      <w:pPr>
        <w:pStyle w:val="BookText"/>
        <w:rPr/>
      </w:pPr>
      <w:r>
        <w:rPr>
          <w:rFonts w:ascii="IRNazanin" w:hAnsi="IRNazanin" w:eastAsia="IRNazanin"/>
          <w:color w:val="111111"/>
          <w:sz w:val="28"/>
          <w:sz w:val="28"/>
          <w:szCs w:val="28"/>
          <w:rtl w:val="true"/>
          <w:lang w:bidi="fa-IR"/>
        </w:rPr>
        <w:t>مقبوليت آنان را به رخ رقيب كشيده است و سخنان مخالف را طعن و سرزنش خلفايى مى‌داند كه با نخبگان شيعه تعامل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چند صفحه، فقط بزرگان فرهنگ ساز شيعه و مؤلفان و مدرسان را نام برده كه شرح مدارس شيعى و كتابخانه‌ها و بزرگان و علماى شيعى بنابر نام‌هايى كه قزوينى آورده است، علاوه بر آن‌كه در تعليقاتِ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در كتاب‌هاى بسيار ديگرى نيز شرح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در پاسخ، از حضرت ابراهيم و لقب شيعه دادن به يارانش آغاز مى‌كند و اين‌كه پيروان و ياران حضرت على عليه‌السلام و شيعيان اوليه، جزء برترين صحابه و مسلمانان نامدار، چون ابوذر، سلمان، عمار،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در عهد هر امامى نيز</w:t>
      </w:r>
    </w:p>
    <w:p>
      <w:pPr>
        <w:pStyle w:val="BookText"/>
        <w:rPr/>
      </w:pPr>
      <w:r>
        <w:rPr>
          <w:rFonts w:ascii="IRNazanin" w:hAnsi="IRNazanin" w:eastAsia="IRNazanin"/>
          <w:color w:val="111111"/>
          <w:sz w:val="28"/>
          <w:sz w:val="28"/>
          <w:szCs w:val="28"/>
          <w:rtl w:val="true"/>
          <w:lang w:bidi="fa-IR"/>
        </w:rPr>
        <w:t xml:space="preserve">پيروان آنان بسيار محقق و معتمد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افراد بسيارى از نخبگان فرهنگى شيعه را نام مى‌برد و قدر و مقام و منزلت اجتماعى و علمى و فقهى آنان را يادآورى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ادعا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جماعت را به دين و اسلام لقب ننوشتندى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علماى شيعه را از مجالس منع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قزوينى در پاسخ، لقب‌هاى نخبگان شيعه را ذكر كرده است و كافى الكفاه، باقر، صادق، رضا، علم الهدى، ذوالفخرين، ذوالمجدين، و مانند آنها را مثال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معتقد است بعضى از سخت‌گيرى‌هاى سلاطين و اُمرا براى جلوگيرى از آشوب و فتنه در ميان مردم، رويدادهايى طبيعى و اقتضاى جوامع بوده است كه شامل همه مذاهب مى‌شده و باعث شده است تا در مواقعى، مجالس درس بزرگان شيعه را لغو كنند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بيان كرديم كه شيعه را هم در دين و هم در دنيا قدرى و منزلتى بوده است به دلالات و حجّت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محدّث ارموى در تعليقات نقض در توضيح هر يك از شخصيت‌هايى كه ذكر شد، با تكيه بر تذكره‌ها و آثار علمى و ادبى و منابع تاريخى، زندگى آنان را توضيح داده است؛ به ويژه در تعليقه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شواهد تاريخى نشان مى‌دهند با وجود فراز و نشيب‌هايى كه شيعيان در رويارويى با حاكميت سياسى شاهد آن بوده‌اند و درگيرى‌هاى گاه و بى گاه با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قدرت اجتماعى و سياسى را در دست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شيعى در زمينه‌ها و شاخه‌هاى مختلف علمى و اجتماعى و سياسى و اقتصادى، على رغم بعضى مخالفت‌ها، از درجه مقبوليت بالايى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شاخصه ديگرى كه از نظر قزوينى نيز جزء معيارهاى منزلت اجتماعى است، اصل و نسب و شرافت خاندان نخبگان در بين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عوامل الگوسازى در جامعه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شيعه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دين به نسبت نيست و آن گبركان بودند كه ملك به نسبت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قزوينى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علماى اسلام، ملاك، برترى تقواست، اما اگر فرد مؤمنى شريف نسب هم باشد، بر ديگر مؤمنان ترجيح خواهد داشت، او از قرآن كريم شاهد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كور نيست از قرآن بر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وارث آدم عليه‌السلام شيث است؛ چون</w:t>
      </w:r>
    </w:p>
    <w:p>
      <w:pPr>
        <w:pStyle w:val="BookText"/>
        <w:rPr/>
      </w:pPr>
      <w:r>
        <w:rPr>
          <w:rFonts w:ascii="IRNazanin" w:hAnsi="IRNazanin" w:eastAsia="IRNazanin"/>
          <w:color w:val="111111"/>
          <w:sz w:val="28"/>
          <w:sz w:val="28"/>
          <w:szCs w:val="28"/>
          <w:rtl w:val="true"/>
          <w:lang w:bidi="fa-IR"/>
        </w:rPr>
        <w:t xml:space="preserve">استحقاق و اهليت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نوح سام است، دون كنعان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زكريا يحيى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اين‌كه هست و اين انبيا را عليهم‌السلام هم صحابه بوده‌اند هم ياوران هم خدمتكاران، و هم چاكران مؤمن مصلح و اين كار با وجود فرزند و برادر بديشان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مجبّر مى‌بايست كه آن اعتراض بر خداى تعالى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جملات بر مى‌آيد كه عالمان و زاهدان و بزرگان شيعى، هم به سبب استعداد، لياقت و شايستگى و هم به سبب نسبت داشتن با ائمه عليهم‌السلام ، از مرتبه‌اى بالاتر در بين مؤمنان برخوردار بوده‌اند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نخبگان كاريزمايى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احترام سادات به واسطه </w:t>
      </w:r>
    </w:p>
    <w:p>
      <w:pPr>
        <w:pStyle w:val="BookText"/>
        <w:rPr/>
      </w:pPr>
      <w:r>
        <w:rPr>
          <w:rFonts w:ascii="IRNazanin" w:hAnsi="IRNazanin" w:eastAsia="IRNazanin"/>
          <w:color w:val="111111"/>
          <w:sz w:val="28"/>
          <w:sz w:val="28"/>
          <w:szCs w:val="28"/>
          <w:rtl w:val="true"/>
          <w:lang w:bidi="fa-IR"/>
        </w:rPr>
        <w:t>شرافت نسب و وابستگى به پيامبر صلى‌الله‌عليه‌و‌آله ، هنوز هم از عوامل منزلت اجتماعى و مايه عزت و احترام در بين مردم است و خاندان رسالت و اهل بيت نبوّت در طى قرون متمادى، اهميت و احترام خود را حفظ كرده‌اند اكثر بزرگان شيعه در هر زمان، به نوعى به سادات آن دوره مرتبط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نيز با ادعاى نسبت داشتن با پيامبر صلى‌الله‌عليه‌و‌آله حاكم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قزوينى در ادامه تأكيد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خويشان شايسته، هر كسى نيست و امامت و خلافت به صرف نسبت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منسوبان شايسته، بهتر از ديگران هستند و شايستگى امامت به واسطه عصمت و نص و وصيت و 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بعدى، ثروت و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و مال و دارايى او و تعداد زياد كتاب‌هايش كه چهارصد شتر لازم داشتند، پيشتر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فرات نيز در كتاب نقض از قول مخالف، اينگونه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بى قياس بلحسن فرات را در كتاب‌ها شرح‌هاست تا بدان حد كه به يك دفعه او را مصادره كردند، دوازده بار هزار هزار دينار از وى گرفتند برقرار، بيرون از آن‌كه از سراهايش به غارت بر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درين پنج سال كه او وزير بود، سه بار هم‌چنين مصادره‌اش مى‌كردند و سراهايش به غارت مى‌دادند و باز خلعتش مى‌دادند و باز سر و كارش مى‌فرستادند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ابوالفضل عميد كه در دوره وزارتش سيصد برده آزاد كرده بود و املاك فراوانى در عراق به وى منسوب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نمونه‌هاى بسيار ديگر در صفحات كتاب،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مجد الملك براوستانى نيز جايى كه وصف خيرات و احسان او را نموده، بديهى است قدرت و ثروت و درآمد او را ستوده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آن‌كه به دليل بدگويى حسودان و به غوغاى لشكر كشته شد، برادرش </w:t>
      </w:r>
    </w:p>
    <w:p>
      <w:pPr>
        <w:pStyle w:val="BookText"/>
        <w:rPr/>
      </w:pPr>
      <w:r>
        <w:rPr>
          <w:rFonts w:ascii="IRNazanin" w:hAnsi="IRNazanin" w:eastAsia="IRNazanin"/>
          <w:color w:val="111111"/>
          <w:sz w:val="28"/>
          <w:sz w:val="28"/>
          <w:szCs w:val="28"/>
          <w:rtl w:val="true"/>
          <w:lang w:bidi="fa-IR"/>
        </w:rPr>
        <w:t xml:space="preserve">اثيرالملك ابوالمجد سعد بن محمّد بن موسى را به دستور سلطان، عزيز و گرامى داشتند و مال فراوان بخشيدند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اموال فراوانى در مصارف خمس و زكات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عالمان شيعه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دنباله كتاب و در پاسخ مخالف، قزوينى كسانى را كه شيعه دانسته‌اند، اما قرامطى يا اسماعيلى و يا غالى بوده‌اند، نام بعضى را آورده و ايشان رد كرده است؛ بعضى را هم به كتاب غرر سيّد مرتضى حواله داده است كه بد دينان و مشبهان را معرفى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شاخص بعدى، مشاركت در آبادانى و توسعه شهرهاست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معلوم است كه در شهر قم همه شيعت‌اند، آثار اسلام و اشعار دين و قوت اعتقاد چون باشد از جوامع كه بلفضل عراقى كرده است بيرون شهر و آنچه كمال ثابت كرده است در ميان شهر و مقصوره‌هاى با زينت و منبرهاى با تكلّف و منارهاى رفيع و كراسى علما و نوبت عقود مجالس و كتابخانه‌هاى مملو از كتب طوايف، و مدرسه‌هاى معروف چون مدرسه صعد صلب و مدرسه اثير الملك و مدرسه شهيد سيّد عزالدين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سيّد امام زين‌الدين اميره شرفشاه كه قاضى و حاكم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ترتيب، قزوينى مدارس، مجالس، مساجد و ساير آثار عمران و آبادانى را كه نخبگان شيعه احداث كرده‌اند،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شهرهاى قم، كاشان، آبه، ورامين، سارى، اُرَم،</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قزوينى، بزرگان و علماى شيعى در طبقات و نقش‌هاى مختلف را نام برده، به آثار و طبقات و خدمات آنها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سلسله‌هاى سلاطين شيعه و موقعيت ممتاز اجتماعى و سياسى اميران و سلاطين و </w:t>
      </w:r>
    </w:p>
    <w:p>
      <w:pPr>
        <w:pStyle w:val="BookText"/>
        <w:rPr/>
      </w:pPr>
      <w:r>
        <w:rPr>
          <w:rFonts w:ascii="Amiri" w:hAnsi="Amiri" w:eastAsia="Amiri" w:cs="Amiri"/>
          <w:color w:val="111111"/>
          <w:sz w:val="28"/>
          <w:sz w:val="28"/>
          <w:szCs w:val="28"/>
          <w:rtl w:val="true"/>
          <w:lang w:bidi="ar-SA"/>
        </w:rPr>
        <w:t xml:space="preserve">وزراى آل بويه و ديلمان به تصوير كشيده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مثال‌هايى كه تاكنون زده شد، به خوبى مى‌توان از نظر قزوينى در باره منزلت اجتماعى نخبگان شيعه آگاه شد و نقش محقق آنان را در برقرارى امنيت و عدالت اجتماعى و الگوسازى و طرف مشورت بودن و مشاركت در تصميم‌گيرى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تفكيك معنايى قدرت و اقتدار در مباحث قبلى، اگر قدرت را توانايى شخصى افراد در تغيير اوضاع اجتماعى، آنگونه كه مى‌خواهند يا اعتقاد دارند، بدانيم، با توجه به تعداد وزراى شيعى و مشاوران و قضات و دبيران كه مورد اعتماد دستگاه خلافت بوده‌اند، نظير ابن فرات،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6808</w:t>
      </w:r>
      <w:r>
        <w:rPr>
          <w:rFonts w:eastAsia="IRNazanin" w:cs="IRNazanin"/>
          <w:color w:val="111111"/>
          <w:sz w:val="28"/>
          <w:szCs w:val="28"/>
          <w:rtl w:val="true"/>
          <w:lang w:bidi="fa-IR"/>
        </w:rPr>
        <w:t xml:space="preserve"> - </w:t>
      </w:r>
      <w:r>
        <w:rPr>
          <w:rFonts w:eastAsia="IRNazanin" w:cs="IRNazanin"/>
          <w:color w:val="111111"/>
          <w:sz w:val="28"/>
          <w:szCs w:val="28"/>
          <w:lang w:bidi="fa-IR"/>
        </w:rPr>
        <w:t>6904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كشته شدن ابن فرات در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ابن فرات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مسكويه نيز در تجارب الامم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نام ابن فرات و داستان وزارت او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ابن طقطقى، در الفخرى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وزارت ابن فرات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مجدالملك براوستانى،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حموى،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بهمنيار،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نياز چندانى به استدلال و دليل و محاجّه باقى نمى‌ماند كه اگر نخبگان شيعى در</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آن روز و دولت‌هاى سنى مسلك عباسى و سلجوقى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منزلت سياسى، اجتماعى نداشتند، به وزارت و اميرالامرايى و دبيرى و قضاوت منسوب نمى‌شدند؛ براى نمونه اقرار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دليل اثبات قدرت و منزلت سياسى و اجتماعى نخبگان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قزوينى با طرح تك تك جملات مخالف، به آنان پاسخ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خدمات افرادى مانند مجد الملك در ساخت حرمين مكه و مدينه و آثار خيرات او را بر شمرده است و از آداب و رسوم شيعى در مشاهد ائمه علوى و سادات فاطمى، كه مرسوم كرده‌اند و احسان‌هاى آنها نام مى‌برد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جاى ديگر كه مخالف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اكنون كدخدايان همه تركان و حاجب و دربان و مطبخى و فراش بيشتر رافضى‌اند و بر مذهب رفض مسئله مى‌گويند و شادى مى‌كنند، بى بيمى و تقيّه‌اى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اين سخن را اعترافى دال بر اثبات قدرت و منزلت بالاى شيعه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pStyle w:val="BookText"/>
        <w:rPr/>
      </w:pPr>
      <w:r>
        <w:rPr>
          <w:rFonts w:ascii="IRNazanin" w:hAnsi="IRNazanin" w:eastAsia="IRNazanin"/>
          <w:color w:val="111111"/>
          <w:sz w:val="28"/>
          <w:sz w:val="28"/>
          <w:szCs w:val="28"/>
          <w:rtl w:val="true"/>
          <w:lang w:bidi="fa-IR"/>
        </w:rPr>
        <w:t>با توجه به مثال‌ها و نمونه‌هايى كه عبدالجليل قزوينى آورده است معلوم شد حتى در متعصب‌ترين حكومت‌هاى سنى، باز هم تعداد زيادى از شيعيان در امور اجتماعى، سياسى و فرهنگى جامعه، تأثيرگذار و صاحب نفوذ بوده‌اند و با وجود همه مخالفت‌ها و درگيرى‌ها و كشمكش‌هاى فرقه‌اى، بسيارى از مسلمانان به شيعيان، به خصوص زيديه و اماميه به ديده احترام نگريسته‌اند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تعريفى كه در واكاوى نظرى ارائه شد، از نشانه‌هاى شاخص نفوذ اجتماعى، دخالت در تصميم‌گيرى و الگوسازى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نخبگان به دليل داشتن نقش‌هاى محقق، در مجموعه تصميم‌گيرى‌هاى درون جامعه، در كنش تاريخى آن مشاركت دارند و به همين دليل اثر آنها مستقيما ظاهر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جنبه است كه به ويژه در تحليل نخبگان قدرت، مورد توجه و بررسى قرار مى‌گيرد؛ در واقع مى‌توان تغيير اجتماعى يا مقاومت در مقابل تغيير را به عنوان نتيجه مجموع تصميمات اتخاذ شده توسط بازيگران اجتماعى فوق العاده قدرتمندى در نظر گرفت كه سمت‌هاى مهم و حساس را اشغال مى‌كنند و اين خود به هر حال، جنبه‌اى بسيار با اهميت يا اساسى از كنش تاريخى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مورد نظر ما در اين مقاله، با توجه به شواهدى كه ارائه شد، ديديم كه شيعيان در رده‌هاى بالاى حكومتى و در ساختار قدرت از مرتبه سلطنت گرفته تا اميرالامرايى و امارت، وزارت، فرماندهى لشكر، قاضى القضاتى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مؤثرى داشتند و افراد قدرتمند و مطرحى بودند كه طرف مشورت خلفا و سلاطين و رؤسا </w:t>
      </w:r>
    </w:p>
    <w:p>
      <w:pPr>
        <w:pStyle w:val="BookText"/>
        <w:rPr/>
      </w:pPr>
      <w:r>
        <w:rPr>
          <w:rFonts w:ascii="IRNazanin" w:hAnsi="IRNazanin" w:eastAsia="IRNazanin"/>
          <w:color w:val="111111"/>
          <w:sz w:val="28"/>
          <w:sz w:val="28"/>
          <w:szCs w:val="28"/>
          <w:rtl w:val="true"/>
          <w:lang w:bidi="fa-IR"/>
        </w:rPr>
        <w:t>قرار مى‌گرفتند؛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ابوفراس و امير سيف الدوله حمدانى كه در واقع اداره كامل حكومت را با تأييد خليفه به دست داشتند و ابن فرات و مجد الملك براوستانى و سعدالملك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سلاطين آل بويه و آل مزيد و اصفهبد رستم على شهريار، شاه غازى داماد ملكشاه و قاضى القضات سعيد عماد الدين الحسن استرآبادى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نقض، بيشترين حجم مطالب، به بزرگان و اميران شيعى اختصاص دارد و مجادله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اثبات حقانيت شيعه، از آن جمله مقابله با اين ادعا كه سلاطين و خلفا هيچ التفاتى به شيعه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قزوينى در رأس هرم قدرت، برگزيدگان و نخبگانى از شيعه نام مى‌برد كه در صفحات پيش بعضى از آنان مثال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قزوينى شهرهاى شيعه نشين و اوضاع اجتماعى و فرهنگى آنان را نيز توضيح داده است؛ از آن جمله قم، كاشان و آوه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بسيارى را نام برده، تلاش شيعيان در ساخت مساجد، مشارف و راه‌ها را دليلى بر نفوذ و تأثير شيعه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آنها با نام اصوليه ياد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حيطه زمانى قرن‌هاى چهارم تا ششم قمرى، على رغم شهرتى كه به شيعه آزارى و دور كردن آنان از مصادر قدرت دارد، شواهدى دال بر حضور پر قدرت نخبگان شيعى در رأس قدرت و در مقام‌هاى بالاى حكومتى با ثروت و مكنت بالاى اقتصادى و منزلت اجتماعى وجود دارد، و قزوينى بارها بر اين مسئله اشاره و تأكيد كرده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نخبگان دولتى و نخبگان غير دولتى تفكيك قائل شده است، ولى دسته‌اى را كه وى نخبگان غير دولتى نام نهاده، گر چه فاقد اقتدار سياسى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بخش‌هاى ديگر خصوصا از لحاظ اقتصادى، صاحب قدرت‌اند و دسته‌اى نيز به دليل نفوذشان، جزئى از نخبگان محسوب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نظريه گردش نخبگان، شيعيان در زمره گروه منتظرى بوده‌اند كه در اولين فرصت ممكن جاى حاكمان قبلى را گرفته‌اند و در نقش‌هاى محققى كه به دست مى‌آورده‌اند اعمال نفوذ و قدرت مى‌كرده‌اند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انقلابى سياسى و فرهنگى بود كه به دنبال خود، منازعه بر سر قدرت و جنگ‌هاى داخلى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براى قبضه قدرت سياسى در بين مسلمانان، مهم‌ترين ويژگى تاريخ سياسى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اشرافيت قبيله‌اى عرب به وسيله دولت اسلامى در هم شكسته شد، نخبگان عقيدتى جديد از درون جامعه اسلامى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ميان اين دو، بُعد عمده‌اى از منازعات سياسى صدر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ميراث اسلام در زمان امويان و عباسيان به دست اليگارشى ثروتمندى افتاد و ميان اشرافيت قديم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برگزيده برخاسته از جنبش دينى اسلام، نزاع‌هايى در گرفت كه از آن جمله بايد از جنگ صفين و جنگ كربلا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تحقيرآميز اشرافيت عرب با نخبگان شيعه و موالى، زمينه منازعات سياسى گسترده‌اى را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راشدين به موجب تشكيل شورا و نصب و بيعت و به عنوان خليفه رسول اللّه، زمام امور را به دست گرفته بودند، در حالى كه امويان و عباسيان با احياى نظريه سلطان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اللّه في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خليفة اللّه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بشيريه،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عباسيان با سوء استفاده از نفوذ و اقتدار معنوى و ايدئولوژيكى شيعه و نيز نفوذ اجتماعى سياسى بالاى آنان، توانستند به قدرت برسند و بعد از به قدرت رسيدن، سعى كردند رقيب اصلى را از صفحه اجتماع و سياست حذف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سياسى شيعه در نتيجه تحولات سياسى پس از وفات پيامبر و اختلاف بر سر مسئله جانشينى تكوين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خود ماهيتا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سياسى شيعه بر اساس انديشه لطف الهى نسبت به خاندان بنى هاشم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شيعه، ائمه عليهم‌السلام ، شايسته رهبرى روحانى و دنيوى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عصر غيبت امام عليه‌السلام به طور كلى اعتقاد بر اين شد كه حكومت‌هاى مستقر ذاتا نامشروع‌اند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عليهم‌السلام و پس از ايشان نخبگان شيعه، الگوهاى اصلى شيعيان در هر حركت و تصميمى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آنها نمادهاى زنده‌اى از طرز تفكر، وجود و عمل </w:t>
      </w:r>
    </w:p>
    <w:p>
      <w:pPr>
        <w:pStyle w:val="BookText"/>
        <w:rPr/>
      </w:pPr>
      <w:r>
        <w:rPr>
          <w:rFonts w:ascii="IRNazanin" w:hAnsi="IRNazanin" w:eastAsia="IRNazanin"/>
          <w:color w:val="111111"/>
          <w:sz w:val="28"/>
          <w:sz w:val="28"/>
          <w:szCs w:val="28"/>
          <w:rtl w:val="true"/>
          <w:lang w:bidi="fa-IR"/>
        </w:rPr>
        <w:t>هستند و با قدرت جاذبه‌اى كه دارند، مورد تقليد قرار گرفته، ديگران سعى مى‌كنند خود را با آنان همانند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الگو قرار گرفتن نخبگان، مبتنى بر ارزش‌هايى است كه پيشنهاد نموده و يا آنها را به صورت نهادى در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سازى مى‌تواند بر اساس ارزش‌هايى كه قبلاً در جامعه ارائه شده است، قرار گيرد و يا بر عكس بر اساس ارزش‌هاى نو و يا در حال ايجاد شدن،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كثرت نخبگان، تعدد ايدئولوژى‌ها و ارزش‌ها و در نتيجه افزايش تضادها را در پى خواهد داشت كه خمير مايه‌هاى فراوانى از كنش تاريخى و تغيير اجتماعى ايجاد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آينده بنيان گذاران جامعه‌شناسى، غلام عبّاس توسلى،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اسد الغابه، عز الدين ابوالحسن على بن محمّد الجزرى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اعيان الشيعه، سعيد محسن امين،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الاعلام، خيرالدين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زركلى،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ابوسعيد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سمعانى، تحقيق عبدالرحمن بن يحيى المعلمى اليمانى، حيدرآباد، مجلس دائرة المعارف العثمانية،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شيخ مفيد، قم، كنگره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اسماعيل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بعض مثالب النواصب في نقض بعض فضائح الروافض، نصيرالدين ابورشيد عبدالجليل قزوينى رازى، تصحيح مير جلال الدين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اسفند،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زبيدى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دارالفكر،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ابن خلدون، عبدالرحمن بن محمّد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الطبرى، محمّد بن جرير طبرى، تحقيق محمّد ابوالفضل ابراهيم،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دارالتراث،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محمّد بن جرير طبرى، ترجمه ابوالقاسم پاينده، تهران، اساطير، چاپ پنجم،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تحول دولت در اسلام و ايران، ابراهيم برزگر،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تشيّع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احمدرضا خضرى،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حوزه و دانشگاه و سمت،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تاريخنامه طبرى، بلعمى، تحقيق محمّد روشن،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چاپ سوم،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تعليقات نقض، مير جلال الدين حسينى ارموى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اسفند،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تغييرات اجتماعى، گى روشه، ترجمه دكتر منصور وثوقى، تهران، نى، چاپ سيزدهم،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و تصحيح القواعد في شرح قصيدة الامام ابن القيم، احمد بن ابراهيم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زهير الشاويش،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الاسلامى، چاپ سوم،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جامعه‌شناسى، منصور قنادان، ناهيد مطيع و هدايت اللّه ستوده، مفاهيم كليدى، تهران، آواى نور،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نيروهاى اجتماعى در زندگى سياسى، حسين بشيريه،</w:t>
      </w:r>
    </w:p>
    <w:p>
      <w:pPr>
        <w:pStyle w:val="BookText"/>
        <w:rPr/>
      </w:pPr>
      <w:r>
        <w:rPr>
          <w:rFonts w:ascii="IRNazanin" w:hAnsi="IRNazanin" w:eastAsia="IRNazanin"/>
          <w:color w:val="111111"/>
          <w:sz w:val="28"/>
          <w:sz w:val="28"/>
          <w:szCs w:val="28"/>
          <w:rtl w:val="true"/>
          <w:lang w:bidi="fa-IR"/>
        </w:rPr>
        <w:t xml:space="preserve">تهران، نى، چاپ يازدهم،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جامعه‌شناسى قشربندى و نابرابرى‌هاى اجتماعى، ملوين تامين، ترجمه عبدالحسين</w:t>
      </w:r>
    </w:p>
    <w:p>
      <w:pPr>
        <w:pStyle w:val="BookText"/>
        <w:rPr/>
      </w:pPr>
      <w:r>
        <w:rPr>
          <w:rFonts w:ascii="IRNazanin" w:hAnsi="IRNazanin" w:eastAsia="IRNazanin"/>
          <w:color w:val="111111"/>
          <w:sz w:val="28"/>
          <w:sz w:val="28"/>
          <w:szCs w:val="28"/>
          <w:rtl w:val="true"/>
          <w:lang w:bidi="fa-IR"/>
        </w:rPr>
        <w:t>نيك گهر،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تونيا،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الى تصانيف الشيعه، آغا بزرگ تهرانى،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اسلاميه،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سيماى فكرى ماكس وبر، بنديكس راينهارد، ترجمه محمود رامبد،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احوال و آثار صاحب بن عبّاد، احمد بهمنيار،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الصحاح، جوهرى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احمد عبدالغفور العطار، بيروت، دارالعلم للملايين،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ابن سعد، تصحيح محمّد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العبر، ديوان المبتدأ والخبر في تاريخ العرب والبربر ومن عاصرهم من ذوى الشأن الاكبر، عبدالرحمن بن محمّد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خليل شحاده،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دارالفكر،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الفخرى في الاداب السلطانيه ودول الاسلاميه، صفى‌الدين محمّد بن طباطبا ابن طقطقى </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محمّد وحيد گلپايگانى،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كتاب،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لاروس، خليل جُرّ، عربى به فارسى، ترجمه سيّد حميد طبيبيان،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الدين ابوالحسن على بن محمّد الجزرى معروف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مبانى جامعه‌شناسى، امان اله قرائى مقدم،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ابجد، چاپ چهارم،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المؤمنين، نوراللّه شوشترى،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چاپ چهارم،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آقاجرى،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رفتار سياسى عالمان شيعى امامى در سده‌هاى چهارم تا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علمى در بزرگداشت آيت اللّه حاج سيّد روح اللّه خاتمى </w:t>
      </w:r>
    </w:p>
    <w:p>
      <w:pPr>
        <w:pStyle w:val="BookText"/>
        <w:rPr/>
      </w:pPr>
      <w:r>
        <w:rPr>
          <w:rFonts w:ascii="IRNazanin" w:hAnsi="IRNazanin" w:eastAsia="IRNazanin"/>
          <w:color w:val="111111"/>
          <w:sz w:val="28"/>
          <w:sz w:val="28"/>
          <w:szCs w:val="28"/>
          <w:rtl w:val="true"/>
          <w:lang w:bidi="fa-IR"/>
        </w:rPr>
        <w:t>اردكانى؛ به اهتمام محمّد تقى فاضل ميبدى،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اسلامى امام 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قبائل العرب القديمه والحديثه، عمر رضا كحاله،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الرساله،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الاسلاميين واختلاف المصلين، ابوالحسن على بن اسماعيل اشعرى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محيى الدين عبدالمجيد،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المصيرته،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المقالات والفرق، سعد بن عبداللّه اشعرى قمى،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عبدالرحمن بن محمّد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الاحياء التراث العربى، ترجمه محمّد پروين گنابادى،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چاپ هشتم،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الملطى، غريغورس ابن العبرى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انطون صالحانى اليسوعى،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دارالشرق، چاپ دوم،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الملطى، غريغورس ابن العبرى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انطون صالحانى اليسوعى، ترجمه عبدالمحمد آيتى،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فرهنگى،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ابوالفتح محمّد بن عبدالكريم بن ابى بكر احمد </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تحقيق محمّد سيّد گيلانى،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المنتظم، ابوالفرج عبدالرحمن بن على بن محمّد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محمّد عبدالقادر عطا و 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السنة النبويه، ابوالعباس احمد بن عبدالحليم بن تيميه الحرانى معروف به ابن التيميه،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رشاد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قرطبه،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طبقات الفقهاء، شيخ جعفر سبحانى،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امام صادق عليه‌السلام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و جامعه، تى بى باتامور، ترجمه و تحقيق عليرضا طيب،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شيرازه،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نظريه‌هاى جامعه‌شناسى، غلام عبّاس توسلى،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چاپ هشتم،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وبر و اسلام با پانوشت‌هاى انتقادى و مقدّمه‌اى بر جامعه‌شناسى ماكس وبر، برايان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ترنر، ترجمه حسين بستان، على سليمى و عبدالرضا عليزاده،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وفيات الاعيان وانباء ابناء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خلكان، تحقيق احسان عبّاس،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دارالثقافه،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اشعرى يا شيعى باطنى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مهدى فرمانيان، هفت آسمان،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پاييز،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55" w:name="pg9294_62794"/>
    </w:p>
    <w:p>
      <w:pPr>
        <w:pStyle w:val="Heading2"/>
        <w:numPr>
          <w:ilvl w:val="1"/>
          <w:numId w:val="1"/>
        </w:numPr>
        <w:rPr/>
      </w:pPr>
      <w:bookmarkStart w:id="56" w:name="__RefHeading___Toc4740816_2870459653"/>
      <w:bookmarkStart w:id="57" w:name="_Toc15"/>
      <w:bookmarkEnd w:id="55"/>
      <w:bookmarkEnd w:id="56"/>
      <w:r>
        <w:rPr>
          <w:rtl w:val="true"/>
        </w:rPr>
        <w:t xml:space="preserve">عبدالجليل قزوينى رازى و انديشه تفاهم مذهبى </w:t>
      </w:r>
      <w:r>
        <w:rPr>
          <w:rtl w:val="true"/>
        </w:rPr>
        <w:t>/</w:t>
      </w:r>
      <w:r>
        <w:rPr>
          <w:rtl w:val="true"/>
        </w:rPr>
        <w:t>رسول جعفريان</w:t>
      </w:r>
      <w:bookmarkEnd w:id="5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قزوينى رازى و انديشه تفاهم مذهبى</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آنچه اين نوشتار در پى آن است، ارائه تصويرى از تفكّر شيعى معتدل در قرن ششم هجرى در شهر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و مؤلّف آن در نشان دادن اين نگرش بسيار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نگاهى به كتاب نقض، نشان مى‌دهد كه مؤلّف، راه انصاف را پيموده و با شيوه‌هاى علمى و بر اساس عقل و شرع، پاسخ اتّهامات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اتّهامى را وارد دانسته، آن را پذيرفته است و همزمان نظير همان را كه اهل سنّت بدان اعتقاد دارند و يا در كتب آنان آمده،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عبدالجليل كوشيده است تا صرف نظر از اصول و مبانى فكر شيعه، در آنچه در اخبار و آثار آمده، به ديده عقل بنگرد و تشيّع را از آنچه حشويه و غُلات بر آن افزوده‌اند، پيراسته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تفكّر، نه لزوما پذيرش جزئيات آن، مى‌تواند براى اصلاحگران و بويژه كسانى كه در پى هموارسازى امر وحدت اسلامى و گسترش تفكّر اهل بيت عليهم‌السلام و شيعه هستند، كمك شايسته‌اى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عبدالجليل قزوينى رازى، وحدت، تفاهم مذهبى، تقريب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نگاهى به سير تفكر شيعه از آغاز تاكنون به خوبى مى‌تواند نشان دهد كه در درون اين مذهب گرايشات مختلفى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گرايش‌ها در نحوه بهره‌گيرى از احاديث، استفاده از عقل در تفسير متون دينى ، به كارگيرى شيوه تأويل در آيات و اخبار و نيز تأثيرپذيرى از محيط‌هاى متفاوت فرهنگى در عراق ، خراسان ، رى، قم و ديگر شهرها قابل ارزيابى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گرايش اخبارى و عقلى بر نوع گرايشات محدودتر سايه افكنده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آن است كه اصول نگرش شيعى در ميان تمامى اين گرايشات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درست مقاطع مختلفى كه از حيث زمان و مكان اين گرايش‌ها را نشان دهد، كارى است بس دشوار كه تنها با مطالعات گسترده در متون كلامى ، فقهى ، رجالى ، تفسيرى و بويژه حديثى شيعه و نحوه تنظيم و تبويب احاديث ، نوع تقسيم‌بندى آنها به ضعيف و غير ضعيف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شهرهاى مختلف در دوره‌هاى مختلف هر كدام حال و هواى خاصى داشته و حتى گاه شيعه يك شهر به شيعيان شهر ديگر به دليل داشتن برخى از گرايشات، حمله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آنچه سيّد مرتضى رحمه‌اللهدر باره قمى‌ها اظهار داشته است</w:t>
      </w:r>
      <w:r>
        <w:rPr>
          <w:rStyle w:val="FootnoteAnchor"/>
          <w:rtl w:val="true"/>
        </w:rPr>
        <w:footnoteReference w:id="77"/>
      </w:r>
      <w:r>
        <w:rPr>
          <w:rFonts w:ascii="Amiri" w:hAnsi="Amiri" w:eastAsia="Amiri" w:cs="Amiri"/>
          <w:color w:val="111111"/>
          <w:sz w:val="28"/>
          <w:sz w:val="28"/>
          <w:szCs w:val="28"/>
          <w:rtl w:val="true"/>
          <w:lang w:bidi="ar-SA"/>
        </w:rPr>
        <w:t>بايد بر اين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نيز تأكيد كرد كه مقدار نفوذ انديشه‌هاى غلات نيز در هر دوره و در هر شهر يكى از معيارهاى اساسى گرايشات مختلف در درون تشيّع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متون تفسيرى ، كلامى و حديثى اهل سنت نيز از جمله معيارهاى ديگر در همين زمينه است بويژه نسبت به معتزله كه زمانى قرابت خاصى با شيعه داشتند و حتى خواستار وحدت كامل سياسى و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بحث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شيعه شدند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گرايش‌هاى علمى شيعه در قرن پنجم ويژگى‌هاى خاص خود را در بغداد دارد شهرى كه مركز نقل نيروهاى علمى شيعه در اين قرن بوده و چهار چهره روشن شيخ مفيد، سيّد مرتضى ، سيّد رضى و شيخ طوسى و هزاران شاگرد آنان ، در آن مى‌زيسته‌اند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 به ديگر شهرهايى كه شيعه در آن سكونت داشت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شهرها ، شهر رى است كه تعدادى از مهم‌ترين عالمان آن كسانى بودند كه در بغداد نزد اين بزرگان تحصيل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منتجب الدين در ذيل شرح حال برخى از اعلام شيعه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بايد با توجه به چنين پيوند علمى ، آنچه را كه در رى مى‌گذرد به بغداد نسبت داد و اين انتظار را نيز داشت كه شاگردان،دانشى را كه از اساتيد خود فرا گرفته‌اند در اين شهر نشر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مسائلى كه شيعه بغداد در اين قرن مورد توجه قرار داد تنظيم نوع جديدى از ارتباط با جامعه تسنن بود كه سال‌ها با خشونت همراه بود</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بويژه در ارتباط با عالمان معتزلى كه در عين حال خود را از اهل سنت به شمار مى‌آوردند اما علاقه‌مند به اميرمؤمنان عليه‌السلام و خاندان رسول اللّه صلى‌الله‌عليه‌و‌آله بودند، ضرورت بيشترى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مشتركات آنان در مسائل عقلى نيز در مجموع به قرابت آنان كمك مى‌كرد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ديدگاه‌هايى كه در اين مدت مطرح گرديد به نحوى بود كه بتواند شيعه را در محيطى كه اهل سنت نيز در آن زندگى مى‌كنند ،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براين مى‌توان گفت كه به ضرورت برخى از مسائل فكرى و نيز شرايط سياسى ، حداقل كسانى كه برخى از آنان از بزرگان شيعه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تعديل شده‌اى را كه همزمان ، هويت تشيّع را نيز حفظ كند،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اين مسائل به شهر رى نيز كه موقعيت مشابهى داشت منتقل </w:t>
      </w:r>
    </w:p>
    <w:p>
      <w:pPr>
        <w:pStyle w:val="BookText"/>
        <w:rPr/>
      </w:pPr>
      <w:r>
        <w:rPr>
          <w:rFonts w:ascii="IRNazanin" w:hAnsi="IRNazanin" w:eastAsia="IRNazanin"/>
          <w:color w:val="111111"/>
          <w:sz w:val="28"/>
          <w:sz w:val="28"/>
          <w:szCs w:val="28"/>
          <w:rtl w:val="true"/>
          <w:lang w:bidi="fa-IR"/>
        </w:rPr>
        <w:t>گرديد و در برخى از مهم‌ترين آثار علمى شيعه در قرن ششم بوضوح و با حدت بيشتر انعكاس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ما به معرفى نمونه انديشه‌اى كه در اين راستا شكل گرفته مى‌پردازيم گر چه مى‌دانيم هم استثناء وجود دارد و هم اين‌كه اين نمونه‌ها نمى‌تواند دقيقا منعكس كننده شرايطى باشد كه در آن روزگار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مى‌ماند اين‌كه به هر حال چنين نگرشى مطرح بوده و ريشه در مسير تفكر شيعه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نكته‌اى است بس مهم كه ارزش تحقيق و جستجوى فراوان براى شناخت كليت تفكر شيعه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 از بهترين آثارى است كه در اين جهت مى‌تواند مورد بررسى و ارزيابى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نقض و مؤلف آن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پر ارج و گرانبهاى نقض از مهم‌ترين آثار فارسى شيعى باقيمانده از قرن ششم هجرى بوده و در بعد تاريخ ، فرهنگ ، كلام و ادب شيعى ، حاوى اطلاعات بسيار سودمند و در بسيارى از موارد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ارزش آن براى شناخت وضعيت فرهنگى شهر رى از هر جهت برتر بوده و براى نشان دادن موقعيت شيعه و ديگر مذاهب و نيز تفاهمات و تعارضات اين فرقه‌ها،از بهترين منابع موجود به شمار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نويسنده آن نصير الدين عبدالجليل قزوينى رازى است كه بنا به اظهار مصحح كتاب ، نقض را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تأليف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ردى است بر كتابى ديگر كه بر ضد شيعه بوده و نامش به اظهار عبدالجليل بعض فضائح الروافض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نيز از كتابش با عنوان نقض ياد كرده و منتجب الدين از كتاب وى با عنوان بعض مثالب النواصب فى نقض بعض فضائح الروافض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جا بايد اظهار كرد كه در كنار زحمت پر ارج مؤلف بايد از تلاش بى‌حدّ مصحح و محقق آن مرحوم ميرجلال الدين محدّث اُرموى ستايش كرد كه الحق در احياى اين اثر و ديگر آثار شيعى تلاش كرده و از نام‌آوران متدين اين مرز و بوم </w:t>
      </w:r>
    </w:p>
    <w:p>
      <w:pPr>
        <w:pStyle w:val="BookText"/>
        <w:rPr/>
      </w:pP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وى بر كتاب نقض حاوى مجموعه اطلاعاتى است كه در شرح زندگى عبدالجليل گفته شده به ضميمه اطلاعات سودمند ديگرى در باره اين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نقض و تعليقات آن ، چاپ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اين كتاب در چاپ دوم در دو مجلد بزرگ كه به ضميمه اصل كتاب به چاپ رسيده ، توسط انجمن آثار ملى انتشار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ما در پى آن هستيم ارائه تصويرى است از تفكر شيعى معتدل در قرن ششم هجرى در شهر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از اين ناحيه بسيار راهگشا بوده و مؤلف ، خود در اظهار اين نگرش در موارد متعدد ، انگيزه قوى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كنار ديگر آثار شيعى اين دوره مخصوصا ديوان قوامى رازى ، نشانگر خط اعتدال در فكر شيعه و زمينه تفاهم با مخالفان معتدلى است كه رازى كرارا از آن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وى بيش از همه در زدودن برخى از توهمات ميان اهل سنت نسبت به آنچه بى‌جهت به شيعت اصوليه نسبت داده شده ، تلاش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كتاب وى نشان مى‌دهد كه او راه انصاف را پيموده و با شيوه‌هاى علمى و بر اساس عقل و شرع ، پاسخ اتهامات وى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اتهامى را وارد دانسته آن را پذيرفته امّا همزمان نظير همان انتقاد را بر آنچه كه معتقد اهل سنت بوده و يا در كتب آنان آمده ،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 از اين اشاره كرديم تفكر وى يك تفكر اصولى و عقلانى است و كوشيده تا صرف نظر از اصول مبانى فكر شيعه در آنچه در اخبار و آثار آمده به ديده عقل بنگرد و تشيّع را از آنچه كه حشويه و غلات بر آن افزوده‌اند پيراسته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برخى از ديدگاه‌ها و نتايجى كه او بدان رسيده ، نادرست باشد امّا نفس اين اقدام ارزشمند بوده و مى‌توان گفت كه تشيّع را براى نفوذ در ساير جوامع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برخى از اخبار نقل شده را نمى‌پذيرد و حتى براى انكار آنها ادلّه عقلى و نقلى اقامه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بسا كسى بتواند به طرق ديگر همان اخبار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صرفا </w:t>
      </w:r>
    </w:p>
    <w:p>
      <w:pPr>
        <w:pStyle w:val="BookText"/>
        <w:rPr/>
      </w:pPr>
      <w:r>
        <w:rPr>
          <w:rFonts w:ascii="IRNazanin" w:hAnsi="IRNazanin" w:eastAsia="IRNazanin"/>
          <w:color w:val="111111"/>
          <w:sz w:val="28"/>
          <w:sz w:val="28"/>
          <w:szCs w:val="28"/>
          <w:rtl w:val="true"/>
          <w:lang w:bidi="fa-IR"/>
        </w:rPr>
        <w:t>روايتگر انديشه وى كه فصلى از تاريخ تفكر شيعى است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كه نظير آن را در ديوان قوامى رازى نيز مشاهده مى‌كنيم، در اين برهه انديشه اصولى بر جريان فكرى شيعه غلبه كرده ، تأويل‌گرايى‌هاى بى دليل ، مورد انكار قرار گرفته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اخبارى‌گرى منزوى شده و تشيّع نه به عنوان مميزات خود از ديگران بلكه به عنوان مشتركات خود نيز با ديگران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تفكر نه لزوم پذيرش جزئيات آن ، مى‌تواند براى اصلاحگران و بويژه كسانى كه در پى هموارسازى همزمان امر وحدت اسلامى و گسترش تفكّر اهل بيت و شيعه هستند كمك شايسته‌اى بكند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 اصوليه و طايفه حَشْوى</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عبدالجليل ، كتاب خود را به دفاع از تشيّع امامى نگاشته و اتهاماتى را كه صاحب فضائح الروافض بر اين مذهب وارد كرده پاسخ داده است و در برابر اين اتهامات دو موضع اتخاذ كرده است ، در مقابل برخى از آنها به دفاع برخاسته و آنها را عقيده شيعت دانسته ولى برخى ديگر را انكار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انكار شده يا از نمونه مسائلىِ است كه اساسا بهتان بوده و كوچك‌ترين ارتباطى با هيچ فرقه‌اى از فرق شيعه ندارد ، و يا مسائلى است كه به عقيده عبدالجليل از برخى از شيعه بوده كه وى آنها را طايفه حشويه و غالى و اَخبارى 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او مى‌پذيرد كه اين گروه چنين مطالبى را اظهار كرده‌اند ، امّا در مقام دفاع ، اصل مشروعيت اين تفكر را نپذيرفته و اصرار بر آن دارد كه اينها عقيدت شيعه اصوليه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دفاعى به نظر معقول و طبيعى مى‌آيد ؛ چرا كه در درون فرق شيعه ، گرايشات مختلفى وجود دارد وليكن نبايست همه مسائل را به همه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هزار مرتبه بيشتر در باره اهل سنت كه از آغاز تاكنون ده‌ها گرايش مختلف در درون خود داشته ، مطرح است در آنجا نيز بايد توجه داشت كه وقتى كسى به مجبّرى و مشبّهى متهم مى‌شود ، طبعا مقصود همه اهل سنت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خود در مقام مقايسه شيعت و سنت در اين باب به‌وضوح بر همين </w:t>
      </w:r>
    </w:p>
    <w:p>
      <w:pPr>
        <w:pStyle w:val="BookText"/>
        <w:rPr/>
      </w:pPr>
      <w:r>
        <w:rPr>
          <w:rFonts w:ascii="IRNazanin" w:hAnsi="IRNazanin" w:eastAsia="IRNazanin"/>
          <w:color w:val="111111"/>
          <w:sz w:val="28"/>
          <w:sz w:val="28"/>
          <w:szCs w:val="28"/>
          <w:rtl w:val="true"/>
          <w:lang w:bidi="fa-IR"/>
        </w:rPr>
        <w:t>امر تكيه كرده است ، وى در باره عقيده به نقصان قرآن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 قرآن زيادت و نقصان روا دانستن ، بدعت و ضلالت باشد كه نه مذهب اصوليان است و گر غالبى يا حشويى ، خبرى نقل كند ، مانند آن باشد كه كراميه در اصحاب بوحنيفه و مشبّهه در اصحاب شافعى ، و بر شيعت حجت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تقسيم دو تفكر به اصولى و حشوى ، در تشيّع سابقه‌دار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از آغاز هم اهل تأويل برخى اخبار بوده‌اند و هم اهل جعل خبر ، نسل بعدى اينان با كمى تعديل ، اخباريانى هستند كه به آنچه جعل شده عنايت كرده و بى‌توجه به مبانى عقلى و اصولى ، گرايش حشوى شيعى را بنياد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تقسيم‌بندى نه با عنوان اصولى و حشوى بلكه تنها از جهت حمله به حشويه در آثار شيخ مفيد ، سيّد مرتضى و پس از آن ديده شده است</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جماعتى از اخباريه كه خويشتن را شيعت خوانند ، اين معنى ، مذهب ايشان بوده است و از ايشان بسى نمانده‌اند وگر جائى باشند ، اين معنى پنهان اصوليان كنند كه علم الهدى و شيخ بو جعفر طوسى و علماى ما از متأخران بر </w:t>
      </w:r>
    </w:p>
    <w:p>
      <w:pPr>
        <w:pStyle w:val="BookText"/>
        <w:rPr/>
      </w:pPr>
      <w:r>
        <w:rPr>
          <w:rFonts w:ascii="IRNazanin" w:hAnsi="IRNazanin" w:eastAsia="IRNazanin"/>
          <w:color w:val="111111"/>
          <w:sz w:val="28"/>
          <w:sz w:val="28"/>
          <w:szCs w:val="28"/>
          <w:rtl w:val="true"/>
          <w:lang w:bidi="fa-IR"/>
        </w:rPr>
        <w:t>ايشان انكار كرده‌اند در مسائلى كه اين يكى از آن است و ايشان را قمع و قهر كرده‌اند و تظاهر نيارند كردن و نيارند گفتن و مگر اين انتقالى،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صاحب فضايح كه مدعى انتقال از مذهب شيعت به سنت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در كتب</w:t>
      </w:r>
    </w:p>
    <w:p>
      <w:pPr>
        <w:pStyle w:val="BookText"/>
        <w:rPr/>
      </w:pPr>
      <w:r>
        <w:rPr>
          <w:rFonts w:ascii="Amiri" w:hAnsi="Amiri" w:eastAsia="Amiri" w:cs="Amiri"/>
          <w:color w:val="111111"/>
          <w:sz w:val="28"/>
          <w:sz w:val="28"/>
          <w:szCs w:val="28"/>
          <w:rtl w:val="true"/>
          <w:lang w:bidi="ar-SA"/>
        </w:rPr>
        <w:t>اخباريه ديده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جاى ديگرى نيز پيرامون مسئله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پس از اين توضيح خواهيم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مى‌دارد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جماعتى از حشويان كه پيش از اين خود را برين طايفه بستند ، اين معنى گفته‌اند و بحمداللّه از ايشان بسى نمانده‌اند و اصوليان شيعت از ايشان و از چنين دعاوى تبرّا كرده‌اند و بر خلاف و بطلان اين دعاوى تصنيف كرده و حجت انگيخته تا هيچ مشبهى مجبر خارجى را طعنى بنماند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باز در جاى ديگرى نيز تأكيد مى‌كند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اخباريى يا حشويى يا غالبى چيزى گويد و نقلى نادرست افتد ، بر اصوليه بستن غايت بى‌امانتى و نا مسلمانى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 اصوليه و قرآن</w:t>
      </w:r>
    </w:p>
    <w:p>
      <w:pPr>
        <w:pStyle w:val="BookText"/>
        <w:rPr/>
      </w:pPr>
      <w:r>
        <w:rPr>
          <w:rFonts w:ascii="IRNazanin" w:hAnsi="IRNazanin" w:eastAsia="IRNazanin"/>
          <w:color w:val="111111"/>
          <w:sz w:val="28"/>
          <w:sz w:val="28"/>
          <w:szCs w:val="28"/>
          <w:rtl w:val="true"/>
          <w:lang w:bidi="fa-IR"/>
        </w:rPr>
        <w:t xml:space="preserve">عبدالجليل به تناسب آياتى كه در قرآن پيرامون برخى از موضوعات مختلفٌ فيه از ناحيه شيعت و سنت آمده و بويژه آياتى كه در برخى از تفاسير شيعه تأويل به برخى از صحابه شده ، مباحثى را آورده است ، به‌علاوه موضوع تحريف قرآن كه برخى از حشويه شيعه بدان معتقد بوده‌اند، امّا شيعت اصولى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نگرش عالمان بزرگ شيعى در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باور نداشته‌اند باعث شده تا وى ، در چندين مورد، ديدگاه اعتدالى شيعه و شيعه اعتدالى را نسبت به قرآن بيان كند ، اين اعتقاد همان اعتقاد رايج ساير مسلمانان در مورد سلامت قرآن از زيادت و نقصان مى‌باشد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ضمن اتهاماتى كه صاحب فضايح نسبت به تفسير و تأويل برخى از آيات در ارتباط با خلفا يا ديگران آورده ، مى‌كوشد تا با رد اين نقل‌ها ، اهميت تفاسير شيعت </w:t>
      </w:r>
    </w:p>
    <w:p>
      <w:pPr>
        <w:pStyle w:val="BookText"/>
        <w:rPr/>
      </w:pPr>
      <w:r>
        <w:rPr>
          <w:rFonts w:ascii="Amiri" w:hAnsi="Amiri" w:eastAsia="Amiri" w:cs="Amiri"/>
          <w:color w:val="111111"/>
          <w:sz w:val="28"/>
          <w:sz w:val="28"/>
          <w:szCs w:val="28"/>
          <w:rtl w:val="true"/>
          <w:lang w:bidi="ar-SA"/>
        </w:rPr>
        <w:t>اصولى را نشان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فضايح به نقل از تفسير قمى آورده است كه وى آيه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أرِنا الَّذَيْنِ أضَلاّنا مِنَ الْجِنِّ وَ الإِْنْسِ نَجْعَلْهُما تَحْتَ أقْدامِنا لِيَكُونا مِنَ اْلأَسْفَلينَ</w:t>
      </w:r>
      <w:r>
        <w:rPr>
          <w:rFonts w:eastAsia="Amiri" w:cs="Amiri" w:ascii="Amiri" w:hAnsi="Amiri"/>
          <w:color w:val="111111"/>
          <w:sz w:val="28"/>
          <w:szCs w:val="28"/>
          <w:rtl w:val="true"/>
          <w:lang w:bidi="ar-SA"/>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 قم ، اسماعيليان ،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وى مى‌كوشد تا اصولاً امكان تفسير آيه را به چنين امرى نادرست نشان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اولاً بدين جهت كه خداوند اين مطلب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كافران حكايت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اين افراد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امت محمّد باشند ، كافران باشند كه اين خواهش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ثانيا آيه يكى را جنّى و ديگرى را انسى دانسته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بوبكر و عمر هر دو انسى‌اند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تلويح خاطر نشان مى‌كند كه بر اين گونه كتاب‌ها و اخبار نبايد وقعى نهاد ؛ زيرا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شيعت ، آن حجت باشد كه در تفسير محمّد باقر عليه‌السلام و در تفسير الحسن العسكرى عليه‌السلام باشد و در تفسير شيخ بو جعفر طوسى و محمّد فتّال نيشابورى و ابوعلى طبرسى و خواجه ابوالفتح رازى باشد رحمة اللّه عليهم كه معروف و معتبر و معتمدند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 ديگرى نيز در اين باب به دادن جواب نقضى اكتفا مى‌كند و اين شيوه را در موارد زيادى از جمله جاهايى كه صورتا پاسخ روشنى نمى‌خواهد بدهد يا اصولاً به نظر،انتقادى وارد است،به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فضايح گفته است كه در تفاسير</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محمّد صلى‌الله‌عليه‌و‌آله و على عليه‌السلام آمده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در پاسخ اظهار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عبدالوهاب حنفى آورده است كه مراد </w:t>
      </w:r>
    </w:p>
    <w:p>
      <w:pPr>
        <w:pStyle w:val="BookText"/>
        <w:rPr/>
      </w:pPr>
      <w:r>
        <w:rPr>
          <w:rFonts w:ascii="IRNazanin" w:hAnsi="IRNazanin" w:eastAsia="IRNazanin"/>
          <w:color w:val="111111"/>
          <w:sz w:val="28"/>
          <w:sz w:val="28"/>
          <w:szCs w:val="28"/>
          <w:rtl w:val="true"/>
          <w:lang w:bidi="fa-IR"/>
        </w:rPr>
        <w:t>از تين بوبكر باشد و مراد از زيتون عمر و طور سنين عثمان است و هذا البلد الامين على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اگر در كتابى آمده كه مراد محمّد صلى‌الله‌عليه‌و‌آله و على عليه‌السلام است براى اين مصنّف كه وى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مى‌خوانده 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غريب و 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بنمايد و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بايد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ناصبى را هر جمله‌اى با كار راست باشد الاّ جمله‌اى كه على عليه‌السلام در ميان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اُولى اْلأَمْرِ مِنْكُمْ</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چنين تفسيرى از سوى مصنّف نسبت به آيه ، بسيار در شكل طبيعى و در شكل تطبيق گزارش شده ، نه به صورت يك تأويل دشوار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صاحب فضايح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نُمَكِّنَ لَهُمْ فى اْلأَرْضِ وَ نُرِيَ فِرْعَوْنَ وَ هامانَ وَ جُنُودَهُما مِنْهُمْ ما كانُوا يَحْذَرُونَ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آورده كه ضمن تفسير آن به ظهور حضرت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فرعون و هامان را بر خليفه اوّل و دوم تطبيق داده شده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با اشاره به درستى مسئله ظهور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تمامى فرق اسلامى ، در باره فرعون و هامان مى‌گويد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فرعون و هامان از قرآن ، خود فرعون و هامان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معنى كه منطبق بر ديگرى نمى‌باشد ، پس از آن نيز هجمه‌اى بر على </w:t>
      </w:r>
    </w:p>
    <w:p>
      <w:pPr>
        <w:pStyle w:val="BookText"/>
        <w:rPr/>
      </w:pPr>
      <w:r>
        <w:rPr>
          <w:rFonts w:ascii="IRNazanin" w:hAnsi="IRNazanin" w:eastAsia="IRNazanin"/>
          <w:color w:val="111111"/>
          <w:sz w:val="28"/>
          <w:sz w:val="28"/>
          <w:szCs w:val="28"/>
          <w:rtl w:val="true"/>
          <w:lang w:bidi="fa-IR"/>
        </w:rPr>
        <w:t xml:space="preserve">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تفسير منتسب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هاشم چه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عبدالجليل در باره تعجب صاحب فضايح نسبت به تفسير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صاحب فضايح در باره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 أحْيَيْتَنا اثْنَتَيْنِ فَاعْتَرَفْنا بِذُنُوبِنا فَهَلْ إلى خُرُوجٍ مِنْ 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شيعت را به رجعت، مورد انكار قرار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عبدالجليل ، از اعتقاد به رجعت دفاع مى‌كند و ضمن تطبيق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مِنْ كُلِّ اُمَّةٍ فَوْجا</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حشر را اثبات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نكته صاحب فضايح را كه از قول شيعت آورده كه بوبكر و عمر را زنده كنند تا از آنان انتقام بگيرند ، انكار مى‌كند ؛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شيعت اميرالمؤمنين بهتر است از مهدى ، و على رغم المصنف اگر ايشان حقى به دست فرو گرفتند ، از آن على بود و على زنده بود ايشان زنده بودند ، چون على كه بهتر است ، در حال حيات انتقام نكشيد ، مهدى كه به درجه از او كم‌تر است ، انتقام چگونه كشد؟ و شيعت از آن مبرّااند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بعدى كه مورد تذكار قرار گرفته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فى جَهَنَّمَ كُلَّ كَفّارٍ عَنيدٍ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اين را كه خطاب ممكن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ركن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مى‌پذيرد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حوالت به صحابه كردن نه مذهب شيعت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آنگاه روايت اعمش را از حسن بن على عليه‌السلام آورده كه آيه را تطبيق بر كافرانى كه نبوت را انكار كرده و معاندانى كه حق على عليه‌السلام را انكار كرده‌اند ،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كه جاحدين ، قوم جمل و صفين بودند كه با على حرب كردند و هر جاحد كه حقّ على را بود، در اوّل و آخر هم ، اين حكم دارد و به تعيين حوالت نيست نه به ابوبكر و نه به عمر ، شيعت از اين حوالت مبرااند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پى يك تطبيق تفسيرى از لحاظ معنى آيه و مفاهيم آن است نه آن‌كه اساسا آيه را از آغاز در شأن نزول كسى بداند ، چنين اقدامى در تفسير همانگونه كه گذشت شكل طبيعى و تطبيقى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 مورد بعدى را تفسير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شيعه مى‌گويند در قسم است به محمّد و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عبدالجليل بر اين مبتنى است كه چنين تطبيقى درست نيست ؛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اولين سورتى به قولى بهرى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كه به مصطفى آمد اِقرأ بود و سوره القلم بعد از اقرأ منزل شد ابتداء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قسم باشد به 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پس از اين مطلب،اين تصور را كه با نفى اينها مناقب امام نفى مى‌شود ، رد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شرف و منقبت على مرتضى به نزديك خداى تعالى بيش از اين است كه خواجه ناصبى گمان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را نيز نزول والعاديات در شأن امام على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مفسران طوايف اسلام را مذهب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والعاديات قسم است به سم مركب على مرتضى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منوال صاحب فضايح روايتى به نقل از زراره آورده كه در باره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يُوثِقُ وَثاقَهُ أحَدٌ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پرسيده و آن حضرت فرموده كه مقصود بوبكر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پاسخ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نقل بر اين وجه در هيچ كتابى از كتب اصوليان شيعت نيست و صادق عليه‌السلام از آن بزرگوارتر است كه در تفسير قرآن خطا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فصلى در باره برخى از فضايل منسوب به ابوبكر آورده است تا نشان دهد كه اصولاً اين آيه نمى‌تواند در باره چنين فردى باشد،اين استدلال بواقع در</w:t>
      </w:r>
    </w:p>
    <w:p>
      <w:pPr>
        <w:pStyle w:val="BookText"/>
        <w:rPr/>
      </w:pPr>
      <w:r>
        <w:rPr>
          <w:rFonts w:ascii="IRNazanin" w:hAnsi="IRNazanin" w:eastAsia="IRNazanin"/>
          <w:color w:val="111111"/>
          <w:sz w:val="28"/>
          <w:sz w:val="28"/>
          <w:szCs w:val="28"/>
          <w:rtl w:val="true"/>
          <w:lang w:bidi="fa-IR"/>
        </w:rPr>
        <w:t>نفى كسانى است كه به عقيده وى اين تفسير نادرست را اظهار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آيت از سوره الفجر است كه بارى تعالى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بَلْ لا تُكْرِمُونَ الْيَتيمَ</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نيز نه هم صفت بوبكر است كه معلوم است بذل 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آيت وعيد است در عقوبت آن جماعت كه اين صفات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نكته مهمى اشاره كرده و آن اين‌كه اين گونه اخبار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 و اخبارى و حشوى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مذهب اصوليان شيعت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فضايح ضمن حمله به مفسران اين چنينى براى روافض، آنها را مورد نكوهش قرار مى‌دهد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عبدالجليل در پاسخ بر اساس همان ايده اصولى خود اظهار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وگر شيعت اماميه خواهند كه از مفسران خود لافى زنند از جماعتى نامعتبر نامعروف نزنند كه خواجه آورده است، از تفسير محمّد باقر لاف زنند و از قول جعفر صادق و از تفسير حسن عسكرى عليهم‌السلام و بعد از آن از تفسير شيخ كبير ابوجعفر طوسى و تفسير شيخ شهيد محمّد فتّال و از تفسير خواجه بوعلى طبرسى و تفسير شيخ بُلفتوح رازى رحمة اللّه عليهم و غيرهم همه متدين و عالم؛ اولينان همه معصوم، و آخرينان همه عالم و امين و معتمد، هيچ نه مجبّر و نه مشبّهى و مهم‌تر از همه اين‌كه نه غالى و نه اخبارى و نه حشوى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در جاى ديگر از صاحب فضايح نقل كرده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شيعه نسبت داده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 مَنْ أرْسَلْنا مِنْ قَبْلِكَ مِنْ رُسُلِنا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عبدالجليل به صراحت اين مسئله را كه آيه مذكور در اين باره باشد نادرست مى‌داند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حوالتى بى‌اصل است مانند ديگر 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نادرستى نسبت كه مقصود او لزوما كتب شيعت اصوليه است، اظهار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عاقل عالم كه در آخر اين آيت نظر كند او را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 فرو نگذاشت تا كسى تأويل كند در حق على، مصرح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جَعَلْنا مِنْ دُونِ الرَّحْمنِ آلِهَةً يُعْبَدُونَ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معنى اين آيت محكم چه شبهت است كه آن را به تأويلى حاجت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تفسيرى عبدالجليل مبتنى بر دقت در خود آيه، مقايسه اجزاء و كلمات و عبارات مختلف يك آيه و ارائه يك معناى هماهنگ و منسجم از آنهاست، آنگونه كه بر اساس اِحْكام ظاهرى آن، آيه معنى شود نه اين‌كه نياز به تأويل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ديگر مربوط به قرآن در دو بينش شيعت اصوليه و طائفه حشوى و غالى و اخبارى مى‌توان به مسئله تحريف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لزومى ندارد غالى كسى باشد كه صرفا نوعى الوهيت به ائمه اطهار عليهم‌السلام نسبت دهد، بلكه نوعى نگرش افراطى است كه در ابعاد مختلف مسائل اعتقادى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عقائد، مسئله قرآن و تحريف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غلات به دليل نگرش افراطى‌شان در باب امامت، به هر دليل رو به سوى اين نگرش آوردند كه به نحوى نام على عليه‌السلام را در قرآن وارد دانسته و يا حداقل با تأويلات بى‌سمت و سو، آياتى را كه حتى با نگاهى به ظاهر آنها مى‌توان به عدم امكان تأويل آنها در باب ولايت حكم كرد، تأويل به امام و يا ولايت 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نمونه‌هايى را عبدالجليل آورده و با توجه به آغاز و انتهاى خود آيه نشان داده كه نمى‌توان آنها را بدين صورت تأويل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تصور در قرن ششم هجرى و پيش از آن نزد شيعت اصوليه در بغداد كاملاً مطرح بود كه ديدگاه‌هاى حشويه بايد كنار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حشويه الشيعة در تصحيح الاعتقاد شيخ مفيد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الاعتقاد،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پس از وى با رد مسئله تحريف، آن را به حشويه نسبت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پيروى از وى، شيخ طوسى نيز رواياتى را كه در اين باب از خاصه و نيز عامه نقل شده، رد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مقدّمه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طبرسى در حد بيشترى خط اعتدال را دنبال كرد كه تفسير وى گواه روشنى بر اين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مقدّمه تفسير خود، قول به تحريف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اصحاب ما و جمعى از حشويه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عبدالجليل نيز در چند مورد، در اين باره اظهار عقيده كرده، و به طور روشنى نگرش حشوى و غالى را مورد انكار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فضايح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اى برادر كه رافضى چنان فرو نهاده است كه محمّد رسول اللّه با بزرگى مرتبت او حاجب على بوده و خداى كه او را فرستاده و قرآنم بدان بزرگوارى كه انزله كرد مقصود همه آن است كه على را و يازده از فرزندان او، كه امامانشان‌اند مردمان مولى و يار خداى خود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از اين انتقاد بر آشفته و پاسخ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بى‌تعصب و بى‌تقيه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جز آنچه در باره موقعيت امام نسبت به پيامبر صلى‌الله‌عليه‌و‌آله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از اين نقل خواهيم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قرآن مى‌گويد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قرآن كه آمده است كلام خداى است تبارك و تعالى و وحى و تنزيل او، و معجز </w:t>
      </w:r>
    </w:p>
    <w:p>
      <w:pPr>
        <w:pStyle w:val="BookText"/>
        <w:rPr/>
      </w:pPr>
      <w:r>
        <w:rPr>
          <w:rFonts w:ascii="IRNazanin" w:hAnsi="IRNazanin" w:eastAsia="IRNazanin"/>
          <w:color w:val="111111"/>
          <w:sz w:val="28"/>
          <w:sz w:val="28"/>
          <w:szCs w:val="28"/>
          <w:rtl w:val="true"/>
          <w:lang w:bidi="fa-IR"/>
        </w:rPr>
        <w:t>است بر صدق دعوى مصطفى، و از براى بيان شرعيات و اداء عبادات آمده است و قصص انبياء و اخبار و آيات امر و نهى و وعد و وعيد و ترهيب و ترغيب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اصول دعوت قرآنى است كه اساس دعوت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آياتى هست كه منزل است در امامت و عصمت و منقبت و فضيلت على و آل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اين آيات در حد آيات مربوط به قسم پيشين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بعضى انكار همه باشد در تنزيل دون تأويل، چنانكه مذهب همه مسلمانان است حنفى و شفعوى و زيدى و معتزلى، مذهب و اعتقاد شيعه اصوليان اين است در اين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كسانى از شيعه قرآن را صرفا بر محور دوم ملاحظه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گرايش در غلات و نيز اسماعيليه وجود دارد اما به نظر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مخالفى به تعصب، غير اين حوالتى كند هيچ متوجه نشود بر شيعه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فضايح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اُنْزِلَ إلَيْكَ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كه در باره امامت على عليه‌السلام نازل شده مورد انتقاد قرار داده و گفته بود شيعه مى‌گويند آيه چنين بوده يا أيُّها الرَّسُولُ بَلِّغْ ما اُنْزِلَ إلَيْكَ في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تأييد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شيعه چنان است كه در روز غدير انزله بوده است و در امامت 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اين‌كه كلمه في علي ضمن آيه باشد برآشفته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قرآن است و اگر كسى اعتقاد بندد كه از قرآن است، اعتقادى كفر باشد و لفظى در كلام خدا آورده باشد كه نه از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فضايح در انتقادى ديگر از شيعه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وقت كه من اين مجموعه مى‌نوشتم جامعى به خط قمى نسّاخ بگرفتند در دست كودكى رافضى در اين آيات بنوشته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علىّ ،با احد من رجالكم، قمى نسّاخ بگريخت و خان و مانش بكندند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عبدالجليل بر فرض درستى اين قصه آن را به چند صورت مى‌داند، يكى اين‌كه سهو القلم باشد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گوينده وزرى و وبالى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آن كه در مذهب اين خواجه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و غلط بر همه انبياء و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همچنين به نقل صاحب فضايح آورده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شيعه چنانست كه قرآن، بز عايشه بخورد پس چون قائم بيايد بشرح و راستى املا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آوردن پاسخ عبدالجليل، تذكر اين نكته مفيد است كه به نقل منابع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عايشه نقل شده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آيه در باره رجم و رضاع كبير نازل شد و در صحيفه‌اى زير تخت من بود، زمانى كه رسول خدا رحلت كرد و ما مشغول وى بوديم بزى آمد و آنها را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مختلف الحديث،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اين‌كه اين روايت در منابع اهل سنت آمده از قديم شيعه متهم شده كه گفته است بز عايشه برخى آيات قرآن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همين اتهام را قاضى نيز بر برخى از شيعه وارد كرده كه چنين نقلى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بر اين باور است كه اگر كسى چنين نقلى را بپذيرد اين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نَحْنُ نَزَّلْنا الذِّكْرَ </w:t>
      </w:r>
    </w:p>
    <w:p>
      <w:pPr>
        <w:pStyle w:val="BookText"/>
        <w:rPr/>
      </w:pPr>
      <w:r>
        <w:rPr>
          <w:rFonts w:ascii="Amiri" w:hAnsi="Amiri" w:eastAsia="Amiri" w:cs="Amiri"/>
          <w:color w:val="111111"/>
          <w:sz w:val="28"/>
          <w:sz w:val="28"/>
          <w:szCs w:val="28"/>
          <w:rtl w:val="true"/>
          <w:lang w:bidi="ar-SA"/>
        </w:rPr>
        <w:t>وَ إنّا لَهُ لَحافِظُونَ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كه خداوند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نگاه دارنده قرآنيم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نيز كه صاحب فضايح نسبت به اعتقاد ادعا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قائم بنيايد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اظهار مى‌دارد كه اگر به زعم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بزرگ‌تر امامى است به نزديك رافضيان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اين‌كه در جاى ديگرى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عَلى زَعْمِه بعضى از اين كلام بز عايشه بخورده بودى، اميرالمؤمنين على عليه‌السلام املا كردى تا به حسن عسكرى عليه‌السلام مختل و ناقص نماندى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زمينه، صاحب فضايح، جاى ديگرى نيز از قول شيعت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تا قائم بنيايد قرآن نشايد خواندن كه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با جمله خاكش به دهان به پيشواز اين اتهام رفته و اظهار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بايستى كه از مذهب شيعت اين مايه بدانسته بودى كه از مصطفى تا به حسن عسكرى امامان را همه عالم‌تر از امت گويند اين طايفه، و منزلت هيچ امام فروتر ندانند از منزلت قائم عليه‌السلام ، و اميرالمؤمنين را خود بهتر ازو و هر يك از ائمه دانند؛ پس اگر در وجوه آيات و قرائت و كلمات و حروف قرآن خللى بودى از قبل قرّاء يا خواستى بودن، صادق و باقر تا به حسن عسكرى درست باز كرده بودند تا شيعت را توقف و انتظار نبايستى كردن، چنان‌كه همه علوم فقه و شريعت و تفسير را بيان كرده‌اند تا موقوف نيست بحمداللّه بر ظهور و حضور حضرت قائم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مطالب بدين جهت گفته مى‌شود تا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شيعه بر صحت قرآن و صدق قرائت مستقيم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مؤلف در باب قراءات و در برابر اعتراض صاحب فضايح كه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قرّاء سبعه را كه در حروف و قرائت قرآن سخن گفته‌اند همه را كافر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قرّاء و سبك كار آنان مورد تأييد بود، و اظهار مى‌دارد كه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اهل بيت چون شيخ بوجعفر طوسى و محمّد فتّال و بوعلى طبرسى و </w:t>
      </w:r>
    </w:p>
    <w:p>
      <w:pPr>
        <w:pStyle w:val="BookText"/>
        <w:rPr/>
      </w:pPr>
      <w:r>
        <w:rPr>
          <w:rFonts w:ascii="Amiri" w:hAnsi="Amiri" w:eastAsia="Amiri" w:cs="Amiri"/>
          <w:color w:val="111111"/>
          <w:sz w:val="28"/>
          <w:sz w:val="28"/>
          <w:szCs w:val="28"/>
          <w:rtl w:val="true"/>
          <w:lang w:bidi="ar-SA"/>
        </w:rPr>
        <w:t xml:space="preserve">شيخ بلفتوح عالم رازى همه حوالات و اشارات در اين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تفاسير حوالت بديشان كرده و ايشان را به رحمت و ثنا ياد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به تفسير مجمع البيان اين گفته را تأييد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شبهت بماند شيعه را در وجوه قرائت با آن كه بر هر كلمتى از طريق لغت و نحو و اصول، دلايل معلوم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شيخ طوسى آورده اين است كه مذهب اصحاب و آنچه كه در ميان آنها شايع بوده اين‌كه قرآن نَزَلَ بِحَرْفٍ واحدٍ عَلى نَبِىٍّ واحِدٍ در اين صورت در اصل، يك قرائت بوده اما وى بلافاصله افزوده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آنان اجماع دارند كه مى‌توان بر اساس قراءات مشهور، قرآن را خواند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متأسفانه بسيارى از اين قراءات نه بر اساس سماع از گذشتگان بلكه ساخته برخى از ادبا و مدعيان ادبيت است كه وجوه جديدى را اختراع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است كه با توجه به عقيده درست شيعه كه در اصل يك قرائت بيشتر نبوده، بايد تا سر حد امكان از وجوه بى‌پايه احتراز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را همانگونه كه تا به حال قرائت كرده‌اند بايد خواند كه ائمه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إقرَؤا كما يَقرءُ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قراءات متعدد در متون تفسيرى ما و آنچنان كه مؤلف نيز بر آن پايه سخن گفته، تا حدودى بر خلاف روال اصلى شيعه و امرى بوده كه به تعبير شيخ 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 اصحاب ما شايع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همانگونه كه عبدالجليل نيز گفته، ما بر اساس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w:t>
      </w:r>
    </w:p>
    <w:p>
      <w:pPr>
        <w:pStyle w:val="BookText"/>
        <w:rPr/>
      </w:pPr>
      <w:r>
        <w:rPr>
          <w:rFonts w:ascii="Amiri" w:hAnsi="Amiri" w:eastAsia="Amiri" w:cs="Amiri"/>
          <w:color w:val="111111"/>
          <w:sz w:val="28"/>
          <w:sz w:val="28"/>
          <w:szCs w:val="28"/>
          <w:rtl w:val="true"/>
          <w:lang w:bidi="ar-SA"/>
        </w:rPr>
        <w:t>الذِّكْرَ وَ إنّا لَهُ لَحافِظُونَ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كجا آدميان تصرفى كنند در عبارت و معنى كلمات و حروف خللى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على‌رغم اين مقدار كتب قراءات؛ توده مسلمانان و حتى عالمان هميشه همين قرآن موجود، با همين قرائت را خوانده‌اند جز موارد بسيار معدود و محدود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جاى ديگرى نيز در رد عقيده تحريف و اين‌كه اين از طايفه غلات و حشويه است سخن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اصل قرآن زيادت و نقصان روا داشتن، بدعت و ضلالت باشد و نه مذهب اصوليان است وگر غاليى يا حشويى، خبرى نقل كند مانند آن باشد كه كرّاميّه در اصحاب بوحنيفه، و مشبّهه در اصحاب شافعى، و بر شيعت حجت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شيعت اصوليه در باره صحابه و خلفا شدت تعصب اهل سنت در باره صحابه و اصرار در عادل دانستن هزاران صحابى، بدون استثنا، اين مشكل را براى شيعه پديد آورده كه جرأت كوچك‌ترين انتقادى را نسبت به صحابه نداشته باشد بويژه اگر اين انتقادها نسبت به صحابه شناخته شده و احيانا خلفا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در هر حال تشكيل مذهب شيعه بر اين اساس است كه روال حكومت پس از رسول اللّه صلى‌الله‌عليه‌و‌آله دچار نواقصى بوده و خلفاى سه گانه اوّل، شرايط لازم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اساسى بودن اين انتقاد براى شيعه در كنار شدت دفاع اهل سنت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 در حد عصمت نيز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تعارضى را ميان اين دو مذهب به وجود آورده و بعدها در بيشتر كتاب‌ها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علاوه بر اصل بحث، از ناحيه مخالفين شيعه مطرح شده، اين است كه اينان دشمنى با صحابه داشته و احيانا به شتم و سبّ صحابه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تحريك توده اهل سنت بر ضد شيعه امرى طبيعى بوده است؛ در برابر، شيعت اصولى اصرار دارد كه صرف نظر از انتقادها، چنين برخوردى را قبول نداشته و اصولاً مسئله سب و شتم در كار نيست و اين تبليغات سوء مخالفان شيعه بر عليه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دفاع همواره از طرف شيعه صورت مى‌گرفته و با اين حال اكنون هم در كتاب‌هاى ضد شيعه اين مسئله همچنان در رأس مسائل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دشمنى با صحابه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رافضه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مى‌شمردند و در بيان مذهب شيعه، آنچه را كه به نحوى در انكار برخى از مسائل </w:t>
      </w:r>
    </w:p>
    <w:p>
      <w:pPr>
        <w:pStyle w:val="BookText"/>
        <w:rPr/>
      </w:pPr>
      <w:r>
        <w:rPr>
          <w:rFonts w:ascii="IRNazanin" w:hAnsi="IRNazanin" w:eastAsia="IRNazanin"/>
          <w:color w:val="111111"/>
          <w:sz w:val="28"/>
          <w:sz w:val="28"/>
          <w:szCs w:val="28"/>
          <w:rtl w:val="true"/>
          <w:lang w:bidi="fa-IR"/>
        </w:rPr>
        <w:t>پذيرفته شده اهل سنت بود عنوان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با درايت و عقل تمام در برابر اين سخن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مذهب رافضى همين است كه صحابه را دشمن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مذهب شيعه اصوليه اماميه اثنى عشريه آن است كه آسمان و زمين و هر چه در ميان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خداى تعالى آفريده است و صانع عالم خداست و قديم است و لا قديم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كلام اوست، از اوّل تا آخر همه صدق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و ظلم و معصيت نخواهد و نيافريند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پيغمبران او از آدم تا به محمّد صلّى اللّه عليه و عليهم همه صادق و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وى امام نصّ و معصوم، على مرتضى است نصّ از قِبَل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شرحى اين چنين از جنبه‌هاى اثباتى اسلام به رد كلام صاحب فضايح مى‌پردازد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اصول مذهب شيعت اماميه اصوليه اثنى عشريه نه دشنام و بغض بو بكر،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شتم و عداوت بوبكر و عمر پندارم نجات آخرت را بنشايد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بويژه بر اين نكته تأكيد مى‌كند كه صاحب فضايح اين مسائل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تعصب و 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 هدف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تهييج عوام و اوباش و رذال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صاحب فضايح نوشته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شيعت همه، دشمنان صحابه رسول و سلف صالح و زنان رسول باشند و همه اهل اسلام ترحم كنند مگر رافضيان كه از همه بيزارى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اين‌جا نيز تفاوتى ميان آراى شيعت اصوليه با حشويه و غلات گذاشته ابراز مى‌دارد كه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اصوليه مرتبت هر يك از اين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گويند؛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بهتر از ابوبكر، حسن از عمر، حسين از عثمان و فاطمه از عايشه و خديجه از حفصه و صادق از ابوحنيفه و كاظم از شافعى و امامت بوبكر و عمر اختيار خلق گويند و امامت على و اولادش نص دانند از فعل خدا، و عاقلان دانند كه اين نه دشمنى بوبكر و عمر باشد و نه دشنام و بد گفتن صحابه و </w:t>
      </w:r>
    </w:p>
    <w:p>
      <w:pPr>
        <w:pStyle w:val="BookText"/>
        <w:rPr/>
      </w:pPr>
      <w:r>
        <w:rPr>
          <w:rFonts w:ascii="IRNazanin" w:hAnsi="IRNazanin" w:eastAsia="IRNazanin"/>
          <w:color w:val="111111"/>
          <w:sz w:val="28"/>
          <w:sz w:val="28"/>
          <w:szCs w:val="28"/>
          <w:rtl w:val="true"/>
          <w:lang w:bidi="fa-IR"/>
        </w:rPr>
        <w:t xml:space="preserve">تابعين اين عقيده شيعت اصوليه است و اگر به خلاف اين حوالتى هست، بر حشويه و غلات است نه بر اصوليان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جاى ديگرى نيز در برابر اتهام دشمنى با صحابه و تابعين تأكيد مى‌كند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شيعت اصوليه بحمداللّه بدين تهمت متهم نبوده‌اند و هر صحابه را و تابعين را كه خداى و رسول دوست داشته‌اند و قبول كرده‌اند، شيعت مريد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فضايح مدعى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قوم، محتشم‌تر از آن قوم نبودند كه مصاحبت رسول بيافتند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چنين مطلبى را نپذيرفته و اظهار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مطلق گفتن خطاست و روا نباشد كه بهترى، از مصاحبت رسول باشد مجردا؛ بهتر، بهتر باشد و گر چه مصاحبت رسول هرگز در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ديگرى نيز، وقتى صاحب فضايح نسبت به شيعيان تندى مى‌كند برخى از خطاهاى صحابه را كه قرآن بدانها اشاره كرده، آورده است يكى از اين موارد فرار اصحاب در جنگ احد است كه به همين دليل شديدا مورد نكوهش قرار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از كتاب الارشاد مرتضاى بغداد آورده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سبعة، از پس رسول خدا همه صحابه مرتد شدند الاّ هفت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كتاب الارشاد تأليف شيخ مفيد است نه سيّد مرتضى، و اين كتاب نيز آنقدر فراوان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ديار عالم هيچ فقيه و متعلّم و عالمت نباشد كه نسخه آن كتاب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اين‌كه اساسا چنين حديثى كه صاحب فضايح نقل كرده در اين كتاب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به‌علاوه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شيعت آن است كه كس مرتد نشد و ارتداد به مذهب شيعت </w:t>
      </w:r>
    </w:p>
    <w:p>
      <w:pPr>
        <w:pStyle w:val="BookText"/>
        <w:rPr/>
      </w:pPr>
      <w:r>
        <w:rPr>
          <w:rFonts w:ascii="IRNazanin" w:hAnsi="IRNazanin" w:eastAsia="IRNazanin"/>
          <w:color w:val="111111"/>
          <w:sz w:val="28"/>
          <w:sz w:val="28"/>
          <w:szCs w:val="28"/>
          <w:rtl w:val="true"/>
          <w:lang w:bidi="fa-IR"/>
        </w:rPr>
        <w:t>بعد از ثبوت ايمان روا نباشد؛ پس چون رسول عليه‌السلام بگذشت همه همان بودند كه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ايمان عبدالجليل به عترت، او را به اين مسئله در باره صحابه رهنمون كرده كه در پاسخ اعتراض صاحب فضايح نسبت به موضع شيعه با صحابه به اين امر پافشارى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صحابه و زنان آيى، هر كه را كه با ذرّيت و عترت خصومت است دينى، شيعت بى‌شبهت از ايشان تبرّا كنند و هر كه را محبّت و موالات است بديشان تولاّت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تولاّ و تبرّا نيز به معناى شرك نيست؛ زيرا وى به صراحت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شيعت در حق صحابه، كفر و شرك نيست، آن است كه با وجود اميرالمؤمنين على عليه‌السلام ، بوبكر را و غير بوبكر را استحقاق امامت نيست بفقد شرايط موجبه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به‌علاوه عبدالجليل بر اين باور است كه سخن صاحب فضايح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مذهب رافضيان چنان است كه همه امت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 و كذب و تهمت به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 از اين هفتاد و دو طايفه، هيچ را كافر ندانند و كافر نخوانند؛ زيرا</w:t>
      </w:r>
    </w:p>
    <w:p>
      <w:pPr>
        <w:pStyle w:val="BookText"/>
        <w:rPr/>
      </w:pPr>
      <w:r>
        <w:rPr>
          <w:rFonts w:ascii="IRNazanin" w:hAnsi="IRNazanin" w:eastAsia="IRNazanin"/>
          <w:color w:val="111111"/>
          <w:sz w:val="28"/>
          <w:sz w:val="28"/>
          <w:szCs w:val="28"/>
          <w:rtl w:val="true"/>
          <w:lang w:bidi="fa-IR"/>
        </w:rPr>
        <w:t>كه همه مقرّند به خداى و رسول و از امت رسول‌اند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شيعه به اين عقيده است كه از اين هفتاد و سه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ناجى خود را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نكته ظريفى را عبدالجليل آورده و آن اين‌كه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سنى همه شيعيان عالم را رافضى خواند و كافر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طمع آن داشته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او را مؤمن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آبه تا ساوه هم چند راه است كه از ساوه تا به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اين دو شهر يكى شيعه و ديگر بر مذهب سنت بوده و با يكديگر دشمنى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قضاوت در باره اعمال صحابه وقتى دشوارتر مى‌شد كه پاى خلفا در ميان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حساسيت بر روى خلفا از هر دو طرف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مطالب قابل توجهى عرضه شده كه مرور آنها براى شناخت ديدگاه‌هاى عبدالجليل جالب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در اين باره كه شيعه معتقد باشند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 در كتب اوايل</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صاحب فضايح از شيعه نقل كرده كه به نقل از رسول اللّه آورده‌اند انّ اللّه ليؤيد هذا الدّين بِرجُلٍ لا خَلاق له فى الآخرة، عبدالجليل در پاسخ اين خبر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نزديك شيعه مقبول و معروف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 از اين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صريحا گفته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اخباريى يا حشويى يا غالبى چيزى گويد و نقلى نادرست افتد، بر اصوليه بستن غايت بى‌امانتى و نامسلمانى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ميانه، اگر صاحب فضايح منقبتى بر ابوبكر نقل كند كه با موازين عقلى عبدالجليل راست آيد، مى‌پذيرد و الاّ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فضايح در جايى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كفار عهد رسول وا او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وا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او، به او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كردندى و او را حرمت داشتندى از مكارم اخلاق 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عبدالجليل بلافاصله تصريح مى‌كند كه اين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آن رفيع قدر باشد كه كافرانش دوست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فضايح از قول شيعه آورده كه در باب رفتن ابوبكر به غار، به همراهى رسول اللّه معتقدند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را بدان به غار برد كه از شر او ايمن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جنگ </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او را با خود در عريش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دست نگاه مى‌داشت تا نگريزد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در پاسخ اظهار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نه مذهب علماى شيعت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و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طريق مزاح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بويژه از اين اتهام صاحب فضايح به شيعه كه گفته‌اند ابوبكر در طى مسير به سوى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دستار مى‌انداخت و به روايتى جاورس</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صاحب فضايح از ابن البرقى و از كتاب الواحده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در پاورقى نوشته است كه شيخ در فهرست و نجاشى در رجال، چنين كتابى از برقى ياد نكرده‌اند و اين دليل بر آن است كه اين نسبت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از جعفر الصادق عليه‌السلام روايت كرده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 عثمان فقال رسول اللّه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الطّالع من اهل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فرو نگرنده از اهل دوزخ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در مقام پاسخ يك نكته كلى در باره رواياتى كه در كتاب‌هاى حديثى آمده بيان مى‌كند و آن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مُخبِر و محدِّث مانند غوّاص باشد كه به دريا فرو شود، هر چه به دستش افتد برآرد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مذهب او نباشد، تا در كتب اخبار از مخالف و مؤالف از هر گونه‌اى آورند از مناقب و مساوى؛ و به اعتقاد محدّث تعلّقت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اتهامى ديگر كه صاحب فضايح از قول ابن البرقى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 عمر الى اتانٍ فنكحها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نفسى و بى حميتى و بى امانتى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فضايح بر مى‌آشوبد كه چرا اين قدر پست است كه به خود اجازه مى‌دهد چنين مطالبى را نقل كند گر چه در ضمن بر او طعنه مى‌زند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خود انبياء را هم معصوم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ديگران در هر حال بشدت اين نسبت را انكار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ديگر آن است كه شيعه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بر بام خويشتن برآمدى و در سراى همسايگان خود به خيانت مى‌نگريدى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در مقام پاسخ مى‌گويد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مذهب شيعت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مقام نقض مى‌گويد پس چگونه است كه راويان مجبّر در باره پيغمبر خدا حضرت داود عليه‌السلام نقل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بام رفت، زن اوريا در ميان سراى سر شانه مى‌كرد،داود در سر او نگاه كرد و بر وى عاشق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عجيب‌تر دقت عبدالجليل در روايات نقل شده در منابع اهل سنت مربوط به رفتن پيغمبر صلى‌الله‌عليه‌و‌آله به خانه زيد بن حارثه و ديدن همسر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مصطفى صلى‌الله‌عليه‌و‌آله بر زن زيد حارثه فتنه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عبدالجليل اين مسئله را مطرح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عمر بزرگ‌تر نيست از درجه داود و مصطفى 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خواجه ناصبى شايد كه در حق انبياء روا دارد على زعمه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عقيده شيعت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نيز در حق عمر روا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ديگر كه در منازعات شيعى و سنى جايگاهى داشته وصلت دختر امام على عليه‌السلام با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فضايح از مرتضاى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كه نام كتابى به ميان آرد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كه عمر به زور دختر على عليه‌السلام بگرفت و تهديد كرد كه اگر ندهد شاهد خواهد گرفت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زنا كرده است و بدين ترتيب او مجبور شد كه تن به</w:t>
      </w:r>
    </w:p>
    <w:p>
      <w:pPr>
        <w:pStyle w:val="BookText"/>
        <w:rPr/>
      </w:pPr>
      <w:r>
        <w:rPr>
          <w:rFonts w:ascii="Amiri" w:hAnsi="Amiri" w:eastAsia="Amiri" w:cs="Amiri"/>
          <w:color w:val="111111"/>
          <w:sz w:val="28"/>
          <w:sz w:val="28"/>
          <w:szCs w:val="28"/>
          <w:rtl w:val="true"/>
          <w:lang w:bidi="ar-SA"/>
        </w:rPr>
        <w:t>اين ازدواج دهد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عبدالجليل نسبت اين نقل را به سيّد مرتضى انكار كرده آنچنان كه اين حديث </w:t>
      </w:r>
    </w:p>
    <w:p>
      <w:pPr>
        <w:pStyle w:val="BookText"/>
        <w:rPr/>
      </w:pPr>
      <w:r>
        <w:rPr>
          <w:rFonts w:ascii="IRNazanin" w:hAnsi="IRNazanin" w:eastAsia="IRNazanin"/>
          <w:color w:val="111111"/>
          <w:sz w:val="28"/>
          <w:sz w:val="28"/>
          <w:szCs w:val="28"/>
          <w:rtl w:val="true"/>
          <w:lang w:bidi="fa-IR"/>
        </w:rPr>
        <w:t xml:space="preserve">منسوب به حضرت صادق عليه‌السلام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فرج غصبوها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اصل مطلب، به نظر وى امر طبيعى بوده كه كسى با منزلت على عليه‌السلام دختر به كسى دهد كه به مراتب از وى رتبت كم‌ترى 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بهتر نيست از مصطفى و نه برابر مصطفى هست و دختر على بهتر نيست از دختر مصطفى و عمر به اتفاق سنّيان بهتر است از عثمان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شيعت انكار نكنند كه سيد عليه‌السلام دو دختر به عثمان داد پس چون آن روا باشد و بوده است، اين نيز روا باشد و هر نقصان كه اين‌جا باشد، آنجا باشد و هر مصلحت كه آنجا بوده باشد اين‌جا نيز در اين مناكحت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پيغمبر دختر به فرزند ابولهب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 انبياء و ائمه، دختران داده به كسانى كه درجت و مرتبت ايشان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صورت اين افتخار، براى عمر بايد باشد نه براى على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هاشم دگراند و بنى عدى دگراند و مرتبه بو طالب دگرست و مرتبه خطّاب دگر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در مواردى عبدالجليل زياده از حد به توجيه مى‌پردازد اما در اين ميانه نگرشى را ترويج مى‌كند كه علاوه بر آن كه كوشيده تا مبانى عقلانى و تاريخى براى آن بيابد، بلكه سر جمع بتواند تنش‌ها و تعارضات را كاهش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را صاحب فضايح آورده از قول شيعه كه حضرت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قوم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خدايى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كرده‌اند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خبر را از آحاد مى‌داند و گويد اين گونه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مذهب ما ايجاب علم و عمل نكند اگر هم روايت درست باشد،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نه به حق دعوى امامت كرده همچون معاويه و يزيد و مروان و يزيد ناقص و وليد 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اين باره اعلام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مذهب شيعت بى تقيه و تعصب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حال در موارد حساس عبدالجليل حاضر نيست موضع خويش را به عنوان </w:t>
      </w:r>
    </w:p>
    <w:p>
      <w:pPr>
        <w:pStyle w:val="BookText"/>
        <w:rPr/>
      </w:pPr>
      <w:r>
        <w:rPr>
          <w:rFonts w:ascii="IRNazanin" w:hAnsi="IRNazanin" w:eastAsia="IRNazanin"/>
          <w:color w:val="111111"/>
          <w:sz w:val="28"/>
          <w:sz w:val="28"/>
          <w:szCs w:val="28"/>
          <w:rtl w:val="true"/>
          <w:lang w:bidi="fa-IR"/>
        </w:rPr>
        <w:t>يك شيعت اصولى انكار كرده و مشروعيت خلافت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صاحب فضايح نقلى از عبدالجبار مفيد شيعى مى‌آورد كه در باره سقيفه 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خالد وليد را بفرستاد تا دستار در گردن على كرد و او را به زور به سقيفه كشاند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مى‌گويد اگر مقصود از انكار صاحب فضايح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كه عبدالجبار مفيد بيعت سقيفه را منكر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امرى تعجب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كافه شيعت خَلَفا عَنْ سَلَف بيعت سقيفه را منكر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نص گويند دون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شرايطى كه براى امامت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رفتن خالد نظر عبدالجليل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خالد به اجازت عمر به طلب على، معروف و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مطلبى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عقل او را منكر است و نه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والعهدة على الراوى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حساس‌ترين انتقادهايى كه نسبت به خليفه دوم مطرح شده، برخورد وى با فرزند رسول اللّه صلى‌الله‌عليه‌و‌آله يعنى فاطمه زهرا سلام اللّه عليها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فضايح به طعنه و به عنوان انتقاد از شيعه آورده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كه عمر در بر شكم فاطمه زد و كودكى را در شكم او كشت كه رسول او را محسن نام نهاده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توجيه عبدالجليل در عين پذيرش اصل خبر، توجيه كاملاً جديدى است، اما اصل خبر به نظر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خبرى است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كتب شيعى و سنى مذكور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اين‌كه اين اقدام از روى چه نيتى انجام شده، وى دو فرض را براى تحليل اين واقعه آورده، يكى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غرض عمر آن باشد كه على را به در برد تا بيعت كند بر خلافت 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 هدف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بوده باشد كه سقط جنين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 صورت توان گفت كه عمر در آن حالت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فاطمه در پس در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اين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اقدامى كرده باشد به هر حال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قضاوت كننده و حاكم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در آن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آن مى‌گويد كه در اين‌جا بيش از اين چيزى نتوان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برخورد حكم صورت واقعه را از نيت پشت سر آن تفكيك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توجيه تازه‌تر پاسخ اين انتقاد صاحب فضايح است كه از قول شيعت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عثمان، فاطمه زهرا را منع كردند كه بر رسول خداى بگريد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آواز تو نمى‌توانيم شنودن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در پاسخ گويد آنچه در كتب شيعت آمده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كردند اما از كسى نام مشخص به ميان نيامده؛ بعلاوه به نظر بعيد است كسى پيدا شود كه دخترى را كه پدرش رحلت كرده از گريه منع كند، آنچه توجيه درستى به نظر وى مى‌آيد اين‌كه دليل اين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بود كه طاقت نداشتند كه جگر گوشه رسول خداى زارى كند و بر خود خوارى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عبدالجليل نيز اين را يك برداشتى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وجوه ديگر است و البته وى همين را 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عبدالجليل اين امور كوچك‌ترين ارتباطى با عدم مشروعيت خلافت خلفا ندارد، وى با وجود اين گونه تحليل‌ها اين باور را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اخبار ما نيست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اميرالمؤمنين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به تفصيل متن عربى خطبه‌اى را كه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خود را برتر خلفا و اولاى به خلافت دانسته،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بر قوم انكار مى‌كرد و اظهار و ابلاغ حجت بر جماعت و حقّى خويش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در امر خلافت جاى كوچك‌ترين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حال كه مى‌كوشد توهين به خلفا نشود، اما در باره امامت ذره‌اى كوتاهى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زمانى كه صاحب فضايح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نه حرمت و منزلت رسول بودى، بوبكر و عمر و على چون ديگر شتربانان بودندى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لفظ در حق بوبكر و عمر اجرا كردن بى ادبى و سفاهت است و در حق اميرالمؤمنين على، كفر و ضلالت و بدعت باشد كه معرفت اميرالمؤمنين ركنى از اركان دين و ديانت است و </w:t>
      </w:r>
    </w:p>
    <w:p>
      <w:pPr>
        <w:pStyle w:val="BookText"/>
        <w:rPr/>
      </w:pPr>
      <w:r>
        <w:rPr>
          <w:rFonts w:ascii="Amiri" w:hAnsi="Amiri" w:eastAsia="Amiri" w:cs="Amiri"/>
          <w:color w:val="111111"/>
          <w:sz w:val="28"/>
          <w:sz w:val="28"/>
          <w:szCs w:val="28"/>
          <w:rtl w:val="true"/>
          <w:lang w:bidi="ar-SA"/>
        </w:rPr>
        <w:t>بعد از مصطفى زينت ملت و نور ديده شريعت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جاى ديگر در رد اتهام صاحب فضايح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شيعه اصوليه، ايشان را صحابه و ياران رسول دانند و مذهب همين است كه پايه و منزلت و مرتبتِ على ندارند و هر حوالت كه بيش از اين است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جاى ديگرى صاحب فضايح گله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فرزندان را حسن و حسين نام نهيم و شيعت، بوبكر و عمر و عثمان نام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عبدالجليل اين مسئله را تكذيب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محض است و بهتان بى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شيعت فرزندان را بوبكر و عمر و عثمان نام نهاده‌اند در بلاد عراق و خوراسان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معروفان شيعت از راويان ائمه بوده‌اند كه نامشان يزيد و معاويه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فرزندان ائمه نيز كسانى بوبكر و عثمان بوده‌اند البته وى مى‌پذيرد كه مردمان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و عادت و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را كه بيشتر دوست دارند، بيشتر مى‌خورند و مى‌پوشند و در اين‌جا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هيچ دليل براى نگرانى ديگران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سؤال مى‌كند كه اگر كسى كه مذهب بوحنيفه دارد نام فرزندش بوحنيفه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شافعى مذهبان سلاح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گويند كه اين اختيار دلالت است بر دشمنى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دانست كه اسامى صحابه و خلفا در اوائل فراوان در ميان شيعه بوده اما به مرور اين اسامى كم شده و همانگونه كه عبدالجليل اشاره كرده چنين امرى كاملاً طبيعى و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جاى ديگر كه از ابوبكر خوارزمى شيعى سخن مى‌گويد به طعنه اين سخن صاحب فضايح را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شيعى هرگز بوبكر نام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عقيده عبدالجليل در باره همسران رسول اللّه صلى‌الله‌عليه‌و‌آله نيز همانند ديگر ديدگاه‌هاى وى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نيز شدت تعصب موجود در ميان اهل سنت باعث شده تا اتهامات تندى بر ضد شيعه مطرح شود از جمله آن كه صاحب فضايح آورده كه شيعت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پيغمبر را دشنام مى‌دهند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عبدالجليل در پاسخ اظهار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اماميه اصوليه، خَلَفا عَنْ سَلَف چنان است كه زنان رسولان خداى، طاهرات و مطهرات‌اند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حديث افك اشاره كرده و اين‌كه خداوند در تطهير عايشه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هفده آيت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اظهار مى‌دارد كه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به اشارت يكى از رؤساى سادات و شيعه نگاشته و نسخه اصل آن نيز در خزانه امير عبّاس 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خواهد طلب كند و بخواند تا اعتقاد شيعه اماميه در حق ازواج رسول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وى اگر كسى تهمت زنا بر عايشه يا حفصه يا يكى ديگر از زنان رسول 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 و كافر و ملعون باشد و خون و مالش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اشارت، اهل سنت را به دليل نقل روايات اسرائيلى در باب انبياء و متهم كردن آنان و نيز رواياتى كه در باب دل سپردن رسول به همسر زيد بن حارثه دارند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اتهامى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مذهبى لايق‌تر باشد كه انبياء خداى را تهمت عشق و فسق و عصيان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داود و يوسف و محمّد را عاشق و فاسق و متهم روا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رواست كه در باره زنان رسول اللّه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بپندارند اما در باره شيعه چنين اتهامى نمى‌گنجد چرا كه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را معصوم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116</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عبدالجليل در جاى ديگرى نيز نسبت به اتهامى كه صاحب فضايح بر شيعه زده كه نسبت‌هاى ناروا به زنان رسول داده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لعنت خداى و لعنت اهل زمين و آسمان و همه فرشتگان و آدميان و جنّيان بر آن كس باد كه اين مذهب دارد و اين اعتقاد كند كه غبار فواحش بر دامن زنان رسولان خداى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بر دامن زنان مصطفى كه امهات المؤمنين‌اند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مجددا وى به سراغ نقد روايات موجود در كتب اهل سنت در باره برخورد رسول اللّه با همسر زيد بن حارثه رفته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چنين حوالتى به مذهبى لايق‌تر باشد كه مصطفى را معصوم بدارند يا به مذهبى كه عاشقش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چون خواجه مجبّر محمّد را عاشق گويد بر زن زيد حارثه، اگر عايشه را گويد روا باشد كه نه عايشه بهتر از محمّد؛ و به مذهب شيعه اماميه </w:t>
      </w:r>
    </w:p>
    <w:p>
      <w:pPr>
        <w:pStyle w:val="BookText"/>
        <w:rPr/>
      </w:pPr>
      <w:r>
        <w:rPr>
          <w:rFonts w:ascii="IRNazanin" w:hAnsi="IRNazanin" w:eastAsia="IRNazanin"/>
          <w:color w:val="111111"/>
          <w:sz w:val="28"/>
          <w:sz w:val="28"/>
          <w:szCs w:val="28"/>
          <w:rtl w:val="true"/>
          <w:lang w:bidi="fa-IR"/>
        </w:rPr>
        <w:t>هر دو اعتقاد، كفر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به كتاب خود كه پيش از اين ياد كرديم يعنى كتابٌ في تنزيه عايشه اشاره كرده و دعوت به خواندن آن مى‌كند تا معلوم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تهمت به شيعت اصوليه راه نياورد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جاى ديگرى نيز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مذهب شيعه زنان رسول همه امهات المؤمنين‌اند و مؤمنات و عابدات‌اند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صاحب فضايح اظهار مى‌دارد كه عالمى شيعى را در سارى ديده كه بر منبر مى‌گفته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آمد به 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زنك را طلاق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اظهار مى‌دارد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عالم بر خود خنديده باشد، كه زن مصطفى را زنك خواندن غايت جهل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اين حال اصل مسئله را كه در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عَسى رَبُّهُ إنْ طَلَّقَكُنَّ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ديدگاه شيعه اماميه اصوليه در باره پيغمبر صلى‌الله‌عليه‌و‌آله و على عليه‌السلام</w:t>
      </w:r>
    </w:p>
    <w:p>
      <w:pPr>
        <w:pStyle w:val="BookText"/>
        <w:rPr/>
      </w:pPr>
      <w:r>
        <w:rPr>
          <w:rFonts w:ascii="IRNazanin" w:hAnsi="IRNazanin" w:eastAsia="IRNazanin"/>
          <w:color w:val="111111"/>
          <w:sz w:val="28"/>
          <w:sz w:val="28"/>
          <w:szCs w:val="28"/>
          <w:rtl w:val="true"/>
          <w:lang w:bidi="fa-IR"/>
        </w:rPr>
        <w:t>يكى از جارى‌ترين اتهامات اهل سنت بر شيعه مسئله غلو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ميان غاليان وجود داشته و حتى كم و بيش آثارش را در اخباريين امامى مذهب نيز بر جاى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مربوط به الوهيت‌نگرى نسبت به ائمه عليهم‌السلام مى‌شود، آشكار است كه پاى مسئله غلو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مسئله كم‌رنگ‌تر جلوه مى‌كند و به مسائلى چون غيب‌دانى ائمه و امثال آن مى‌رسد دشوارى بيشتر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مقام على عليه‌السلام در قياس با مقام پيامبر صلى‌الله‌عليه‌و‌آله و</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غفلت كرد كه از اين گونه غلوّها در حد عادل دانستن هزاران صحابى پيغمبر، در ميان اهل سنت نيز مطرح است آنچنان كه شرعى دانستن جميع افعال خلفا و </w:t>
      </w:r>
    </w:p>
    <w:p>
      <w:pPr>
        <w:pStyle w:val="BookText"/>
        <w:rPr/>
      </w:pPr>
      <w:r>
        <w:rPr>
          <w:rFonts w:ascii="Amiri" w:hAnsi="Amiri" w:eastAsia="Amiri" w:cs="Amiri"/>
          <w:color w:val="111111"/>
          <w:sz w:val="28"/>
          <w:sz w:val="28"/>
          <w:szCs w:val="28"/>
          <w:rtl w:val="true"/>
          <w:lang w:bidi="ar-SA"/>
        </w:rPr>
        <w:t>صحابه و امكان درستى همه آنها، همين حكم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توجيه همه خطاهاى عجيب و غريب برخى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طول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زده توسط اهل سنت نيز از اين قبيل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اين‌جا نيز بى‌تقيه و بى‌تعصب موضع شيعى اصولى خود را ابراز مى‌كند و در برابر حشويه و اخباريه موضع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بالاترين عظمت در اسلام، از آن رسول اللّه صلى‌الله‌عليه‌و‌آله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اميرالمؤمنين عليه‌السلام قرار دارد كه به نصّ رسول، جانشين اوست و در همه صفات برتر از ديگر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مؤلف در باره اميرالمؤمنين عليه‌السلام در چارچوبه همين نگرش امامت منصوص است، امامتى كه البته براى دعوى آن نياز به انجام كارى خارق‌العاده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صاحب فضايح اشكال مى‌كند كه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 رسولان در حق على اثبات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اشاره به نقل كرامات براى برخى از شيوخ عارف و صوفى اهل سنت در كتب آنها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شيعه اماميه به وقت حاجت امام را براى اظهارِ حجت معجزى اثبات كنند بديع نبايد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اين اشكال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آنچه على كرد مقدور آدميان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سخنى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را از عقل و علم اندك مايه و بهره‌اى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نمى‌كند به عقيده عبدالجليل آنچه على كرده است همه از امثال آن است كه دگر آدميان كرده‌اند و بر امثال آن قادر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در اين باره خلق اجسام است كه همه انسان‌ها حتى امام قادر بر آن نيستند؛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آن تحت مقدور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آنچه كه نسبت به خيبر نقل شده خبر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 و معروف‌تر و مشروح‌تر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مى‌داند كه كسى بخواهد به انكارش بپردازد، اين خبر تا بدان پايه شهرت يافته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شعراى عرب و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نظم درآورده‌اند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كه مؤلف فضايح برخى از اعمال فاطميان مصر را در باره عقايد و رفتارشان در حق صحابه ياد كرده و مى‌گويد كه معد حاكم فاطمى را به نبوت ياد مى‌كنند و على </w:t>
      </w:r>
    </w:p>
    <w:p>
      <w:pPr>
        <w:pStyle w:val="BookText"/>
        <w:rPr/>
      </w:pPr>
      <w:r>
        <w:rPr>
          <w:rFonts w:ascii="IRNazanin" w:hAnsi="IRNazanin" w:eastAsia="IRNazanin"/>
          <w:color w:val="111111"/>
          <w:sz w:val="28"/>
          <w:sz w:val="28"/>
          <w:szCs w:val="28"/>
          <w:rtl w:val="true"/>
          <w:lang w:bidi="fa-IR"/>
        </w:rPr>
        <w:t>را به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از اين مطالب برآشفته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 بر سر ايشان كه چگونه امام را بر رسول مقدم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آنان را به الحاد متهم مى‌كند و در سرتاسر كتاب از اين‌كه ميان آنان و اماميه ارتباطى باشد، انكار دارد و حتى از مبارزات علمى و نظامى شيعيان با ملحدان اسماعيلى در جاى جاى كتاب سخن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به شيعت چنين نسبت داده است كه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با بزرگى مرتبت او حاجب على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اين عقيده منسوب بر برخى از غلات است، عبدالجليل در اين باره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شيعه اصوليه اين است كه بارى تعالى جمله مخلوقات از انواع جمادات و حيوانات همه به دوستى محمّد مصطفى آفريده است و همه طفيل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مرتضى با بزرگى درجت و رفعت منزلت، شاگرد و خدمتكار و مقتدى و تابع و فرمانبردار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على مرتضى است كه حاجب رسول اللّه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نيز كه صاحب فضايح روايتى از قول شيعه آورده كه بعد از درگذشت ابوبكر، طلبكاران وى آمدند و امام به فرزند بوبكر بفرمود تا بتى زرين را كه پدر در جايى پنهان كرده در آورد و بفروشد و جواب طلبكاران را بدهد، عبدالجليل با اشاره به اين‌كه چنين 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هيچ كتابى نيست از كتاب شيعه اصوليه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امام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ديگر آن كه على غيب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كجا فهميد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بتى جايى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چنين بتى بود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سبيل گنج و ذخيره بود و در باره خبر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مگر خبر داده باشد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نهايت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257</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جاى ديگرى نيز نسبت به غيب دانستن امامان معتقد است كه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قرآن و اجماع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الاّ خداى تعالى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ذكر چند آيه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مصطفى صلى‌الله‌عليه‌و‌آله با جلالت و رفعت و درجه نبوت در مسجد مدينه، زنده، ندانستى كه بر بازار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وقتى </w:t>
      </w:r>
    </w:p>
    <w:p>
      <w:pPr>
        <w:pStyle w:val="BookText"/>
        <w:rPr/>
      </w:pPr>
      <w:r>
        <w:rPr>
          <w:rFonts w:ascii="IRNazanin" w:hAnsi="IRNazanin" w:eastAsia="IRNazanin"/>
          <w:color w:val="111111"/>
          <w:sz w:val="28"/>
          <w:sz w:val="28"/>
          <w:szCs w:val="28"/>
          <w:rtl w:val="true"/>
          <w:lang w:bidi="fa-IR"/>
        </w:rPr>
        <w:t>خبردار مى‌شد كه جبرئيل وى را خبر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كه درجه انبياء ندارند و در خاك خوراسان و بغداد و حجاز و كربلا خفته و از قيد حيات برفته، چگونه دانند كه احوال جهانيان بر چه حدّ است؟ اين معنى هم از عقل دور است و هم از شرع 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عبدالجليل اين حشويه هستند كه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طايفه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مطالبى را ابراز كرده‌اند و بحمد اللّه از ايشان بسى نمانده و اصوليان شيعت، از ايشان و چنين دعاوى تبرا كرده‌اند و بر خلاف و بطلان اين دعاوى تصنيف كرده و حجت انگيخته تا هيچ مشبّهى مجبّر خارجى را طعنى بنماند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در مورد ديگرى آورده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رافضى تفضيل نهد على را بر ملائكه و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ميان انبياء كبار و ملائكه فرق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انبياء عقيده‌اش بر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وحى خداونداند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اين درجه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ملائكه، با استناد به دليل عقل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بهر كثرت ثواب و قبول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روايات، توان گفت كه موقعيت على برتر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المؤمنين عنداللّه كَمَثل مَلَك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مؤمنى بهتر باشد از فرشته‌اى، اميرالمؤمنين كه اولى‌تر است، كه نص است از قِبَل خدا، و معصوم است از همه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باز هم تأكيد مى‌كند كه موقعيت رسول اللّه برتر از همه و از جمله امام على عليه‌السلام است؛ چرا كه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كتاب و قبله و سنت و شريعت است و على را اين درجت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كسى كه على عليه‌السلام را شريك نبوت رسول صلى‌الله‌عليه‌و‌آله بداند،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كافر و مبطل و ضال و گمراه و مبتدع باشد، و مذهب شيعت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باره كه امام براى اثبات دعوى خود معجزه مى‌آورد اصرار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حال تصريح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 به دعوى امامت، غير معجز باشد بر دعوى نبوت و رسالت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باره نيز كه صاحب فضايح متهم كرده شيعت معتقدند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رافضيان همه 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مى‌روند ولو آن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خمّار و بى‌نماز بوده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عبدالجليل </w:t>
      </w:r>
    </w:p>
    <w:p>
      <w:pPr>
        <w:pStyle w:val="BookText"/>
        <w:rPr/>
      </w:pPr>
      <w:r>
        <w:rPr>
          <w:rFonts w:ascii="IRNazanin" w:hAnsi="IRNazanin" w:eastAsia="IRNazanin"/>
          <w:color w:val="111111"/>
          <w:sz w:val="28"/>
          <w:sz w:val="28"/>
          <w:szCs w:val="28"/>
          <w:rtl w:val="true"/>
          <w:lang w:bidi="fa-IR"/>
        </w:rPr>
        <w:t xml:space="preserve">موضع گرفته و مى‌گويد كه بهشت و جهنم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قمى و آوى و ساوى و قاشى و اصفاهانى تعلق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قيامت به ايمان درست و به عمل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بنده عاصى را به تفضّل خود يا شفاعت يا توبه مى‌بخشايد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تأكيد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مؤمنى رود مطيع خداى را، اگر چه رومى و حبشى باشد و به دوزخ، منكران عدل و توحيد و عصمت انبياء و ائمه و شريعت روند و گر چه مكّى و تهامى و قرشى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در جاى ديگرى نيز اين اتهام را آورده كه شيعت بر اين اعتقادند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صحابه و تابعين را به دوزخ فرستد و كفشكران درعايش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شيعه نشين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بهشت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مجددا مذهب شيعت را بر اين باور مى‌داند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به بهشت آنها را فرستد كه خداى فرمايد و از اهل توحيد و عدل باشند مقرّان به نبوت، معترفان به امامت كه شرايع قبول كرده باشند از هر شهر كه باشند و هر پيشه كه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فضايح اشاره‌اى نيز به عقيده غلات كرده و البته به شيعت نسبت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حلولى خوانند كه گويند روح اللّه، در على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عبدالجليل كه سراسر بر مذهب اصوليه مى‌انديشد و نه تنها ضد غلات بلكه ضد حشوى‌ها و اخبارى‌هاى شيعى است، بر آشوبد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بر آن باد كه دروغ گويد كه هرگز كس به شيعت اين حوالت نكرده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نكته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عبدالجليل در سراسر كتاب بر ضد انديشه‌هاى تشبيه و تجسّم حركت كرده و سنّيان مجبرى مذهب رى را از اين زاويه شديدا مورد حمله 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در سراسر كتاب ده‌ها بار آثار نامطلوب جبرى را در خشكاندن هر نوع تعليل و تحليل در مسائل نشان داده و از ابوحنيفه و شافعى به عنوان اين‌كه عدلى و موحدى بوده‌اند و محبت </w:t>
      </w:r>
    </w:p>
    <w:p>
      <w:pPr>
        <w:pStyle w:val="BookText"/>
        <w:rPr/>
      </w:pPr>
      <w:r>
        <w:rPr>
          <w:rFonts w:ascii="Amiri" w:hAnsi="Amiri" w:eastAsia="Amiri" w:cs="Amiri"/>
          <w:color w:val="111111"/>
          <w:sz w:val="28"/>
          <w:sz w:val="28"/>
          <w:szCs w:val="28"/>
          <w:rtl w:val="true"/>
          <w:lang w:bidi="ar-SA"/>
        </w:rPr>
        <w:t>اهل بيت عليه‌السلام را نيز داشته‌اند ستايش مى‌كند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بر اين شعار نيز تكيه مى‌كند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الجبر و التّشبيه امويان؛ العدل و التوحيد علويان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والنهاية، اسماعيل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بيروت، دارالفكر،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 هاشم بن سليمان بحرانى،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مثالب النواصب فى نقض بعض فضائح الروافض، عبدالجليل قزوينى،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اول،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مختلف الحديث ،أبو محمّد عبداللّه بن مسلم بن قتيبه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التبيان فى تفسير القرآن، محمّد بن حسن طوسى،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الاعتقادات، محمّد بن محمّد بن نعمان، المؤتمر العالمى بمناسبة ذكرى ألفيّد الشيخ المفيد،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ضمن المجلّد الخامس من مصنّفات الشيخ المفيد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 أبو عباس احمد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جامعه مدرسين ،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الشريف المرتضى، على بن الحسين علم الهدى،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الخمسه، عبد الجبار بن احمد همدانى،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الاعتزال، عبد اللّه بن احمد بلخى،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فواد،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التونسية،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على بن بابويه رازى منتجب الدين، تحقيق و مقدّمه از دكتر سيّد جلال الدين محدّث ارموى، چاپ كتابخانه آيت اللّه مرعشى،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بزرگ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عز الدين ابوالحسن على بن محمّد الجزرى معروف به ابن اثير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،بيروت، دار صادر،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فى تفسير القرآن، فضل بن حسن طبرسى،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محلاتى،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علمية 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 احمد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المنتظم، ابوالفرج عبدالرحمن بن على بن محمّد ابن جوزى،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،تحقيق محمّد عبدالقادر عطا و مصطفى عبدالقادر عطا،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بيروت، دارالكتب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8" w:name="pg9294_62832"/>
    </w:p>
    <w:p>
      <w:pPr>
        <w:pStyle w:val="Heading2"/>
        <w:numPr>
          <w:ilvl w:val="1"/>
          <w:numId w:val="1"/>
        </w:numPr>
        <w:rPr/>
      </w:pPr>
      <w:bookmarkStart w:id="59" w:name="__RefHeading___Toc4740818_2870459653"/>
      <w:bookmarkStart w:id="60" w:name="_Toc16"/>
      <w:bookmarkEnd w:id="58"/>
      <w:bookmarkEnd w:id="59"/>
      <w:r>
        <w:rPr>
          <w:rtl w:val="true"/>
        </w:rPr>
        <w:t xml:space="preserve">وحدت گرايى اسلامى در انديشه شيعه اصوليه </w:t>
      </w:r>
      <w:r>
        <w:rPr>
          <w:rtl w:val="true"/>
        </w:rPr>
        <w:t>/</w:t>
      </w:r>
      <w:r>
        <w:rPr>
          <w:rtl w:val="true"/>
        </w:rPr>
        <w:t xml:space="preserve">الگويى از جريان اعتدالى شيعه با تكيه بر كتاب </w:t>
      </w:r>
      <w:r>
        <w:rPr>
          <w:rtl w:val="true"/>
        </w:rPr>
        <w:t>«</w:t>
      </w:r>
      <w:r>
        <w:rPr>
          <w:rtl w:val="true"/>
        </w:rPr>
        <w:t>نقض عبدالجليل قزوينى رازى</w:t>
      </w:r>
      <w:r>
        <w:rPr>
          <w:rtl w:val="true"/>
        </w:rPr>
        <w:t>»</w:t>
      </w:r>
      <w:bookmarkEnd w:id="60"/>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گرايى اسلامى در انديشه شيعه اصوليه</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الگويى از جريان اعتدالى شيعه با تكيه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عبدالجليل قزوينى 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معمورى</w:t>
      </w:r>
    </w:p>
    <w:p>
      <w:pPr>
        <w:pStyle w:val="BookText"/>
        <w:rPr/>
      </w:pPr>
      <w:r>
        <w:rPr>
          <w:rFonts w:ascii="IRNazanin" w:hAnsi="IRNazanin" w:eastAsia="IRNazanin"/>
          <w:color w:val="111111"/>
          <w:sz w:val="28"/>
          <w:sz w:val="28"/>
          <w:szCs w:val="28"/>
          <w:rtl w:val="true"/>
          <w:lang w:bidi="fa-IR"/>
        </w:rPr>
        <w:t>چكيده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گزارش‌هاى عبد الجليل رازى در كتاب نقض و ديگر شواهد تاريخى نشان مى‌دهد كه شيعيان در اين دوره، در پى‌آن بودند كه از يك سو در انديشه همگرايى با عموم فرق معتدل اسلامى بودند و از سوى ديگر، تلاش مى‌كردند كه گرايش‌هاى افراطى را در ميان خويش و اهل سنّت كنار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عناوينى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حشويه و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كم و بيش در آثار متقدّمان شيعه به كار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ويژه مؤلف كتاب نقض قرار گرفته است و وى با قرار دادن آنها در برابر اصطلاح نصب و ناصبى، در صدد دفع و سركوب هر دو، به طور يكجا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توجّه خاص به اصول و مبانى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بسيارى از فرق اسلامى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مى كند در كنار معتزليان، حنفيان، شافعيان و زيديه، جبهه قدرتمندى در برابر اشعريان و حنبليان، تحت عنوان عام مجبّره و حشويه و اهل بيت و عداوت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عدل، توحيد، نفى جبر، تنزيه انبيا و دوستى اهل بيت، با همين هدف دنبال 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نوشتار، مؤلّف كوشيده تا مهم‌ترين شاخص هاى ديدگاه وحدتگرايانه عبد الجليل رازى را با بيان نمونه‌هايى از عبارات كتاب نقض بيان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عبد الجليل رازى، وحدت، تفاهم مذهبى، تقريب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اديان ابراهيمى، در سير تاريخى پيدايش و شكوفايى‌شان، مى‌توانند در سه مرحله طبقه بندى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نبوت‌هاى خانوادگى، كه پيامبرى حضرت آدم، نوح، ابراهيم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پيش از حضرت موسى شامل 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نبوت‌هاى قومى كه پيامبران بنى اسرائيل را در بر مى‌گيرد؛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نبوت‌هاى جهانى، كه مسيحيت و اسلام، با گذر از قوميت اسرائيلى و عربى، به سرحد آن رسيدند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تفصيل بيشتر در اين باره ر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محمّدابوالقاسم حاج حمد، العالمية الاسلامية الثانية، دارابن جزم، بيروت،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دين اسلام با تنوع‌پذيرى بسيار و برخوردارى از جاذبه‌هاى انسانى و جهانى، و نه صرفا قومى و نژادى، زمينه مناسبى براى ايجاد هم‌گرايى در ميان پيروان خويش دارد؛ همان گونه كه توماس آرنولد به موارد متعددى از اين جاذبه‌ها توجه كرده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وحدت اسلامى، امروزه در برابر دو خطر بزرگ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رويكردهاى سكولار و لائيك، كه در جوامع اسلامى، در مسير ايجاد وحدتى جهانى يا قومى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وحدت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ملى‌گرا و تمايلات جهانى‌سازى در قلمرو گسترده جهان اسلام، به رغم افت و خيز بسيار، هنوز رونق قابل توجهى داشته و مانع بزرگى در برابر ايجاد و بازسازى وحدت اسلامى به شمار مى‌روند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رويكردهاى فروكاهنده وحدت اسلامى به وحدت طايفه‌اى و مذهبى، كه نمود روشن آن در گرايش‌هاى افراطى سلفى‌گرى در ميان اهل سنت، و غلو شيعى‌گرى در جوامع بسته شيعى و برخى عوام شيعى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سه گونه مختلف از جريان‌هاى وحدت گرايانه در تاريخ جهان اسلام قابل شناسايى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تاكتيكى و سياسى به مقوله وحدت</w:t>
      </w:r>
    </w:p>
    <w:p>
      <w:pPr>
        <w:pStyle w:val="BookText"/>
        <w:rPr/>
      </w:pPr>
      <w:r>
        <w:rPr>
          <w:rFonts w:ascii="IRNazanin" w:hAnsi="IRNazanin" w:eastAsia="IRNazanin"/>
          <w:color w:val="111111"/>
          <w:sz w:val="28"/>
          <w:sz w:val="28"/>
          <w:szCs w:val="28"/>
          <w:rtl w:val="true"/>
          <w:lang w:bidi="fa-IR"/>
        </w:rPr>
        <w:t>حاكمان و سياستمداران معمولاً به هنگام رويارويى با دشمنان خارجى يا بحران‌هاى اجتماعى به مقوله وحدت مى‌انديشيدند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وحدت تنها تا زمانى كه منافع داعيه‌داران آن را برآورده سازد، استمرار مى‌يابد و هرگز به صورت يك جريان اصيل اجتماعى و فرهنگى رخ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وحدت گرايانه سلجوقيان،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عبدالهادى حائرى، ايران و جهان اسلام، آستان قدس،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سلطان سليم و سپس عبدالمجيد عثمانى،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نادرشاه و مسئله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كنفرانس هشتم وحدت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روشنى از اين قبيل هم‌گرايى‌ها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رويكرد عقيدتى و مبتنى بر پايه‌هاى كلامى</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رويكرد از سوى مجامع علمى و حوزه‌هاى فرهنگى مذاهب مختلف مورد توجه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عوامل اجتماعى و سياسى نيز در شكل‌گيرى و تقويت اين رويكرد بى‌تأثير نيست و در دوره‌هاى مختلف اسلامى، جريان‌هاى اصلاح طلب و با رويكرد بيشتر عقل گرايانه، نمايندگان اين رويكرد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با تلاش براى به رسميت شناساندن مذهب جعفرى به عنوان مذهب پنجم،</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نوشتار در تأليف كتاب نقض، و سيّد جمال الدين اسدآبادى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تفصيل بيشتر در اين باره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استراتژى وحدت در انديشه سياسى اسلام،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ايران و جهان اسلام، ص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محمود شلتوت،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بينش عرفانى به دين و مذهب</w:t>
      </w:r>
    </w:p>
    <w:p>
      <w:pPr>
        <w:pStyle w:val="BookText"/>
        <w:rPr/>
      </w:pPr>
      <w:r>
        <w:rPr>
          <w:rFonts w:ascii="IRNazanin" w:hAnsi="IRNazanin" w:eastAsia="IRNazanin"/>
          <w:color w:val="111111"/>
          <w:sz w:val="28"/>
          <w:sz w:val="28"/>
          <w:szCs w:val="28"/>
          <w:rtl w:val="true"/>
          <w:lang w:bidi="fa-IR"/>
        </w:rPr>
        <w:t>بسيارى از عارفان مسلمان با صرف‌نظر كردن از اختلافات عقيدتى و فقهى مذاهب، و حتى گاه اديان، در مسير اعتقاد به نوعى تكثرگرايى دينى گام برداشته‌اند و گونه‌اى وحدت را در اين سير نشانه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معروف ابن عربى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صار قلبى قابلاً لكل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فمرعى لغزلان و دير لرهبان</w:t>
      </w:r>
    </w:p>
    <w:p>
      <w:pPr>
        <w:pStyle w:val="BookText"/>
        <w:rPr/>
      </w:pPr>
      <w:r>
        <w:rPr>
          <w:rFonts w:ascii="Amiri" w:hAnsi="Amiri" w:eastAsia="Amiri" w:cs="Amiri"/>
          <w:color w:val="111111"/>
          <w:sz w:val="28"/>
          <w:sz w:val="28"/>
          <w:szCs w:val="28"/>
          <w:rtl w:val="true"/>
          <w:lang w:bidi="ar-SA"/>
        </w:rPr>
        <w:t xml:space="preserve">و بيت لأوثان و كعبة 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ألواح تورات و مصحف قرآن</w:t>
      </w:r>
    </w:p>
    <w:p>
      <w:pPr>
        <w:pStyle w:val="BookText"/>
        <w:rPr/>
      </w:pPr>
      <w:r>
        <w:rPr>
          <w:rFonts w:ascii="Amiri" w:hAnsi="Amiri" w:eastAsia="Amiri" w:cs="Amiri"/>
          <w:color w:val="111111"/>
          <w:sz w:val="28"/>
          <w:sz w:val="28"/>
          <w:szCs w:val="28"/>
          <w:rtl w:val="true"/>
          <w:lang w:bidi="ar-SA"/>
        </w:rPr>
        <w:t xml:space="preserve">ادين بدين الحب أنى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ركائبه فالحب دينى و ايمانى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مغنيه، محمّد جواد، نظرات فى التصوف و الكرامات؛ المكتبة الاهلية، بيروت،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مثنوى معنوى، منازعت چهار كس جهت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مخالفت و عداوت از ميان انصار به بركات رسول 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مولوى، نمونه‌هاى روشنى از اين بينش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تشيّع، نمونه‌هاى فراوانى از حفظ و تقويت وحدت اسلامى، در سيره امامان شيعه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كردن امام على عليه‌السلام از حق خلافت در جريان سقيفه و شورا، و تن دادن به جريان حكميت به رغم اعتقاد به حقانيت موضع خويش؛ كناره‌گيرى امام حسن عليه‌السلام از منصب خلافت، كه آن را حق شرعى و عرفى خويش مى‌ديد؛ مبارزه اسلام محورانه امام حسين عليه‌السلام كه شعارهاى اساسى آن را دعوت به آموزه‌هاى اساسى دين تشكيل مى‌داد و از آثار تمذهب و فرقه گرايى تهى بود؛ عدم دخالت امامان بعدى در جناح بندى‌هاى سياسى و تأكيد آنان در اندماج شيعيان در </w:t>
      </w:r>
    </w:p>
    <w:p>
      <w:pPr>
        <w:pStyle w:val="BookText"/>
        <w:rPr/>
      </w:pPr>
      <w:r>
        <w:rPr>
          <w:rFonts w:ascii="IRNazanin" w:hAnsi="IRNazanin" w:eastAsia="IRNazanin"/>
          <w:color w:val="111111"/>
          <w:sz w:val="28"/>
          <w:sz w:val="28"/>
          <w:szCs w:val="28"/>
          <w:rtl w:val="true"/>
          <w:lang w:bidi="fa-IR"/>
        </w:rPr>
        <w:t xml:space="preserve">جماعت مسلمانان در عين حفظ كليت شيعى، كه در عباراتى‌همچون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اقرؤوا كما يقرأ الناس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تأليف كتاب، به تقرير نويسنده آن، از اين قرار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ماه ربيع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نقل افتاد كه كتابى به هم آورده‌اند بعض فضائح الروافض و در محافل بر طريق تشنيع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مخلص نسختى از آن را به امير سيّد رئيس كبير جمال الدين على بن شمس الدين حسينى، كه رئيس شيعه است، برد و او مطالعه كرد به استقصاى تمام و پيش برادرِ مهترم، اوحدالدين حسينى، مفتى و پير طايفه، فرستاد و از من پوشيده داشتند؛ از خوف آن كه مبادا در جواب و نقض آن تعجيلى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دراز شد كه من طالب آن نسخه، و خود ندانستم كه گروهى از علماى هر طايفه، به استقصاى </w:t>
      </w:r>
    </w:p>
    <w:p>
      <w:pPr>
        <w:pStyle w:val="BookText"/>
        <w:rPr/>
      </w:pPr>
      <w:r>
        <w:rPr>
          <w:rFonts w:ascii="IRNazanin" w:hAnsi="IRNazanin" w:eastAsia="IRNazanin"/>
          <w:color w:val="111111"/>
          <w:sz w:val="28"/>
          <w:sz w:val="28"/>
          <w:szCs w:val="28"/>
          <w:rtl w:val="true"/>
          <w:lang w:bidi="fa-IR"/>
        </w:rPr>
        <w:t>تمام، تفحص اوراق آن نموده‌اند و استبعاد و تعجب نموده‌اند كه اصول و فروع مذاهب بر علما و فضلا پوشيده نباشد و شتم و لعن و زور و بهتان، در كتب، معتاد و معهود نبوده است بى‌دليل و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اثناى آن، مؤلف حوالاتى و اشاراتى به متقدمان اماميه اصوليه كرده كه بخشى از آن مذهب غلاة و اخباريه و حشويه است على اختلاف آرائهم، و نفى و تبرا از آن و از ايشان در كتب اصوليان اثناعشريه ظاهر است و بعض خود وضع و تمويه، كه مذهب كسى نبوده و سه نسخت كرده، يكى به خزانه اميرك معروف و ديگرى مصنّف مى‌دارد و در خفيه بر عوام الناس مى‌خواند و نسخى از آن نقل كرده به قزوين، كه هرگز علماى منصف بدان مقام نكنند مگر سبب تهييج عوام الناس و آلت پاى خوانان و دست آويز فتانان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قزوينى رازى، عبدالجليل، نقض،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كتاب نقض در دوره پايانى حكومت سلجوقيان مى‌زيسته و كتاب خود را در نيمه قرن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سوى بيشتر سيره‌نويسان، فهرست‌نويسان و علماى بزرگ شيعه، همچون منتجب الدين رازى در الفهرست، قاضى نوراللّه شوشترى در مجالس المؤمنين، افندى در رياض العلماء، مجلسى در بحار الأنوار، محقق تهرانى در الذريعه و سيّد محسن امين عاملى در اعيان الشيعه، توثيق و تجليل شده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حيات او، جامعه اسلامى شاهد تهاجم‌هاى متعددى از شرق و غرب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صليبيان از غرب و حملات پياپى تركان از شرق، ثبات و آرامش را از جامعه اسلام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خلافت، به عنوان نماد وحدت سياسى مسلمانان، عملاً فروپاشيده و غير از تفكيك سلطنت از خلافت، سه دستگاه خليفه‌گرى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 بغداد، فاطميان مصر و امويان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گستره جهان اسلام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قوم ايرانى اسلامى از هم فروپاشيده و جبهه بندى‌هاى </w:t>
      </w:r>
    </w:p>
    <w:p>
      <w:pPr>
        <w:pStyle w:val="BookText"/>
        <w:rPr/>
      </w:pPr>
      <w:r>
        <w:rPr>
          <w:rFonts w:ascii="IRNazanin" w:hAnsi="IRNazanin" w:eastAsia="IRNazanin"/>
          <w:color w:val="111111"/>
          <w:sz w:val="28"/>
          <w:sz w:val="28"/>
          <w:szCs w:val="28"/>
          <w:rtl w:val="true"/>
          <w:lang w:bidi="fa-IR"/>
        </w:rPr>
        <w:t>مذهبى شهرهاى ايران، اين كشور را به صحنه كشاكش شديد مذهبى، فرهنگى، سياسى و اجتماعى تبديل كرده بود كه البته سياست خشونت مذهبى غزنويان، در اين وضعيت بى‌تأثير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كاشان، كرج، سارى، نيشابور، سبزوار و ورامين در اختيار شيعيان، و قزوين، اصفهان، همدان، گلپايگان و خوزستان در اختيار اهل سنت قرار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تعليقه نقض، ص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مقدس نيز در احسن التقاسيم از تعدد و تشتت مذاهب و فرق، در شهرهاى ايران خبر داده است</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قلمرو گسترده تحت نفوذ سلجوقيان و حمايت و پشتيبانى آنان از مذاهب فراگير اهل سنت، مبارزه شديد با اقليت‌هاى طاغى، چون اسماعيليان، تأسيس سازمان اطلاع‌رسانى واحد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زير نظر داشتن مستقيم امور كشور و نيز تأسيس مدارس زنجيره‌اى نظاميه، كه نوع خاصى از تفكر اسلامى را در نقاط مختلف جهان اسلام ترويج مى‌كردند، زمينه‌هاى اصلى وحدت گرايى را فراهم آورده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و جهان اسلام، ص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نقش ديدگاه‌هاى شيعه اصوليه، در ايجاد نوعى هم‌گرايى منطقى، با حفظ هويت مستقل گروه‌ها و مبتنى بر پايه‌هاى فرهنگى، اهميت خود را بيش از پيش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گزارش‌هاى عبدالجليل رازى، در كتاب نقض در كنار ديگر شواهد تاريخى نشان مى‌دهد كه شيعه، در دوره مذكور، بر خلاف دوره نخست حكومت سلجوقيان، از عزت و اقتدار نسبتا خوبى برخوردار بوده و در عرصه‌هاى مختلف سياست، علم و تبليغ، به طور جدى فعاليت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خاتون سلقم، دختر سلطان ملك شاه، با اسفهبد على شيعى و نيز ازدواج دختر خواجه نظام الملك با پسر سيّد مرتضى قمى، عالم بزرگ شيعه در شهر رى،</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عبدالجليل در صفحه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پشت مجموعه نام مصنّف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ميرزا افندى در رياض العلماء باب العين در شرح حال عبدالجليل رازى بر مبناى قرائتى حدس زده است كه مؤلف بعض فضائح الروافض، شهاب الدين تواريخى رازى از خاندان بنى مشاط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 كه ابوالفضل مشاط مؤلف زلة الانبياء در برابر تنزيه الانبياء سيّد مرتضى نيز از اين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مؤلف بعض فضائل الروافض خود در كتاب خويش از اثر ديگرش به نام تاريخ الايام و الانام ياد مى‌كند كه شيخ عبدالجليل نيز با آن آشنا بوده است؛ در عين حال مؤلف مزبور از آوردن نام خوش بر جلد كتاب اجتناب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ناليدن او از زمان و تأسف بر دوره اقتدار خلافت اموى و عباسى،</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وضعيت بد شيعيان در دوره‌هاى پيشين، به ويژه در عصر غزنويان و آغاز حكومت سلجوقيان،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پيشين، ص</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تشديد اختلافات و نزاع‌هاى قومى و ايجاد نوعى شكاف عميق اجتماعى، عقل‌گرايان شيعه را به تقويت جريان اعتدالى شيعه فراخواند و تا اندازه‌اى با موج احساس نياز شديد گروه‌هاى مذهبى به انتساب فراگير به گذشته، در قالب كنفدراسيون اهل سنت و جماعت، همراه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اين دوره، پس از گذار از مراحل مختلف تاريخى و در پى افول جريان اعتزال و در نتيجه، فروپاشى ائتلاف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كه بالاترين حد شكوفايى خويش را در دوره ديلميان شاهد بود، گويا به دنبال تشكيل جبهه گسترده‌تر و نيرومندترى در برابر مخالفان</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آنان از يك سو در انديشه هم‌گرايى با عموم فرق معتدل اسلامى بودند و از سوى ديگر، تلاش مى‌كردند گرايش‌هاى افراطى را در ميان خويش و اهل سنت كنار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عناوينى همچون حشويه و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 و بيش در آثار متقدمان شيعه، مانند شيخ مفيد در تصحيح اعتقادات الامامية،</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رسائل المرتضى؛ دارالقرآن،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شيخ صدوق در من لايحضره الفقيه،</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احمدبن حنبل در خصوص محبت اهل بيت تلاش‌هايى ستودنى در تعديل عثمانى گرى افراطى برخى اهل سنت از خود نشان داده كه در فضايل فراوان اهل بيت در دو مجمعه مسند و فضائل الصحابة نموده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جبهه حنبلى تا سال‌ها بعد از وى يكى از محورهاى دشمنى با شيعه و به خصوص عدليه در خصوص مباحث جبر و تشبيه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مطالعه در باره تأثير ابن حنبل در تعديل اهل سنت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احمدبن حنبل در تعديل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مقالات تاريخى دفتر ششم، نشر الهادى،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عدل، توحيد، نفى‌جبر، تنزيه انبيا و دوستى اهل بيت، با همين هدف دنبال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نمونه‌اى در اين باره، از خطبه كتاب نقض توجه كنيد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جوهر محامد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نثار حضرت واجب الوجودى باد كه مؤثر در معرفت او بقاى تكليف نظر است و لال باد آن مدبر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آن معرفت، تقليد و تعليم و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ملك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از آن كه غبار تهمت جبرى و مشبهى و معطلى، جمال كمال او بيالايد تعالى عمّا تقوله المجبره و تقدس عما تظن </w:t>
      </w:r>
    </w:p>
    <w:p>
      <w:pPr>
        <w:pStyle w:val="BookText"/>
        <w:rPr/>
      </w:pPr>
      <w:r>
        <w:rPr>
          <w:rFonts w:ascii="IRNazanin" w:hAnsi="IRNazanin" w:eastAsia="IRNazanin"/>
          <w:color w:val="111111"/>
          <w:sz w:val="28"/>
          <w:sz w:val="28"/>
          <w:szCs w:val="28"/>
          <w:rtl w:val="true"/>
          <w:lang w:bidi="fa-IR"/>
        </w:rPr>
        <w:t xml:space="preserve">المبتدعه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چنان كه مذهب مجبران است كه سينه پاك او بشكافتند تا بشستند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اصلاب طيبين و ارحام طاهرات به جهان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 و ثنا از اهل زمين و سما بر آل محمّد و پاكان و برگزيدگان و احباب و ازواج و اصحاب او باد ما دار فلك و سبح ملك</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عبدالجليل در همين زمينه، با توجه به پيروى سلجوقيان از مذهب حنفى</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سكونت وى، تلاش مى‌كند پيروان اين مذهب را به دو گروه وفادار به مذهب اعتقادى ابوحنيفه و گروه خيانت كار تقسيم كرده و در نتيجه، غير از تضعيف جبهه مخالف، به تقويت جبهه خويش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حنفيان نيكو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حنفيان محض بى خيانت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محترم جناب آقاى دكتر پاكتچى براى نخستين بار مفهوم اين اصطلاح را در مقاله ابوحنيفه دايرة المعارف بزرگ اسلامى توضيح داده‌اند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دوره مزبور، شاهد شكل‌گيرى دو اصطلاح جديد، در فرهنگ شيعه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شيعه به دو جناح اصولى و اخبارى، گويا نخستين بار در كتاب نقض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عبدالجليل، شيعه اصوليه را استمرار عقل گرايان پيشين، از جمله شيخ مفيد، سيّد مرتضى، شيخ طوسى، طبرسى و ابوالفتوح رازى، مى‌داند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شاخص‌هاى تفكر مورد نظر وى، به روشنى، در نهج البلاغه، كتاب حديثى مورد پذيرش فقهى اهل سنت، المبسوط، نخستين كتاب فقهى شيعه كه به طور گسترده به بررسى ديدگاه‌هاى مذاهب فقهى اهل سنت نيز مى‌پردازد و التبيان و مجمع البيان، تفاسيرى از سنخ جامع البيان كه جامع همه آرا و ديدگاه‌هاى تفسيرى رايج مى‌باشند و البته با تلاش عملى محتاطانه در اثبات ديدگاه مذهبى مورد نظر خويش همراهند،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پايانى اين نوشتار، به بررسى بيشتر مكتب شيعه اصوليه خواهيم پرداخت؛ اما در اين‌جا مهم‌ترين شاخصه‌هاى ديدگاه وحدت گرايانه عبدالجليل رازى را با ذكر نمونه‌هايى از عبارات كتاب نقض بيان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پرهيز از خشونت مذهبى</w:t>
      </w:r>
    </w:p>
    <w:p>
      <w:pPr>
        <w:pStyle w:val="BookText"/>
        <w:rPr/>
      </w:pPr>
      <w:r>
        <w:rPr>
          <w:rFonts w:ascii="IRNazanin" w:hAnsi="IRNazanin" w:eastAsia="IRNazanin"/>
          <w:color w:val="111111"/>
          <w:sz w:val="28"/>
          <w:sz w:val="28"/>
          <w:szCs w:val="28"/>
          <w:rtl w:val="true"/>
          <w:lang w:bidi="fa-IR"/>
        </w:rPr>
        <w:t xml:space="preserve">شيخ عبدالجليل خصم خود را از هرگونه خشونت مذهبى بر حذر مى‌دارد؛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 الحق تعرف اهله و جواب جنگ نباشد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پندارى از عهد خلافت ابوبكر الى هذا اليوم در همه اصحاب سنت، از اين </w:t>
      </w:r>
    </w:p>
    <w:p>
      <w:pPr>
        <w:pStyle w:val="BookText"/>
        <w:rPr/>
      </w:pPr>
      <w:r>
        <w:rPr>
          <w:rFonts w:ascii="IRNazanin" w:hAnsi="IRNazanin" w:eastAsia="IRNazanin"/>
          <w:color w:val="111111"/>
          <w:sz w:val="28"/>
          <w:sz w:val="28"/>
          <w:szCs w:val="28"/>
          <w:rtl w:val="true"/>
          <w:lang w:bidi="fa-IR"/>
        </w:rPr>
        <w:t>مصنّف فاضل تر و عالم‌تر و متعصب‌تر و مشفق‌تر نبوده است كه كتابى بسازد و آن را بعض فضائح الروافض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 مى‌نمايد كه او عالم‌تر و فاضل‌تر از همه متقدمان و متأخران است تا چندين تشنيع و دروغ و بهتان بعد از پانصد سال جمع كند و مسلمانان را ملحد خواند و تهمت نهد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جبهه مشترك با ديگر مذاهب اسلامى و پذيرش نوعى تكثرگرايى مذهبى، براساس اصول مشترك عدل و توحيد و دوستى اهل بيت عليهم‌السلام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هيچ مسلمان، منقبت و مدح آل رسول را منكر و جاحد نباشد و بشنوند و دوست ندارد، مگر كسى كه مجبر و انتقالى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همين اساس، به نوعى تكثرگرايى به معناى هم‌زيستى مسالمت‌آميز مذاهب اسلامى مى‌رسد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مثالش در اين امر به معروف، چنان است كه در حكايت مى‌آيد كه جهودى مسلمان شد و هم در ساعت در بازار مى‌گذشت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مسلمان بازدهى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بندانسته است كه مذهب و مقالت اسلاميان مختلف است و پادشاه، راعى و رعيت باشد و راعى را با آفتاب مشابهت كرده‌اند كه بر همه بقاع به نيك و بد به دنيا به حجت ظاهر شود و به قيامت پديد آيد محق از مبطل و تقى از شقى و موافق از منافق</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وى به اصل نجات پيروان و بزرگان مذاهب مختلف اسلامى در قيامت، به شرط اعتقاد به اصول كلى عدل و توحيد و تنزيه و دوستى اهل بيت و پرهيز از جبر و تشبيه و تعطيل اعتقاد داشته و غير از آن، براى گسترش مفهوم شيعه و گنجاندن مصاديق بيشترى در ذيل آن تلاش مى‌كند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بوحنيفه كوفى رضى‌الله‌عنه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فضلاى اصحاب او را معلوم است كه او را منصور كشت به سبب دوستى و پيروى آل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تابعين است و چند صحابى را ديده است؛ چون جابر عبداللّه و انس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روايت از </w:t>
      </w:r>
    </w:p>
    <w:p>
      <w:pPr>
        <w:pStyle w:val="BookText"/>
        <w:rPr/>
      </w:pPr>
      <w:r>
        <w:rPr>
          <w:rFonts w:ascii="IRNazanin" w:hAnsi="IRNazanin" w:eastAsia="IRNazanin"/>
          <w:color w:val="111111"/>
          <w:sz w:val="28"/>
          <w:sz w:val="28"/>
          <w:szCs w:val="28"/>
          <w:rtl w:val="true"/>
          <w:lang w:bidi="fa-IR"/>
        </w:rPr>
        <w:t>محمّد باقر و جعفر صادق كند و موحد و عدلى مذهب بوده است و به آل مصطفى تولا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رحمت و جوار خداى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شافعى محمّد بن ادريس المطلبى و خويش و دوستدار و پيرو آل مصطفى بود عليه‌السلام و در كتاب اسامى الرجال شيعت چنين است كه او شيعى بوده و اشعار و ابيات پديد آمده است كه مردم در مذهب بوحنيفه و شافعى خلاف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خلافت ولدالعباس، بومسلم شيعى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ائمه قرائت، بيشتر عدلى مذهب باشند كه قرآن بر اثبات توحيد و عدل منزل است نه بر جبر و تشبيه و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جماعتى كه بى‌شبهه شيعى مذهب بودند، عاصم است و كسايى و حمزه و باقيان از حجازى و شامى، همه عدلى مذهب بودند؛ نه مجبر بوده‌اند و نه مشبّهى، كه در آن روزگار، مذهب مجبرى هنوز نيافته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زهاد و عبّاد و اهل اشارت و اهل موعظت، همه عدلى مذهب بوده‌اند و مذهب سلف صالح گفته‌اند و از جبر و تشبيه تبرا كرده‌اند؛ چون عمر و عبيد و واصل عطا و حسن بصرى و شيخ بوبكر شبلى و جنيد و شيخ روزگار، بايزيد بسطامى، و بوسعيد بوالخير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در اين جماعت، ظن نيكو دارند از بهر آن كه عدلى و معتقد بوده‌اند و جماعتى از آن طايفه، كه بلاشبهه شيعى مذهب منصور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لغت، خليل احمد شيعى بوده است و ابن السكيت، صاحب اصلاح المنطق و سيبويه و عثمان 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بوجعفر طوسى در كتاب اسماء الرجال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محمّدبن ادريس الشافعى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زبيده زن هارون الرشيد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و معتقد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فضل بن سهل ذوالرياستين، كه وزير مأمون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فردوسى طوسى شيعى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كسايى خود خلافى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خواجه نسايى غزنوى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ديگر تلاش‌هاى عبدالجليل رازى براى تقريب مذاهب اسلامى، نشان دادن مجموعه بزرگ و روايات مشترك ميان آنها است، كه زمينه مناسبى را براى تفاهم </w:t>
      </w:r>
    </w:p>
    <w:p>
      <w:pPr>
        <w:pStyle w:val="BookText"/>
        <w:rPr/>
      </w:pPr>
      <w:r>
        <w:rPr>
          <w:rFonts w:ascii="IRNazanin" w:hAnsi="IRNazanin" w:eastAsia="IRNazanin"/>
          <w:color w:val="111111"/>
          <w:sz w:val="28"/>
          <w:sz w:val="28"/>
          <w:szCs w:val="28"/>
          <w:rtl w:val="true"/>
          <w:lang w:bidi="fa-IR"/>
        </w:rPr>
        <w:t>برقرار كرده است و اگر اختلافى نيز در كار باشد، از نظر تأويل روايات است كه آن نيز پذيرفتنى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خبر نباشد كه شيعه از ائمه خود روايت كنند و الا در آن روايات، بسيارى از اصحاب بوحنيفه و شافعى ايشان را موافق باشند در آن الفاظ و در بيشتر معانى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خلافى باشد در بهرى، در تأويل خبر باشد نه در لفظ و اگر بدان اخبار كه متفق عليهاست مشغول شويم، احتمال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جمع‌آورى روايات مشترك شيعه و سنى از مهم‌ترين عوامل ايجاد وحدت فرهنگى ميان مذاهب اسلامى است كه متأسفانه چندان مورد توجه دست اندركاران اين امر قرار نگرفته است؛ جز بخش مختصرى از آن كه توسط شيخ محمود قانصوه و به سفارش مرتضى عاملى تهيه شده و روابط بين الملل سازمان تبليغات اسلامى آن را منتشر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صحابه و خلفا و پرهيز از لعن و ناسزا گفتن به آنان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ثنا بر خلفا بر آن انكارى نيست، بزرگان دين‌اند؛ از مهاجر و انصار و السابقون الاولون من المهاجرين و الانصار و الذين اتبعوهم باحسان رضى اللّه عنهم </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در پاسخ اين اتهام كه شيعه با صحابه رسول و سلف صالح و زنان رسول دشمن است، مى‌نويسد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ترك و تازى و عامى كه اين فصل بخواند يا بشنود، گمان برد كه اين مذهب </w:t>
      </w:r>
    </w:p>
    <w:p>
      <w:pPr>
        <w:pStyle w:val="BookText"/>
        <w:rPr/>
      </w:pPr>
      <w:r>
        <w:rPr>
          <w:rFonts w:ascii="IRNazanin" w:hAnsi="IRNazanin" w:eastAsia="IRNazanin"/>
          <w:color w:val="111111"/>
          <w:sz w:val="28"/>
          <w:sz w:val="28"/>
          <w:szCs w:val="28"/>
          <w:rtl w:val="true"/>
          <w:lang w:bidi="fa-IR"/>
        </w:rPr>
        <w:t>شيعه است و خداى تعالى عالم است كه برين وجه، نه مذهب اماميتان اصولى است و اگر اخبارى يا حشوى‌اى يا غالى‌اى چيزى بگويد و نقلى نادرست افتد، بر اصوليه بستن غايت بى‌امانتى و نامسلمانى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شبهت نيست كه شيعه اصوليه مرتبت هر يك از اين جماعت به اندازه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بهتر است از ابوبكر و حسن از عمر و حسين از عثمان و فاطمه از عايشه و خديجه از حفصه و صادق از ابوحنيفه و كاظم از شافعى و امامت ابوبكر و عمر اختيار خلق گويند و امامت على عليه‌السلام و اولادش نص دانند از فعل خدا، و عاقلان دانند كه اين نه دشمنى بوبكر و عمر است و نه دشنام و بد گفتن صحابه و تابعين و اگر بر خلاف اين حوالتى هست بر حشويه و غلات است؛ نه بر اصوليان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همان گونه كه از بخش پايانى اين سخن بر مى‌آيد، عبدالجليل به رغم احترام به صحابه و خلفا موضع شيعى خويش را به طور كامل حفظ مى‌كند و مشروعيت خلافت آنان را نمى‌پذيرد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شيعت در حق صحابه، كفر و شرك نيست؛ آن است كه با وجود اميرالمؤمنين على عليه‌السلام بوبكر و غير بوبكر را استحقاق امامت نيست به فقد شرايط موجبه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طرز تفكر، به تأليف كتابى تحت عنوان تنزيه عايشه مى‌پردازد كه احتمالاً در باره رفع اتهام قذف از عايشه در قرآن بوده است، اما بر خلاف نظر ميرزا عبداللّه افندى،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وى شعرى</w:t>
      </w:r>
    </w:p>
    <w:p>
      <w:pPr>
        <w:pStyle w:val="BookText"/>
        <w:rPr/>
      </w:pPr>
      <w:r>
        <w:rPr>
          <w:rFonts w:ascii="IRNazanin" w:hAnsi="IRNazanin" w:eastAsia="IRNazanin"/>
          <w:color w:val="111111"/>
          <w:sz w:val="28"/>
          <w:sz w:val="28"/>
          <w:szCs w:val="28"/>
          <w:rtl w:val="true"/>
          <w:lang w:bidi="fa-IR"/>
        </w:rPr>
        <w:t>در مدح خلفا از يكى از بزرگان شيعه نقل مى‌كند؛ بى آن كه نقدى يا اعتراضى بر آن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خواجه بوتراب دوريستى قدس‌سره پسر خواجه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خواجه حسن با نظام الملك حق خدمت و صحبت و الفت داشته و در حق او مدح گفته و به شتامى و لعانى چون موسوم باشد آن را كه قصيده‌ها باشد در فضايل صحابه كبار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قال فيك أبابكر خنى 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برى و القاه من اللعنا</w:t>
      </w:r>
    </w:p>
    <w:p>
      <w:pPr>
        <w:pStyle w:val="BookText"/>
        <w:rPr/>
      </w:pPr>
      <w:r>
        <w:rPr>
          <w:rFonts w:ascii="Amiri" w:hAnsi="Amiri" w:eastAsia="Amiri" w:cs="Amiri"/>
          <w:color w:val="111111"/>
          <w:sz w:val="28"/>
          <w:sz w:val="28"/>
          <w:szCs w:val="28"/>
          <w:rtl w:val="true"/>
          <w:lang w:bidi="ar-SA"/>
        </w:rPr>
        <w:t xml:space="preserve">صهر النبى و ثانيه و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والمستعان به فى كل ما امتحمنا</w:t>
      </w:r>
    </w:p>
    <w:p>
      <w:pPr>
        <w:pStyle w:val="BookText"/>
        <w:rPr/>
      </w:pPr>
      <w:r>
        <w:rPr>
          <w:rFonts w:ascii="Amiri" w:hAnsi="Amiri" w:eastAsia="Amiri" w:cs="Amiri"/>
          <w:color w:val="111111"/>
          <w:sz w:val="28"/>
          <w:sz w:val="28"/>
          <w:szCs w:val="28"/>
          <w:rtl w:val="true"/>
          <w:lang w:bidi="ar-SA"/>
        </w:rPr>
        <w:t xml:space="preserve">قد كان شيخا لأهل الدين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 لرسول اللّه مؤتمنا</w:t>
      </w:r>
    </w:p>
    <w:p>
      <w:pPr>
        <w:pStyle w:val="BookText"/>
        <w:rPr/>
      </w:pPr>
      <w:r>
        <w:rPr>
          <w:rFonts w:ascii="Amiri" w:hAnsi="Amiri" w:eastAsia="Amiri" w:cs="Amiri"/>
          <w:color w:val="111111"/>
          <w:sz w:val="28"/>
          <w:sz w:val="28"/>
          <w:szCs w:val="28"/>
          <w:rtl w:val="true"/>
          <w:lang w:bidi="ar-SA"/>
        </w:rPr>
        <w:t xml:space="preserve">كانا معا و هما حيان و اصطحبا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الغارثم هما فى موضع دفنا</w:t>
      </w:r>
    </w:p>
    <w:p>
      <w:pPr>
        <w:pStyle w:val="BookText"/>
        <w:rPr/>
      </w:pPr>
      <w:r>
        <w:rPr>
          <w:rFonts w:ascii="Amiri" w:hAnsi="Amiri" w:eastAsia="Amiri" w:cs="Amiri"/>
          <w:color w:val="111111"/>
          <w:sz w:val="28"/>
          <w:sz w:val="28"/>
          <w:szCs w:val="28"/>
          <w:rtl w:val="true"/>
          <w:lang w:bidi="ar-SA"/>
        </w:rPr>
        <w:t xml:space="preserve">أم من يقول لفاروق الهدى قذعا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والقرم عثمان على من اتى بزنا</w:t>
      </w:r>
    </w:p>
    <w:p>
      <w:pPr>
        <w:pStyle w:val="BookText"/>
        <w:rPr/>
      </w:pPr>
      <w:r>
        <w:rPr>
          <w:rFonts w:ascii="Amiri" w:hAnsi="Amiri" w:eastAsia="Amiri" w:cs="Amiri"/>
          <w:color w:val="111111"/>
          <w:sz w:val="28"/>
          <w:sz w:val="28"/>
          <w:szCs w:val="28"/>
          <w:rtl w:val="true"/>
          <w:lang w:bidi="ar-SA"/>
        </w:rPr>
        <w:t xml:space="preserve">والالمعى على فى ماثره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تبهر أعلام النجومه سنى</w:t>
      </w:r>
    </w:p>
    <w:p>
      <w:pPr>
        <w:pStyle w:val="BookText"/>
        <w:rPr/>
      </w:pPr>
      <w:r>
        <w:rPr>
          <w:rFonts w:ascii="Amiri" w:hAnsi="Amiri" w:eastAsia="Amiri" w:cs="Amiri"/>
          <w:color w:val="111111"/>
          <w:sz w:val="28"/>
          <w:sz w:val="28"/>
          <w:szCs w:val="28"/>
          <w:rtl w:val="true"/>
          <w:lang w:bidi="ar-SA"/>
        </w:rPr>
        <w:t xml:space="preserve">أثنى عليهم و أوصى من أرى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الحسين ابنه و المجتبى حسنا</w:t>
      </w:r>
    </w:p>
    <w:p>
      <w:pPr>
        <w:pStyle w:val="BookText"/>
        <w:rPr/>
      </w:pPr>
      <w:r>
        <w:rPr>
          <w:rFonts w:ascii="Amiri" w:hAnsi="Amiri" w:eastAsia="Amiri" w:cs="Amiri"/>
          <w:color w:val="111111"/>
          <w:sz w:val="28"/>
          <w:sz w:val="28"/>
          <w:szCs w:val="28"/>
          <w:rtl w:val="true"/>
          <w:lang w:bidi="ar-SA"/>
        </w:rPr>
        <w:t xml:space="preserve">هذاك دينى الذى القى الاله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فقل لى ان ترى حسنا</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شيخ عبدالجليل تنها از اين عادت مخالفان به خشم مى‌آيد كه گاهى به دشمنان اهل بيت اظهار محبت كرده و يا از ذكر فضايل اهل بيت اجتناب مى‌كنند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گفته است كه فتح ديار گبركان و ديار كافران در عهد عمر خطاب بود، چنين است و بر اين قول انكار نيست؛ اما از ذكر اسامى مبارزان و نياكان كه جهاد كرده‌اند و غزوات و فتح‌ها به دست و تيغ ايشان بر آمده است، همچنين است و بوده است جزاهم اللّه عن الاسلام و المسلمين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غايت ناصبى‌اى خارجى‌اى اميرالمؤمنين را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خالد، پسر وليد مغيره، كه دشمن مصطفى است و سعد پدر عمر است كه سر حسين على بريده است و شرحبيل مشير معاويه است، در كشتن حسن على و خواجه فريضه </w:t>
      </w:r>
    </w:p>
    <w:p>
      <w:pPr>
        <w:pStyle w:val="BookText"/>
        <w:rPr/>
      </w:pPr>
      <w:r>
        <w:rPr>
          <w:rFonts w:ascii="IRNazanin" w:hAnsi="IRNazanin" w:eastAsia="IRNazanin"/>
          <w:color w:val="111111"/>
          <w:sz w:val="28"/>
          <w:sz w:val="28"/>
          <w:szCs w:val="28"/>
          <w:rtl w:val="true"/>
          <w:lang w:bidi="fa-IR"/>
        </w:rPr>
        <w:t>شناسد نام ايشان به نيكى ياد كردن و اما نوبت چون به على و آل او رسد، بغض مادرآورش رها نكند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حديث فضل و منقبت عمر و فتح‌هاى بلاد و آثار اسلام همه معلوم است و شيعه آن را انكار نكرده‌اند؛ اما اين مصنّف را ممكن نيست كه در اين كتاب فصلى در فضل صحابه بگفته باشد؛ بى منقصتى از آن علىّ 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يا توجيه روايات و معتقدات اختلاف برانگيز شيعه</w:t>
      </w:r>
    </w:p>
    <w:p>
      <w:pPr>
        <w:pStyle w:val="BookText"/>
        <w:rPr/>
      </w:pPr>
      <w:r>
        <w:rPr>
          <w:rFonts w:ascii="IRNazanin" w:hAnsi="IRNazanin" w:eastAsia="IRNazanin"/>
          <w:color w:val="111111"/>
          <w:sz w:val="28"/>
          <w:sz w:val="28"/>
          <w:szCs w:val="28"/>
          <w:rtl w:val="true"/>
          <w:lang w:bidi="fa-IR"/>
        </w:rPr>
        <w:t>شيخ عبدالجليل در مقام دفاع از اتهام خصم، به نقد برخى از روايات و معتقدات و احكام فقهى شيعه مى‌پردازد كه يا اسناد آنها به شيعه دروغ محض است و يا اعتبار و درستى آنها از نظر شيعه اصوليه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همراهى ابوبكر با پيامبر صلى‌الله‌عليه‌و‌آله به هنگام هجرت از مكه، به دليل هراس پيامبر صلى‌الله‌عليه‌و‌آله از خيانت وى؛ مشاركت عمر، ابوبكر و برخى از صحابه در ماجراى ترور پيامبر صلى‌الله‌عليه‌و‌آله در عقبه؛ تأويل برخى از آيات عذاب كافران در باره ابوبكر و عمر؛ احاديث ارتداد همه مسلمانان پس از پيامبر صلى‌الله‌عليه‌و‌آله به جز چند نفر معدود؛ گواهى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ان عليا ولى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 كه نمونه‌هايى از آن را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كه از روافض متقدم بوده است، مى‌گويد در تأويل اين آيت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أرِنا الَّذَيْنِ أضَلاّنا مِنَ الْجِنِّ وَ الإِْنْسِ نَجْعَلْهُما تَحْتَ أقْدامِنا لِيَكُونا مِنَ اْلأَسْفَلينَ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بوبكر است و يكى عمر، كه بناى خلافت به ظلم ايشان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اين كلمات آن است كه بر هيچ دانشمند و دانا پوشيده نماند كه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بهتان، زور و كذب است كه حوالت كرده است از چند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شيعت آن حجت باشد كه در تفسير محمّد باقر عليه‌السلام و در تفسير الحسن العسكرى عليه‌السلام باشد و در تفسير شيخ بوجعفر طوسى و محمّد فتال نيشابورى و ابوعلى طبرسى و خواجه </w:t>
      </w:r>
    </w:p>
    <w:p>
      <w:pPr>
        <w:pStyle w:val="BookText"/>
        <w:rPr/>
      </w:pPr>
      <w:r>
        <w:rPr>
          <w:rFonts w:ascii="Amiri" w:hAnsi="Amiri" w:eastAsia="Amiri" w:cs="Amiri"/>
          <w:color w:val="111111"/>
          <w:sz w:val="28"/>
          <w:sz w:val="28"/>
          <w:szCs w:val="28"/>
          <w:rtl w:val="true"/>
          <w:lang w:bidi="ar-SA"/>
        </w:rPr>
        <w:t xml:space="preserve">بوالفتح رازى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معروف و معتبر و معتمدند و اين قول خطا است و حوالتى به دروغ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جالب آن كه وى در سرتاسر كتاب، هيچ گاه از تفسير على بن ابراهيم قمى و تفسير عياشى، كه شامل مجموعه‌اى از اين قبيل تفاسير و روايات هستند، ذكرى به ميان نمى‌آورد و از آنها در زمره منابع معتبر شيعه اصوليه ياد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نمونه‌اى از احكام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مذهب شيعت، اگر چه على عليه‌السلام را نصّ و معصوم و بهتر از هر يك از امت گويند، مذهب ايشان چنين است كه اگر در ميان فصول بانگ نماز، بعد از شهادتين كسى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عليا ولى اللّه ، بانگ نمازش باطل باشد و با سر بايد گرفت و نام على عليه‌السلام در بانگ نماز بدعت است و به اعتقاد كردن معصيت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 پيشين ، 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ديدگاه را شيخ محمّد خالصى از علماى اصلاح‌طلب و معاصر در نجف نيز داشته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توجيه عبدالجليل رازى از ماجراى حمله به خانه حضرت فاطمه عليهاالسلام تا حدى، شگفت‌انگيز و بى‌سابقه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خبرى است درست و برين وجه نقل كرده‌اند و در كتب شيعى و سنى مذكور و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خبر مصطفى است كه انما الاعمال بالنيات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كه خود نداند كه فاطمه در پس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باشد، آن را قتل خطا گويند و اگر هم عمدا باشد، نه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خداست در آن؛ نه ما و در اين فصل، بيش از اين نتوان گفت واللّه اعلم باعمال عباده و بضمائرهم و بسرائرهم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نوعى تاريخ‌گريزى در اين سخن شيخ عبدالجليل مشهود است كه نمونه آن در ميان علماى اصلاح طلب متأخر نيز به چشم مى‌خورد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غلو شيعى</w:t>
      </w:r>
    </w:p>
    <w:p>
      <w:pPr>
        <w:pStyle w:val="BookText"/>
        <w:rPr/>
      </w:pPr>
      <w:r>
        <w:rPr>
          <w:rFonts w:ascii="IRNazanin" w:hAnsi="IRNazanin" w:eastAsia="IRNazanin"/>
          <w:color w:val="111111"/>
          <w:sz w:val="28"/>
          <w:sz w:val="28"/>
          <w:szCs w:val="28"/>
          <w:rtl w:val="true"/>
          <w:lang w:bidi="fa-IR"/>
        </w:rPr>
        <w:t>عبدالجليل رازى در مقام دفاع از موضع شيعه اصوليه، در بسيارى از موارد، به نقد برخى اعتقادات گروهى از شيعيان مى‌پردازد كه به نظر وى عقائدى غاليانه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باره مقام و درجه امام على عليه‌السلام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كتب شيعه اصوليه معلوم است كه ايشان را مذهب نيست و نبوده است كه درجه اميرالمؤمنين چون درجه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بهرى از حشويه و اخباريه را در سلف مذهب بوده است كه على بهتر است از بهرى انبيا كه غير اولوالعزمان و مرسلان‌اند، و آن مذهبى مردود است و نامقبول و سخن بى‌دليل و بى‌فايده و نه مذهب اصوليان شيعه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528</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در برابر اين ايراد خصم كه شيعه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همه غيبت دانان باشند، در گور همه غيبت دانند تا بدان حد كه كسى به زيارت ايشان شود، بدانند كه موافق كيست و منافق كيست و عدد نام‌ها و گام‌ها همه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اين كلمات، كه خالى است از معنا و دور است از عقل و بر خلاف نقل و شرع، آن است كه از نص قرآن و اجماع مسلمانان معلوم كه غيب الا خداى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مصطفى با جلالت و درجه نبوت، در مسجد مدينه زنده ندانستى كه بر بازار چه مى‌كنند و احوال‌هاى دگر تا جبرئيل نيامدى معلوم وى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كه درجه انبيا ندارند، در خاك خوراسان و بغداد و حجاز و كربلا خفته و از قيد حيات برفته، چگونه دانند كه احوال جهانيان بر چه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 هم از عقل دور است و هم از شرع بيگانه و جماعتى حشويان، كه پيش از اين خود را بر اين طايفه بستند، اين معنا گفته‌اند و بحمداللّه از </w:t>
      </w:r>
    </w:p>
    <w:p>
      <w:pPr>
        <w:pStyle w:val="BookText"/>
        <w:rPr/>
      </w:pPr>
      <w:r>
        <w:rPr>
          <w:rFonts w:ascii="IRNazanin" w:hAnsi="IRNazanin" w:eastAsia="IRNazanin"/>
          <w:color w:val="111111"/>
          <w:sz w:val="28"/>
          <w:sz w:val="28"/>
          <w:szCs w:val="28"/>
          <w:rtl w:val="true"/>
          <w:lang w:bidi="fa-IR"/>
        </w:rPr>
        <w:t>ايشان بسى نمانده‌اند و اصوليان شيعت از ايشان و از چنين دعاوى تبرا كرده‌اند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همچنين وى به رغم پذيرش اصل رجعت، به نقد رواياتى مى‌پردازد مبنى بر اين‌كه دشمنان اهل بيت در عهد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شده و عذاب خواهند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گفته شد كه پيش از قيامت، يزيد و زياد و خوارج باز زنده كنند و بكشند، اصلى ندارد و از جمله خرافات و ترهات باشد و با اصول راست نيست، بلكه به قيامت زنده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پيشين، ص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نسبت مكتب شيعه اصوليه با ديگر مكاتب و ديدگاه‌هاى مطرح در تاريخ تشيّع، خود نياز به بحث مفصلى دارد كه در اين جا به اختصار در اين باره بحث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شرح حال علماى رى در كتاب الفهرست منتجب الدين رازى، نشان مى‌دهد كه ميزان حضور علماى بغداد در ميان اساتيد آنان، به حدى بوده كه مى‌توان مدرسه رى را در دوره مذكور، استمرار مكتب بغداد دانست و مى‌دانيم كه در دوره‌هاى پيشين دو مكتب بغداد و قم در جهان تشيّع، دو نقطه مقابل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به بغداديان اتهام غلو و اعتقاد به تفويض وارد مى‌ساخت</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تصحيح اعتقادات الامامية؛ دار المفيد، بيروت،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 المسائل السروية؛ كنگره شيخ مفيد، 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ابطال العمل باخبار الاحاد در مجموعه رسائل سيدمرتضى،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پيشين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غير از اين دو مكتب، ديدگاه‌هاى ديگرى نيز در ميان شيعيان نخستين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با استناد به كتاب ابى عمرو كشى به ديدگاه رايج ميان بسيارى از شيعيان و راويان احاديث در عصر حضور، اشاره مى‌كند كه اعتقادى به عصمت امامان نداشته و آنان را فقط عالمانى واجب الاطاعه مى‌شمردند</w:t>
      </w:r>
      <w:r>
        <w:rPr>
          <w:rFonts w:eastAsia="IRNazanin" w:cs="IRNazanin"/>
          <w:color w:val="111111"/>
          <w:sz w:val="28"/>
          <w:szCs w:val="28"/>
          <w:rtl w:val="true"/>
          <w:lang w:bidi="fa-IR"/>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الايضاح فضل شاذان، تصحيح محدّث ارموى، 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كتاب الرد على الغاليه و الرد على الحشويه نيز در زمره تأليفات وى ذكر شده است</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همچنين وى در كتاب الايضاح، اختلاف شيعه و سنى را در باره خلفا، تنها در حد برترى دادن حضرت على عليه‌السلام بر شيخين تصوير مى‌كند و هرگونه اتهام لعن و ناسزا را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ص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ارموى بر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شيخ صدوق وى را به پذيرش اعتبار قياس متهم ساخته و بر او در اين باره خرده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الايضاح، پيشين،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اعتبار قياس پيش از فضل، نزد يونس بن عبدالرحمان نيز مطرح بوده و پس از وى نيز به وسيله ابن جنيد دنبال شد؛ تا آن جا كه او در ميان فقهاى شيعه، به عنوان نظريه‌پرداز حجيت قياس در</w:t>
      </w:r>
    </w:p>
    <w:p>
      <w:pPr>
        <w:pStyle w:val="BookText"/>
        <w:rPr/>
      </w:pPr>
      <w:r>
        <w:rPr>
          <w:rFonts w:ascii="IRNazanin" w:hAnsi="IRNazanin" w:eastAsia="IRNazanin"/>
          <w:color w:val="111111"/>
          <w:sz w:val="28"/>
          <w:sz w:val="28"/>
          <w:szCs w:val="28"/>
          <w:rtl w:val="true"/>
          <w:lang w:bidi="fa-IR"/>
        </w:rPr>
        <w:t>فقه شيعه شناخته شد و به همين علت، در معرض حملات شديد فقهاى پس از خود قرار گرفت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هر رو، از اين بحث مختصر، مشخص مى‌شود كه برخى ديدگاه‌هاى شيعه اصوليه، چندان نيز تازه و بى سابقه در تاريخ تشيّع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انتقاد عبدالجليل رازى از غلو و حشويت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علماى بغداد و قم، هر يك ديگرى را به يكى از آن دو متهم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تسامح مذهبى او در برخى معتقدات شيعه، نشان از اين واقعيت دارد كه اصوليان مورد نظر وى، در عين هماهنگى فراوان ديدگاه‌هايشان با مكتب بغداد، در برخى ديگر از اين مسائل، مانند علم امام، از مكتب قم و گاه ديدگاه‌هاى ديگر در حوزه جهان تشيّع تأثير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عبدالجليل رازى از هر دو گرايش غلو بغدادى و حشويت و اخباريگرى قمى گريزان بوده، اين دو جريان، در دوره صفويه، در يكديگر ادغام شدند و تحت تأثير نزاع مستمر صفويان شيعى مذهب با عثمانيان سنى مذهب، چهره‌اى ويژه به تفكر شيعى بخشيدند كه آثار خود را تا كنون در حوزه‌هاى مختلف انديشه شيعى بر جاى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باره 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جعفريان، رسول، دين و سياست در دوره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اجتماعى اين نوع تفكر شيعى نيز به اندازه‌اى است كه توجه برخى پژوهشگران اجتماعى معاصر را به خود جلب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ديدگاه منطقى، منصفانه و هم‌گرايانه شيعه اصوليه، بدون شك، در جريان تقريب مذاهب اسلامى و راه يافتن برخى آداب و رسوم شيعى، مانند عزادارى امام حسين عليه‌السلام به جوامع سنى</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باره 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كتاب‌هاى اسلامى،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 تاريخى عزادارى امام حسين عليه‌السلام 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كتاب نقض نيز ص </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ارزشمندى از رواج عزادارى امام حسين عليه‌السلام در ميان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رفتن جريان‌هاى افراطى اهل تسنن، تحت عنوان اهل نصب</w:t>
      </w:r>
    </w:p>
    <w:p>
      <w:pPr>
        <w:pStyle w:val="BookText"/>
        <w:rPr/>
      </w:pPr>
      <w:r>
        <w:rPr>
          <w:rFonts w:ascii="Amiri" w:hAnsi="Amiri" w:eastAsia="Amiri" w:cs="Amiri"/>
          <w:color w:val="111111"/>
          <w:sz w:val="28"/>
          <w:sz w:val="28"/>
          <w:szCs w:val="28"/>
          <w:rtl w:val="true"/>
          <w:lang w:bidi="ar-SA"/>
        </w:rPr>
        <w:t>و عداوت، كه مؤلف بعض فضائح الروافض از ايشان بود،</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بى‌ترديد در اين دوره، جريان اعتدالى شيعه جدا از صحت و سقم اعتقاداتشان در گسترش مذهب تشيّع در ايران و فراهم آوردن زمينه مناسبى براى رسميت بخشيدن صفويه به آن، نقش و تأثير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كه خاندان صفوى، خود نيز مرحله دگرديسى از تسنن را طى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در اين باره ر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كسروى، احمد، شيخ صفى و تبارش؛ تهران،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گفتنى است كه آثار ديگرى از اصوليان شيعه در دوره مزبور و پس از آن، در دسترس است كه آقاى رسول جعفريان در كتابى تحت عنوان انديشه تفاهم مذهبى در قرن هفتم و هشتم، به معرفى برخى از آنها پرداخته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احسن التقاسيم، محمّد بن احمد مقدسى،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وزارت الثقافة،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استراتژى وحدت در انديشه سياسى اسلام، سيد احمد موثقى،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تبليغات اسلامى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الايضاح، فضل بن شاذان، تصحيح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اوائل المقالات، شيخ مفيد،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ايران و جهان اسلام، عبدالهادى حائرى،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پژوهش‌هاى آستان قدس رضوى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سيد ابو القاسم خويى،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گسترش اسلام، توماس آرنولد،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تراجيديا كربلا سوسيولوجيا الخطاب الشيعى، ابراهيم حيدرى، دارالساقى، </w:t>
      </w:r>
      <w:r>
        <w:rPr>
          <w:rFonts w:eastAsia="Amiri" w:cs="Amiri" w:ascii="Amiri" w:hAnsi="Amiri"/>
          <w:color w:val="111111"/>
          <w:sz w:val="28"/>
          <w:szCs w:val="28"/>
          <w:lang w:bidi="ar-SA"/>
        </w:rPr>
        <w:t>1999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علوى تشيّع صفوى، على شريعتى،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الامير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اعتقادات اسلامى، شيخ مفيد،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صافى، فيض كاشانى،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 زير نظر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دايرة المعارف بزرگ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دين و سياست در دوره صفوى، جعفريان، رسول،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النجاشى ، أبو عباس احمد اسدى كوفى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جامعه مدرسين ، قم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السلفية، شوكانى، رساله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السائل الى دليل المسائل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رسائل المرتضى، شريف مرتضى،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دارالقرآن،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رياض العلماء و حياض الفضلاء، عبداللّه افندى اصفهانى، تحقيق سيّد احمد حسينى،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صفى و تبارش، احمد كسروى،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العالمية الاسلامية الثانية، محمّدابوالقاسم حاج حمد،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دارابن جزم،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بحرالعلوم،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فصلنامه كتاب‌هاى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بستر تاريخى عزادارى امام حسين عليه‌السلام در اهل سنت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كليات مثنوى، جلال الدين محمّد بلخى رومى،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لمحات اجتماعية من تاريخ العراق الحديث، على الوردى،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فتاواى ابن الجنيد، على پناه اشتهاردى،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مجموعه مقالات تاريخى دفتر ششم،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الهادى،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السروية، شيخ مفيد،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شيخ مفيد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شيخ صدوق،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نظرات فى التصوف و الكرامات؛ المكتبة الاهلية، محمّد جواد مغنيه،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الهلال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9294_62858"/>
      <w:bookmarkStart w:id="62" w:name="pg9294_62858"/>
      <w:bookmarkEnd w:id="62"/>
    </w:p>
    <w:p>
      <w:pPr>
        <w:pStyle w:val="Heading2"/>
        <w:numPr>
          <w:ilvl w:val="1"/>
          <w:numId w:val="1"/>
        </w:numPr>
        <w:rPr/>
      </w:pPr>
      <w:bookmarkStart w:id="63" w:name="pg9294_62858"/>
      <w:bookmarkStart w:id="64" w:name="__RefHeading___Toc4740820_2870459653"/>
      <w:bookmarkStart w:id="65" w:name="_Toc17"/>
      <w:bookmarkEnd w:id="63"/>
      <w:bookmarkEnd w:id="64"/>
      <w:r>
        <w:rPr>
          <w:rtl w:val="true"/>
        </w:rPr>
        <w:t xml:space="preserve">النقض و اسلوب نقد </w:t>
      </w:r>
      <w:r>
        <w:rPr>
          <w:rtl w:val="true"/>
        </w:rPr>
        <w:t>/</w:t>
      </w:r>
      <w:r>
        <w:rPr>
          <w:rtl w:val="true"/>
        </w:rPr>
        <w:t>محمّدمهدى ناصح</w:t>
      </w:r>
      <w:bookmarkEnd w:id="65"/>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و اسلوب نقد</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محمّدمهدى ناصح</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يكى از روش‌هاى درست نقد از نظرگاه مؤلّف كتاب نقض، استدلال درست و اجتناب از سخن متناقض و نيز توجّه به عدل و انصاف و ايضاح مطالب و رفع شبهات و التفات به اسناد و مدارك و كتب معتبر و شواهد صحيح و نص درست و اشارات تاريخى دقيق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نقد، مهم‌ترين نكته، مقابله اسناد و اقوال و يافتن مطالبى است كه متضاد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شواهد درست و آمار دقيق و اطلاعات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ديگر كتاب نقض در كار نقد، بيان روشن و فصيح و ساده و پيرايه مؤلّف است و دورى گزيدن وى از بيان يكسويه و طرح مسائل شبهه‌آميز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از شيوه نقد ديدگاه‌هاى مخالف در كتاب نقض، مى‌توان فهرستى از واژگان مرتبط با علم نقد را يافت و بر وسعت و غناى اصطلاحات وابسته به اين حوزه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نقد، اصول نقد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عمده‌ترين آثار برگزيده در مورد نقد و ادب در باب آراء و عقايد دينى و </w:t>
      </w:r>
    </w:p>
    <w:p>
      <w:pPr>
        <w:pStyle w:val="BookText"/>
        <w:rPr/>
      </w:pPr>
      <w:r>
        <w:rPr>
          <w:rFonts w:ascii="IRNazanin" w:hAnsi="IRNazanin" w:eastAsia="IRNazanin"/>
          <w:color w:val="111111"/>
          <w:sz w:val="28"/>
          <w:sz w:val="28"/>
          <w:szCs w:val="28"/>
          <w:rtl w:val="true"/>
          <w:lang w:bidi="fa-IR"/>
        </w:rPr>
        <w:t xml:space="preserve">مذهبى و در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كتاب گران‌سنگ نقض عبدالجليل قزوينى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دارنده بحث‌هايى است پراكنده و متنوع در جواب كتابى موسوم به بعض فضائح الرّوافض كه در مذمت شيعه در اوايل قرن ششم هجرى در رى تأليف يافته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نقض در حكم دفاعيه‌اى است در قبال آن كتاب ديگر و طرد آن با تكيه بر باور دينى مبتنى بر روش انتقادى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اجتهادى كه در آن درك و فهم و علم و درايت و معرفت فردى مطرح است به روشى كه در حقيقت مبين نوعى جواب دندان‌شكن است، و امتناع كننده، هم چنان كه مؤلف نقض در اين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دندان‌كنان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نقد علم كلام و مجادلات و مناظرات را نيز از اين قبيل دانست، هم‌چنين است آثار بلاغى، بحث در باب وجوه بلاغت و اعجاز قرآن، نقد شعر و نثر به صورت عملى و نظرى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عملى نقد شعر، كتاب تنبيه الغافلين است تأليف سراج الدين على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نقد شعر حزين لاهيجى،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مهندى ناصح مجله تحقيق، سيرى در كتاب تنبيه الغافلين، انتشارات دانشگاه پنجاب،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مراد از طرح عمده مسايل نوعى رويارويى با صاحبان آثار است به نيروى قلم و توان نويسندگى و قوه ادراك و اجتهاد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جهتى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اين قيد كه در نقد يك اثر، نقاد مى‌كوشد تا به جنبه‌هاى مختلف هر اثرى بپردازد و بكوشد تا سره را از ناسره باز شناسد، هر چه در گذشته‌ها هدف نقاد و غرض از نقادى تحقيق و موازنه و گاه مشاغبه بوده است</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كار نقد و نقض و حكم و رأى و نظر، شيوه‌هاى مختلفى مطرح است كه همراه است با نوعى نقادى و سخن‌سنجى و بررسى معنايى و لفظى، روانى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هر حال ناقد هم از جنبه علم و نظر صاحب رأى است، و هم از جهت فن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ذوقى و سليقه‌اى نيز همپاى نقد احساسى و عاطفى بسيار مهم است، به ويژه آن‌جا كه نقد به امورى اعتقادى، باورها، سياست و اخلاق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در نقد آثارى از نوع آثار اخلاقى و مذهبى، اطلاعات و آموخته‌ها و عرف و عادات و مشرب فكرى ناقد،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زمان و مكان و حال و مقام و بالاخره هر يك از اين‌ها وابسته به توسعه و تكاملى است كه وابسته به جريان فرهنگ بشرى است، در يك دوره معين و حساسيت‌هاى روحى و اعتقادى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كتاب نقض آمده است، از جهاتى چند محل تأمل است، به ويژه آنچه موجب مى‌شود تا منتقد را با اثر مورد نظرش آشنا سازد، و ديگر آن‌كه آن اثر را چنان كه مى‌بايد و شايد معرفى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كتاب بعض فضائح الرّوافض را به دقت تمام ديده است، و بنا بر شواهد مختلف و اشارات خاصى كه نقل مى‌كند، اهليت لازم را در كار نقد و داورى داشته و شايستگى پرداختن به اين مهم را در خود مى‌ديده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آنچه عبدالجليل قزوينى در كتاب نقض مى‌آورد، با اسلوب نقد صحيح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اين منتقد مى‌گويد، نمودار علم و آگاهى درست اوست از زواياى مختلف در آنچه كه ادعا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مصنّف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فضائح الروافض را به هم آورده بودند بر سبيل تشنيع، و نزد مردم غافل مى‌خوانده‌اند، مگر دوستى نسختى از آن نزديكش از امرا و رؤساى شيعه مى‌برد، و او نسخه‌اى از كتاب مورد نظر را پيش برادر مصنّف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 مهتر مدتى كتاب را از مصنّف پنهان نگاه مى‌دارد، از خوف آن‌كه مبادا در جواب تعجيلى برود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قزوينى، نقض،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چندى مصنّف، خود پر</w:t>
      </w:r>
    </w:p>
    <w:p>
      <w:pPr>
        <w:pStyle w:val="BookText"/>
        <w:rPr/>
      </w:pPr>
      <w:r>
        <w:rPr>
          <w:rFonts w:ascii="IRNazanin" w:hAnsi="IRNazanin" w:eastAsia="IRNazanin"/>
          <w:color w:val="111111"/>
          <w:sz w:val="28"/>
          <w:sz w:val="28"/>
          <w:szCs w:val="28"/>
          <w:rtl w:val="true"/>
          <w:lang w:bidi="fa-IR"/>
        </w:rPr>
        <w:t xml:space="preserve">نسخه‌اى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درست كاملى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اساسى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مى‌يابد و در آن باب تأملى شافى مى‌كند و چنين مى‌پندارد كه كتاب از انصاف علمى به دور مى‌باشد، خاصه كه نام و نسب و لقب صاحب آن كتاب هم معلوم نبوده است، علاوه بر همه اين‌ها، آنچه به قلم آمده، از دلايل و صحبت‌ها عارى بوده است و نمودار تعصب و تقشّف نويسنده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كه اين كتاب فضائح روافض را زمره‌اى از خواص علماى شيعه در قرن ششم خوانده بوده‌اند، اما عجبا كه همگى به اتفاق بر آن مى‌شوند تا مگر اين را، عبدالجليل قزوينى مى‌بايد كه در جواب بر وجه حق مشروعى كند</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فحواى عبارات فوق چنين استنباط مى‌شود كه عبدالجليل قزوينى از معدود كسانى بوده است كه اهليت و شايستگى و ذوق و شوق اين جواب‌گويى را داشته است، و انتقاد او مورد تأييد اكثريت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عزم مصمم شد، دل مژده به جان داد و جان پيغام به زبان و زبان به 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بنان به بيان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واقع عبدالجليل قزوينى، از سر اعتقاد به نقد مى‌پردازد، و از روى انصاف نظر مى‌دهد، به ويژه كه در تعظيم سخن خصم و مذهب او سخن مى‌گويد، لكن او را رافضى بر مى‌شمارد كه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حال به تازگى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نوسنّى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مصطفى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قزوينى، ظاهرا كتاب فضائح الروافض را كه مؤلف آن تفكر جبرى مسلكى دارد به دقت مطالعه كرده، بر آن است كه صاحب كتاب از مجبّره است و خود را به اهل سنت نزديك كرده، لكن به شيعه تهمت گبركى</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آن‌جا كه اقتضاى سخن ايجاب مى‌كند، در هر باب مطلبى وافى و شافى مى‌آورد و در برابر سخنان و دعاوى، معقول خصم به دلايل و شواهد و استدلال درست دست مى‌يازد و بر آن است كه دعوى بى‌حجت نبايد داشتن</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روش‌هاى درست نقد از نظرگاه صاحب نقض همان استدلال درست است و دورى كردن از سخن متناقض و نيز توجه به عدل و انصاف و ايضاح مطالب و رفع شبهات و التفات عمدى به اسناد و مدارك و كتب معتبر و شواهد صحيح و نصّ درست و اشارات تاريخى دقيق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نقد، مهم‌ترين نكته مقابله اسناد است و اقوال و پيدا كردن آنچه متضاد مى‌نمايد</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فضيحت اول همه دشمنان صحابه رسول و سلف صالح و زنان رسول باشند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در كار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كتاب، بيان روشن و فصيح و ساده و بى‌پيرايه نويسنده است و دورى ورزيدن از بيان يك سويه و طرح مسايل شبهه‌آميز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دو نكته مهم در كليت اثر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آن‌كه متن اصلى كتاب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اعنى فضائح الروافض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و به عينه پيش روى ما نيست تا ما در حال حاضر </w:t>
      </w:r>
    </w:p>
    <w:p>
      <w:pPr>
        <w:pStyle w:val="BookText"/>
        <w:rPr/>
      </w:pPr>
      <w:r>
        <w:rPr>
          <w:rFonts w:ascii="IRNazanin" w:hAnsi="IRNazanin" w:eastAsia="IRNazanin"/>
          <w:color w:val="111111"/>
          <w:sz w:val="28"/>
          <w:sz w:val="28"/>
          <w:szCs w:val="28"/>
          <w:rtl w:val="true"/>
          <w:lang w:bidi="fa-IR"/>
        </w:rPr>
        <w:t>بتوانيم مقابله‌اى از آنچه او انجام داده است، مجددا صورت بدهيم، ديگر آن‌كه معلوم نيست كه مآخذ و مستندات كتاب خصم بر چه نوع منابع و مآخذى متكى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از فحواى كلام صاحب نقض دريافت مى‌شود، يكى آن است كه كتاب چه بوده، جنبه تبليغى داشته و صبغه عناد و خصومت و بهتان و قول زور و تهمت ناروا بر آن غلبه داشته است، و انتساب فضاحت‌هاى شصت و پنج گانه</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قصد عمده صاحب كتاب بعض فضائح الروافض طعن بر شيعه است و ايجاد يك مجادله مذهبى، و نظر منتقد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چنين فصل بى اصل و نقل بى مغز چگونه توان نوشتن چنين حوالات محال و بهتان و اثم و افك كه به تشنيع بر ايما طايفه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266</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عهد مناقشات مذهبى در دوران سلطنت محمّد بن محمود سلجوقى، اين كتاب فضائح در خفيه از باب تحقير شيعيان پيش عوام‌النّاس خوانده مى‌شده، تا همگى از شيعيان نفرت جويند و تبرا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عمده اين كتاب كه از روى جهل و ستم و ناروايى فراهم آمده، مبنا بر حوالات دروغ است كه از سر عناد نوشته شده، بدين گونه كه گويى آن خواجه ناصبى را هر مطلبى و جمله‌اى با كار راست باشد، الا جمله‌اى كه على عليه‌السلام در ميان آن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مذهب بد خود خبر دارد، نه از مذهب نيك مسلمانان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عرف داند نه شرع، نه لغت نه اشتقاقات و معانى تا از سر بُغض على مرتضى قلم در ميان هذيان افكند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نعوذ باللّه من سوء المقال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اين ديدگاه‌ها مى‌توان فهرستى از واژگان مربوط به علم نقد را در اين كتاب جست، و بدين ترتيب بر وسعت و غناى مصطلحات وابسته به اين معانى، بيش از پيش افزود، وانگهى حق را از ناحق تشخيص داد، چنان كه نص قرآن مجيد و كتاب عزيز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 عِبَادِ الَّذِينَ يَسْتَمِعُونَ الْقَوْلَ فَيَتَّبِعُونَ أَحْسَنَهُ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سيرى در كتاب تنبيه الغافلين، محمّد مهدى ناصح، مجله تحقيق، پنجاب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پنجاب،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ادبى، عبدالحسين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مثالب النواصب فى نقض 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نصيرالدين ابوالرشيد عبدالجليل قزوينى رازى، تصحيح دكتر مير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9294_62866"/>
      <w:bookmarkStart w:id="67" w:name="pg9294_62866"/>
      <w:bookmarkEnd w:id="67"/>
    </w:p>
    <w:p>
      <w:pPr>
        <w:pStyle w:val="Heading2"/>
        <w:numPr>
          <w:ilvl w:val="1"/>
          <w:numId w:val="1"/>
        </w:numPr>
        <w:rPr/>
      </w:pPr>
      <w:bookmarkStart w:id="68" w:name="pg9294_62866"/>
      <w:bookmarkStart w:id="69" w:name="__RefHeading___Toc4740822_2870459653"/>
      <w:bookmarkStart w:id="70" w:name="_Toc18"/>
      <w:bookmarkEnd w:id="68"/>
      <w:bookmarkEnd w:id="69"/>
      <w:r>
        <w:rPr>
          <w:rtl w:val="true"/>
        </w:rPr>
        <w:t xml:space="preserve">دانشگاه قم و دانشگاه‌هاى ديگر ايران </w:t>
      </w:r>
      <w:r>
        <w:rPr>
          <w:rtl w:val="true"/>
        </w:rPr>
        <w:t>/</w:t>
      </w:r>
      <w:r>
        <w:rPr>
          <w:rtl w:val="true"/>
        </w:rPr>
        <w:t>سيد فخر الدين شادمان</w:t>
      </w:r>
      <w:bookmarkEnd w:id="7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قم و دانشگاه‌هاى ديگر ايران</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سيد فخر الدين شادمان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مدارس قديم فقط فقيه‌پرور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 و ادب ايران، حكما، شعرا، اطبّا، منجّمان، دبيران، مستوفيان، و مفسران، همه پروردگان اين مدارس‌اند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براى اثبات ادعاى خود به بخش‌هايى از كتاب نقض استناد جسته است كه عبد الجليل از وضعيت مدارس آن زمان و دروسى كه در آنها مى‌خوانده‌اند، گزارش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قديم، دانشگاه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قم و قزوين و اصفهان و شيراز و يزد و ساير شهرهاى ايران نيز هموطن شما و من‌اند و اين مدرسه‌هاى قديم، اين دارالعلم‌هاى كهن، همه ميراث و مايه فخر و عزت ماست و هيچ معلوم نيست كه به چه عذرى و بهانه‌اى دانشگاه‌هاى موجود و شاگردان و استادانشان را ناديده گرفته‌ايم و اسم و عددشان را در سالنامه‌ها و گزارش‌هاى و كتاب‌هاى فرهنگى درج نمى‌كنيم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خلاف تصور مشتى جاهل كوتاه نظر، اين مدرسه‌هاى قديم فقط فقيه پرور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حكما، شعرا، اطبا، منجمان، دبيران، مستوفيان، مفسران، هر مؤلف دانشمند، </w:t>
      </w:r>
    </w:p>
    <w:p>
      <w:pPr>
        <w:pStyle w:val="BookText"/>
        <w:rPr/>
      </w:pPr>
      <w:r>
        <w:rPr>
          <w:rFonts w:ascii="IRNazanin" w:hAnsi="IRNazanin" w:eastAsia="IRNazanin"/>
          <w:color w:val="111111"/>
          <w:sz w:val="28"/>
          <w:sz w:val="28"/>
          <w:szCs w:val="28"/>
          <w:rtl w:val="true"/>
          <w:lang w:bidi="fa-IR"/>
        </w:rPr>
        <w:t>هر مترجم زبردست، هر مصنّف بزرگ، هر مورخ عالى مقام، خلاصه، بزرگان علم و ادب ايران همه پروردگان اين مدارس‌اند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است كه فقه با جميع مقدمات و توابع و لواحقش، يكى از دروس مهم به شمار است؛ اما هم از ابتدا يعنى قرن‌ها در اين دارالعلم‌ها هر موضوع مربوط به شعب علوم و فنون از قبيل رياضيات، طبيعيات، فلسفه، طب، نجوم، ادبيات نيز تدريس شده و آداب و سنن و طريقه تعليم و تعلم اين دانشگاه‌ها حجره به حجره، شاگرد به شاگرد، مدرس به مدرس، به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بى‌مناسبت نيست كه در اين‌جا خطى چند از كتاب دراز اسم بعض مثالب النواصب فى نقض بعض فضائح الروافض، تصنيف عبدالجليل قزوينى رازى درج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نفيس هشتصد سال پيش از اين نوشته شده و امسال با مقدّمه فاضل محقق آقاى سيّد جلال الدين حسينى ارموى معروف به محدّث در تهران منتشر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سلطان ملكشاه و سلطان محمّد قدس‌سره نگذاشتندى كه شيعيان مدرسه و خانقاه بسازند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اين كلمه كه از وجوه دفع مضرت گفته است، آن است كه نمى‌دانم كه به كدام بقعه اشارت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تعداد مدارس سادات مشغول شويم، در بلاد خراسان و مازندران و شهرهاى شام از حلب و غير آن و بلاد عراق چون قم و آبه و كاشان كه مدارس چند است و كى فرموده است و اوقاف چند دارد طومار است و كتاب خواهد اما از براى دفع شبهت اشارتى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رى كه منشأ و مولد اين قائل است، اوّلاً مدرسه بزرگ سيّد تاج الدين محمّد كيسكى رحمه‌الله به كلاه دوزان كه مبارك شرفى فرموده است و قريب نود سال است كه معمور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عهد طغرل بزرگ سقاه اللّه رحمته كردند و در آن‌جا مدرسه شمس الاسلام حسكا بابويه كه پير اين طايفه بود كه نزديك است به سراى ايالت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در عهد اين دو سلطان كردند و ديگر مدرسه‌اى كه ميان اين دو مدرسه است كه تعلق به سادات كيسكى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هم در عهد سلطان محمّد نوّر اللّه قبره فرموده‌اند و مدرسه‌اى به دروازه آهنين كه منسوب است به سيّد </w:t>
      </w:r>
    </w:p>
    <w:p>
      <w:pPr>
        <w:pStyle w:val="BookText"/>
        <w:rPr/>
      </w:pPr>
      <w:r>
        <w:rPr>
          <w:rFonts w:ascii="IRNazanin" w:hAnsi="IRNazanin" w:eastAsia="IRNazanin"/>
          <w:color w:val="111111"/>
          <w:sz w:val="28"/>
          <w:sz w:val="28"/>
          <w:szCs w:val="28"/>
          <w:rtl w:val="true"/>
          <w:lang w:bidi="fa-IR"/>
        </w:rPr>
        <w:t xml:space="preserve">زاهد ابوالفتوح نه هم در عهد دولت ملكشاهى ساختند و مدرسه فقيه على جاستى به كوى اصفهانيان كه خواجه ميرك فرموده است كه بدان تكلف مدرسه در هيچ طايفه‌اى نيست و سادات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عهد سلطان سعيد ملكشاه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مدرسه خواجه عبدالجبار مفيد كه چهار صد مرد فقيه و متعلم و متكلم از بلاد عالم در آن مدرسه شريعت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عهد مبارك سلطان ملكشاهى و روزگار بركيارقى رحمه‌اللهكرد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كوى فيروزه نه در عهد اين سلاطين بنياد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خواجه امام رشيد رازى به دروازه جاروب بندان كه در وى زياده از دويست دانشمند معتبر درس دين و اصول فقه و علم شريعت خواندند كه علاّمه روزگار خويش بودند نه در عهد دولت سلطان سعيد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كه هنوز معمور است و مسكون و در آن‌جا درس علوم مى‌خوانند و هر روز ختم قرآن و منزل صلحا و فقها هست و كتب‌خانه‌ها دارد و به همه انواع مزين است و مدرسه شيخ حيدر مكى به در مصلى گاه نه هم در عهد سلطان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كردند و همه به اشاره امثله سلاطين و مدد نواب و شحنگان ايشان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بيرون از اين‌كه شرح داده آمد در شهر رى چند مدرسه معمور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عهد سلاطينى كرده‌اند كه خواجه اشارت كرده است در كتاب كه شيعه نيارستند كردن مدارس و مساجد در زمان ايشان و مساجد و منابر سادات شيعه را خود حدى نيست از بزرگ و كوچك كه به ذكر همه كتاب مطول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شهر قم كه همه شيعه‌اند، آثار اسلام و شعار دين و قوت اعتقاد چگونه باشد از جوامع كه بوالفضل عراقى كرده است بيرون شهر و آنچه بهاء الدين كمال ثابت كرده است در ميان شهر از مقصوره‌هاى با زينت و منبرهاى با تكلف و مناره‌هاى رفيع و كراسى علما و نوبت عقود مجالس و كتب خانه‌هاى ملأ از كتب </w:t>
      </w:r>
    </w:p>
    <w:p>
      <w:pPr>
        <w:pStyle w:val="BookText"/>
        <w:rPr/>
      </w:pPr>
      <w:r>
        <w:rPr>
          <w:rFonts w:ascii="IRNazanin" w:hAnsi="IRNazanin" w:eastAsia="IRNazanin"/>
          <w:color w:val="111111"/>
          <w:sz w:val="28"/>
          <w:sz w:val="28"/>
          <w:szCs w:val="28"/>
          <w:rtl w:val="true"/>
          <w:lang w:bidi="fa-IR"/>
        </w:rPr>
        <w:t xml:space="preserve">طوايف و مدرسه‌هاى معروف معمور چون مدرسه سعد صلت و مدرسه اثير الملك و مدرسه سيّد سعيد عز الدين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سيّد امام زين الدين اميره شرف شاه‌الحسينى كه قاضى و حاكم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ظهير الدين عبدالعزيز و مدرسه استاد ابوالحسن كميج و مدرسه شمس الدين مرتضى با عدت و آلت و مدرس و درس و مدرسه مرتضى كبير شرف الدين با زينت و آلت و حرمت و قبول و غير آن‌كه به ذكر همه كتاب مطول شود و مساجد بى مر و مقريان فاخر عالم به قرآن و مفسران عارف به منزلات و مؤولات و ائمه نحو و لغت و اعراب و تصريف و شعراى بزرگ و فقها و متكلمان از اسلاف به اخلاف رسيده و زهاد متعبد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كاشان بحمد اللّه و منّه منور و مشهور بوده هميشه و هست به زينت اسلام و نور شريعت و قواعد آن از مسجد جامع و ديگر مساجد با آلت و عدت و مدارس بزرگ چون مدرسه صفويه و مجديه و شرفيه و عزيزيه با زينت و آلت و عدت و اوقاف و مدرسين چون امام ضياء الدين ابوالرضا فضل اللّه بن على الحسينى عديم النظير در بلاد عالم به علم و زهد و غير او از ائمه و قضات و كثرت فقها و مقريان و مؤذنان و عقود مجالس و تربيت علماء سلف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آبه اگر چه شهرى به صورت كوچك است، اما بحمد اللّه و منّه بقعه بزرگوار است از شعار مسلمانى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وى دو جامع معمور كبير و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مدرسه عز الملكى و عرب شاهى معمور به آلت و عدت و مدرسان چون سيّد ابوعبداللّه و سيّد زين الدين ابوالفتح حسينى و عالمان با ورع و مجالس علم و وعظ متواتر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ورامين اگر چه ديهى است، به منزلت از شهرها باز نماند آثار شريعت و انوار اسلام از طاعات و عبادات و خيرات و احسانى كه آن‌جا ظاهر است از بركات رضى الدين ابوسعيد اسعده اللّه فى الدارين و پسران او از بنياد مسجد جامع و خطبه و نماز و </w:t>
      </w:r>
    </w:p>
    <w:p>
      <w:pPr>
        <w:pStyle w:val="BookText"/>
        <w:rPr/>
      </w:pPr>
      <w:r>
        <w:rPr>
          <w:rFonts w:ascii="Amiri" w:hAnsi="Amiri" w:eastAsia="Amiri" w:cs="Amiri"/>
          <w:color w:val="111111"/>
          <w:sz w:val="28"/>
          <w:sz w:val="28"/>
          <w:szCs w:val="28"/>
          <w:rtl w:val="true"/>
          <w:lang w:bidi="ar-SA"/>
        </w:rPr>
        <w:t>مدرسه رضويه و فتحيه با اوقاف معتمد و مدرسان عالم متدين و فقهاى طالب مجد و خيرات ايشان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سبزوار بحمد اللّه و المنه ملأ از اسلام و شريعت است و آراسته به مساجد نورانى و مدارس نيكو و علما كه خلفا عن سلف طريقه شريعت آموخته </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كتب ايشان ديده‌ايم و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تعالى كتب شيعه اصوليه ظاهر و باهرست و بيرون از آن‌كه در سراى‌هاى ايشان باشد، نسخت‌هاى بسيار در كتب خانه‌هاى بلاد اسلام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رى در كتب خانه صاحبى و به اصفهان در كتب خانه بزرگ و به ساوه در كتب خانه بو طاهر خواتونى و به همه شهرهاى عراق و خراسان و بغداد معروف و مشهور، مستغنى از آن‌كه بدان حوالت و اشارت كنند به سراى كسى </w:t>
      </w:r>
      <w:r>
        <w:rPr>
          <w:rFonts w:eastAsia="IRNazanin" w:cs="IRNazanin"/>
          <w:color w:val="111111"/>
          <w:sz w:val="28"/>
          <w:szCs w:val="28"/>
          <w:rtl w:val="true"/>
          <w:lang w:bidi="fa-IR"/>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9294_62872"/>
      <w:bookmarkStart w:id="72" w:name="pg9294_62872"/>
      <w:bookmarkEnd w:id="72"/>
    </w:p>
    <w:p>
      <w:pPr>
        <w:pStyle w:val="Heading2"/>
        <w:numPr>
          <w:ilvl w:val="1"/>
          <w:numId w:val="1"/>
        </w:numPr>
        <w:rPr/>
      </w:pPr>
      <w:bookmarkStart w:id="73" w:name="pg9294_62872"/>
      <w:bookmarkStart w:id="74" w:name="__RefHeading___Toc4740824_2870459653"/>
      <w:bookmarkStart w:id="75" w:name="_Toc19"/>
      <w:bookmarkEnd w:id="73"/>
      <w:bookmarkEnd w:id="74"/>
      <w:r>
        <w:rPr>
          <w:rtl w:val="true"/>
        </w:rPr>
        <w:t xml:space="preserve">رجال رى در كتاب نقض </w:t>
      </w:r>
      <w:r>
        <w:rPr>
          <w:rtl w:val="true"/>
        </w:rPr>
        <w:t>/</w:t>
      </w:r>
      <w:r>
        <w:rPr>
          <w:rtl w:val="true"/>
        </w:rPr>
        <w:t>على صدرايى خويى</w:t>
      </w:r>
      <w:bookmarkEnd w:id="7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رى در كتاب نقض</w:t>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شهر رى از پيش از اسلام، جايگاه والايى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پس از اسلام به مركز تمدّن و فرهنگ اسلامى تبديل گشته است و آثار دينى و فرهنگى متعددى در آن بنا شده است و دانشمندان بسيارى در اين شهر باليده‌اند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لابه‌لاى مطالب متنوّع كتاب نقض، به برخى از اعلام تاريخى شهر رى نيز پرداخته است كه پاره‌اى از آنها منحصر به اين كتاب‌اند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اين مقاله،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رجال شهر رى را كه در كتاب نقض از آنان ياد شده، استخراج كرده و همراه با مطالب ديگرى درباره آنها از ساير كتب تراجم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رجال 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رى پيش از اسلام و بعد از اسلام تا پيش از حمله مغول اهميت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اسلام اين شهر مركز تمدن و فرهنگ اسلامى بوده و آثار دينى و فرهنگى متعددى در آن بنا گرديد و دانشمندان بسيارى در آن شهر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نوشتار به </w:t>
      </w:r>
    </w:p>
    <w:p>
      <w:pPr>
        <w:pStyle w:val="BookText"/>
        <w:rPr/>
      </w:pPr>
      <w:r>
        <w:rPr>
          <w:rFonts w:ascii="IRNazanin" w:hAnsi="IRNazanin" w:eastAsia="IRNazanin"/>
          <w:color w:val="111111"/>
          <w:sz w:val="28"/>
          <w:sz w:val="28"/>
          <w:szCs w:val="28"/>
          <w:rtl w:val="true"/>
          <w:lang w:bidi="fa-IR"/>
        </w:rPr>
        <w:t xml:space="preserve">مناسبتِ كنگره گرامى‌داشت شخصيت سيّد عبدالعظيم 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دارد بر رجال رى، مذكور در كتاب نقض عبدالجليل قزوينى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نقض</w:t>
      </w:r>
    </w:p>
    <w:p>
      <w:pPr>
        <w:pStyle w:val="BookText"/>
        <w:rPr/>
      </w:pPr>
      <w:r>
        <w:rPr>
          <w:rFonts w:ascii="IRNazanin" w:hAnsi="IRNazanin" w:eastAsia="IRNazanin"/>
          <w:color w:val="111111"/>
          <w:sz w:val="28"/>
          <w:sz w:val="28"/>
          <w:szCs w:val="28"/>
          <w:rtl w:val="true"/>
          <w:lang w:bidi="fa-IR"/>
        </w:rPr>
        <w:t>آفريننده اين اثر گرانسنگ و سرمايه علمى عظيم، نصيرالدين عبدالجليل بن ابى‌الحسين بن ابى‌الفضل قزوينى رازى از دانشمندان شيعى سده ششم هجرى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منتجب الدين، ص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التدوين فى ذكر اخبار قزوين، رافعى قزوينى، باب عين؛ مجالس المؤمنين، قاضى نوراللّه شوشترى،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بحارالأنوار،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امل الآمل، شيخ حر عاملى،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روضات الجنّات چاپ قديم، ص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مقدّمه كتاب نقض، 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عبدالجليل رازى در خلق اين اثر، آن است كه يكى از عالمان شافعى مذهب رى كه به رازى مشهور بوده، اقدام به نوشتن كتابى در ردّ مذهب شيعه نمود و آن را بعض فضائح الروافض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با مطالعه آن كتاب، متوجه عناد مؤلّف و دادن نسبتهاى ناروا به شيعيان مى‌گردد و به همين دليل، اقدام به تأليف كتاب نقض مى‌كند كه نام كامل آن بعض مثالب النواصب في نقض بعض فضائح الروافض است و به اختصار به كتاب نقض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اثر را در حدود سال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 تأليف كرد و در آن مطالب بسيارى درباره اوضاع شيعيان، آداب و رسوم مذهبى، نسبت‌هاى نارواى مخالفان به تشيّع و فشارهاى روحى و روانى آنها به شيعيان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فارسى بودن كتاب، ارزش آن را دو چندان نموده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عبدالجليل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رى بوده، در لابلاى كتاب مطالب بسيارى مربوط به آداب و رسوم در رى، فرهنگ و اعلام جغرافيايى، اعلام تاريخى درج نموده كه بخشى از آنها منحصر به كتاب نقض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رى در عصر تأليف كتاب نقض</w:t>
      </w:r>
    </w:p>
    <w:p>
      <w:pPr>
        <w:pStyle w:val="BookText"/>
        <w:rPr/>
      </w:pPr>
      <w:r>
        <w:rPr>
          <w:rFonts w:ascii="IRNazanin" w:hAnsi="IRNazanin" w:eastAsia="IRNazanin"/>
          <w:color w:val="111111"/>
          <w:sz w:val="28"/>
          <w:sz w:val="28"/>
          <w:szCs w:val="28"/>
          <w:rtl w:val="true"/>
          <w:lang w:bidi="fa-IR"/>
        </w:rPr>
        <w:t xml:space="preserve">چنان كه ذكر شد، كتاب نقض در حدود سال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ق تأليف شده و اين دوره نزديك به حمله مغول بوده است كه آثار تمدن در رى و ديگر شهرها دچار خسارت‌هاى جبران ناپذيرى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تصويرى كه از شهر رى در سده ششم در كتاب نقض ترسيم شده شهرى بزرگ و به تعبير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آبادى و عمران بسيار، كه در آن انديشه و مذاهب مختلف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عبدالجليل در نقض، وجود و رونق چهار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 حنفى، حنبلى و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شيعه زيديه را در رى متذكر شده كه هر كدام از آنها دانشمندان سرشناس و مساجد و مدارس متعدد در 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وسعت و توسعه شهر رى در كتاب‌هاى ديگر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فزونى استرآبادى در آخر بحيره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معمورى 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آبادانى رى در زمان ملك الشعراء خواجه بندار رازى در آن مرتبه بوده كه مدارس و خوانق شش هزار و هفتصد و هشتاد عدد، مساجد چهار هزار و هفتصد و شصت و شش، قنات خانه نهصد و بيست و هشت، يخ‌چاه هزار و هفتصد و بيست و پنج، محلات نود و شش محله و در هر محله چهل و شش كوچه و در هر كوچه چهل هزار خانه و هزار مسجد و در هر مسجدى هزار چراغدان از طلا و نقره و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فهرست منتجب الدين، از محدّث ارموى،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به نقل از كتاب بحيره، فزونى استرآبادى، 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شيعيان رى در سده ششم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سده ششم، شيعيان در رى جايگاه فرهنگى و پايگاه مذهبى عمده‌اى داشته‌اند كه بخشى از آن در كتاب نقض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مدارس شيعى كه در آن دوره در رى وجود داشته در كتاب نقض چنين ذكر شده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بزرگ سيّد تاج الدين محمّد كيسكى؛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شمس الاسلام حسكا بابويه؛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مدرسه‌اى ميان دو مدرسه مذكور كه به سادات كيسكى تعلّق داشته؛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منسوب به سيّد زاهد بلفتوح؛</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فقيه على جاسبى به كوى اصفهانيان؛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عبدالجبار مفيد؛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كوى فيروز؛</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امام رشيد رازى؛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شيخ حيدر مكى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همچنين در كتاب نقض دانشمندان شيعى در رى و موقعيت اجتماعى هر كدام به خوبى بيان شده كه نشانگر اهميت تاريخى اين كتاب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تصحيح و انتشار كتاب نقض</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توسط روان شاد دكتر سيّد جلال الدين محدّث ارموى به جامعه علمى عرضه شده است و آن مرحوم با تلاش خستگى‌ناپذير تصحيح اين اثر بزرگ را در مدت حدود سى سال به كمال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با علاقه وافرى كه به اين كتاب داشتند پس از تصحيح آن با تعليقات مختصر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در يك جلد وزيرى در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همراه با دو جزوه تعليقات نقض و كليد نقض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صدد تصحيح مجدد و تعليقات مفصل بر آن برآمدند تا اين‌كه كتاب را در سه جلد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آماده انتشار نمودند ولى اجل مهلت نداد و هنگامى كه آخرين بخش‌هاى كتاب زير چاپ بود ايشان دارفانى را وداع گفتند و عالم علم را به سوگ نشاندند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چاپ دوم كتاب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تهران، انتشارات انجمن آثار ملى، قطع وزيرى،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 در سه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كتاب، همراه با فهارس آيات، احاديث، امثال، اشعار، لغات و اصطلاحات، اشخاص، فرق، امكنه و كتاب‌ها، در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جلد نخستين، در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اشخاص و كتب در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جلد دوم، از 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اشخاص و كتب از ص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1469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تهيه اين مقاله از چاپ دوم نقض و تعليقات آن استفاده شد و ما در اغلب تحقيقات آن از تلاش‌هاى علمى مرحوم محدّث ارموى بهره‌مند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 شاد و روحش با ائمه طاهرين محشور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ورامينى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 انساب سمعانى،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ديوان</w:t>
      </w:r>
    </w:p>
    <w:p>
      <w:pPr>
        <w:pStyle w:val="BookText"/>
        <w:rPr/>
      </w:pPr>
      <w:r>
        <w:rPr>
          <w:rFonts w:ascii="IRNazanin" w:hAnsi="IRNazanin" w:eastAsia="IRNazanin"/>
          <w:color w:val="111111"/>
          <w:sz w:val="28"/>
          <w:sz w:val="28"/>
          <w:szCs w:val="28"/>
          <w:rtl w:val="true"/>
          <w:lang w:bidi="fa-IR"/>
        </w:rPr>
        <w:t xml:space="preserve">قوامى رازى، ص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از خواجگان و رؤسا كه در عداد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رضى‌الدين أبوسعد ورامينى معمار حرم خداى و رسول، به چند موقفِ حج باستاده، عمارات مشاهد فرموده و مدارس كرده و فرزندان وى با خيرات و احسان بى‌مر، عماد الحاج و الحرمين الحسين بن أبى‌سعد عالم و زاهد و محسن و خيّر و صفى‌الدين احمد بن أبى‌سعد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نقض در چند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رضى‌الدين ابوسعد ورامينى ياد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رضى الدين ابوسعد ورامينى را توفيق تعمير حرم مكه معظمه و مدينه منوره حاصل شده و اموال خود را در اين راه صرف نمود و اين مطالب در كتاب نقض و انساب سمعانى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وى منتجب الدين حسين بن ابى‌سعد ورامينى نيز به تعمير حرمين پرداخته و بدين سبب به لقب معمارالحرمين ملقّب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قوامى رازى در دو قصيده چهل و چهار بيتى و صد و شانزده بيتى به مدح وى پرداخته كه چند بيت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اختيار كعبه كرده سخت 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بختيارى كاختيار اين كرده‌اى</w:t>
      </w:r>
    </w:p>
    <w:p>
      <w:pPr>
        <w:pStyle w:val="BookText"/>
        <w:rPr/>
      </w:pPr>
      <w:r>
        <w:rPr>
          <w:rFonts w:ascii="IRNazanin" w:hAnsi="IRNazanin" w:eastAsia="IRNazanin"/>
          <w:color w:val="111111"/>
          <w:sz w:val="28"/>
          <w:sz w:val="28"/>
          <w:szCs w:val="28"/>
          <w:rtl w:val="true"/>
          <w:lang w:bidi="fa-IR"/>
        </w:rPr>
        <w:t xml:space="preserve">چون توانى شد به كعبه كز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عالم ورامين كرده‌اى</w:t>
      </w:r>
    </w:p>
    <w:p>
      <w:pPr>
        <w:pStyle w:val="BookText"/>
        <w:rPr/>
      </w:pPr>
      <w:r>
        <w:rPr>
          <w:rFonts w:ascii="IRNazanin" w:hAnsi="IRNazanin" w:eastAsia="IRNazanin"/>
          <w:color w:val="111111"/>
          <w:sz w:val="28"/>
          <w:sz w:val="28"/>
          <w:szCs w:val="28"/>
          <w:rtl w:val="true"/>
          <w:lang w:bidi="fa-IR"/>
        </w:rPr>
        <w:t xml:space="preserve">تاج آزادگان امير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ندارد نظير در كونين</w:t>
      </w:r>
    </w:p>
    <w:p>
      <w:pPr>
        <w:pStyle w:val="BookText"/>
        <w:rPr/>
      </w:pPr>
      <w:r>
        <w:rPr>
          <w:rFonts w:ascii="IRNazanin" w:hAnsi="IRNazanin" w:eastAsia="IRNazanin"/>
          <w:color w:val="111111"/>
          <w:sz w:val="28"/>
          <w:sz w:val="28"/>
          <w:szCs w:val="28"/>
          <w:rtl w:val="true"/>
          <w:lang w:bidi="fa-IR"/>
        </w:rPr>
        <w:t xml:space="preserve">صدر نيكو خصال گردون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خورشيد زاد آزاده</w:t>
      </w:r>
    </w:p>
    <w:p>
      <w:pPr>
        <w:pStyle w:val="BookText"/>
        <w:rPr/>
      </w:pPr>
      <w:r>
        <w:rPr>
          <w:rFonts w:ascii="IRNazanin" w:hAnsi="IRNazanin" w:eastAsia="IRNazanin"/>
          <w:color w:val="111111"/>
          <w:sz w:val="28"/>
          <w:sz w:val="28"/>
          <w:szCs w:val="28"/>
          <w:rtl w:val="true"/>
          <w:lang w:bidi="fa-IR"/>
        </w:rPr>
        <w:t xml:space="preserve">سجده‌ها برده از سياستِ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نر پيش آهوى ماده</w:t>
      </w:r>
    </w:p>
    <w:p>
      <w:pPr>
        <w:pStyle w:val="BookText"/>
        <w:rPr/>
      </w:pPr>
      <w:r>
        <w:rPr>
          <w:rFonts w:ascii="IRNazanin" w:hAnsi="IRNazanin" w:eastAsia="IRNazanin"/>
          <w:color w:val="111111"/>
          <w:sz w:val="28"/>
          <w:sz w:val="28"/>
          <w:szCs w:val="28"/>
          <w:rtl w:val="true"/>
          <w:lang w:bidi="fa-IR"/>
        </w:rPr>
        <w:t xml:space="preserve">از پى شاعران به راه و به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بگشاده گوش بنهاده</w:t>
      </w:r>
    </w:p>
    <w:p>
      <w:pPr>
        <w:pStyle w:val="BookText"/>
        <w:rPr/>
      </w:pPr>
      <w:r>
        <w:rPr>
          <w:rFonts w:ascii="IRNazanin" w:hAnsi="IRNazanin" w:eastAsia="IRNazanin"/>
          <w:color w:val="111111"/>
          <w:sz w:val="28"/>
          <w:sz w:val="28"/>
          <w:szCs w:val="28"/>
          <w:rtl w:val="true"/>
          <w:lang w:bidi="fa-IR"/>
        </w:rPr>
        <w:t xml:space="preserve">وز پى زائران به روز و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نهادست و دست بگشاده</w:t>
      </w:r>
    </w:p>
    <w:p>
      <w:pPr>
        <w:pStyle w:val="BookText"/>
        <w:rPr/>
      </w:pPr>
      <w:r>
        <w:rPr>
          <w:rFonts w:ascii="Amiri" w:hAnsi="Amiri" w:eastAsia="Amiri" w:cs="Amiri"/>
          <w:color w:val="111111"/>
          <w:sz w:val="28"/>
          <w:sz w:val="28"/>
          <w:szCs w:val="28"/>
          <w:rtl w:val="true"/>
          <w:lang w:bidi="ar-SA"/>
        </w:rPr>
        <w:t xml:space="preserve">به ورامين ز بهر خدمتِ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از رى مرا فرستاده</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ابوطالب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ابوطالب اسحاق بن محمّد بن حسن بن حسين بن بابويه رازى، وى پسر عموى منتجب الدين صاحب الفهرست است و در كتاب مذكور، شرح حال وى چنين درج شده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الثقة ابوطالب اسحاق بن محمّد بن الحسن بن الحسين بن بابويه قرأ على الشيخ الموفق ابى جعفر قدّس‌اللّه روحه جميع تصانيفه و له روايات الأحاديث و مطولات و مختصرات فى الاعتقاد عربية و 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بها </w:t>
      </w:r>
    </w:p>
    <w:p>
      <w:pPr>
        <w:pStyle w:val="BookText"/>
        <w:rPr/>
      </w:pPr>
      <w:r>
        <w:rPr>
          <w:rFonts w:ascii="Amiri" w:hAnsi="Amiri" w:eastAsia="Amiri" w:cs="Amiri"/>
          <w:color w:val="111111"/>
          <w:sz w:val="28"/>
          <w:sz w:val="28"/>
          <w:szCs w:val="28"/>
          <w:rtl w:val="true"/>
          <w:lang w:bidi="ar-SA"/>
        </w:rPr>
        <w:t>الشيخ الوالد موفق الدين عبيداللّه بن الحسن بن الحسين بن بابويه، عنه</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عبدالجليل رازى در چند مورد نقض از بوطالب بابويه ياد كرده از جمله در اين موارد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بوطالب بابويه سال‌ها واعظ و مذكّر مسلمانان بوده است و امانت و فضل او ظاهر و باهر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بوطالب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متديّن بوده است، اما معلوم است كه آن درجه نداشت در علم كه تصنيف سازد</w:t>
      </w:r>
      <w:r>
        <w:rPr>
          <w:rFonts w:eastAsia="IRNazanin" w:cs="IRNazanin"/>
          <w:color w:val="111111"/>
          <w:sz w:val="28"/>
          <w:szCs w:val="28"/>
          <w:rtl w:val="true"/>
          <w:lang w:bidi="fa-IR"/>
        </w:rPr>
        <w:t>... .</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زاهد 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برخى نسخه‌هاى نقض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برخى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شده و مرحوم محدّث ارموى احتمال داده كه اصل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كه به صورت حسنى و حسينى تصحيف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امام‌زاده عبداللّه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والسيد ابوعبداللّه الزاهد الحسنى كه در جنب عبدالعظيم مدفون است و پسرزاده او سيّد قطب الدين ابوعبداللّه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قزوينى در نسخه‌اى از كتاب نقض كه در اختيار داشته در حاشيه آن چنين نوشته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بايد همان امام‌زاده عبداللّه باشد به احتمال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ارموى بر اساس همين 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قريب به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امام‌زاده عبداللّه را از كتب انساب ذكر نموده كه در اين‌جا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فصول الفخريه ضمن ذكر اعقاب عبداللّه الشهيد بن الحسن الافطس درباره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نسل عبداللّه الشهيد در مداين بودند و از دو پسرند العباس و محمّد و معتصم عباسى زهر به اين محمّد داد و نسل العباس اندك است از ايشان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بزرگان شيعه كه در رى ساكن بوده و در جنب قبر منوّر عبدالعظيم حسنى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پسر زاده‌اى بوده به نام سيّد قطب الدين ابوعبداللّه، ياد ايشان در نقض با اين عبارت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الابيض الشاعر ابوعبداللّه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بن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 المذكور</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 در عمدة الطالب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العباس بن عبداللّه الشهيد فعقبه قليل منهم الأبيض الشاعر و هو ابوعبداللّه الحسين بن عبداللّه بن العباس المذكور و قال الشيخ ابوالحسن العمرى الابيض هو عبداللّه بن العباس و اما ابونصر البخارى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الحسين بن عبداللّه بن العباس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بالري سنة تسع عشرة و ثلاثمائة و قبره ظاهر يزار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و </w:t>
      </w: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بمبئى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حسّول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مشهور به ابن بطه رازى</w:t>
      </w:r>
    </w:p>
    <w:p>
      <w:pPr>
        <w:pStyle w:val="BookText"/>
        <w:rPr/>
      </w:pPr>
      <w:r>
        <w:rPr>
          <w:rFonts w:ascii="IRNazanin" w:hAnsi="IRNazanin" w:eastAsia="IRNazanin"/>
          <w:color w:val="111111"/>
          <w:sz w:val="28"/>
          <w:sz w:val="28"/>
          <w:szCs w:val="28"/>
          <w:rtl w:val="true"/>
          <w:lang w:bidi="fa-IR"/>
        </w:rPr>
        <w:t>در نقض درباره وى 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بوالعلاء حسّول كه وزير شاهنشاه بود شيعى و معتقد بوده است و در آخر قصيده بائى اين بيتها او راست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سيشفع لابن بطة يوم يبلى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محاسنه التراب أبوتراب</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ثعالبى در كتاب تتمة اليتيمة شرح حال وى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الأستاذ أبوالعلاء محمّد بن على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في الاصل ولى گويا سهو است و بايد حسول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صفى الحضرتين أصله من همدان و منشأه الري و أبوه أبوالقاسم مَن يضرب به المثل في الكتابة و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أبوالعلاء اليوم من أفراد الدهر و النظم و النشر و طالما تقلّد ديوان الرسائل و تصرّف فى الأعمال الجلائل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الان فى الري فى اجل حال و أنعم بالٍ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باخرزى در دمية القصر گفته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الوزير ابوالعلاء محمّد بن على بن حسّول بالرى فى دارالكتب سنة </w:t>
      </w:r>
    </w:p>
    <w:p>
      <w:pPr>
        <w:pStyle w:val="BookText"/>
        <w:rPr/>
      </w:pPr>
      <w:r>
        <w:rPr>
          <w:rFonts w:ascii="Amiri" w:hAnsi="Amiri" w:eastAsia="Amiri" w:cs="Amiri"/>
          <w:color w:val="111111"/>
          <w:sz w:val="28"/>
          <w:sz w:val="28"/>
          <w:szCs w:val="28"/>
          <w:rtl w:val="true"/>
          <w:lang w:bidi="ar-SA"/>
        </w:rPr>
        <w:t>ثلاث و اربعين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دمية القصر، باخرزى، به تصحيح دكتر محمّد التونجى،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شهرآشوب او را جزء شاعران شيعى ذكر نموده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عليٌّ إمامي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سيشفع في عرصة الحقّ لي</w:t>
      </w:r>
    </w:p>
    <w:p>
      <w:pPr>
        <w:pStyle w:val="BookText"/>
        <w:rPr/>
      </w:pPr>
      <w:r>
        <w:rPr>
          <w:rFonts w:ascii="Amiri" w:hAnsi="Amiri" w:eastAsia="Amiri" w:cs="Amiri"/>
          <w:color w:val="111111"/>
          <w:sz w:val="28"/>
          <w:sz w:val="28"/>
          <w:szCs w:val="28"/>
          <w:rtl w:val="true"/>
          <w:lang w:bidi="ar-SA"/>
        </w:rPr>
        <w:t xml:space="preserve">ولا أدعى لعلىٍ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في العقل لم تشكل</w:t>
      </w:r>
    </w:p>
    <w:p>
      <w:pPr>
        <w:pStyle w:val="BookText"/>
        <w:rPr/>
      </w:pPr>
      <w:r>
        <w:rPr>
          <w:rFonts w:ascii="Amiri" w:hAnsi="Amiri" w:eastAsia="Amiri" w:cs="Amiri"/>
          <w:color w:val="111111"/>
          <w:sz w:val="28"/>
          <w:sz w:val="28"/>
          <w:szCs w:val="28"/>
          <w:rtl w:val="true"/>
          <w:lang w:bidi="ar-SA"/>
        </w:rPr>
        <w:t xml:space="preserve">و لا أدّعى أنّه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إمام بنصٍ جلي</w:t>
      </w:r>
    </w:p>
    <w:p>
      <w:pPr>
        <w:pStyle w:val="BookText"/>
        <w:rPr/>
      </w:pPr>
      <w:r>
        <w:rPr>
          <w:rFonts w:ascii="IRNazanin" w:hAnsi="IRNazanin" w:eastAsia="IRNazanin"/>
          <w:color w:val="111111"/>
          <w:sz w:val="28"/>
          <w:sz w:val="28"/>
          <w:szCs w:val="28"/>
          <w:rtl w:val="true"/>
          <w:lang w:bidi="fa-IR"/>
        </w:rPr>
        <w:t xml:space="preserve">و قول الرسول له إذ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شبه الفاضل المفضل</w:t>
      </w:r>
    </w:p>
    <w:p>
      <w:pPr>
        <w:pStyle w:val="BookText"/>
        <w:rPr/>
      </w:pPr>
      <w:r>
        <w:rPr>
          <w:rFonts w:ascii="Amiri" w:hAnsi="Amiri" w:eastAsia="Amiri" w:cs="Amiri"/>
          <w:color w:val="111111"/>
          <w:sz w:val="28"/>
          <w:sz w:val="28"/>
          <w:szCs w:val="28"/>
          <w:rtl w:val="true"/>
          <w:lang w:bidi="ar-SA"/>
        </w:rPr>
        <w:t xml:space="preserve">ألا انّ 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فمولاه من غير شكٍ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محسن امين عاملى،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وزير ابوالعلاء محمّد بن على بن حسّول كه وزير مجدالدوله بود و چون سلطان محمود بن سبكتكين بر ولايت رى مستولى گشت او را دبيرى فرمود و او عمرى دراز يافت بدين خواجه كه جدّم بود نامه‌اى نويسد جواب نامه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بيهق، ابوالحسن بيهقى،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تمام نامه او را ذكر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ياد وى در نسائم الاسحار</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قاضى نوراللّه شوشترى،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ابوعميد رازى</w:t>
      </w:r>
    </w:p>
    <w:p>
      <w:pPr>
        <w:pStyle w:val="BookText"/>
        <w:rPr/>
      </w:pPr>
      <w:r>
        <w:rPr>
          <w:rFonts w:ascii="IRNazanin" w:hAnsi="IRNazanin" w:eastAsia="IRNazanin"/>
          <w:color w:val="111111"/>
          <w:sz w:val="28"/>
          <w:sz w:val="28"/>
          <w:szCs w:val="28"/>
          <w:rtl w:val="true"/>
          <w:lang w:bidi="fa-IR"/>
        </w:rPr>
        <w:t>صاحب نقض در ذكر صاحب منصبان شيعى نام وى را چنين ذكر نموده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استاذ </w:t>
      </w:r>
    </w:p>
    <w:p>
      <w:pPr>
        <w:pStyle w:val="BookText"/>
        <w:rPr/>
      </w:pPr>
      <w:r>
        <w:rPr>
          <w:rFonts w:ascii="Amiri" w:hAnsi="Amiri" w:eastAsia="Amiri" w:cs="Amiri"/>
          <w:color w:val="111111"/>
          <w:sz w:val="28"/>
          <w:sz w:val="28"/>
          <w:szCs w:val="28"/>
          <w:rtl w:val="true"/>
          <w:lang w:bidi="ar-SA"/>
        </w:rPr>
        <w:t>ابوالعميد الرازى</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در ديگر مصادر يادى از ابوعميد به چشم نمى‌خورد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نصرآبادى</w:t>
      </w:r>
    </w:p>
    <w:p>
      <w:pPr>
        <w:pStyle w:val="BookText"/>
        <w:rPr/>
      </w:pPr>
      <w:r>
        <w:rPr>
          <w:rFonts w:ascii="IRNazanin" w:hAnsi="IRNazanin" w:eastAsia="IRNazanin"/>
          <w:color w:val="111111"/>
          <w:sz w:val="28"/>
          <w:sz w:val="28"/>
          <w:szCs w:val="28"/>
          <w:rtl w:val="true"/>
          <w:lang w:bidi="fa-IR"/>
        </w:rPr>
        <w:t>وى از عالمان حنفى مذهب مقيم رى بوده و در نقض در دو مورد نام وى آمده، ولى در مصادر ديگر يادى از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رى در عهد قشقر و اميرعبّاس كه اصحاب بوحنيفه را به محفل پادشاه حاضر كردند به كرات كه به ديدار خداى تعالى بگوى و بنويسى كه قرآن قديم و ايشان امتناع مى‌كردند چون شيخ ابوالفتوح نصرآبادى و خواجه محمود حداد حنيفى و غير ايشان كه در آن مدت ايشان را اين مذهب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رى كه از امّهات عالم است معلوم است كه شيخ ابوالفتوح نصرآبادى و خواجه محمود حدادى حنيفى و غير ايشان در كاروانسراى كوشك و مساجد بزرگ روز عاشورا چه كرده‌اند؟ از ذكر تعزيت و لعنت ظالمان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بن العميد</w:t>
      </w:r>
    </w:p>
    <w:p>
      <w:pPr>
        <w:pStyle w:val="BookText"/>
        <w:rPr/>
      </w:pPr>
      <w:r>
        <w:rPr>
          <w:rFonts w:ascii="Amiri" w:hAnsi="Amiri" w:eastAsia="Amiri" w:cs="Amiri"/>
          <w:color w:val="111111"/>
          <w:sz w:val="28"/>
          <w:sz w:val="28"/>
          <w:szCs w:val="28"/>
          <w:rtl w:val="true"/>
          <w:lang w:bidi="ar-SA"/>
        </w:rPr>
        <w:t>ابوالفتح بن العميد على بن محمّد بن الحسين بن العميد قمى، ملقّب به ذوالكفايتين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وزيران با كفايت ركن الدوله حسن بن بويه است و صاحب نقض نام وى را همراه با نام پدرش ابن عميد در شمار وزيران شيعى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بزرگ و مفسر كبير شيعه ابوالفتح رازى، شرح حالش با توجه به اشتهار وى و ذكر آن در اغلب كتاب‌هاى شرح حال نياز به تكرار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اين‌جا عبارت‌هاى </w:t>
      </w:r>
    </w:p>
    <w:p>
      <w:pPr>
        <w:pStyle w:val="BookText"/>
        <w:rPr/>
      </w:pPr>
      <w:r>
        <w:rPr>
          <w:rFonts w:ascii="IRNazanin" w:hAnsi="IRNazanin" w:eastAsia="IRNazanin"/>
          <w:color w:val="111111"/>
          <w:sz w:val="28"/>
          <w:sz w:val="28"/>
          <w:szCs w:val="28"/>
          <w:rtl w:val="true"/>
          <w:lang w:bidi="fa-IR"/>
        </w:rPr>
        <w:t>كتاب نقض در مورد اين فقيه گرانسنگ شيعى را درج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امام ابوالفتوح عالم كه مصنّف بيست مجلد است از تفسير قرآن و مؤلف كتاب شرح شهاب نبوى كه همه طوايف اسلام به نوشتن و خواندن آن راغبند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ابوالفتوح بر شهاب الاخبار قاضى قضاعى به فارسى است و به نام روح</w:t>
      </w:r>
    </w:p>
    <w:p>
      <w:pPr>
        <w:pStyle w:val="BookText"/>
        <w:rPr/>
      </w:pPr>
      <w:r>
        <w:rPr>
          <w:rFonts w:ascii="IRNazanin" w:hAnsi="IRNazanin" w:eastAsia="IRNazanin"/>
          <w:color w:val="111111"/>
          <w:sz w:val="28"/>
          <w:sz w:val="28"/>
          <w:szCs w:val="28"/>
          <w:rtl w:val="true"/>
          <w:lang w:bidi="fa-IR"/>
        </w:rPr>
        <w:t>الأحباب و روح الألباب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نسخه‌اى از اين گوهر نفيس در كتابخانه مركزى دانشگاه تهران به شماره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 از مفسران بعد از متقدمان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خواجه امام ابوالفتوح الرازى كه بيست مجلد تفسير قرآن تصنيف اوست‌كه ائمه وعلما همه طوايف طالب و راغب‌اند آن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ابوالفتوح رازى از خفتگان حرم شريف عبدالعظيم حسنى است و سوگمندانه با كمال اشتهار نام و آثارش در بين عامه و خاصه، تاريخ وفاتش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فرزانه مرحوم دكتر سيّد جمال‌الدين محدّث ارموى تحقيقات ارزنده‌اى در تعليقات نقض نموده و تاريخ وفات ابوالفتوح را مبرهن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مزيد اطلاع و كمال استفادت از تحقيق ايشان به تعليقات نقض مراجعه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ونكى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1127</w:t>
      </w:r>
      <w:r>
        <w:rPr>
          <w:rFonts w:ascii="Amiri" w:hAnsi="Amiri" w:eastAsia="Amiri" w:cs="Amiri"/>
          <w:color w:val="111111"/>
          <w:sz w:val="28"/>
          <w:sz w:val="28"/>
          <w:szCs w:val="28"/>
          <w:rtl w:val="true"/>
          <w:lang w:bidi="ar-SA"/>
        </w:rPr>
        <w:t xml:space="preserve">؛ انساب سمعانى،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ابوالفتح نصر بن مهدى ونكى</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ونكى در انساب سمعانى چنين درج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 و النون و في آخرها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ونك و هي إحدى قرى الرّي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اجتزت بها في خروجي إلى القصر الخارج،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ابوالفتح نصر بن المهدى بن نصر بن المهدي بن محمّد بن علي بن عبداللّه بن عيسى بن أحمد بن عيسى بن علي بن الحسين بن علي بن الحسين بن أبيطالب الحسيني الونكي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علويّاً فاضلاً عالماً متميّزاً، حسن المظهر، زيدي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الحديث الكثير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دكانة بباب مصلحكان و كان دكّانه مجمع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ولادته في شعبان سنة ثمان و ستين و اربعمائة بالري</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نقض نيز درباره ايشان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رى سادات بسيارند از نقيبان و رئيسان كه اين مذهب دارند و مقبول الشهادة و العدالة بوده‌اند پيش قاضى القضاة الحسن الاسترآبادى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سيّد امام ابوالفتح ونكى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ابوالفضل عميد معروف به ابن عميد</w:t>
      </w:r>
    </w:p>
    <w:p>
      <w:pPr>
        <w:pStyle w:val="BookText"/>
        <w:rPr/>
      </w:pPr>
      <w:r>
        <w:rPr>
          <w:rFonts w:ascii="Amiri" w:hAnsi="Amiri" w:eastAsia="Amiri" w:cs="Amiri"/>
          <w:color w:val="111111"/>
          <w:sz w:val="28"/>
          <w:sz w:val="28"/>
          <w:szCs w:val="28"/>
          <w:rtl w:val="true"/>
          <w:lang w:bidi="ar-SA"/>
        </w:rPr>
        <w:t>ابوالفضل محمّد بن الحسين بن العميد قمى معروف به ابن عميد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و فرزندش ابوالفتح از وزيران ديالمه بودند و صاحب نقض درباره آنها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خواجه بوالفضل عميد معروف و مشهور به فضل واصل سيصد برده آزاد فرموده در عهد دولت خويش و املاك وى در عراق هنوز به وى منسوب است و او شيعى و معتقد بوده است و بعد از وى پسرش خواجه بلفتح بن أبى‌الفضل كه وزير عضدالدوله شد و متنبى را در مدح او قصايد است و از آن جمله اين بيتها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يصحب اسم ابن العميد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 بين أنياب الأساود و الاُسدِ</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عبدويه</w:t>
      </w:r>
    </w:p>
    <w:p>
      <w:pPr>
        <w:pStyle w:val="BookText"/>
        <w:rPr/>
      </w:pPr>
      <w:r>
        <w:rPr>
          <w:rFonts w:ascii="IRNazanin" w:hAnsi="IRNazanin" w:eastAsia="IRNazanin"/>
          <w:color w:val="111111"/>
          <w:sz w:val="28"/>
          <w:sz w:val="28"/>
          <w:szCs w:val="28"/>
          <w:rtl w:val="true"/>
          <w:lang w:bidi="fa-IR"/>
        </w:rPr>
        <w:t>صاحب بعض مثالب النواصب درباره وى چنين 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شهر رى رستم خادم و بلقسم عبدويه و بلقسم شواء و غيرهم كه امير قجقرشان به طاق باجكى برآويخت همه رافضيان شتّام بودند</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 صاحب نقض در رد وى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ابوالقاسم عبدويه رحمه‌الله اصولى مذهب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وقت او را به سبب فتنه و غوغاى برآويخت و چون او را معلوم شد كه طالويه خاك‌روب و دگران از حنفى و شفعوى در حقّ وى خوابهاى نيك ديدند و معتمدان طوايف بر ايمان او گواهى دادند پشيمان شد و رخصت داد كه او را در مقابل تربت سيّد عبدالعظيم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 در داخل مشهد و امير قجقر بفرمود تا بندارى هنار فروش كه قصد بو القاسم عبدويه كرده بود از طاق باجكى درآويختند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مصادر يادى از وى نيامده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ابومحمّد موسوى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السيد ابومحمّد الموسوى الرازى يگانه روزگار خويش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الفهرست، نسب سيادت وى را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نجيب‌الدين أبو محمّد الحسن بن محمّد بن الحسن بن محمّد بن الحسن بن علي بن محمّد بن علي بن القاسم بن موسى الكاظم بن جعفر الصادق بن محمّد الباقر بن علي زين العابدين بن الحسين سيّد الشهداء بن علي بن أبيطالب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نقض از صاحب ترجمه در شمار سادات صاحب نام شيعى با اين تعبير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صالح، فقيه، دين مقرى، قرأ على السيد الاجل المرتضى ذي الفخرين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درجتهما</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ابونصر هسنجانى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شرف الائمة ابونصر هسنجانى، شرح حال اين دانشمند در كتاب‌ها ذكر نشده ولى در نقض در موارد متعدد اسم وى ذكر شده كه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شرف الائمه بو نصر هِسِنْجانى پرده نفاقِ خواجه از درِ خانه بخواست برداشتن در دولتِ سلطان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اركانِ دين و دولت از وزرا و امرا و سپاه سالاران و خادمان حضرت و ده هزار نفس از عوام و خواص و از هر مذهبى و طايفه‌اى به حضورِ سلطان او تقرير مى‌كرد اين مذهب مجبران بامذهب باطنيان برابر است در وجوبِ معرفتِ خدا، فضولى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چه فرق است ميانِ ملحدان و اين جماعت؟ خواجه گرم و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خواجه، فرق در دوگانگى باشد و اين‌جا يگانگى است در يگانگى فرقى نباشد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درين روزگار آنچه هر سال خواجه امام شرف الائمه أبو نصر الهنسجانى كند در هر عاشورا به حضور امرا و تركان و خواجگان و حضور حنيفيان معروف و همه موافقت نمايند و يارى كنند و اين قصه خود به وجهى گويد كه دگران خود ندانند و نيارند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372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مفتّنان و اوباش سراىِ خواجه بو نصر هسنجانى به غارت بربخته و در حال خواصِّ سلطان و غلامان امير عباسى غازى برفتند و بسيارى را بگرفتند و سه غوغائى قزوينى را درآويختند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هسنجانى، به هسنجان منسوب است كه از قراى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در انساب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الهسنجاني بكسر الهاء و السين المهملة و سكون النون و فتح الجيم و في آخرها النون بعد الألف، هذه النسبة إلى قريةٍ من قُرى الري،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فعرّبت و قيل لها هسنجان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انساب سمعانى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احمدچه رازى</w:t>
      </w:r>
    </w:p>
    <w:p>
      <w:pPr>
        <w:pStyle w:val="BookText"/>
        <w:rPr/>
      </w:pPr>
      <w:r>
        <w:rPr>
          <w:rFonts w:ascii="IRNazanin" w:hAnsi="IRNazanin" w:eastAsia="IRNazanin"/>
          <w:color w:val="111111"/>
          <w:sz w:val="28"/>
          <w:sz w:val="28"/>
          <w:szCs w:val="28"/>
          <w:rtl w:val="true"/>
          <w:lang w:bidi="fa-IR"/>
        </w:rPr>
        <w:t>صاحب نقض وى را از شاعران فارسى‌گوى ياد كرده</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اميرك شيعى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نقض در چند مورد از وى ياد كرده بدين ترتيب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كتاب در توضيح كتاب مثالب النواصب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كتاب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نسخت كرده، يكى به خزانه اميرك معروف فرستادى و ديگرى مصنّف مى‌دارد و در خفيه بر عوام الناس مى‌خواند و نسختى از آن نقل كرده به قزوين</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و مدرسه فقيه على جاسبى به كوى اصفهانيان كه خواجه اميرك فرموده است كه بدان تكلّف مدرسه‌اى در هيچ طايفه‌اى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اميرك شيعى رازى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ديگر مصادر يادى از وى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بُلمعالى امامتى رازى</w:t>
      </w:r>
    </w:p>
    <w:p>
      <w:pPr>
        <w:pStyle w:val="BookText"/>
        <w:rPr/>
      </w:pPr>
      <w:r>
        <w:rPr>
          <w:rFonts w:ascii="Amiri" w:hAnsi="Amiri" w:eastAsia="Amiri" w:cs="Amiri"/>
          <w:color w:val="111111"/>
          <w:sz w:val="28"/>
          <w:sz w:val="28"/>
          <w:szCs w:val="28"/>
          <w:rtl w:val="true"/>
          <w:lang w:bidi="ar-SA"/>
        </w:rPr>
        <w:t>از عالمان بلند مرتبه شيعى است كه صاحب نقض وى را در شمار شمس الاسلام</w:t>
      </w:r>
    </w:p>
    <w:p>
      <w:pPr>
        <w:pStyle w:val="BookText"/>
        <w:rPr/>
      </w:pPr>
      <w:r>
        <w:rPr>
          <w:rFonts w:ascii="Amiri" w:hAnsi="Amiri" w:eastAsia="Amiri" w:cs="Amiri"/>
          <w:color w:val="111111"/>
          <w:sz w:val="28"/>
          <w:sz w:val="28"/>
          <w:szCs w:val="28"/>
          <w:rtl w:val="true"/>
          <w:lang w:bidi="ar-SA"/>
        </w:rPr>
        <w:t>حسكا و بوطالب بابويه و قبل از نام آنها ذكر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حال بدين انجاميد شيعت اين حال رفع كردند بر خواجه على عالم و فقيه بلمعالى امامتى و شمس الاسلام حسكا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بندار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صاحب نقض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استاد ابومنصور و برادرش ابوسعد وزيران محترم بودند از آبه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بندار رازى را در مدح اين دو وزير بيست و هفت قصيده غرّاست و اين ابياتِ مسمى وراست كه در حق ايشان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جليل مملكت داراى گيتى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منصور آن درياى مفخر</w:t>
      </w:r>
    </w:p>
    <w:p>
      <w:pPr>
        <w:pStyle w:val="BookText"/>
        <w:rPr/>
      </w:pPr>
      <w:r>
        <w:rPr>
          <w:rFonts w:ascii="Amiri" w:hAnsi="Amiri" w:eastAsia="Amiri" w:cs="Amiri"/>
          <w:color w:val="111111"/>
          <w:sz w:val="28"/>
          <w:sz w:val="28"/>
          <w:szCs w:val="28"/>
          <w:rtl w:val="true"/>
          <w:lang w:bidi="ar-SA"/>
        </w:rPr>
        <w:t xml:space="preserve">هم زاى دولت و همشيره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نام مصطفى هم دين حيدر</w:t>
      </w:r>
    </w:p>
    <w:p>
      <w:pPr>
        <w:pStyle w:val="BookText"/>
        <w:rPr/>
      </w:pPr>
      <w:r>
        <w:rPr>
          <w:rFonts w:ascii="IRNazanin" w:hAnsi="IRNazanin" w:eastAsia="IRNazanin"/>
          <w:color w:val="111111"/>
          <w:sz w:val="28"/>
          <w:sz w:val="28"/>
          <w:szCs w:val="28"/>
          <w:rtl w:val="true"/>
          <w:lang w:bidi="fa-IR"/>
        </w:rPr>
        <w:t xml:space="preserve">بفرّ دولتِ استاد بو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بماناد اين چنين دولت معمر</w:t>
      </w:r>
    </w:p>
    <w:p>
      <w:pPr>
        <w:pStyle w:val="BookText"/>
        <w:rPr/>
      </w:pPr>
      <w:r>
        <w:rPr>
          <w:rFonts w:ascii="IRNazanin" w:hAnsi="IRNazanin" w:eastAsia="IRNazanin"/>
          <w:color w:val="111111"/>
          <w:sz w:val="28"/>
          <w:sz w:val="28"/>
          <w:szCs w:val="28"/>
          <w:rtl w:val="true"/>
          <w:lang w:bidi="fa-IR"/>
        </w:rPr>
        <w:t xml:space="preserve">همايون دو برادر چونكه دو 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خورشيد كرم دو بحر اخضر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شاعران شيعى است كه يادش دو بار در نقض آمده و غير از آن اطلاعى از وى در دست نداريم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متملّكان و رؤسا و سادات رى و 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سيد حمزه شعرانى كه بندار رازى را در مدحِ ايشان قصايد است كه چون بخوانند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بو جعفر گيل</w:t>
      </w:r>
    </w:p>
    <w:p>
      <w:pPr>
        <w:pStyle w:val="BookText"/>
        <w:rPr/>
      </w:pPr>
      <w:r>
        <w:rPr>
          <w:rFonts w:ascii="IRNazanin" w:hAnsi="IRNazanin" w:eastAsia="IRNazanin"/>
          <w:color w:val="111111"/>
          <w:sz w:val="28"/>
          <w:sz w:val="28"/>
          <w:szCs w:val="28"/>
          <w:rtl w:val="true"/>
          <w:lang w:bidi="fa-IR"/>
        </w:rPr>
        <w:t>صاحب نقض درباره وى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رى سادات بسيارند از نقيبان و رئيسان كه اين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خواجه امام بو جعفر گيل كه بر بلاى همه اصحاب بو حنيفه نشيند در حضرت مجلس حكم و مُعدل و مزكى باشد، با اين همه در بانگ نماز و قامت خير العمل زنند و والى و قاضى و پادشاه دانند و علما را معلوم باشد و نه نقصانِ عدالتشان كند و نه كس را زهره باشد در ايشان طعنى زند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كيسكى</w:t>
      </w:r>
    </w:p>
    <w:p>
      <w:pPr>
        <w:pStyle w:val="BookText"/>
        <w:rPr/>
      </w:pPr>
      <w:r>
        <w:rPr>
          <w:rFonts w:ascii="IRNazanin" w:hAnsi="IRNazanin" w:eastAsia="IRNazanin"/>
          <w:color w:val="111111"/>
          <w:sz w:val="28"/>
          <w:sz w:val="28"/>
          <w:szCs w:val="28"/>
          <w:rtl w:val="true"/>
          <w:lang w:bidi="fa-IR"/>
        </w:rPr>
        <w:t>وى فرزند سيّد محمّد كيسكى است و شرح حالش در ضمن شرح حال وى ذكر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الدين اتابك اينانج بيگ سنقر صاحب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مدتى فرمانروايى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داشته و صاحب نقض داستان بدرقه حاجيان خراسان را از رى تا بسطام هنگام بازگشت از حج ذكر كرده كه چون وى بازگشت دزدان بر قافله زده و متجاوز از چهارصد و اندى حاجى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شهور سنه ثلاث و خمسين و خمسمائة قافله‌اى كه از سفر حجاز بازگشت با عدّت و آلت و برگ و ساز همه حنيفيان نيكو اعتقاد و سنّيان عدلى نه جبرى‌اند هزار مرد از ماوراء النهر و غزنين و بلخ و بخارا و خوارزم و بلاد آن ديار با بدرقه اميرغازى اينانج اتابك مى‌رفتند تا به بسطام، چون بدرقه بازگشت ملحدان از مهريان شبيخون آوردند و چهارصد هزار دينار صامت و ناطق ببردند و چهارصد و هشتاد واند مسلمان حاجى و غير حاجى را شهيد كردند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ابومنصور حفده طوسى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مدتى در رى بوده كه مصادف با ايام عاشورا و عزادارى شيعيان بوده و صاحب نقض، كلمات وى را در تفضيل امام حسين عليه‌السلام بر عثمان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خواجه امام بومنصور حفده كه در اصحاب شافعى معتبر و متقدّم است به وقت حضور او به رى ديدند كه روز عاشورا اين قصه بر چه طريق گفت و حسين را بر عثمان درجه و تفضيل نهاد و معاويه را ياغى خواند در جامعِ سرهنگ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حال وى در وفيات الاعيان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الجنان، حافظ حسين كربلائى تبريزى،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مسطور است و خاقانى شروانى قصيده‌اى در رثاى وى سروده است با اين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مرثيه شيخ الاسلام عمدة الدين محمّد بن اسعد طوسى نيشابورى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شمس الاسلام حسكا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أمل الآمل،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روضات الجنات، ص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تنقيح المقال،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الاسلام حسن بن حسين بن بابويه قمى معروف به حسكا ساكن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جدّ منتجب‌الدين صاحب فهرست است كه در آنجا وى را چنين ترجمه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الامام الجدّ شمس الاسلام الحسن بن الحسين بن بابويه القمى نزيل الرى المدعو حسكا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ابو منصور محمّد بن اسعد بن محمّد بن حسين بن قاسم عطارى طوسى متوفاى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چرنداب تبريز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روضات الجنان</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خاقانى، تصحيح على عبدالرسولى،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ثقة، وجه، قرأ على شيخنا الموفق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تصانيفه بالغري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ساكنه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على الشيخين سلار بن عبدالعزيز و ابن براج جميع تصانيفه و له تصانيف فى الفقه منها كتاب العبادات و كتاب الاعمال الصالحة و كتاب سيّد الانبياء و الائمه عليهم‌السلام ، أخبرنا بها الوالد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صاحب نقض در موارد متعدد از شمس الدين حسكا رازى ياد كرده كه مطالب قابل توجه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شمس‌الاسلام حسكا بابويه كه پير اين طايفه بود كه نزديك سراى ايالت است و در آنجا نماز به 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و امانت و زهد و ورع شمس الاسلام حسكا بابويه همه طوايف اسلام را معلوم است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صاحب مثالب النواصب در نسبت دروغى به حسكا بابويه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حسكاى بابويه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شب نخسبم تا صد بار لعنت به معاذ جبل نكنم و معاذ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و كاردار رسول بود بر اعمال يمن و تعليم شرعيات و رسول عليه‌السلام در حق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أعلمكم بالحلال و الحرام معاذ بن جبل، نمى‌شايد كه يك شب بر پير دانشمند رافضى بازگردد تا او را چند بار لعنت بنكند فكيف بر آنها كه خلافت و امامت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نقض در جواب افتراى وى چنين مى‌نويسد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جواب اين كلمات همان است كه در مواضع گفته آمد كه دروغ و بهتان است و وزر و وبال به گردنِ آن كس كه گويد و روا دارد دروغى بر پيرى زاهد </w:t>
      </w:r>
    </w:p>
    <w:p>
      <w:pPr>
        <w:pStyle w:val="BookText"/>
        <w:rPr/>
      </w:pPr>
      <w:r>
        <w:rPr>
          <w:rFonts w:ascii="IRNazanin" w:hAnsi="IRNazanin" w:eastAsia="IRNazanin"/>
          <w:color w:val="111111"/>
          <w:sz w:val="28"/>
          <w:sz w:val="28"/>
          <w:szCs w:val="28"/>
          <w:rtl w:val="true"/>
          <w:lang w:bidi="fa-IR"/>
        </w:rPr>
        <w:t>عالم مقدم نهادن كه سيرت و طريقت شمس الاسلام حسكا رحمه‌اللههمه علماى فريقين را معلوم باشد كه عفت نفس و كوتاه زبانى و پاك نفسى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قاضى القضات عماد الدين ابومحمّد حسن استرآبادى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متولد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ق در استرآباد و متوفاى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ق در 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از دانشمندان بزرگ و قاضيان مشهور رى بوده و در مذهب حنفى سلوك مى‌كرده، ولى با دانشمندان شيعه مراودات نيكو داشته به طورى كه دانشمندان شيعه كتاب غرر و درر سيّد مرتضى را از طريق وى روايت مى‌كنند و همين امر موجب شده كه دانشمندان شيعه را به حسن سلوك بستايند چنان كه شاعر شيعى قوامى رازى، قصيده‌اى در مدح وى سروده كه بيش از صد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بيت از اين قصيده كه دلالت بر عظمت صاحب ترجمه دارد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قوامى چون معانى شد عماد لفظ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آن كن تا به نزديك عماد الدين برى</w:t>
      </w:r>
    </w:p>
    <w:p>
      <w:pPr>
        <w:pStyle w:val="BookText"/>
        <w:rPr/>
      </w:pPr>
      <w:r>
        <w:rPr>
          <w:rFonts w:ascii="Amiri" w:hAnsi="Amiri" w:eastAsia="Amiri" w:cs="Amiri"/>
          <w:color w:val="111111"/>
          <w:sz w:val="28"/>
          <w:sz w:val="28"/>
          <w:szCs w:val="28"/>
          <w:rtl w:val="true"/>
          <w:lang w:bidi="ar-SA"/>
        </w:rPr>
        <w:t>آن عمادالدين حق اقضى‌القضاة شرق وغرب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رسد بر مهتران دين و دولت مهترى</w:t>
      </w:r>
    </w:p>
    <w:p>
      <w:pPr>
        <w:pStyle w:val="BookText"/>
        <w:rPr/>
      </w:pPr>
      <w:r>
        <w:rPr>
          <w:rFonts w:ascii="IRNazanin" w:hAnsi="IRNazanin" w:eastAsia="IRNazanin"/>
          <w:color w:val="111111"/>
          <w:sz w:val="28"/>
          <w:sz w:val="28"/>
          <w:szCs w:val="28"/>
          <w:rtl w:val="true"/>
          <w:lang w:bidi="fa-IR"/>
        </w:rPr>
        <w:t xml:space="preserve">پادشاه شرع و ملت خواجه درگاه و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كاسمان را نيست در پهلوى پهناورى</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فصاحت‌هاى پندارى كه در تذكير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جبرئيلت مقرئى كردست و عرشت منبرى</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صاحب نقض در چندين مورد از وى ياد نموده كه نشانِ عظمت وى و مقبوليش در نزد عامه و خاصه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چند مورد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شهور سنه ثلاث و ثلاثين و خمسمائة كتابى مفرد ساخته‌ام در تنزيه عايشه در دولت امير غازى عبّاس رحمه‌الله به اشارت رئيس و مقتداى سادات و شيعه سيّد سعيد فخرالدين بن شمس‌الدين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الحسن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استقصا خوانده و بر پشت آن فصلى غرا نوشته به استحسان تمام و نسخه اصل آن به خزانه اميرعبّاس بردند و ديگر نسخت‌ها دارند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قاضيى چون حسن استرآبادى كه در مشرق و مغرب مانند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ديار بزرگترين مفتى در اصحاب بو حنيفه در عراق قهستان قاضى عماد الدين حسن استرآبادى بود هميشه اين سنت نگاه داشتى و در جامع مسلمانان كه خطبه و نماز كردى باز نكردى و اقتدا بدو خطا نباشد و او را بى‌علم نپندارم كه هفتاد سال بر عملى متواتر مداومت بنمايد</w:t>
      </w:r>
      <w:r>
        <w:rPr>
          <w:rFonts w:eastAsia="IRNazanin" w:cs="IRNazanin"/>
          <w:color w:val="111111"/>
          <w:sz w:val="28"/>
          <w:szCs w:val="28"/>
          <w:rtl w:val="true"/>
          <w:lang w:bidi="fa-IR"/>
        </w:rPr>
        <w:t>...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پوشيده نيست كه عماد الدين حسن سادات و شيعت را چگونه مكرم و محترم داشتى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اجل مرتضى در كتاب غرر نام هر يك برده است و شرح داده و علماى اصحاب ما آن كتاب را از امام سعيد عماد الدين 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 كرده‌اند كه او را از پسر قدامه سماع بود و پسر قدامه را از سيد علم الهدى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قاضى حسن استرآبادى فرزندش بر جايگاه وى قرار گرفته و قضاوت رى را عهده‌دار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همچنان كه صاحب نقض تصريح نموده وى حنفى مذهب بوده ولى با توجه به روايت عالمان شيعى از وى، عده‌اى از دانشمندان شيعى وى را شيعه قلمداد نموده‌اند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اعلام الشيعه النابس،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حال وى در كتاب‌هاى شيعه و حنفيه مندرج است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ابوتراب بن حسن دوريستى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حسن دوريستى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 xml:space="preserve">؛ الفهرست، منتجب الدين،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اين خواجه حسن كه پدر بو تراب است با نظام الملك حقّ خدمت و صحبت و الفت داشته و در حقّ او مدح گفته و از آن يكى كه تخلّص كرده به مدح خواجه نظام الملك رحمه‌الله و آن اين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نه بيت از آن قصيده را نقل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ضمن شرح حال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دوريستى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حسن بن جعفر بن محمّد دوريستى رازى، در نقض چندين مورد از وى ياد شده بدين عبارت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خواجه حسن پسر شيخ جعفر دوريستى مشهور در فنون علم و مصنّف كتب و راوى اخبار بسيار و از بزرگان اين طايفه و علماى بزرگ، در هر دو هفته نظام الملك از رى به دوريست رفتى و از خواجه جعفر سماعِ اخبار كردى و بازگشتى از غايت فضل و بزرگىِ او، و اين خاندانى است به علم و عفت و امانت مذكور، خلفاً عن سلف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خواجه حسن بن جعفر الدوريستى عالم و شاعر بوده است و او را در مناقب و مراثى قصايد بسيار است كه به شرح همه نتوان رسيد و بهرى بيان كرده شد و اين قطعه لطيفه در حق رضا عليه‌السلام او راست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الزوار طاب مزاركم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 بطوس معالماً و رسوما</w:t>
      </w:r>
    </w:p>
    <w:p>
      <w:pPr>
        <w:pStyle w:val="BookText"/>
        <w:rPr/>
      </w:pPr>
      <w:r>
        <w:rPr>
          <w:rFonts w:ascii="Amiri" w:hAnsi="Amiri" w:eastAsia="Amiri" w:cs="Amiri"/>
          <w:color w:val="111111"/>
          <w:sz w:val="28"/>
          <w:sz w:val="28"/>
          <w:szCs w:val="28"/>
          <w:rtl w:val="true"/>
          <w:lang w:bidi="ar-SA"/>
        </w:rPr>
        <w:t xml:space="preserve">و اذا رأيتم قبر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عليه و سلّموا تسليما</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وخواجه الحسن بن جعفر اين معنى را از قول صادق عليه‌السلام به نظم آورده است بر اين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بغض الوصى علامة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جَبَهات أولاد الزنا</w:t>
      </w:r>
    </w:p>
    <w:p>
      <w:pPr>
        <w:pStyle w:val="BookText"/>
        <w:rPr/>
      </w:pPr>
      <w:r>
        <w:rPr>
          <w:rFonts w:ascii="Amiri" w:hAnsi="Amiri" w:eastAsia="Amiri" w:cs="Amiri"/>
          <w:color w:val="111111"/>
          <w:sz w:val="28"/>
          <w:sz w:val="28"/>
          <w:szCs w:val="28"/>
          <w:rtl w:val="true"/>
          <w:lang w:bidi="ar-SA"/>
        </w:rPr>
        <w:t xml:space="preserve">من لم يوال من الانام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عنداللّه صلّى ام زنا</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وى را فرزندى بود به نام ابوتراب دوريستى كه در نقض در چند مورد از وى ياد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دوريست در لغت‌نامه دهخدا، چنين معرفى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دوريست قريه‌اى از قراى رى، ظاهراً همان درشت يا ترشت يا طرشت تهران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قريه درشت يا ترشت فعلى كه در غرب تهران واقع است و عده كثير فقيه و عالم از آن قريه برخاسته‌اند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لغت‌نامه دهخدا،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اوحد الدين حسين بن ابى الحسين بن ابى الفضل قزوينى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الامام اوحد الدين الحسين بن ابى الحسين بن ابى الفضل القزوينى فقيه صالح ثقة واعظ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برادر مهتر صاحب نقض بوده و منتجب الدين در الفهرست از وى چنين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را سه پسر بوده كه در كتاب مذكور چنين ياد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المشايخ قطب الدين محمّد و جلال الدين محمود و جمال الدين مسعود أولاد الشيخ الإمام أوحد الدين الحسين بن أبي الحسين ابن أبي الفضل القزويني، كلّهم فقهاء صلحاء</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صاحب نقض در چند مورد از اين برادرش ياد كرده بدين عبارت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پيش برادر مهترم اوحد الدين الحسين كه مفتى و پير طايفه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اللّه عمره و أنفاسه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مطالعه نسخه تمام كرد و از من پوشيده داشتند از خوفِ آن كه مباد من در جواب كتاب و نقض آن تعجيلى بكنم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الأخ الإمام أوحد الدين أبو عبداللّه الحسين بن أبي الحسين بن أبي الفضل القزوينى سماعاً و قراءةً</w:t>
      </w:r>
      <w:r>
        <w:rPr>
          <w:rFonts w:eastAsia="Amiri" w:cs="Amiri" w:ascii="Amiri" w:hAnsi="Amiri"/>
          <w:color w:val="111111"/>
          <w:sz w:val="28"/>
          <w:szCs w:val="28"/>
          <w:rtl w:val="true"/>
          <w:lang w:bidi="ar-SA"/>
        </w:rPr>
        <w:t>...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زكى نقيب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ascii="Amiri" w:hAnsi="Amiri" w:eastAsia="Amiri" w:cs="Amiri"/>
          <w:color w:val="111111"/>
          <w:sz w:val="28"/>
          <w:sz w:val="28"/>
          <w:szCs w:val="28"/>
          <w:rtl w:val="true"/>
          <w:lang w:bidi="ar-SA"/>
        </w:rPr>
        <w:t xml:space="preserve">؛ ديوان قوامى؛ تعليقات،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سيّد زكى از سادات اهل علم و بلند مرتبه بودند و كسانى از اين خاندان سمت نقابت را در رى و قم و ديگر شهرها عهده‌دار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خاندان اين افراد در رى</w:t>
      </w:r>
    </w:p>
    <w:p>
      <w:pPr>
        <w:pStyle w:val="BookText"/>
        <w:rPr/>
      </w:pPr>
      <w:r>
        <w:rPr>
          <w:rFonts w:ascii="IRNazanin" w:hAnsi="IRNazanin" w:eastAsia="IRNazanin"/>
          <w:color w:val="111111"/>
          <w:sz w:val="28"/>
          <w:sz w:val="28"/>
          <w:szCs w:val="28"/>
          <w:rtl w:val="true"/>
          <w:lang w:bidi="fa-IR"/>
        </w:rPr>
        <w:t>سمت نقابت عهده‌دار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على الزكى بن أبى الفضل محمّد الشريف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 الدين يحيى بن أبى الفضل محمّد بن على بن محمّد بن السيد المطهر ذى الفخرين على الزكى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مرتضى كبير شرف الدين محمّد بن على المرتضى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رازى</w:t>
      </w:r>
    </w:p>
    <w:p>
      <w:pPr>
        <w:pStyle w:val="BookText"/>
        <w:rPr/>
      </w:pPr>
      <w:r>
        <w:rPr>
          <w:rFonts w:ascii="Amiri" w:hAnsi="Amiri" w:eastAsia="Amiri" w:cs="Amiri"/>
          <w:color w:val="111111"/>
          <w:sz w:val="28"/>
          <w:sz w:val="28"/>
          <w:szCs w:val="28"/>
          <w:rtl w:val="true"/>
          <w:lang w:bidi="ar-SA"/>
        </w:rPr>
        <w:t>صاحب نقض مى‌نويسد</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سعد الملك رازى رحمه‌الله شيعى امامتى اصولى بود و چون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w:t>
      </w:r>
    </w:p>
    <w:p>
      <w:pPr>
        <w:pStyle w:val="BookText"/>
        <w:rPr/>
      </w:pPr>
      <w:r>
        <w:rPr>
          <w:rFonts w:ascii="IRNazanin" w:hAnsi="IRNazanin" w:eastAsia="IRNazanin"/>
          <w:color w:val="111111"/>
          <w:sz w:val="28"/>
          <w:sz w:val="28"/>
          <w:szCs w:val="28"/>
          <w:rtl w:val="true"/>
          <w:lang w:bidi="fa-IR"/>
        </w:rPr>
        <w:t>برآويخت و بر آن پشيمان شد و سه روز بار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كه بر تخت بنشست شمس رازى شاعر در حضرت شد و به استاد و به آوازى بلند اين قطعه بر سلطان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 سعد و بو سعد بودند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تاج از برِ سر درآويختى</w:t>
      </w:r>
    </w:p>
    <w:p>
      <w:pPr>
        <w:pStyle w:val="BookText"/>
        <w:rPr/>
      </w:pPr>
      <w:r>
        <w:rPr>
          <w:rFonts w:ascii="Amiri" w:hAnsi="Amiri" w:eastAsia="Amiri" w:cs="Amiri"/>
          <w:color w:val="111111"/>
          <w:sz w:val="28"/>
          <w:sz w:val="28"/>
          <w:szCs w:val="28"/>
          <w:rtl w:val="true"/>
          <w:lang w:bidi="ar-SA"/>
        </w:rPr>
        <w:t xml:space="preserve">درآويخت بايست بدان هر 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هر دوان را برآويختى</w:t>
      </w:r>
    </w:p>
    <w:p>
      <w:pPr>
        <w:pStyle w:val="BookText"/>
        <w:rPr/>
      </w:pPr>
      <w:r>
        <w:rPr>
          <w:rFonts w:ascii="IRNazanin" w:hAnsi="IRNazanin" w:eastAsia="IRNazanin"/>
          <w:color w:val="111111"/>
          <w:sz w:val="28"/>
          <w:sz w:val="28"/>
          <w:szCs w:val="28"/>
          <w:rtl w:val="true"/>
          <w:lang w:bidi="fa-IR"/>
        </w:rPr>
        <w:t>سلطان بگريست و شاعر را سيم و خلعت فرمود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مشاط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ديگر از عالمان خاندان بنى مشاط كه در نقض نام وى آمده، از اين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مذهب عامه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در كتاب نقض ياد شده مطلب ديگرى در كتاب‌ها ذكر نشده است، عبارت صاحب نقض در مورد وى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خواجه به مجلس حنيفيان و شيعيان نرفته باشد آخر به مجلس شهاب مشاط رفته باشد كه او هر سال كه ماه محرم درآيد ابتدا كند به مقتل عثمان و على و روز عاشورا به مقتل حسين على آورد تا سال پيراى به حضور خاتونانِ اميران و خاتون امير أجل اين قصه به وجهى گفت كه بسى مردم جامه‌ها چاك كردند و خاك پاشيدند و عالم سر برهنه شد و زارى‌ها كردند كه حاضران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از آن بود كه به زعفران جاى كنند شيعت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محمّد كيسكى</w:t>
      </w:r>
    </w:p>
    <w:p>
      <w:pPr>
        <w:pStyle w:val="BookText"/>
        <w:rPr/>
      </w:pPr>
      <w:r>
        <w:rPr>
          <w:rFonts w:ascii="IRNazanin" w:hAnsi="IRNazanin" w:eastAsia="IRNazanin"/>
          <w:color w:val="111111"/>
          <w:sz w:val="28"/>
          <w:sz w:val="28"/>
          <w:szCs w:val="28"/>
          <w:rtl w:val="true"/>
          <w:lang w:bidi="fa-IR"/>
        </w:rPr>
        <w:t>وى سبط سيّد محمّد كيسكى است كه شرح حالش در ذيل شرح حال وى ذكر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600</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معروف ديالمه كه مدت هيجده سال سمت وزارت را عهده‌دار بود و مقرحكومتش در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وى طولانى و در اغلب مصادر زندگى نامه‌ها </w:t>
      </w:r>
    </w:p>
    <w:p>
      <w:pPr>
        <w:pStyle w:val="BookText"/>
        <w:rPr/>
      </w:pP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صاحب نقض درباره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شيعيان معتقد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عجم دستاربندى به فضل و عدل از صاحب كافى بزرگتر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ابن العباد بن العباس كه هنوز وزرا را به حرمت او صاحب نويسند و توقيعات و خطوط و رسوم او هنوز مقتداى اصحاب دولت است و كتب‌خانه صاحبى بروده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إنّ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امامنا فى سورة المائدة</w:t>
      </w:r>
    </w:p>
    <w:p>
      <w:pPr>
        <w:pStyle w:val="BookText"/>
        <w:rPr/>
      </w:pPr>
      <w:r>
        <w:rPr>
          <w:rFonts w:ascii="Amiri" w:hAnsi="Amiri" w:eastAsia="Amiri" w:cs="Amiri"/>
          <w:color w:val="111111"/>
          <w:sz w:val="28"/>
          <w:sz w:val="28"/>
          <w:szCs w:val="28"/>
          <w:rtl w:val="true"/>
          <w:lang w:bidi="ar-SA"/>
        </w:rPr>
        <w:t xml:space="preserve">فقل لمن لامك فى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خانتك في مولدك الوالدة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توضيح بيشتر درباره اين كتابخانه به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نقض دو بيت شعر نقل كرده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شاعر رازيان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بيت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 الانسان الا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 التقوى اتكالاً على الحسب</w:t>
      </w:r>
    </w:p>
    <w:p>
      <w:pPr>
        <w:pStyle w:val="BookText"/>
        <w:rPr/>
      </w:pPr>
      <w:r>
        <w:rPr>
          <w:rFonts w:ascii="Amiri" w:hAnsi="Amiri" w:eastAsia="Amiri" w:cs="Amiri"/>
          <w:color w:val="111111"/>
          <w:sz w:val="28"/>
          <w:sz w:val="28"/>
          <w:szCs w:val="28"/>
          <w:rtl w:val="true"/>
          <w:lang w:bidi="ar-SA"/>
        </w:rPr>
        <w:t xml:space="preserve">لقد رفع الاسلام سلمان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وضع الشرك الشريف أبا لهب</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مرحوم محدّث ارموى احتمال داده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رازيان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صاحب بن عبّاد بوده به دليل آن‌كه اين دو بيت در ديگر مصادر از اشعار وى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سنايى نيز در معنى آن به پارسى چنين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 لهب از زمين يثرب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 قد قامت الصلا نشنود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بود سلمان خود از ديار 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در دين همى فشرد قدم</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ابو جعفر محمّد بن على بن بابويه قمى، معروف به شيخ صدوق و ساكن و مدفون در 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وى در اغلب كتاب‌هاى رجال و شرح حال درج شده، در اين‌جا عباراتى را كه صاحب نقض درباره وى آورده درج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جعفر بابويه فقيهى است مقدّم</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فضل و بزرگى شيخ كبير بو جعفر بابويه رحمه‌الله را خود چگونه انكار توان كرد از تصانيف و وعظ و درس و از رى تا بلاد تركستان و ايلاق اثر علم و فضل ايشان در جهان ظاهرست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 جعفر بابويه شخصى بزرگوار و استاد همه اصحاب</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ابو جعفر الكبير البابويى مصنّف سيصد مجلد از اصول و فروع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القضات ظهيرالدين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عهد سيّد شمس الدين رئيس شيعت كه در همه محافل و مجامع سال‌هاى دراز از اصحاب بو حنيفه و شافعى كس بر بالاى او ننشست و نتوانست نشستن كه عماد الدين كبير خود منزوى بود و قاضى القضاة ظهير الدين به دگر جانب نشستى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رى سادات بسيارند كه اين مذهب دارند و مقبول الشهادة و العدالة بوده‌اند پيش قاضى القضاة الحسن الاسترآبادى رحمه‌الله چنان كه سيّد امام ابوالفتح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نقض در چهار مورد نام وى آمده ولى معين نيست مقصود از اين عنوان كيست عبارت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ونكى و در پيش قاضى ظهير الدين</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چون ظهير الدين كه مفتى مسلمانان است بارى اين مداهنه نكردى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مرحوم محدّث ارموى احتمال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فرزند قاضى القضات عماد الدين حسن استرآبادى است كه پيش از اين ياد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اميرعبّاس صاحب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در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اميرعبّاس والى رى و شيعى مذهب از امراى بسيار متديّن و عادل و باكفايت بوده و به شهامت و جلادت و عظمت و مروت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نقض در موارد متعدد يادى از وى شده كه يك مورد آن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در شهور سنه ثلاث و ثلاثين و خمسمائه كتابى مفرد ساخته‌ام در تنزيه عايشه در دولت امير غازى عبّاس رحمه‌الله و نسخه اصل به خزانه امير عبّاس بردند</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عبدالجبار مفيد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المفيد عز العلماء ابوالوفاء عبدالجبار بن عبيداللّه بن على رازى، از دانشمندان بزرگ شيعى در سده پنجم و ششم هجرى بوده و مدرسه‌اى در رى ساخته كه مجمع ارباب علم و دانش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نقض ياد وى و مدرسه‌اش آمده، بدين عبارتها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مدرسه خواجه عبدالجبار مفيد كه چهار مرد فقيه و متكلم در آن مدرسه درس شريعت آموختند و اين ساعت معروف و مشهور است به درس علوم و نماز به جماعت و ختم قرآن و نزول اهل صلاح و فقهاء</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المفيد عبدالجبار الرازى كه چهارصد شاگرد بزرگ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عبدالجليل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الشيخ العالم أبو سعيد عبدالجليل بن عيسى بن عبدالوهاب الرازي، متكلم، فقيه متبحّر، أستاذ الائمة في عصره، و له مقامات و مناظرات مع المخالفين مشهورة و له تصانيف أُصوليه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اين‌كه صاحب ترجمه غير از رشيد الدين عبدالجليل بن مسعود رازى است، مطالب منتجب الدين در الفهرست و صاحب نقض دليل كافى و متقنى است؛ زيرا منتجب الدين بعد از ذكر ترجمه رشيد الدين عبدالجليل بن مسعود، شرح حال صاحب ترجمه را آورده است كه دليل بر آن است كه آنها دو نفرند و صاحب نقض در دو مورد كه از صاحب ترجمه ياد كرده، از رشيد الدين نيز ياد كرده كه عبارت وى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فقيه عبدالجليل و خواجه امام رشيد محقق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الفقيه عبدالجليل بن عيسى العالم و الإمام الرشيد عبدالجليل بن مسعود المتكلّم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امام رشيد الدين عبدالجليل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ابوسعيد عبدالجليل بن عيسى بن عبدالوهاب الرازى، منتجب الدين در فهرست از وى چنين ياد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رشيد الدين ابوسعيد عبدالجليل بن أبى الفتح مسعود بن عيسى رازى، از متكلمان بزرگ شيعى در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نقض در چند مورد از وى به بزرگى </w:t>
      </w:r>
    </w:p>
    <w:p>
      <w:pPr>
        <w:pStyle w:val="BookText"/>
        <w:rPr/>
      </w:pPr>
      <w:r>
        <w:rPr>
          <w:rFonts w:ascii="Amiri" w:hAnsi="Amiri" w:eastAsia="Amiri" w:cs="Amiri"/>
          <w:color w:val="111111"/>
          <w:sz w:val="28"/>
          <w:sz w:val="28"/>
          <w:szCs w:val="28"/>
          <w:rtl w:val="true"/>
          <w:lang w:bidi="ar-SA"/>
        </w:rPr>
        <w:t>ياد كرده و به مطالب وى در كتاب‌هايش استناد نموده است كه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خواجه امام رشيد الدين رازى كه استادِ اهل زمانه خود بود در علمِ اصول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آنچه گفته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شريعت را ظاهرى و باطنى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مذهب باطنيان و صباحيان است نه مذهب مسلمانان و ايشان را از اين‌جا باطنى گويند و بيان اين مسئله و دگر مسائل كه ردّ است بر ملاحده و بواطنه و دهريه و غلات و غير ايشان از اصناف مبطلان خواجه امام سعيد رشيد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فصول بيان كرده است به وجهى روشن بر بايد گرفتن و بر خواندن تا اين شبهت زايل شود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منتجب الدين در الفهرست در شرح حال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المحقق رشيد الدين أبو سعيد عبدالجليل بن أبي الفتح مسعود بن عيسى المتكلّم الرازي أُستاد علماء العراق في الأُصولين، مناظر ماهر حاذق له تصانيف؛ منها نقض التصفّح لأبي الحسن البصري، الفصول في الأُصول على مذهب آل الرسول، جوابات على بن القاسم الاسترآبادي المعروف ببلقمران، جوابات الشيخ مسعود الصوابي، مسالة فى المعجز، مسألة فى الاعتقاد، مسألة فى نفى الرؤية، شاهدته و قرأت بعضها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الامام الرشيد عبدالجليل بن مسعود المتكلم كه عديم النظير بود در عهد خويش و شاگردان وى از سادات و علما همه عالم و متبحر كه به ذكر كتاب بيفزايد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رشيد الدين رازى مدرسه‌اى در رى داير نموده كه در نقض از آن چنين ياد شده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مدرسه خواجه امام رشيد رازى به دروازه جاروب بندان كه زيادتر از دويست دانشمند در وى درس اصول دين و اصول الفقه و علم شريعت خواندند كه علاّمه روزگار خويش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مَعمور و مسكون و در </w:t>
      </w:r>
    </w:p>
    <w:p>
      <w:pPr>
        <w:pStyle w:val="BookText"/>
        <w:rPr/>
      </w:pPr>
      <w:r>
        <w:rPr>
          <w:rFonts w:ascii="Amiri" w:hAnsi="Amiri" w:eastAsia="Amiri" w:cs="Amiri"/>
          <w:color w:val="111111"/>
          <w:sz w:val="28"/>
          <w:sz w:val="28"/>
          <w:szCs w:val="28"/>
          <w:rtl w:val="true"/>
          <w:lang w:bidi="ar-SA"/>
        </w:rPr>
        <w:t>آنجا درسِ علم مى‌رود و هر روز ختم قرآن و منزل مصلحان و فقهاست و كتبخانه دارد و به همه انواع مزيّن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شايان ذكر است كه صاحب ترجمه غير از ابوسعيد عبدالجليل بن عيسى بن عبدالوهاب الرازى است كه شرح حالش بعد از اين خواهد آمد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نصير الدين عبدالجليل بن ابى الحسين ابن الفضل قزوينى رازى، مؤلف كتاب نقض، منتجب الدين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الواعظ نصير الدين عبدالجليل بن ابى الحسين ابن أبي الفضل القزويني، عالم، فصيح، ديّن، له كتاب بعض مثالب النواصب فى نقض بعض فضايح الروافض، كتاب البراهين فى إمامة أميرالمؤمنين، كتاب السؤالات و الجوابات سبع مجلّدات، كتاب مفتاح التذكير، كتاب تنزيه عايشه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رافعى در التدوين في ذكر اخبار قزوين، درباره وى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عبدالجليل بن ابى الحسين بن ابى الفضل ابوالرشيد القزوينى يعرف بالنصير، واعظ اصولى له كلام عذب فى الوعظ و مصنّفات فى الاصول، توطن الرى و كان من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تعليقات الفهرست، منتجب الدين، از محدّث ارموى به نقل از التدوين فى ذكر اخبار قزوين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نقض در چند مورد از خود و آثارش ياد كرده كه به دليل اهميت آنها در روشن شدن حيات علمى وى عين عبارتش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شهور سنه خمسين و خمسمائة به روز آدينه بعد از نماز به مدرسه بزرگ خود نوبت مجلس بود و در آن به مذاهب اباحتيان طعن مى‌رفت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روزى كه مرا به سراى سيّد فخرالدين رحمة اللّه نوبت مجلس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مجلس </w:t>
      </w:r>
    </w:p>
    <w:p>
      <w:pPr>
        <w:pStyle w:val="BookText"/>
        <w:rPr/>
      </w:pPr>
      <w:r>
        <w:rPr>
          <w:rFonts w:ascii="Amiri" w:hAnsi="Amiri" w:eastAsia="Amiri" w:cs="Amiri"/>
          <w:color w:val="111111"/>
          <w:sz w:val="28"/>
          <w:sz w:val="28"/>
          <w:szCs w:val="28"/>
          <w:rtl w:val="true"/>
          <w:lang w:bidi="ar-SA"/>
        </w:rPr>
        <w:t>به آخر آورديم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در كتاب مفتاح الراحات فى فنون الحكايات شرح ايمان عمر به نوعى لطيف بيان كرده‌ام و بعضى از معروفان فريقين آن را نسخه كرده‌اند و ديده و خوانده</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اعتقاد شيعه در حق زهّاد و عبّاد و مفسّران چنين به غايت نيكو باشد و چون مفصّل خواهد بداند كتاب مفتاح الراحات كه ما جمع كرده‌ايم در فنون حكايات بر بايد گرفتن و مطالعه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در شهور سنه ثلاث و ثلاثين و خمس مائة كتابى مفرد ساخته‌ام در تنزيه عايشه در دولت امير غازى عبّاس رحمه‌الله به اشاره رئيس و مقتداى سادات و شيعه سيّد سعيد فخر الدين بن شمس الدين الحسينى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ارواحهما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قاضى القضاة سعيد عماد الدين 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استقصاء برخوانده‌اند و بر پشت آن فصلى مشبع نوشته‌اند و نسخه اصل به خزانه امير غازى عبّاس رحمه‌الله بردند و نسخت‌هاى ديگر دارند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حدثنا الأخ الإمام أوحد الدين أبو عبداللّه الحسين بن أبي الفضل القزويني سماعاً و قرأةً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الأمير الإمام أبو منصور المظفر العبادي</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عددِ اسامى همه خلفا و القابِ ايشان ما در كتاب البراهين فى امامة أميرالمؤمنين بيان كرده‌ايم در تاريخ سنه سبع و ثلاثين و خمسمائة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كتاب البراهين فى امامة أميرالمؤمنين بيان آيت و وجه خبر و دلالت بر امامت به سمع گفته‌ايم در اين كتاب احتمال نكند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خدايا توفيق رفيق گردان و از عصمت خود ما را بهره ده تا آن گوئيم و كنيم </w:t>
      </w:r>
    </w:p>
    <w:p>
      <w:pPr>
        <w:pStyle w:val="BookText"/>
        <w:rPr/>
      </w:pPr>
      <w:r>
        <w:rPr>
          <w:rFonts w:ascii="Amiri" w:hAnsi="Amiri" w:eastAsia="Amiri" w:cs="Amiri"/>
          <w:color w:val="111111"/>
          <w:sz w:val="28"/>
          <w:sz w:val="28"/>
          <w:szCs w:val="28"/>
          <w:rtl w:val="true"/>
          <w:lang w:bidi="ar-SA"/>
        </w:rPr>
        <w:t>و نويسيم كه به قيامت بر ما ملامت نباشد و به دنيا ما را غرامت نباشد كه طاقت آن نداريم انك انت الهادى الحافظ المعين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عبدالرحمن بن احمد نيشابورى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خواجه فقيه عبدالرحمن نيشابورى كه به كتب و قول و قلم و تصانيف او التفات بسيار است طوايف اسلام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المفيد أبو محمّد عبدالرحمن بن أحمد بن الحسين نيشابوري الخزاعي، شيخ الأصحاب بالري، حافظ، واعظ، ثقة، سافر في البلاد شرقاً و غرباً و سمع الاحاديث عن المخالف و المؤالف، و له تصانيف</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عبدالرحمن رازى</w:t>
      </w:r>
    </w:p>
    <w:p>
      <w:pPr>
        <w:pStyle w:val="BookText"/>
        <w:rPr/>
      </w:pPr>
      <w:r>
        <w:rPr>
          <w:rFonts w:ascii="IRNazanin" w:hAnsi="IRNazanin" w:eastAsia="IRNazanin"/>
          <w:color w:val="111111"/>
          <w:sz w:val="28"/>
          <w:sz w:val="28"/>
          <w:szCs w:val="28"/>
          <w:rtl w:val="true"/>
          <w:lang w:bidi="fa-IR"/>
        </w:rPr>
        <w:t>صاحب نقض در ذكر نام بزرگان شيعه از وى ياد كرده بدين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خواجگان و رؤسا كه در عداد اعتبار و التفات آيند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عبد الرحمن رازى وزير بدان بزرگى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حسنى</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وى از فقهاى شيعى مقيم رى بود و صاحب نقض در موارد متعدد از وى ياد كرده و در موردى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588</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سيد عبدالعظيم حسنى، صاحب بارگاه مشهور در رى كه اين مقالت به مناسبت بزرگداشت ياد و نام آن بزرگوار تنظيم گرديده و در ديگر مقالات اين كنگره عظيم الشأن شرح حالات و كرامات وى ذكر شده و نيازى به تكرار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نقض در چند مورد از وى ياد نموده كه عباراتش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ابوالقاسم عبدويه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را در مقابل تربت سيّد عبدالعظيم الحسنى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كردند در داخل مشهد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السيد ابوعبداللّه الزاهد الحسنى كه در جنب عبدالعظيم مدفون است</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اهل رى به زيارت سيّد عبدالعظيم شوند و به زيارت السيد ابوعبداللّه الابيض و به زيارت السيد حمزة الموسوى كه شرف و نسب و جزالتِ فضل و كمال عفت ايشان ظاهرست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ساخت مشهد عبدالعظيم حسنى به دست فخرالملك براوستانى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آن‌كه وزير شهيد سعيد فخرالملك اسعد بن محمّد بن موسى البراوستانى القمى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بسيار فرموده چون قبه امام الحسن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مشهد سيّد عبدالعظيم الحسنى به شهر رى</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مجاهر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اين دانشمند دو بار در نقض آمده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قول دانشمند عامه كه در مثالب</w:t>
      </w:r>
    </w:p>
    <w:p>
      <w:pPr>
        <w:pStyle w:val="BookText"/>
        <w:rPr/>
      </w:pPr>
      <w:r>
        <w:rPr>
          <w:rFonts w:ascii="IRNazanin" w:hAnsi="IRNazanin" w:eastAsia="IRNazanin"/>
          <w:color w:val="111111"/>
          <w:sz w:val="28"/>
          <w:sz w:val="28"/>
          <w:szCs w:val="28"/>
          <w:rtl w:val="true"/>
          <w:lang w:bidi="fa-IR"/>
        </w:rPr>
        <w:t>النواصب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على بن مجاهد الكذاب آورده است و او از روافض متقدّم بوده است و كتاب را مناقب اميرالمؤمنين و مثالب المنافقين نام نهاده است در آن حكايت كند كه ليلة العقبة چهارده تن بودند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صاحب نقض در جواب وى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جواب اين كلمات آن است كه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على مجاهد نبود، علىِ مجاهر بود و كوىِ مجاهر بدرِ مصلحگاه به پدرش </w:t>
      </w:r>
    </w:p>
    <w:p>
      <w:pPr>
        <w:pStyle w:val="BookText"/>
        <w:rPr/>
      </w:pPr>
      <w:r>
        <w:rPr>
          <w:rFonts w:ascii="IRNazanin" w:hAnsi="IRNazanin" w:eastAsia="IRNazanin"/>
          <w:color w:val="111111"/>
          <w:sz w:val="28"/>
          <w:sz w:val="28"/>
          <w:szCs w:val="28"/>
          <w:rtl w:val="true"/>
          <w:lang w:bidi="fa-IR"/>
        </w:rPr>
        <w:t>باز خوانند كه رازى بود و على از رى به رفته بود به تعلّم و با احمد حنبل بارى آمد و مدتى به رى بماند و مذهب حنبل گفتى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او را كذاب خوانند عيب نباشد بر شيعت كه همه اهل سنت خليفه اولين را از ولد العباس ابوالعباس سفّاح خوانند و سفّاحى بدتر است از كذّابى و اگر آن خلل مذهب سنّيان نيست اين نيز نقصان مذهب شيعت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حديث كتابى كه آورده است نام كتاب نه اين است در آن كتاب بابى است كه آن را باب مناقب اميرالمؤمنين و مثالب المنافقين خوانند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و طريق روايت على بن مجاهد رازى در كتب اهل سنت ذكر شده ولى از على بن مجاهر رازى يادى در كتاب‌ها نشده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جاسبى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حدّثنا الأخ الإمام أوحد الدين أبو عبداللّه الحسين بن أبي الحسين بن أبي الفضل القزويني سماعاً و قراءةً، قال حدثنا الشيخ الفقيه أبو الحسن علي بن الحسن الجاسبي نزيل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ابومحمّد عبدالرحمن بن أحمد بن الحسين نيشابورى رحمه‌الله املاءً من لفظه بالري في مسجده سنة ست و سبعين و أربع 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الفقيه المتدين أبو الحسن على الجاسبي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در ذكر مدارس رى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مدرسه فقيه على جاسبى به كوى اصفهانيان كه خواجه اميرك فرموده است </w:t>
      </w:r>
    </w:p>
    <w:p>
      <w:pPr>
        <w:pStyle w:val="BookText"/>
        <w:rPr/>
      </w:pPr>
      <w:r>
        <w:rPr>
          <w:rFonts w:ascii="Amiri" w:hAnsi="Amiri" w:eastAsia="Amiri" w:cs="Amiri"/>
          <w:color w:val="111111"/>
          <w:sz w:val="28"/>
          <w:sz w:val="28"/>
          <w:szCs w:val="28"/>
          <w:rtl w:val="true"/>
          <w:lang w:bidi="ar-SA"/>
        </w:rPr>
        <w:t>الشيخ الفقيه ابوالحسن على بن الحسن الجاسبى ساكن رى، وى از مردمان جاسب از قراى قم بوده و ساكن رى بوده و مدرسه مجللى در آن بنا كرده كه در نقض ياد شده بدين عبارت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بدان تكلّف مدرسه‌اى در هيچ طايفه نيست و سادات دارند و در آنجا مجلس وعظ و ختم قرآن و نماز به جماعت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الدين ابوالحسن على بن الحسين بن على الحاستى، صالح، حافظ، ثقة، رأى الشيخ ابا على بن الشيخ ابى جعفر و الشيخ الجد شمس الاسلام حسكا ابن بابويه و قرأ عليهما تصانيف الشيخ جعفر رحمهم اللّه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على متكلم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زين‌الدين ابوالحسن على بن محمّد الرازى المتكلم، او از عالمان متكلم و شاعران پارسى‌گوى بوده و صاحب نقض در ذكر عالمان شيعى و شاعران پارسى شيعى نام وى را ذكر و چند اثر وى را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صاحب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شعراء پارسيان كه شيعى و معتقد و متعصب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على متكلم رازى عالم و شاعر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خواجه على متكلم مستبصر رحمه‌الله از آن عالم‌تر و بزرگتراند كه بديشان چنين حوالت شايد كردن و اشعار و اقوال ايشان ظاهرست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منتجب الدين از وى و آثارش چنين ياد كرده</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زين الدين أبو الحسن علي بن محمّد الرازي المتكلّم، أُستاد علماء الطائفة في زمانه، و له نظم رائق في مدائح آل الرسول صلى‌الله‌عليه‌و‌آله وسلمو مناظرات مشهورة مع المخالفين و له مسائل في المعدوم و الأحوال و كتاب الواضح و دقائق الحقائق، شاهدته و قرأت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ابوالمعالى</w:t>
      </w:r>
    </w:p>
    <w:p>
      <w:pPr>
        <w:pStyle w:val="BookText"/>
        <w:rPr/>
      </w:pPr>
      <w:r>
        <w:rPr>
          <w:rFonts w:ascii="IRNazanin" w:hAnsi="IRNazanin" w:eastAsia="IRNazanin"/>
          <w:color w:val="111111"/>
          <w:sz w:val="28"/>
          <w:sz w:val="28"/>
          <w:szCs w:val="28"/>
          <w:rtl w:val="true"/>
          <w:lang w:bidi="fa-IR"/>
        </w:rPr>
        <w:t>عماد الدين ابوالمعالى فرزند كيا مختص الدين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نقض از وى و پدرش در ذكر وزرا و صاحب منصبان شيعى ياد نموده و در ديگر مآخذ يادى از وى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كيا مختص الدين رازى و پسرش عماد الدين ابوالمعالى با فضل و رفعت و مروت و امانت و شمس الدين محمّد بنيمان تفرشى همه مستوفيان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بركه رازى</w:t>
      </w:r>
    </w:p>
    <w:p>
      <w:pPr>
        <w:pStyle w:val="BookText"/>
        <w:rPr/>
      </w:pPr>
      <w:r>
        <w:rPr>
          <w:rFonts w:ascii="IRNazanin" w:hAnsi="IRNazanin" w:eastAsia="IRNazanin"/>
          <w:color w:val="111111"/>
          <w:sz w:val="28"/>
          <w:sz w:val="28"/>
          <w:szCs w:val="28"/>
          <w:rtl w:val="true"/>
          <w:lang w:bidi="fa-IR"/>
        </w:rPr>
        <w:t>يكى از وزرا و صاحب منصبان شيعى است كه صاحب نقض از او ياد كرده و اطلاعى ديگر از وى در دست نيست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ابوالوفاء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 وى در نقض در دو مورد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آنجا كه صاحب مثالب النواصب بر شيعيان خرده گرفته كه سرشناسان شما را حاكم اعدام نموده و صاحب نقض در جواب وى از يك يك افراد نام برده شده دفاع كرده و سبب قتل آنها را بيان نموده و درباره صاحب ترجمه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عميد ابوالوفاء شيعى را نه به حوالت مذهب و اعتقاد هلاك كردند و اين معنى در روزنامه‌هاى ديوانى ظاهر است، چون مطالعه كنند اين شبهت و تهمت ساقط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ارموى در تعليقات نقض احتمال داده كه صاحب ترجمه گويا همان است كه مرحوم عبّاس اقبال در كتاب وزارت در عهد سلاطين بزرگ سلجوقى از او </w:t>
      </w:r>
    </w:p>
    <w:p>
      <w:pPr>
        <w:pStyle w:val="BookText"/>
        <w:rPr/>
      </w:pPr>
      <w:r>
        <w:rPr>
          <w:rFonts w:ascii="IRNazanin" w:hAnsi="IRNazanin" w:eastAsia="IRNazanin"/>
          <w:color w:val="111111"/>
          <w:sz w:val="28"/>
          <w:sz w:val="28"/>
          <w:szCs w:val="28"/>
          <w:rtl w:val="true"/>
          <w:lang w:bidi="fa-IR"/>
        </w:rPr>
        <w:t>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عميد الدوله جمشيد بن بهمنيار وزير فارسى كه در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وزارت در عهد سلاطين بزرگ سلجوقى، عبّاس اقبال، 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شرف الشعراء بدر الدين قوامى رازى از گويندگان نيمه اول سده ششم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وى را مرحوم محدّث ارموى در مقدّمه ديوانش كه به طبع رسانيده، مفصلاً درج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صاحب نقض درباره وى آورده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ملك الامراء السادات عالم مرتضى كبير شرف الدين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قوامى رازى تخلص از قصيده توحيد و مناقب بدو نيكو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صاحب الزمان برسيدن به كار دين أولى‌ترين كسى شرف الدين مرتضاست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الامام مانگديم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تعليقات نقض،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عالمان و دانشمندان شيعى است و صاحب نقض در سه مورد از وى ضمن بزرگان شيعى ياد كرده و منتجب الدين در الفهرست از او چنين ياد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السيّد الإمام رضي الدين مانگديم بن إسماعيل بن عقيل بن عبداللّه بن الحسين بن جعفر بن محمّد بن عبداللّه بن محمّد بن الحسن بن الحسين بن علي بن الحسين بن علي بن أبي طالب عليهم السلام، فاضل ثقة</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و مانگديم مركب است از لفظ مانگ به معنى ماه و ديم به معنى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مجتبى بن داعى رازى</w:t>
      </w:r>
    </w:p>
    <w:p>
      <w:pPr>
        <w:pStyle w:val="BookText"/>
        <w:rPr/>
      </w:pPr>
      <w:r>
        <w:rPr>
          <w:rFonts w:ascii="IRNazanin" w:hAnsi="IRNazanin" w:eastAsia="IRNazanin"/>
          <w:color w:val="111111"/>
          <w:sz w:val="28"/>
          <w:sz w:val="28"/>
          <w:szCs w:val="28"/>
          <w:rtl w:val="true"/>
          <w:lang w:bidi="fa-IR"/>
        </w:rPr>
        <w:t>صاحب نقض در يك مورد از وى و برادرش سيّد مرتضى ياد كرده است و منتجب الدين در الفهرست از هر دو برادر ياد كرده كه عبارت وى در ذيل شرح حال سيّد مرتضى ذكر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سمعانى در معجم الشيوخ از سيّد مرتضى رازى به عنوان يكى از مشايخ خود ياد نموده و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آخر و هو أبو حرب المجتبى بن الداعي بن القاسم العلوي الحسني من أهل الري؛ سمع أبا محمّد عبدالرحمن بن أحمد بن الحسين المفيد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كانت ولادته في شهر ربيع الآخر سنه ثمان و ستين و أربعمائة بالري و وفاته بها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كيسكى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الرئيس تاج الدين محمّد بن الحسين بن محمّد الحسينى الكيسكى، وجه السادة في الري، فاضل، فقيه، له نظم حسن و خطب لطيفة، أخبرنا بها الوالد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سبطه الإمام شهاب الدين محمّد بن تاج الدين بن محمّد الحسيني الكيسكي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ورع، 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ولداه السيد عماد الدين المرتضى و كمال الدين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سبطه السيد صدر الدين مهدي 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واعظ</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نقض از چند تن از اين خاندان ياد كرده كه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الكيسكى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سه مورد از وى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مدرسه بزرگى كه وى در رى ساخته، چنين ياد كرده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اشارتى برود به شهر رى كه منشأ و مولد اين قائل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مدرسه بزرگ سيّد تاج الدين محمّد كيسكى رحمه‌الله به كلاه دوزان كه مبارك شرفى فرموده است و قُرب نود سال است كه در آنجا ختمات قرآن و نماز به جماعت هر روز پنج بار و مجلسِ وعظ هر يك هفته دو بار و يك بار و در اين مدرسه موضعِ مناظره و نزول مصلحان در آنجا كه مجاوران‌اند از اهلِ علم و زهد و سادات و فقهاى غريب كه رسند و باشند و معمور و مشهور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منتجب الدين در اربعين در ضمن حكايات چهارده‌گانه كه در آخر كتاب ايراد كرده سند حكايت دهم را چنين ذكر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شيخنا الفقيه الدين ابوالحسن علي بن الحسين بن علي الجاسبي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لفظه إملاءً أخبرنا السيد الرئيس العالم تاج الدين أبو جعفر محمّد بن الحسين بن محمّد الحسنى الكيسكي إملاءً من لفظه سنة سبع و سبعين و اربع مأئة، أخبرنا السيد الرئيس جدى أبو محمّد زيد بن على بن الحسين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الدين كيسكى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وى در دو مورد ياد كرده و در مقدّمه كتاب عنوان نموده كه نسخه اصل كتاب مثالب النواصب را وى برايش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چنين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اتفاق را نسخه اصل به دست سيّد امام شهاب محمّد بن تاج الدين كيسكى افتاد كه معتبر شيعه است و او آن را از سرِ صفاىِ دل و كمالِ فضل و اعتقادِ نيكو مطالعه كرد و به ما فرستاد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تاج‌الدين كيسكى</w:t>
      </w:r>
    </w:p>
    <w:p>
      <w:pPr>
        <w:pStyle w:val="BookText"/>
        <w:rPr/>
      </w:pPr>
      <w:r>
        <w:rPr>
          <w:rFonts w:ascii="IRNazanin" w:hAnsi="IRNazanin" w:eastAsia="IRNazanin"/>
          <w:color w:val="111111"/>
          <w:sz w:val="28"/>
          <w:sz w:val="28"/>
          <w:szCs w:val="28"/>
          <w:rtl w:val="true"/>
          <w:lang w:bidi="fa-IR"/>
        </w:rPr>
        <w:t>منتجب الدين در الفهرست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سراج الدين المسمى تاج الدين بن محمّد بن الحسين الكيسكي، صالح، 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نقض نام وى را در ضمن شمردن اسامى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متبحران علماى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بعد از نام السيد الرئيس محمّد الكيسكي و قبل از نام السيد امام شهاب الدين محمّد الكيسكى ياد كرده است</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منتجب الدين در الفهرست از افراد مشهور به كيسكى غير از شخصيتهاى مذكور افراد ذيل را نام برده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ابراهيم بن محمّدحسينى كيسكى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تاج الدين حسينى كيسكى</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حسين بن حسن بن تاج‌الدين حسينى كيسكى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شروانشاه بن حسن حسينى كيسكى</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تاج الدين كيسكى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ابوالنجم محمّد بن عبدالوهاب سمان رازى</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صاحب نقض سه مورد از وى ياد كرده و منتجب الدين در الفهرست از وى چنين ياد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ابوالنجم محمّد بن عبدالوهاب بن عيسى السمان، ورع، فقيه له كتب فى الفقه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جليل عماد الدين ابوجعفر محمّد طبرى در بشارة المصطفى در دوازده مورد</w:t>
      </w:r>
    </w:p>
    <w:p>
      <w:pPr>
        <w:pStyle w:val="BookText"/>
        <w:rPr/>
      </w:pPr>
      <w:r>
        <w:rPr>
          <w:rFonts w:ascii="IRNazanin" w:hAnsi="IRNazanin" w:eastAsia="IRNazanin"/>
          <w:color w:val="111111"/>
          <w:sz w:val="28"/>
          <w:sz w:val="28"/>
          <w:szCs w:val="28"/>
          <w:rtl w:val="true"/>
          <w:lang w:bidi="fa-IR"/>
        </w:rPr>
        <w:t>از وى نقل حديث نموده و نص عبارت او در مورد نهم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الشيخ الفقيه أبو نجم محمّد بن عبدالوهاب بن عيسى الرازي بالري في درب زامهران بالمشهد المعروف بالغري قراءة عليه في صفر سنة عشرة و خمسمائة</w:t>
      </w:r>
      <w:r>
        <w:rPr>
          <w:rFonts w:eastAsia="Amiri" w:cs="Amiri" w:ascii="Amiri" w:hAnsi="Amiri"/>
          <w:color w:val="111111"/>
          <w:sz w:val="28"/>
          <w:szCs w:val="28"/>
          <w:rtl w:val="true"/>
          <w:lang w:bidi="ar-SA"/>
        </w:rPr>
        <w:t>...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محمّد بن احمد نيشابورى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تعليقات،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برادر عبدالرحمن نيشابورى است و منتجب الدين درباره وى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المفيد ابوسعيد محمّد بن احمد بن الحسين النيشابورى ثقة، عين، حافظ،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الزهراء فى تفسير فاطمة الزهراء، الفرق بين المقامين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بها شيخنا الإمام جمال الدين ابوالفتوح الرازي الخزاعي سبطه عن والده عنه</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محمود حدادى حنيفى</w:t>
      </w:r>
    </w:p>
    <w:p>
      <w:pPr>
        <w:pStyle w:val="BookText"/>
        <w:rPr/>
      </w:pPr>
      <w:r>
        <w:rPr>
          <w:rFonts w:ascii="Amiri" w:hAnsi="Amiri" w:eastAsia="Amiri" w:cs="Amiri"/>
          <w:color w:val="111111"/>
          <w:sz w:val="28"/>
          <w:sz w:val="28"/>
          <w:szCs w:val="28"/>
          <w:rtl w:val="true"/>
          <w:lang w:bidi="ar-SA"/>
        </w:rPr>
        <w:t>از عالمان حنفى مذهب مقيم رى بوده و در نقض در دو مورد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وى آمده، اما در ديگر مصادر ذكرى از وى به چشم نمى‌خورد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عبارت صاحب نقض همان است كه در ترجمه ابوالفتوح نصرآبادى ذكر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رازى</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نقض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السديد محمود بن أبى المحاسن</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منتجب الدين،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ياد كرده و فريد خراسان در تاريخ بيهقى به مناسبتى از وى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امام سديد الدين </w:t>
      </w:r>
    </w:p>
    <w:p>
      <w:pPr>
        <w:pStyle w:val="BookText"/>
        <w:rPr/>
      </w:pPr>
      <w:r>
        <w:rPr>
          <w:rFonts w:ascii="Amiri" w:hAnsi="Amiri" w:eastAsia="Amiri" w:cs="Amiri"/>
          <w:color w:val="111111"/>
          <w:sz w:val="28"/>
          <w:sz w:val="28"/>
          <w:szCs w:val="28"/>
          <w:rtl w:val="true"/>
          <w:lang w:bidi="ar-SA"/>
        </w:rPr>
        <w:t>محمود بن اميرك الرازي المتكلم</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حمصى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دانشمندان به نام شيعى است و صاحب نقض او را ضمن عالمان شيعى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منتجب الدين در احوال وى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الإمام سديد الدّين محمود بن على بن الحسن الحمصى الرازي، علاّمة زمانه فى الأُصولين، ورع، ثقة،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الكبير، التعليق الصغير، المنقذ من التقليد و المرشد الى التوحيد المسمى بالتعليق العراقى، المصادر فى اصول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درسه سنين و سمعت أكثر هذه الكتب بقراءة من قرأ عليه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معروف‌ترين كتاب وى همان المنقذ من التقليد مشهور به تعليق عراقى است كه چاپ شده است اما وجه تسميه آن به تعليق عراقى آن است كه مؤلف آن را هنگام بازگشت از حج در عراق و شهر حله تأليف نموده، چنان كه خود در مقدّمه كتاب متذكر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 الدين رازى</w:t>
      </w:r>
    </w:p>
    <w:p>
      <w:pPr>
        <w:pStyle w:val="BookText"/>
        <w:rPr/>
      </w:pPr>
      <w:r>
        <w:rPr>
          <w:rFonts w:ascii="Amiri" w:hAnsi="Amiri" w:eastAsia="Amiri" w:cs="Amiri"/>
          <w:color w:val="111111"/>
          <w:sz w:val="28"/>
          <w:sz w:val="28"/>
          <w:szCs w:val="28"/>
          <w:rtl w:val="true"/>
          <w:lang w:bidi="ar-SA"/>
        </w:rPr>
        <w:t>صاحب نقض از وى و فرزندش در ذكر وزيران و صاحب منصبان شيعى ياد كرده بدين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كيا مختص الدين الرازى و پسرش عماد الدين ابوالمعالى با فضل و رفعت و مروت و امانت و شمس الدين محمّد بنيمان تفرشى همه مستوفيان معتبر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تعليقات نقض، 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ديگر مصادر يادى از اين دو نشده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بن داعى رازى</w:t>
      </w:r>
    </w:p>
    <w:p>
      <w:pPr>
        <w:pStyle w:val="BookText"/>
        <w:rPr/>
      </w:pPr>
      <w:r>
        <w:rPr>
          <w:rFonts w:ascii="Amiri" w:hAnsi="Amiri" w:eastAsia="Amiri" w:cs="Amiri"/>
          <w:color w:val="111111"/>
          <w:sz w:val="28"/>
          <w:sz w:val="28"/>
          <w:szCs w:val="28"/>
          <w:rtl w:val="true"/>
          <w:lang w:bidi="ar-SA"/>
        </w:rPr>
        <w:t xml:space="preserve">وى و برادرش سيّد مجتبى از دانشمندان شيعى در سده ششم هجرى هستند و صاحب نقض در يك مورد در ذيل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متبحران علماى متأخران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شيعى از آنها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منتجب الدين در الفهرست از آنها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السيّدان الأصيلان، مقدم السادة، أبو تراب المرتضى و شيخ السادة أبو حرث المجتبى ابنا الداعي ابن القاسم الحسني محدّثان، عالمان صالحان، شاهدتهما و قرأت عليهما و رويا لي جميع مرويات الشيخ المفيد عبدالرحمن النيسابوري</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از تأليفات سيّد مرتضى رازى تا كنون كتاب تبصرة العوام فى مقالات الأنعام و بستان الكرام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مشاط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نقض درباره وى چنين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كتابى بزرگ كه آن را زلّة الانبياء خوانند ابوالفضائل مشاط كرده است رد بر كتاب تنزيه الانبياء كه سيّد مرتضى علم الهدى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 امامى بزرگ از ائمه اصحاب خواجه مصنّف به رى كتابى ساخته است و آن بوالفضائل مشاط است براى عزالدين عين الدوله خوارزمشاه در آن تاريخ كه او پادشاه قزوين بود و آن را كتاب في معرفة الالهية فى دولة الخوارزمشاهية نام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رؤساى شافعيان در رى بوده و مناظرات و مجادلات كلامى داشته و در رد كتاب سيّد مرتضى علم الهدى كه در تنزيه انبياء نوشته، كتاب زلة الانبياء را نگاشته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سمعانى در معجم مشايخ خود شرح حال وى را چنين نگاشته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أبو الفضايل سعد بن محمّد بن محمود المشاط الرازي من أهل الرى له يد باسطة فى علم الكلام و معرفة تامة بذلك النوع من العلم و كان يعظ و يتكلم فى مسائل الخلاف، و له قبول بين أصحابنا من عوام الري و أهل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 طريقته ليست بمرضية و لما دخلت داره لم أرسمت الصالحين و كانت ولادته في شهر ربيع الاول سنه تسع و سبعين و أربعمائة بالري و وفاته بها ليلة الثلثاء من شهر رمضان سنة ست و أربعين و خَمسمائة و دفن فى مدرسته بالري</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ابوالمكارم متكلّم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نقض در دو مورد از وى ياد كرده و در موردى گويد كه در مجلس مناظره‌اى كه در حضور امير عبّاس غازى ترتيب داده شد وى و دو نفر ديگر از عالمان به عنوان ناظر انتخاب شدند، عبارت نقض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قاضى ظهيرالدين و خواجه بو نصر هسنجانى و نجيب الدين بُلمكارم متكلم را كه متبحر بود در علم اصولين به ناظرى اختيار كردند</w:t>
      </w:r>
      <w:r>
        <w:rPr>
          <w:rFonts w:eastAsia="Amiri" w:cs="Amiri" w:ascii="Amiri" w:hAnsi="Amiri"/>
          <w:color w:val="111111"/>
          <w:sz w:val="28"/>
          <w:szCs w:val="28"/>
          <w:rtl w:val="true"/>
          <w:lang w:bidi="ar-SA"/>
        </w:rPr>
        <w:t>...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منتجب الدين نيز در الفهرست ياد كرده و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معين الدين ابوالمكارم سعد بن ابى طالب بن عيسى المتكلم الرازى المعروف بالنجيب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مناظر، له تصانيف منها سفينة النجاة فى تخطئة الثقاة، كتاب علوم العقل، مسأله الاحوال، نقض مسأله الروية، لابى الفضائل المشاط، الموجز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سديد الدين محمود حمصى رازى نقضى بر اين كتاب الموجز نوشته است</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الدوله رازى</w:t>
      </w:r>
    </w:p>
    <w:p>
      <w:pPr>
        <w:pStyle w:val="BookText"/>
        <w:rPr/>
      </w:pPr>
      <w:r>
        <w:rPr>
          <w:rFonts w:ascii="Amiri" w:hAnsi="Amiri" w:eastAsia="Amiri" w:cs="Amiri"/>
          <w:color w:val="111111"/>
          <w:sz w:val="28"/>
          <w:sz w:val="28"/>
          <w:szCs w:val="28"/>
          <w:rtl w:val="true"/>
          <w:lang w:bidi="ar-SA"/>
        </w:rPr>
        <w:t>صاحب نقض وى را جزء صاحب منصبان شيعى ذكر نموده، ولى در مصادر يادى از وى نشده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معاذ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يوسف بن الحسين الرازى گفت به صد و بيست شهر رسيدم به ديدار علما و مشايخ هيچ كس نديدم كه قادرتر باشد بر سخن از يحيى بن معاذ رازى و وى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انكسار العاصين احب الىّ من صولة المطيعين و وى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محبت آن است كه به بِرّ بيفزايد و به جفا نكاهد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المؤمنين، قاضى نوراللّه شوشترى،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سعيد محسن امين،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دارالتعارف للمطبوعات،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 الآمل، حر عاملى، تحقيق 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الاسلامى،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الانساب، ابوسعيد عبدالكريم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سمعانى، تحقيق عبدالرحمن بن يحيى المعلمى اليمانى، حيدرآباد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 محمّد باقر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لشيعة المرتضى ، محمّد بن محمّد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المطبعة الحيدريّة ،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بيهق، ابوالحسن بيهقى،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فروغى،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نقض نام وى را جزء زهّاد و عبّاد شيعى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قاضى نور اللّه شوشترى در مجالس المؤمنين شرح حال وى را ذكر نموده و نقل كرده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اليتيمة، عبد المالك بن محمّد ثعالبى،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التدوين فى اخبار قزوين، عبدالكريم رافعى قزوينى،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عزيزاللّه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خراسان،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 عبداللّه مامقانى،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محيى الدين المامقانى،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دانش‌نامه جهان اسلام، تهران، بنياد دائرة المعارف اسلامى،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دمية القصر، على بن حسن باخرزى، به تصحيح دكتر محمّد التونجى،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خاقانى شروانى، بديل بن على خاقانى،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عبدالرسولى،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شرف الشعرا بدر الدين قوامى رازى، بدر الدين قوامى رازى،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سپهر،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راحة الصدور، محمّد على راوندى،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احوال العلماء و السادات، ميرزا محمّد باقر موسوى خوانسارى،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الدارالاسلاميه،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الجنان، حافظ حسين كربلائى تبريزى، تبريز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ستوده،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الشيعة، محمّد محسن آقا بزرگ تهرانى،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المرتضى،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فى أنساب آل أبى طالب، احمد بن على بن عنبه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حيدريه، چاپ دوم،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الفخريه، احمد بن على بن عنبه،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منتجب الدين على بن بابويه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الاسلاميه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كتاب‌خانه مركزى دانشگاه تهران، محمّد تقى دانش‌پژوه،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چاپ اوّل،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لغت‌نامه دهخدا، على اكبر دهخدا،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لغت‌نامه دهخدا،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مجالس المؤمنين، نوراللّه شوشترى،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عليهم‌السلام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محمد بن على ابن شهرآشوب،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المطبعه الحيدريه،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مشايخ سمعانى، نسخه عكسى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نسائم الاسحار من لطائم الأخبار، ناصرالدين منشى كرمانى،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اطلاعات،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نقض، عبدالجليل قزوينى رازى، به تصحيح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وزارت در عهد سلاطين بزرگ سلجوقى، عبّاس اقبال،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تقى دانش‌پژوه و يحيى ذكاء،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الاعيان، احمد بن محمّد بن خلكان، 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احسان،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bookmarkStart w:id="76" w:name="pg9294_62920"/>
    </w:p>
    <w:p>
      <w:pPr>
        <w:pStyle w:val="Heading2"/>
        <w:numPr>
          <w:ilvl w:val="1"/>
          <w:numId w:val="1"/>
        </w:numPr>
        <w:rPr/>
      </w:pPr>
      <w:bookmarkStart w:id="77" w:name="__RefHeading___Toc4740826_2870459653"/>
      <w:bookmarkStart w:id="78" w:name="_Toc20"/>
      <w:bookmarkEnd w:id="76"/>
      <w:bookmarkEnd w:id="77"/>
      <w:r>
        <w:rPr>
          <w:rtl w:val="true"/>
        </w:rPr>
        <w:t xml:space="preserve">تاريخ و فرهنگ رى در آينه كتاب نقض </w:t>
      </w:r>
      <w:r>
        <w:rPr>
          <w:rtl w:val="true"/>
        </w:rPr>
        <w:t>/</w:t>
      </w:r>
      <w:r>
        <w:rPr>
          <w:rtl w:val="true"/>
        </w:rPr>
        <w:t>على صدرايى خويى</w:t>
      </w:r>
      <w:bookmarkEnd w:id="7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و فرهنگ رى در آينه كتاب نقض</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لابه‌لاى پاسخ‌هاى عبد الجليل رازى به مؤلّف كتاب بعض فضائح الروافض، مطالب فراوانى درباره تاريخ، جغرافيا، فرهنگ، آداب و رسوم مذهبى، حاكمان و دانشمندان 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در سده‌هاى پنجم و ششم هجرى، مركز تمدّن و فرهنگ ايران زمين بوده است و انديشه‌ها و مذاهب متعدّد در آن رواج داشته است و دانشمندان و مذاهب مختلف در كنار هم در اين شهر به فعّاليت‌هاى اجتماعى اشتغال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مطالب كتاب نقض در ذيل اين موضوعات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رى در سده ششم؛ عزادارى بر امام حسين عليه‌السلام ؛ مدارس شيعيان در رى؛ مساجد؛ كتابخانه‌ها؛ زيارتگاه‌ها؛ خانقاه‌ها؛ جدال‌هاى مذهبى؛ محلاّت قديم رى؛ اسماعيليه در رى؛ زيديه در رى؛ لاسكيان در رى، دانشمندان و رجال 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تاريخ رى، فرهنگ رى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رى در سده پنجم و ششم مركز تمدن و فرهنگ ايران زمين بوده و انديشه‌ها و مذاهب متعدد در آن رواج داشته و دانشمندان مذاهب مختلف در كنار هم در اين شهر به فعاليت‌هاى اجتماعى و مذهبى‌مشغول 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لكن تندرُوان مذهبى با اقدامات نسنجيده خود، موجب تعارض مذاهب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اقدامات تند، تأليف كتابى به نام بعض فضائح الروافض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اين كتاب از دانشمندان اشعرى مذهب رى بوده و با تهمت‌هاى ناروا و ناسزاگويى‌ها به ساحت شيعه مرتكب گناه نابخشودنى شده است، زيرا آنچه وى به شيعه نسبت داده اصلاً واقعيت ندارد و اطلاعات اندك وى درباره شيعه همراه با سوءنظرى كه وى نسبت به شيعيان داشته موجب گشته كه مرتكب اشتباهات فاحشى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تأليف اين كتاب، يكى از دانشمندان شيعى رى را بر آن داشته كه در ردّ آن كتابى تأليف نمايد كه حاصل آن پديد آمدن كتاب بعض مثالب النواصب فى نقض بعض فضائح الروافض معروف به كتاب نقض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لابلاى ايرادات دانشمند اشعرى و جواب‌هاى صاحب نقض به وى، مطالب زيادى درباره تاريخ، جغرافيا، فرهنگ، آداب و رسوم مذهبى، حاكمان و دانشمندان رى ذكر گرديده كه اغلب آنها منحصر به كتاب نقض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 نظرى دارد بر مطالبى كه در اين كتاب، درباره تاريخ و فرهنگ رى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اللّه التوفيق ومنه الاعانة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رى در سده ششم</w:t>
      </w:r>
    </w:p>
    <w:p>
      <w:pPr>
        <w:pStyle w:val="BookText"/>
        <w:rPr/>
      </w:pPr>
      <w:r>
        <w:rPr>
          <w:rFonts w:ascii="IRNazanin" w:hAnsi="IRNazanin" w:eastAsia="IRNazanin"/>
          <w:color w:val="111111"/>
          <w:sz w:val="28"/>
          <w:sz w:val="28"/>
          <w:szCs w:val="28"/>
          <w:rtl w:val="true"/>
          <w:lang w:bidi="fa-IR"/>
        </w:rPr>
        <w:t>عبدالجليل رازى در كتاب نقض، گزارش‌هاى متعددى از اوضاع شيعيان رى به دست داده كه چند مورد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متمكّنان و رؤسا و ساداتِ رى و قزوين از متقدمات چون سيّد ابوالقاسم دوگيس از كلار و كجور به رى آمد و امير و پادشاه 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الحسن بن على عليهماالسلامو پسرش سيّد حسين عيار و منزلت او و سيّد ابوابراهيم و سيّد حمزه شعرانى كه بُندار رازى را در مدح ايشان قصايد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متأخران چون خاندان سيّد علوى رئيس و حاكم و خاندان سيّد كامل نقيب و برادرش سيّد ابوالعباس و درجه و مرتبت سيّد كبير شمس الدين </w:t>
      </w:r>
    </w:p>
    <w:p>
      <w:pPr>
        <w:pStyle w:val="BookText"/>
        <w:rPr/>
      </w:pPr>
      <w:r>
        <w:rPr>
          <w:rFonts w:ascii="IRNazanin" w:hAnsi="IRNazanin" w:eastAsia="IRNazanin"/>
          <w:color w:val="111111"/>
          <w:sz w:val="28"/>
          <w:sz w:val="28"/>
          <w:szCs w:val="28"/>
          <w:rtl w:val="true"/>
          <w:lang w:bidi="fa-IR"/>
        </w:rPr>
        <w:t>الحسنى خود پوشيده نماند از عقل و تواضع و رأى زرين و قبول او پيش امرا و سلاطين و پسرش امير سيّد كبير جمال الدين على عديم النظير با فضل و فتوت و كمال و مروت و سيّد عمادالدين شرف نقيب و رئيس مقبول و محترم و برادرش عزالدين پادشاه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درباره احترام عالمان شيعى نزد حاكمان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دو هفته نظام الملك از رى به دوريست رفتى و از خواجه سماع اخبار كردى و بازگشتى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پراكندگى جمعيتى شيعيان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ديار طبرستان و رى و نواحى بسيار از وى و بعضى از قزوين و نواحى آن و بعضى از خرقان همه شيعى و اصولى و امامتى باشند</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سخت‌گيرى حاكمان بر شيعه</w:t>
      </w:r>
    </w:p>
    <w:p>
      <w:pPr>
        <w:pStyle w:val="BookText"/>
        <w:rPr/>
      </w:pPr>
      <w:r>
        <w:rPr>
          <w:rFonts w:ascii="IRNazanin" w:hAnsi="IRNazanin" w:eastAsia="IRNazanin"/>
          <w:color w:val="111111"/>
          <w:sz w:val="28"/>
          <w:sz w:val="28"/>
          <w:szCs w:val="28"/>
          <w:rtl w:val="true"/>
          <w:lang w:bidi="fa-IR"/>
        </w:rPr>
        <w:t>در نقض چند نمونه از سخت‌گيرى حاكمان وقت بر دانشمندان شيعه در رى از قول مؤلف بعض فضائح الروافض نقل شده كه اغلب آنها با تحريك بزرگان مذاهب حنفى و شافعى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آن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الملك ابوعلى الحسن بن على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 هر كه دعوى دانشمندى از اينها كردى چون حسكا بابويه و بوطالب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اينها از رافضيان شتام همه را بفرمود تا بر منبرها بردند سرها برهنه كرده به بى‌حرمتى و استخفاف كه مى‌كردند برايشان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دشمنان دينيد و سابقانِ اسلام را لعنت مى‌كنيد و شعارتان شعار ملحدان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تا اگر خواستند و اگر نه ايمان مى‌آوردند و از مقالتِ رفضى بيزار مى‌شدند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جاى ديگر كتاب اين مسئله را به طور كلى بيان كرده با اين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روزگار سلطان ملكشاه در رى چه استخفاف‌ها رفت بر رافضيان و همه را بر منبرها بردند كه ايمان بيارى</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عزادارى بر امام حسين عليه‌السلام</w:t>
      </w:r>
    </w:p>
    <w:p>
      <w:pPr>
        <w:pStyle w:val="BookText"/>
        <w:rPr/>
      </w:pPr>
      <w:r>
        <w:rPr>
          <w:rFonts w:ascii="IRNazanin" w:hAnsi="IRNazanin" w:eastAsia="IRNazanin"/>
          <w:color w:val="111111"/>
          <w:sz w:val="28"/>
          <w:sz w:val="28"/>
          <w:szCs w:val="28"/>
          <w:rtl w:val="true"/>
          <w:lang w:bidi="fa-IR"/>
        </w:rPr>
        <w:t>صاحب نقض گزارش نسبتا جامعى از عزادارى براى امام حسين عليه‌السلام در رى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مورد توجه در اين گزارش آن‌كه پيروان و دانشمندان مذاهب حنفى و شافعى و شيعى در اين زمينه با هم متحد و در مراسم عزادارى همه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رازى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رى كه از امهات بلاد عالم است معلوم است كه شيخ ابوالفتوح نصرآبادى و خواجه محمود حدادى حنيفى و غير ايشان در كاروانسراى كوشك و مساجد بزرگ در روز عاشورا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ذكر تعزيت و لعنت ظالمان، و درين روزگار آنچه هر سال خواجه امام شرف الائمه ابونصر الهسنجانى كند در هر عاشورا به حضور امرا و تركان و خواجگان و حضور حنيفيان معروف و همه موافقت نمايند و يارى‌كنند و اين قصه خود بوجهى گويد كه دگران خود ندانند و نيارند گفتن و خواجه امام بومنصور حفده كه در اصحاب شافعى معتبر و متقدم است بوقت حضور او برى ديدند كه روز عاشورا اين قصه بر چه طريق گفت و حسين را بر عثمان درجه و تفضيل نهاد و معاويه را باغى خواند در جامع سرهنگ و قاضى عمده ساوى حنيفى كه صاحب سخن و معروف است در جامع طغرل با حضور بيست هزار آدمى اين قصه بنوعى گفت و اين تعزيت بصفتى داشت از سر برهنه كردن و جامه دريدن كه مانند آن نكرده بودند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مصنّف كتاب اگر رازى است ديده باشد و شنوده و خواجه تاج شعرى </w:t>
      </w:r>
    </w:p>
    <w:p>
      <w:pPr>
        <w:pStyle w:val="BookText"/>
        <w:rPr/>
      </w:pPr>
      <w:r>
        <w:rPr>
          <w:rFonts w:ascii="IRNazanin" w:hAnsi="IRNazanin" w:eastAsia="IRNazanin"/>
          <w:color w:val="111111"/>
          <w:sz w:val="28"/>
          <w:sz w:val="28"/>
          <w:szCs w:val="28"/>
          <w:rtl w:val="true"/>
          <w:lang w:bidi="fa-IR"/>
        </w:rPr>
        <w:t>حنيفى نيسابورى روز عاشورا بعد از نماز در جامع عتيق ديدند كه چه مبالغت كرد در سنه خمس و خمسين و خمسمائة، باجازت قاضى با حضور كبرا و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خواجه به مجلس حنيفيان و شيعيان نرفته باشد آخر به مجلس شهاب مشاط رفته باشد كه او هر سال كه ماه محرم درآيد ابتدا كند به مقتل عثمان و على و روز عاشورا به مقتل حسين على آورد تا سال پيرار به حضور خاتونان اميران و خاتون امير أجل اين قصه به وجهى گفت كه بسى مردم جامه‌ها چاك كردند و خاك پاشيدند و عالم سر برهنه شد و زارى‌ها كردند كه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زيادت از آن بود كه به زعفران جاى كنند شيعت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نويسنده بعض فضايح در نقد بر شيعيان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روز عاشورا اظهار جزع و فزع كنند و رسم تعزيت را اقامت كنند و مصيبت شهداى كربلا تازه گردانند بر منبرها و قصه گويند و علما سر برهنه كنند و عوام جامه چاك كنند و زنان روى خراشند و مويه كنند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صاحب نقض در اين‌كه تعزيه بر حضرت سيدالشهداء امام حسين عليه‌السلام مختص شيعيان نيست بلكه تمام فرق در آن عزادارى مى‌كنند چنين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اين است كه تعزيت حسين على داشتن متابعت فرمان رسول صلى‌الله‌عليه‌و‌آله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بكى الحسين او أبكى وجبت له الجنة و شيعه بدين جزع و فزع مخصوص نيستند در همه بلاد اصحاب شافعى و بلاد اصحاب بوحنيفه فحول علما چون محمّد منصور و امير عبادى و خواجه على غزنوى و صدر خجندى و ابومنصور ماشاده و مجد همدانى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رفته و باقيان از فريقين در موسم عاشورا اين تعزيت با جزع و نوحه و زارى داشته‌اند و بر شهداى كربلا گريسته و اين معنى از آفتاب ظاهرترست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شيعيان در رى</w:t>
      </w:r>
    </w:p>
    <w:p>
      <w:pPr>
        <w:pStyle w:val="BookText"/>
        <w:rPr/>
      </w:pPr>
      <w:r>
        <w:rPr>
          <w:rFonts w:ascii="IRNazanin" w:hAnsi="IRNazanin" w:eastAsia="IRNazanin"/>
          <w:color w:val="111111"/>
          <w:sz w:val="28"/>
          <w:sz w:val="28"/>
          <w:szCs w:val="28"/>
          <w:rtl w:val="true"/>
          <w:lang w:bidi="fa-IR"/>
        </w:rPr>
        <w:t>در سده ششم، شيعيان در رى فعاليت علمى و فرهنگى چشم گيرى داشتند و مراكز فرهنگى متعددى داير بود كه از جمله آنها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نام چندين مدرسه كه مركز فعاليت علمى شيعيان بوده ذكر گرديده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تاج الدين محمّد كيسكى</w:t>
      </w:r>
    </w:p>
    <w:p>
      <w:pPr>
        <w:pStyle w:val="BookText"/>
        <w:rPr/>
      </w:pPr>
      <w:r>
        <w:rPr>
          <w:rFonts w:ascii="IRNazanin" w:hAnsi="IRNazanin" w:eastAsia="IRNazanin"/>
          <w:color w:val="111111"/>
          <w:sz w:val="28"/>
          <w:sz w:val="28"/>
          <w:szCs w:val="28"/>
          <w:rtl w:val="true"/>
          <w:lang w:bidi="fa-IR"/>
        </w:rPr>
        <w:t>اولاً مدرسه بزرگ سيّد تاج الدين محمّد كيسكى رحمه‌الله به كلاه دوزان كه مبارك شرفى فرموده است و قرب نود سال است كه در آنجا ختمات قرآن و نماز جماعت هر روز پنج بار و مجلس وعظ هر يك هفته دو بار و يك بار، و درين مدرسه موضع مناظره و نزول مصلحان در آنجا كه مجاوران اند از اهلِ علم و زهد و سادات و فقهاى غريب كه رسند و باشند و معمور و مشهور است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شمس الاسلام حسكا بابويه</w:t>
      </w:r>
    </w:p>
    <w:p>
      <w:pPr>
        <w:pStyle w:val="BookText"/>
        <w:rPr/>
      </w:pPr>
      <w:r>
        <w:rPr>
          <w:rFonts w:ascii="IRNazanin" w:hAnsi="IRNazanin" w:eastAsia="IRNazanin"/>
          <w:color w:val="111111"/>
          <w:sz w:val="28"/>
          <w:sz w:val="28"/>
          <w:szCs w:val="28"/>
          <w:rtl w:val="true"/>
          <w:lang w:bidi="fa-IR"/>
        </w:rPr>
        <w:t>مدرسه شمس الاسلام حسكا بابويه كه پير اين طايفه بود كه نزديك سراى ايالت است و در آنجا به 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سادات كيسكى</w:t>
      </w:r>
    </w:p>
    <w:p>
      <w:pPr>
        <w:pStyle w:val="BookText"/>
        <w:rPr/>
      </w:pPr>
      <w:r>
        <w:rPr>
          <w:rFonts w:ascii="IRNazanin" w:hAnsi="IRNazanin" w:eastAsia="IRNazanin"/>
          <w:color w:val="111111"/>
          <w:sz w:val="28"/>
          <w:sz w:val="28"/>
          <w:szCs w:val="28"/>
          <w:rtl w:val="true"/>
          <w:lang w:bidi="fa-IR"/>
        </w:rPr>
        <w:t>اين مدرسه ميان دو مدرسه سابق قرار داشته و خوابگاه دانشجويان و طالبان علم بوده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فقيه على جاسبى</w:t>
      </w:r>
    </w:p>
    <w:p>
      <w:pPr>
        <w:pStyle w:val="BookText"/>
        <w:rPr/>
      </w:pPr>
      <w:r>
        <w:rPr>
          <w:rFonts w:ascii="IRNazanin" w:hAnsi="IRNazanin" w:eastAsia="IRNazanin"/>
          <w:color w:val="111111"/>
          <w:sz w:val="28"/>
          <w:sz w:val="28"/>
          <w:szCs w:val="28"/>
          <w:rtl w:val="true"/>
          <w:lang w:bidi="fa-IR"/>
        </w:rPr>
        <w:t>و مدرسه فقيه على جاسبى به كوى اصفهانيان كه خواجه اميرك فرموده است كه بدان تكلف مدرسه‌اى در هيچ طايفه‌اى نيست و سادات دارند و در آنجا مجلس وعظ و ختم قرآن و نماز به جماعت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عبدالجبار مفيد</w:t>
      </w:r>
    </w:p>
    <w:p>
      <w:pPr>
        <w:pStyle w:val="BookText"/>
        <w:rPr/>
      </w:pPr>
      <w:r>
        <w:rPr>
          <w:rFonts w:ascii="IRNazanin" w:hAnsi="IRNazanin" w:eastAsia="IRNazanin"/>
          <w:color w:val="111111"/>
          <w:sz w:val="28"/>
          <w:sz w:val="28"/>
          <w:szCs w:val="28"/>
          <w:rtl w:val="true"/>
          <w:lang w:bidi="fa-IR"/>
        </w:rPr>
        <w:t>و مدرسه خواجه عبدالجبار مفيد كه چهارصد مرد فقيه و متكلم در آن مدرسه درس شريعت آموختند و اين ساعت معروف و مشهور است به درس علوم و نماز به جماعت و ختم قرآن و نزول اهل صلاح و فقها</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كوى فيروز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امام رشيد رازى</w:t>
      </w:r>
    </w:p>
    <w:p>
      <w:pPr>
        <w:pStyle w:val="BookText"/>
        <w:rPr/>
      </w:pPr>
      <w:r>
        <w:rPr>
          <w:rFonts w:ascii="IRNazanin" w:hAnsi="IRNazanin" w:eastAsia="IRNazanin"/>
          <w:color w:val="111111"/>
          <w:sz w:val="28"/>
          <w:sz w:val="28"/>
          <w:szCs w:val="28"/>
          <w:rtl w:val="true"/>
          <w:lang w:bidi="fa-IR"/>
        </w:rPr>
        <w:t>و مدرسه خواجه امام رشيد رازى به دوازه جاروب بندان كه زيادتر از دويست دانشمند در وى درسِ اصول دين و اصول فقه و علم شريعت خواندند كه علاّمه روزگار خويش بودند و هنوز معمور و مسكون و در آنجا درس علم مى‌رود و هر روز ختم قرآن و منزل مصلحان و فقهاست و كتبخانه دارد و به همه انواع مزين است</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شيخ حيدر مكى</w:t>
      </w:r>
    </w:p>
    <w:p>
      <w:pPr>
        <w:pStyle w:val="BookText"/>
        <w:rPr/>
      </w:pPr>
      <w:r>
        <w:rPr>
          <w:rFonts w:ascii="IRNazanin" w:hAnsi="IRNazanin" w:eastAsia="IRNazanin"/>
          <w:color w:val="111111"/>
          <w:sz w:val="28"/>
          <w:sz w:val="28"/>
          <w:szCs w:val="28"/>
          <w:rtl w:val="true"/>
          <w:lang w:bidi="fa-IR"/>
        </w:rPr>
        <w:t xml:space="preserve">اين مدرسه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مصلحگاه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قرار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عبدالجليل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عبدالجليل در اين مدرسه وعظ مى‌كرده و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شهور سنه خمسين و خمسمائة مرا روز آدينه به مدرسه بزرگ خود نوبت مجلس بود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مساجد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نقض از مساجد رى گزارش چندانى نداده و فقط از چند مسجد جامع آن </w:t>
      </w:r>
    </w:p>
    <w:p>
      <w:pPr>
        <w:pStyle w:val="BookText"/>
        <w:rPr/>
      </w:pPr>
      <w:r>
        <w:rPr>
          <w:rFonts w:ascii="Amiri" w:hAnsi="Amiri" w:eastAsia="Amiri" w:cs="Amiri"/>
          <w:color w:val="111111"/>
          <w:sz w:val="28"/>
          <w:sz w:val="28"/>
          <w:szCs w:val="28"/>
          <w:rtl w:val="true"/>
          <w:lang w:bidi="ar-SA"/>
        </w:rPr>
        <w:t>ذكرى به ميان آورده با اين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شهر اعظم در عالم يكى رى است و درو جامعى به روده هست از آن اشعرى مذهبان و مسجد طغرل است از آنِ حنيفيان محض بى خيانت و مساجد عتيق سه گانه كه ديالمِ شيعه كرده‌اند گويند يكى از آن حنيفيانى است كه مذهب نجار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بناهايى كه رازى از آن ياد كرده قبر طغرل است كه داراى تجملات و زينت زياد بوده و عبارت نقض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گورخانه سلطان كبير سعيد طغرل رحمه‌الله به رى نديده است با چندين زينت و آلت بعد از صد سال</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شايان ذكر است كه مقصود از اين آرامگاه همان برج طغرل است كه هم اكنون نيز در رى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برج مدفن طغرل اول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افراد اين خاندان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بيشتر از بناى برج طغرل و تاريخ آن به دايره‌المعارف بزرگ اسلامى،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674</w:t>
      </w:r>
      <w:r>
        <w:rPr>
          <w:rFonts w:ascii="IRNazanin" w:hAnsi="IRNazanin" w:eastAsia="IRNazanin"/>
          <w:color w:val="111111"/>
          <w:sz w:val="28"/>
          <w:sz w:val="28"/>
          <w:szCs w:val="28"/>
          <w:rtl w:val="true"/>
          <w:lang w:bidi="fa-IR"/>
        </w:rPr>
        <w:t>، ماده برج طغرل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مكان‌هاى فرهنگى</w:t>
      </w:r>
    </w:p>
    <w:p>
      <w:pPr>
        <w:pStyle w:val="BookText"/>
        <w:rPr/>
      </w:pPr>
      <w:r>
        <w:rPr>
          <w:rFonts w:ascii="IRNazanin" w:hAnsi="IRNazanin" w:eastAsia="IRNazanin"/>
          <w:color w:val="111111"/>
          <w:sz w:val="28"/>
          <w:sz w:val="28"/>
          <w:szCs w:val="28"/>
          <w:rtl w:val="true"/>
          <w:lang w:bidi="fa-IR"/>
        </w:rPr>
        <w:t>غير از مدرسه‌ها، مكان‌هاى فرهنگى ديگرى نيز در رى داير بوده نظير كتابخانه‌ها، زيارت گاه‌ها و خانقاه‌ها كه در نقض نام چند مركز فرهنگى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كتابخانه صاحب بن عبّاد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كتابخانه بزرگ‌ترين كتابخانه در رى بلكه در جهان اسلام در عصر خود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اين كتابخانه، به لغت نامه دهخدا ماده صاحب بن عبّاد مراجعه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نقض از اين كتابخانه به كتابخانه </w:t>
      </w:r>
    </w:p>
    <w:p>
      <w:pPr>
        <w:pStyle w:val="BookText"/>
        <w:rPr/>
      </w:pPr>
      <w:r>
        <w:rPr>
          <w:rFonts w:ascii="Amiri" w:hAnsi="Amiri" w:eastAsia="Amiri" w:cs="Amiri"/>
          <w:color w:val="111111"/>
          <w:sz w:val="28"/>
          <w:sz w:val="28"/>
          <w:szCs w:val="28"/>
          <w:rtl w:val="true"/>
          <w:lang w:bidi="ar-SA"/>
        </w:rPr>
        <w:t>صاحبى تعبير نموده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اين تعبير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كتب خانه صاحبى به روده او نصب فرموده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مدرسه خواجه امام رشيد رازى،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مدرسه شيعى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زيارتگاه‌ها</w:t>
      </w:r>
    </w:p>
    <w:p>
      <w:pPr>
        <w:pStyle w:val="BookText"/>
        <w:rPr/>
      </w:pPr>
      <w:r>
        <w:rPr>
          <w:rFonts w:ascii="IRNazanin" w:hAnsi="IRNazanin" w:eastAsia="IRNazanin"/>
          <w:color w:val="111111"/>
          <w:sz w:val="28"/>
          <w:sz w:val="28"/>
          <w:szCs w:val="28"/>
          <w:rtl w:val="true"/>
          <w:lang w:bidi="fa-IR"/>
        </w:rPr>
        <w:t>در رى زيارتگاه‌هاى متعددى وجود داشته ولى آنچه مشهور و مورد توجه عامه بوده و صاحب نقض آنها را ياد نموده سه زيارتگاه است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عبدالعظيم حسنى؛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زيارتگاه سيّد ابوعبداللّه ابيض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زاده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سيّد حمزه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نقض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رى به زيارت سيّد عبدالعظيم شوند و به زيارت السيد ابوعبداللّه الأبيض و به زيارت السيد حمزه الموسوى كه شرف و نسب و جزالتِ فضل و كمال عفت ايشان ظاهرست</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خانقاه‌ها</w:t>
      </w:r>
    </w:p>
    <w:p>
      <w:pPr>
        <w:pStyle w:val="BookText"/>
        <w:rPr/>
      </w:pPr>
      <w:r>
        <w:rPr>
          <w:rFonts w:ascii="Amiri" w:hAnsi="Amiri" w:eastAsia="Amiri" w:cs="Amiri"/>
          <w:color w:val="111111"/>
          <w:sz w:val="28"/>
          <w:sz w:val="28"/>
          <w:szCs w:val="28"/>
          <w:rtl w:val="true"/>
          <w:lang w:bidi="ar-SA"/>
        </w:rPr>
        <w:t>صاحب نقض از دو خانقاه ياد كرده كه محل اجتماع شيعيان بوده است بدين نام‌ها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خانقاه امير اقبالى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خانقاه على عثمان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خانقاه علىِ عثمان كه پيوسته منزل سادات عالم زاهد و متدين بوده است در آنجا نماز جماعت و ختم قرآن متواتر و مترادف باشد و هنوز معمور و مشهور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جدال‌هاى مذهبى</w:t>
      </w:r>
    </w:p>
    <w:p>
      <w:pPr>
        <w:pStyle w:val="BookText"/>
        <w:rPr/>
      </w:pPr>
      <w:r>
        <w:rPr>
          <w:rFonts w:ascii="IRNazanin" w:hAnsi="IRNazanin" w:eastAsia="IRNazanin"/>
          <w:color w:val="111111"/>
          <w:sz w:val="28"/>
          <w:sz w:val="28"/>
          <w:szCs w:val="28"/>
          <w:rtl w:val="true"/>
          <w:lang w:bidi="fa-IR"/>
        </w:rPr>
        <w:t>كتاب نقض گزارش كامل و جامعى از وضع مذهب در رى در سده ششم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تصريح وى چهار مذهب شافعى، حنفى، شيعه اماميه و شيعه زيديه در رى رواج كامل داشته و هركدام از آنها داراى مراكز فرهنگى و مذهبى و دانشمندان بلند پايه‌اى در 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سده مصادف با ظهور و رواج اسماعيليه و پيروان آنان در ايران بوده كه پيروان مذاهب ديگر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گزارش‌هاى متعددى از درگيرى اسماعيليه با حاكمان و پيروان مذاهب منعكس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مذهب در رى هر از گاهى موجب مناقشات مذهبى و مناظرات كلامى بين دانشمندان آنها شده كه كتاب نقض يكى از اين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موارد متعدد از درگيرى‌هاى كلامى و جدال‌هاى اعتقادى بين پيروان مذاهب گزارش شده كه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مناقشات نوعا هميشه با طرفدارى‌حاكم وقت از مذهبى به نفع آن مذهب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اين منازعات كه در نقض ذكر شده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مناظره جلال الدين خراسانى با علماى اشعرى</w:t>
      </w:r>
    </w:p>
    <w:p>
      <w:pPr>
        <w:pStyle w:val="BookText"/>
        <w:rPr/>
      </w:pPr>
      <w:r>
        <w:rPr>
          <w:rFonts w:ascii="IRNazanin" w:hAnsi="IRNazanin" w:eastAsia="IRNazanin"/>
          <w:color w:val="111111"/>
          <w:sz w:val="28"/>
          <w:sz w:val="28"/>
          <w:szCs w:val="28"/>
          <w:rtl w:val="true"/>
          <w:lang w:bidi="fa-IR"/>
        </w:rPr>
        <w:t>عبارت صاحب نقض در اين مورد چنين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هم در حيات سلطان مسعود به روزگار اميرعبّاس نمازى، علويى از بلخ به رى آمد جلال الدين لقب كه عزم سفر حجاز داشت محترم از اصل فضل، روزى كه مرا به سراى سيّد فخرالدين رحمه‌الله نوبت مجلس بود امير حاجبى از آن اميرعبّاس بيامد با جماعتى تركان و رضى الدين بوسعد ورامينى و مكين الدين بُلفخر قمى در مجلس بودند سيّد فخرالدين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مى‌فرمايد كه علما و متكلمان مذهب خود را بياوريد كه سيّد جلال الدين خوراسانى با امام اهل سنت بلفضائل مشاط در وجوب معرفت سخن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مجلس </w:t>
      </w:r>
    </w:p>
    <w:p>
      <w:pPr>
        <w:pStyle w:val="BookText"/>
        <w:rPr/>
      </w:pPr>
      <w:r>
        <w:rPr>
          <w:rFonts w:ascii="Amiri" w:hAnsi="Amiri" w:eastAsia="Amiri" w:cs="Amiri"/>
          <w:color w:val="111111"/>
          <w:sz w:val="28"/>
          <w:sz w:val="28"/>
          <w:szCs w:val="28"/>
          <w:rtl w:val="true"/>
          <w:lang w:bidi="ar-SA"/>
        </w:rPr>
        <w:t>به آخر آورديم و علما در خدمت سيّد فخرالدين به سراى ايالت رفتند و قاضى‌ظهيرالدين و خواجه بونصر هسنجانى و نجيب الدين بلمكارم متكلم را كه متبحر بود در علم اصولين به ناظرى اختيار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علوى سخن گفت تا به حدى كه امرا و همه تركان بدانستند كه حق اينست كه معرفت بارى تعالى به عقل و نظر دانند نه به تعليم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دگرباره خط‌ها تازه كردند و امير بدرالدين قشقلق ايشان را به تيمارى مى‌داشت از طريق حمايت نه از طريق مذهب، چون مسئله به آخر رسيد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باطلى بيش ازين يارى نتوان كرد و سيّد بلحسين ونكى مقوى حاضر بود در حال اين آيت برخواند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جَآءَ الْحَقُّ وَزَهَقَ الْبَاطِلُ إِنَّ الْبَاطِلَ كَانَ زَهُوقًا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جماعت برخاستند و بيرون آمدند و اين مجملى است از آن مفصل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رازى در جاى ديگر كتابش از اين واقعه به نحو ديگرى گزارش داده كه مكمل گزارش بالا است و گويا اشاره به واقعه ديگرى نيز هست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عهد كه سلطان سعيد مسعود بن محمّد انار اللّه برهانه به رى آمد در عهد امير غازى عبّاس رحمه اللّه رؤساى اصحاب سنت و ائمه آن طايفه را كه مفتى و مقتداى اهل سنت و جماعت بودند و ايشان رئيس الائمه بوسعد وزان و بُلفضائل مشاط و شرف الائمه بونصر هسنجانى اسرار مذهب خواجه بر سلطان و امرا و وزير و خواجگان و خادمان ظاهر گردانيدند و در سراى اميرعبّاس آن دو معروف را محبوس كردند و سنّيان و اشاعره غوغا كردند و در آن حادثه دو سه مفتّن و غوغايى را درآويختند و بعد از سه ماه حبس و رنج و خرج رئيس سادات و شيعه سيّد فخرالدين رحمه‌اللّه عليه به همكارى ايشان سعى‌ها كرد و شفقت‌ها نمود و قاضى القضاة كبير حسن استرآبادى رحمه‌الله منزوى بود، تا به آخر كار خواجه بونصر هسنجانى به حضور سادات و علما و قضات </w:t>
      </w:r>
    </w:p>
    <w:p>
      <w:pPr>
        <w:pStyle w:val="BookText"/>
        <w:rPr/>
      </w:pPr>
      <w:r>
        <w:rPr>
          <w:rFonts w:ascii="IRNazanin" w:hAnsi="IRNazanin" w:eastAsia="IRNazanin"/>
          <w:color w:val="111111"/>
          <w:sz w:val="28"/>
          <w:sz w:val="28"/>
          <w:szCs w:val="28"/>
          <w:rtl w:val="true"/>
          <w:lang w:bidi="fa-IR"/>
        </w:rPr>
        <w:t>و رؤسا و معتمدان طوايف در حضرت سلطان و امرا حاضر شدند و مسائلى كه خلاف مذهب اهل عدل است و ايشان بدان منفرد بودند چون وجوب معرفت به نظر و عصمت انبيا و قبح تكليف مالايطاق و جزا بر عمل و مانند اين بنوشتند و بر ايشان عرض كردند و رجوع كردند و به خط خويش بطلان مذهب خويش بنوشتند بر وجهى كه شرم دارم شرح آن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نقض در جاى ديگر نيز گذرا به اين مسئله پرداخته، با اين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عهد سلطان سعيد مسعود بن محمّد بن ملكشاه رحمه‌الله به شهر رى با حضور رايت سلطان درين مسئله و در مسائلى دگر كه مجبّر بدان منفرد است، ماجراهاى بسيار رفت در پيش تخت سلطان و به حضور اركان دولت و به حضور ائمه عراق و خوراسان و از مذهب خواجه اين معنى درست شد و علما و رؤسا آن طايفه به خط خويش بنوشتند و تبرّا كردند از مذهب به تقيه و خوف سلطان رجوع كردند و گواه گرفتند و نسخت‌هاى آن در عالم منتشر شده و مفتى روزگار قاضى الحسن الاسترآبادى به صحت تأثير عقل و نظر و ردّ تعليم و تقليد فصول غرّا مشبع نوشت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مناقشات مذهبى و نامگذارى فرزندان</w:t>
      </w:r>
    </w:p>
    <w:p>
      <w:pPr>
        <w:pStyle w:val="BookText"/>
        <w:rPr/>
      </w:pPr>
      <w:r>
        <w:rPr>
          <w:rFonts w:ascii="IRNazanin" w:hAnsi="IRNazanin" w:eastAsia="IRNazanin"/>
          <w:color w:val="111111"/>
          <w:sz w:val="28"/>
          <w:sz w:val="28"/>
          <w:szCs w:val="28"/>
          <w:rtl w:val="true"/>
          <w:lang w:bidi="fa-IR"/>
        </w:rPr>
        <w:t>در كتاب نقض در چند مورد درباره نام شيعيان بحث به ميان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براى متهم كردن حاكمان شيعى و شيعيان به دشمنى با اهل سنت به ميان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آن است كه نويسنده بعض فضائح الروافض ادعا مى‌كند كه شيعيان از طريق دشمنى با خلفا در رى و ديگر شهرها، نام فرزندان خود را عمر و ابوبكر و عثمان نمى‌گذارند و صاحب نقض از آن چنين پاسخ مى‌دهد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در رى و قم و كاشان و دگر مواضع نام بوبكر و عمر و عثمان بر </w:t>
      </w:r>
    </w:p>
    <w:p>
      <w:pPr>
        <w:pStyle w:val="BookText"/>
        <w:rPr/>
      </w:pPr>
      <w:r>
        <w:rPr>
          <w:rFonts w:ascii="IRNazanin" w:hAnsi="IRNazanin" w:eastAsia="IRNazanin"/>
          <w:color w:val="111111"/>
          <w:sz w:val="28"/>
          <w:sz w:val="28"/>
          <w:szCs w:val="28"/>
          <w:rtl w:val="true"/>
          <w:lang w:bidi="fa-IR"/>
        </w:rPr>
        <w:t>فرزندان كم‌تر نهند، شبهتى نيست و آن را سبب نزولى هست و آن عجبست كه در عهد سلطان ملكشاه و بركيارق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پير دانشمند سنى متعصب چنين فتوا كرد كه اين رافضيان از غايتِ بغض صحابه مى‌شوند و نام پسران را بوبكر و عمر و عثمان برمى نهند و فرزندان را به نيت ايشان كافر و ملحد و حرامزاده مى‌خوانند و نامشان مى‌برند و اشارت به فرزندان خود مى كنند و غرضشان صحابه بزرگوارند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حال بدين انجاميد شيعت اين حال رفع كردند بر خواجه على عالم و فقيه بلمعالى امامتى و شمس الاسلام حسكا و بوطالب بابويه و سيّد رئيس محمّد كيسكى و سيّد امام مانگديم رضى، ايشان گفتند چون درين اختيار بر شما تشنيع مى‌زنند ترك اين تبرك كنيد و اين اسامى كه سنت است بر فرزندان منهيد تا كس را بر شما سخن نباشد تا به بركات گفت و فتواى پير دانشمند سنى اين طريقت زايل شد و منقطع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از ايراد نويسنده بعض فضائح آن است كه ابوالفضل براوستانى را كه شيعه مذهب و در رى حاكميت و وزارت داشت را متهم مى‌كند كه افرادى را كه نام خلفا را داشتند دستور به كشتن آنها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عبارت وى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حدى كه چون بُلفضل براوستانى در رى بود گازرى را از درعايش به حوالتى بگرفتند و نام گازر بوبكر بود اما رافضى بود تا پيش مجدالملك براوستانى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ببرى او را و برآويزى به حوالتى كه قتل بر او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خداوند او مردى مؤمن است يعنى رافضى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گفتى شما گفتى بوبكر نام است و هرآينه بوبكر كشتنى باشد تا دست ازو بداشتند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صاحب نقض در جواب وى مى‌نويسد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نيز شنيدم از رئيس شيعت سيّد فخرالدين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پيش مجدالملك بودم در خدمت پدرم حاضر بودم سيّد على علوى دو بازرگان </w:t>
      </w:r>
    </w:p>
    <w:p>
      <w:pPr>
        <w:pStyle w:val="BookText"/>
        <w:rPr/>
      </w:pPr>
      <w:r>
        <w:rPr>
          <w:rFonts w:ascii="IRNazanin" w:hAnsi="IRNazanin" w:eastAsia="IRNazanin"/>
          <w:color w:val="111111"/>
          <w:sz w:val="28"/>
          <w:sz w:val="28"/>
          <w:szCs w:val="28"/>
          <w:rtl w:val="true"/>
          <w:lang w:bidi="fa-IR"/>
        </w:rPr>
        <w:t>غريب درآمدند يكى از حلب و ديگرى از ماوراءالنهر، ماوراءالنهرى عمر نام و حنيفى بود و حلبى على نام و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مجدالملك به فرمود تا ماوراءالنهرى را كه عمر نام بود از خزانه زر بدادند و على حلبى را حوالت ساختند با شهر، مردكى فراش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عجب نيست عمر را نقد مى‌دهد و على را نسيه گفت مى‌دانم اما تا جهانيان بدانند كه در پادشاهى و معامله تعصب روا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محلات قديم رى</w:t>
      </w:r>
    </w:p>
    <w:p>
      <w:pPr>
        <w:pStyle w:val="BookText"/>
        <w:rPr/>
      </w:pPr>
      <w:r>
        <w:rPr>
          <w:rFonts w:ascii="Amiri" w:hAnsi="Amiri" w:eastAsia="Amiri" w:cs="Amiri"/>
          <w:color w:val="111111"/>
          <w:sz w:val="28"/>
          <w:sz w:val="28"/>
          <w:szCs w:val="28"/>
          <w:rtl w:val="true"/>
          <w:lang w:bidi="ar-SA"/>
        </w:rPr>
        <w:t>صاحب نقض در كتابش از محله‌هاى قديم رى ياد كرده كه اغلب شيعه نشين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اين جاى‌ها عبارت است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مصلحگاه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زاد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عيالاناباد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كوى صوفى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دوازه آهنين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كلاه دوزان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كوى اصفهانيان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كوى مجاهر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باروى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باطان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دوازه جاروب بندان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دوريست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سراى ايالت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سراى سيّد فخرالدين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صحراى درعايش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طاق باجكى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طاق باجگر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بودلف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زعفران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اسماعيليه در رى</w:t>
      </w:r>
    </w:p>
    <w:p>
      <w:pPr>
        <w:pStyle w:val="BookText"/>
        <w:rPr/>
      </w:pPr>
      <w:r>
        <w:rPr>
          <w:rFonts w:ascii="IRNazanin" w:hAnsi="IRNazanin" w:eastAsia="IRNazanin"/>
          <w:color w:val="111111"/>
          <w:sz w:val="28"/>
          <w:sz w:val="28"/>
          <w:szCs w:val="28"/>
          <w:rtl w:val="true"/>
          <w:lang w:bidi="fa-IR"/>
        </w:rPr>
        <w:t>يكى از موارد جالب در كتاب نقض گزارش‌هايى است كه در رابطه با اسماعيليه و پيروان حسن صباح ارايه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گزارش‌ها معلوم مى‌گردد كه اسماعيليه نزد هيچ يك از مذاهب رسمى، مقبوليت نداشته اند و در نزد سران و پيروان مذاهب به ملحد مشهور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مسئله جالب توجه اين‌كه هركدام از پيروان مذاهب سعى داشتند كه مذهب مقابل را به ارتباط داشتن با اسماعيليه متهم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چند نمونه از گزارش‌هاى مربوط به اسماعيليه در رى</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سال‌هاى نزديك كودكى را ملحدان از راه بگرفتند از رى معروف زاده اى و به الموت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بسى رنج‌ها كشيد و خرج‌ها كرد و ملحدى گرفته را بخريد و بفرستاد با كسان امير جمال الدين قيماز و آن مسلمان بچه را </w:t>
      </w:r>
    </w:p>
    <w:p>
      <w:pPr>
        <w:pStyle w:val="BookText"/>
        <w:rPr/>
      </w:pPr>
      <w:r>
        <w:rPr>
          <w:rFonts w:ascii="IRNazanin" w:hAnsi="IRNazanin" w:eastAsia="IRNazanin"/>
          <w:color w:val="111111"/>
          <w:sz w:val="28"/>
          <w:sz w:val="28"/>
          <w:szCs w:val="28"/>
          <w:rtl w:val="true"/>
          <w:lang w:bidi="fa-IR"/>
        </w:rPr>
        <w:t>بعد از دو سال به رى باز آوردند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اعدام پيروان اسماعيليه در رى</w:t>
      </w:r>
    </w:p>
    <w:p>
      <w:pPr>
        <w:pStyle w:val="BookText"/>
        <w:rPr/>
      </w:pPr>
      <w:r>
        <w:rPr>
          <w:rFonts w:ascii="IRNazanin" w:hAnsi="IRNazanin" w:eastAsia="IRNazanin"/>
          <w:color w:val="111111"/>
          <w:sz w:val="28"/>
          <w:sz w:val="28"/>
          <w:szCs w:val="28"/>
          <w:rtl w:val="true"/>
          <w:lang w:bidi="fa-IR"/>
        </w:rPr>
        <w:t>در شهر رى رستم خادم و بُلقسم عبدويه و بُلقسم شوّاء و غيرهم كه امير قجقرشان بطاق باجكى برآويخت همه رافضيان شتّام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قلعه‌هاى ولايت رى آن خواجگان را كه به زير آوردند، چون بوجعفر عيلان و بورضا وبُلفتوح اسدآبادى و غيرهم من الملاحده لعنهم اللّه نه همه رافض بودند و از رفض در الحاد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موفق نشدن حسن صباح در تبليغ اسماعيليه در رى</w:t>
      </w:r>
    </w:p>
    <w:p>
      <w:pPr>
        <w:pStyle w:val="BookText"/>
        <w:rPr/>
      </w:pPr>
      <w:r>
        <w:rPr>
          <w:rFonts w:ascii="IRNazanin" w:hAnsi="IRNazanin" w:eastAsia="IRNazanin"/>
          <w:color w:val="111111"/>
          <w:sz w:val="28"/>
          <w:sz w:val="28"/>
          <w:szCs w:val="28"/>
          <w:rtl w:val="true"/>
          <w:lang w:bidi="fa-IR"/>
        </w:rPr>
        <w:t>و حسن صباح عليه اللعنة در حدود الموت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او به قزوين و رى فاش شد از رى با محمّد زعفرانى رحمه‌اللّه عليه كه رئيس اصحاب بوحنيفه بود حشر انگيخت و روى بدان حدود آورد و چون از خليفه و پادشاه مددى نيافت نامظفر بازگشت</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و در جايى در مورد گرايش يكى از عالمان اهل سنت به اسماعيليه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جمشاده كه از رى به الموت شد معلوم است كه چه مذهب گفتى و كجا خانه داشتى، معلوم است كه رافضى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زيديه در رى</w:t>
      </w:r>
    </w:p>
    <w:p>
      <w:pPr>
        <w:pStyle w:val="BookText"/>
        <w:rPr/>
      </w:pPr>
      <w:r>
        <w:rPr>
          <w:rFonts w:ascii="IRNazanin" w:hAnsi="IRNazanin" w:eastAsia="IRNazanin"/>
          <w:color w:val="111111"/>
          <w:sz w:val="28"/>
          <w:sz w:val="28"/>
          <w:szCs w:val="28"/>
          <w:rtl w:val="true"/>
          <w:lang w:bidi="fa-IR"/>
        </w:rPr>
        <w:t>در سده ششم زيديه در رى داراى پيروان قابل توجهى بوده و سادات و دانشمندان زيادى از زيديه در اين شهر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موردى رادى درباره زيديه چنين مى‌نويسد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زيديان طايفه‌اى‌اند از مسلمانان و از امت محمّد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شهر رى </w:t>
      </w:r>
    </w:p>
    <w:p>
      <w:pPr>
        <w:pStyle w:val="BookText"/>
        <w:rPr/>
      </w:pPr>
      <w:r>
        <w:rPr>
          <w:rFonts w:ascii="IRNazanin" w:hAnsi="IRNazanin" w:eastAsia="IRNazanin"/>
          <w:color w:val="111111"/>
          <w:sz w:val="28"/>
          <w:sz w:val="28"/>
          <w:szCs w:val="28"/>
          <w:rtl w:val="true"/>
          <w:lang w:bidi="fa-IR"/>
        </w:rPr>
        <w:t>مدرسه‌هاى معروف دارند و فقهاى بسيار برين مذهب و در رى سادات بسيارند از نقيبان و رئيسان كه اين مذهب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سيّد امام ابوالفتح ونكى و خواجه امام بوجعفر گيل كه بر بالاى همه اصحاب بوحنيفه نشيند در حضرت مجلس حكم و معدل و مزكى باشد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لاسكيان رى</w:t>
      </w:r>
    </w:p>
    <w:p>
      <w:pPr>
        <w:pStyle w:val="BookText"/>
        <w:rPr/>
      </w:pPr>
      <w:r>
        <w:rPr>
          <w:rFonts w:ascii="Amiri" w:hAnsi="Amiri" w:eastAsia="Amiri" w:cs="Amiri"/>
          <w:color w:val="111111"/>
          <w:sz w:val="28"/>
          <w:sz w:val="28"/>
          <w:szCs w:val="28"/>
          <w:rtl w:val="true"/>
          <w:lang w:bidi="ar-SA"/>
        </w:rPr>
        <w:t>صاحب نقض در يك مورد از كتابش از برخورد ملوك ديالمه كه شيعى مذهب بودند با لاسكيان در شهر رى خبر داده با اين عبارت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عهد ملوك ديالم برى با لاسكيان و علماى مجبّران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عبارت معلوم مى‌شود كه لاسكيان فرقه‌اى بودند كه مورد سياست ديالمه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ارموى در تعليقات خود بر نقض از تتمة اليتيمة ثعالبى در ترجمه ابوبكر احمد بن على الصبغى، نقل نموده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فى انسانٍ رازى كان يدّعى انّه من اللاسكية وينتحل شعر ابن بابك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الذى يزعم أنّى لاسكى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حجّامه تزوّجت بحائك</w:t>
      </w:r>
    </w:p>
    <w:p>
      <w:pPr>
        <w:pStyle w:val="BookText"/>
        <w:rPr/>
      </w:pPr>
      <w:r>
        <w:rPr>
          <w:rFonts w:ascii="Amiri" w:hAnsi="Amiri" w:eastAsia="Amiri" w:cs="Amiri"/>
          <w:color w:val="111111"/>
          <w:sz w:val="28"/>
          <w:sz w:val="28"/>
          <w:szCs w:val="28"/>
          <w:rtl w:val="true"/>
          <w:lang w:bidi="ar-SA"/>
        </w:rPr>
        <w:t xml:space="preserve">و كلّ ماينشد من 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شعر عبدالصمد بن بابك</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همچنين مرحوم ارموى از دو دانشمند لاسكى به نام‌هاى قاضى ابوبكر لاسكى و فرزندش على ياد كرده كه از دومى در سال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ولى در لغت نامه دهخدا در اين مورد چنين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لاسكى، منسوب به لاسك و آن گمان برم نوعى از جامه باشد به مازندران ابوعبداللّه طاهر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نسبت مشهور است؛ لاسكى، منسوب به لاسك كه دهى است از توابع شفت فومن به گيلان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 نامه دهخدا، ماده لاسك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ولى به نظر مى‌رسد كه با توجه به توضيحات بالا، توضيحات لغت نامه دهخدا كامل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و رجال رى</w:t>
      </w:r>
    </w:p>
    <w:p>
      <w:pPr>
        <w:pStyle w:val="BookText"/>
        <w:rPr/>
      </w:pPr>
      <w:r>
        <w:rPr>
          <w:rFonts w:ascii="IRNazanin" w:hAnsi="IRNazanin" w:eastAsia="IRNazanin"/>
          <w:color w:val="111111"/>
          <w:sz w:val="28"/>
          <w:sz w:val="28"/>
          <w:szCs w:val="28"/>
          <w:rtl w:val="true"/>
          <w:lang w:bidi="fa-IR"/>
        </w:rPr>
        <w:t xml:space="preserve">رازى در كتاب نقض به مناسبت‌هاى مختلف از دانشمندان و حاكمان رى ياد كرده كه در مقاله مستقلى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و دانشمندان رى در 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پرداخته شده، و در اين‌جا فقط نام آنها درج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ابوسعد ورامينى</w:t>
      </w:r>
    </w:p>
    <w:p>
      <w:pPr>
        <w:pStyle w:val="BookText"/>
        <w:rPr/>
      </w:pPr>
      <w:r>
        <w:rPr>
          <w:rFonts w:ascii="Amiri" w:hAnsi="Amiri" w:eastAsia="Amiri" w:cs="Amiri"/>
          <w:color w:val="111111"/>
          <w:sz w:val="28"/>
          <w:sz w:val="28"/>
          <w:szCs w:val="28"/>
          <w:rtl w:val="true"/>
          <w:lang w:bidi="ar-SA"/>
        </w:rPr>
        <w:t>ابوطالب اسحاق بن بابويه رازى</w:t>
      </w:r>
    </w:p>
    <w:p>
      <w:pPr>
        <w:pStyle w:val="BookText"/>
        <w:rPr/>
      </w:pPr>
      <w:r>
        <w:rPr>
          <w:rFonts w:ascii="Amiri" w:hAnsi="Amiri" w:eastAsia="Amiri" w:cs="Amiri"/>
          <w:color w:val="111111"/>
          <w:sz w:val="28"/>
          <w:sz w:val="28"/>
          <w:szCs w:val="28"/>
          <w:rtl w:val="true"/>
          <w:lang w:bidi="ar-SA"/>
        </w:rPr>
        <w:t>ابوعبداللّه زاهد حسينى</w:t>
      </w:r>
    </w:p>
    <w:p>
      <w:pPr>
        <w:pStyle w:val="BookText"/>
        <w:rPr/>
      </w:pPr>
      <w:r>
        <w:rPr>
          <w:rFonts w:ascii="IRNazanin" w:hAnsi="IRNazanin" w:eastAsia="IRNazanin"/>
          <w:color w:val="111111"/>
          <w:sz w:val="28"/>
          <w:sz w:val="28"/>
          <w:szCs w:val="28"/>
          <w:rtl w:val="true"/>
          <w:lang w:bidi="fa-IR"/>
        </w:rPr>
        <w:t>ابوالعلاء حسّول رازى متخلص به ابن بطه</w:t>
      </w:r>
    </w:p>
    <w:p>
      <w:pPr>
        <w:pStyle w:val="BookText"/>
        <w:rPr/>
      </w:pPr>
      <w:r>
        <w:rPr>
          <w:rFonts w:ascii="Amiri" w:hAnsi="Amiri" w:eastAsia="Amiri" w:cs="Amiri"/>
          <w:color w:val="111111"/>
          <w:sz w:val="28"/>
          <w:sz w:val="28"/>
          <w:szCs w:val="28"/>
          <w:rtl w:val="true"/>
          <w:lang w:bidi="ar-SA"/>
        </w:rPr>
        <w:t>ابوعميد رازى</w:t>
      </w:r>
    </w:p>
    <w:p>
      <w:pPr>
        <w:pStyle w:val="BookText"/>
        <w:rPr/>
      </w:pPr>
      <w:r>
        <w:rPr>
          <w:rFonts w:ascii="IRNazanin" w:hAnsi="IRNazanin" w:eastAsia="IRNazanin"/>
          <w:color w:val="111111"/>
          <w:sz w:val="28"/>
          <w:sz w:val="28"/>
          <w:szCs w:val="28"/>
          <w:rtl w:val="true"/>
          <w:lang w:bidi="fa-IR"/>
        </w:rPr>
        <w:t>ابوالفتوح نصرآبادى</w:t>
      </w:r>
    </w:p>
    <w:p>
      <w:pPr>
        <w:pStyle w:val="BookText"/>
        <w:rPr/>
      </w:pPr>
      <w:r>
        <w:rPr>
          <w:rFonts w:ascii="Amiri" w:hAnsi="Amiri" w:eastAsia="Amiri" w:cs="Amiri"/>
          <w:color w:val="111111"/>
          <w:sz w:val="28"/>
          <w:sz w:val="28"/>
          <w:szCs w:val="28"/>
          <w:rtl w:val="true"/>
          <w:lang w:bidi="ar-SA"/>
        </w:rPr>
        <w:t>ابوالفتح بن العميد قمى ملقب به ذوالكفايتين</w:t>
      </w:r>
    </w:p>
    <w:p>
      <w:pPr>
        <w:pStyle w:val="BookText"/>
        <w:rPr/>
      </w:pPr>
      <w:r>
        <w:rPr>
          <w:rFonts w:ascii="IRNazanin" w:hAnsi="IRNazanin" w:eastAsia="IRNazanin"/>
          <w:color w:val="111111"/>
          <w:sz w:val="28"/>
          <w:sz w:val="28"/>
          <w:szCs w:val="28"/>
          <w:rtl w:val="true"/>
          <w:lang w:bidi="fa-IR"/>
        </w:rPr>
        <w:t>ابوالفتوح رازى</w:t>
      </w:r>
    </w:p>
    <w:p>
      <w:pPr>
        <w:pStyle w:val="BookText"/>
        <w:rPr/>
      </w:pPr>
      <w:r>
        <w:rPr>
          <w:rFonts w:ascii="Amiri" w:hAnsi="Amiri" w:eastAsia="Amiri" w:cs="Amiri"/>
          <w:color w:val="111111"/>
          <w:sz w:val="28"/>
          <w:sz w:val="28"/>
          <w:szCs w:val="28"/>
          <w:rtl w:val="true"/>
          <w:lang w:bidi="ar-SA"/>
        </w:rPr>
        <w:t>ابوالفتح بن مهدى ونكى</w:t>
      </w:r>
    </w:p>
    <w:p>
      <w:pPr>
        <w:pStyle w:val="BookText"/>
        <w:rPr/>
      </w:pPr>
      <w:r>
        <w:rPr>
          <w:rFonts w:ascii="Amiri" w:hAnsi="Amiri" w:eastAsia="Amiri" w:cs="Amiri"/>
          <w:color w:val="111111"/>
          <w:sz w:val="28"/>
          <w:sz w:val="28"/>
          <w:szCs w:val="28"/>
          <w:rtl w:val="true"/>
          <w:lang w:bidi="ar-SA"/>
        </w:rPr>
        <w:t>ابوالفضل محمّد بن حسين قمى</w:t>
      </w:r>
    </w:p>
    <w:p>
      <w:pPr>
        <w:pStyle w:val="BookText"/>
        <w:rPr/>
      </w:pPr>
      <w:r>
        <w:rPr>
          <w:rFonts w:ascii="Amiri" w:hAnsi="Amiri" w:eastAsia="Amiri" w:cs="Amiri"/>
          <w:color w:val="111111"/>
          <w:sz w:val="28"/>
          <w:sz w:val="28"/>
          <w:szCs w:val="28"/>
          <w:rtl w:val="true"/>
          <w:lang w:bidi="ar-SA"/>
        </w:rPr>
        <w:t>ابوالقاسم عبدويه</w:t>
      </w:r>
    </w:p>
    <w:p>
      <w:pPr>
        <w:pStyle w:val="BookText"/>
        <w:rPr/>
      </w:pPr>
      <w:r>
        <w:rPr>
          <w:rFonts w:ascii="Amiri" w:hAnsi="Amiri" w:eastAsia="Amiri" w:cs="Amiri"/>
          <w:color w:val="111111"/>
          <w:sz w:val="28"/>
          <w:sz w:val="28"/>
          <w:szCs w:val="28"/>
          <w:rtl w:val="true"/>
          <w:lang w:bidi="ar-SA"/>
        </w:rPr>
        <w:t>سيد ابومحمّد موسوى رازى</w:t>
      </w:r>
    </w:p>
    <w:p>
      <w:pPr>
        <w:pStyle w:val="BookText"/>
        <w:rPr/>
      </w:pPr>
      <w:r>
        <w:rPr>
          <w:rFonts w:ascii="IRNazanin" w:hAnsi="IRNazanin" w:eastAsia="IRNazanin"/>
          <w:color w:val="111111"/>
          <w:sz w:val="28"/>
          <w:sz w:val="28"/>
          <w:szCs w:val="28"/>
          <w:rtl w:val="true"/>
          <w:lang w:bidi="fa-IR"/>
        </w:rPr>
        <w:t>ابونصر هسنجانى</w:t>
      </w:r>
    </w:p>
    <w:p>
      <w:pPr>
        <w:pStyle w:val="BookText"/>
        <w:rPr/>
      </w:pPr>
      <w:r>
        <w:rPr>
          <w:rFonts w:ascii="IRNazanin" w:hAnsi="IRNazanin" w:eastAsia="IRNazanin"/>
          <w:color w:val="111111"/>
          <w:sz w:val="28"/>
          <w:sz w:val="28"/>
          <w:szCs w:val="28"/>
          <w:rtl w:val="true"/>
          <w:lang w:bidi="fa-IR"/>
        </w:rPr>
        <w:t>احمدچه رازى</w:t>
      </w:r>
    </w:p>
    <w:p>
      <w:pPr>
        <w:pStyle w:val="BookText"/>
        <w:rPr/>
      </w:pPr>
      <w:r>
        <w:rPr>
          <w:rFonts w:ascii="Amiri" w:hAnsi="Amiri" w:eastAsia="Amiri" w:cs="Amiri"/>
          <w:color w:val="111111"/>
          <w:sz w:val="28"/>
          <w:sz w:val="28"/>
          <w:szCs w:val="28"/>
          <w:rtl w:val="true"/>
          <w:lang w:bidi="ar-SA"/>
        </w:rPr>
        <w:t>اميرك شيعى رازى</w:t>
      </w:r>
    </w:p>
    <w:p>
      <w:pPr>
        <w:pStyle w:val="BookText"/>
        <w:rPr/>
      </w:pPr>
      <w:r>
        <w:rPr>
          <w:rFonts w:ascii="IRNazanin" w:hAnsi="IRNazanin" w:eastAsia="IRNazanin"/>
          <w:color w:val="111111"/>
          <w:sz w:val="28"/>
          <w:sz w:val="28"/>
          <w:szCs w:val="28"/>
          <w:rtl w:val="true"/>
          <w:lang w:bidi="fa-IR"/>
        </w:rPr>
        <w:t>بلمعالى امامتى رازى</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بندار رازى </w:t>
      </w:r>
    </w:p>
    <w:p>
      <w:pPr>
        <w:pStyle w:val="BookText"/>
        <w:rPr/>
      </w:pPr>
      <w:r>
        <w:rPr>
          <w:rFonts w:ascii="IRNazanin" w:hAnsi="IRNazanin" w:eastAsia="IRNazanin"/>
          <w:color w:val="111111"/>
          <w:sz w:val="28"/>
          <w:sz w:val="28"/>
          <w:szCs w:val="28"/>
          <w:rtl w:val="true"/>
          <w:lang w:bidi="fa-IR"/>
        </w:rPr>
        <w:t>بوجعفر گيل</w:t>
      </w:r>
    </w:p>
    <w:p>
      <w:pPr>
        <w:pStyle w:val="BookText"/>
        <w:rPr/>
      </w:pPr>
      <w:r>
        <w:rPr>
          <w:rFonts w:ascii="Amiri" w:hAnsi="Amiri" w:eastAsia="Amiri" w:cs="Amiri"/>
          <w:color w:val="111111"/>
          <w:sz w:val="28"/>
          <w:sz w:val="28"/>
          <w:szCs w:val="28"/>
          <w:rtl w:val="true"/>
          <w:lang w:bidi="ar-SA"/>
        </w:rPr>
        <w:t>تاج الدين كيسكى</w:t>
      </w:r>
    </w:p>
    <w:p>
      <w:pPr>
        <w:pStyle w:val="BookText"/>
        <w:rPr/>
      </w:pPr>
      <w:r>
        <w:rPr>
          <w:rFonts w:ascii="IRNazanin" w:hAnsi="IRNazanin" w:eastAsia="IRNazanin"/>
          <w:color w:val="111111"/>
          <w:sz w:val="28"/>
          <w:sz w:val="28"/>
          <w:szCs w:val="28"/>
          <w:rtl w:val="true"/>
          <w:lang w:bidi="fa-IR"/>
        </w:rPr>
        <w:t>حسام الدين اتابك اينانج بيگ سنقر</w:t>
      </w:r>
    </w:p>
    <w:p>
      <w:pPr>
        <w:pStyle w:val="BookText"/>
        <w:rPr/>
      </w:pPr>
      <w:r>
        <w:rPr>
          <w:rFonts w:ascii="IRNazanin" w:hAnsi="IRNazanin" w:eastAsia="IRNazanin"/>
          <w:color w:val="111111"/>
          <w:sz w:val="28"/>
          <w:sz w:val="28"/>
          <w:szCs w:val="28"/>
          <w:rtl w:val="true"/>
          <w:lang w:bidi="fa-IR"/>
        </w:rPr>
        <w:t>ابومنصور حفده</w:t>
      </w:r>
    </w:p>
    <w:p>
      <w:pPr>
        <w:pStyle w:val="BookText"/>
        <w:rPr/>
      </w:pPr>
      <w:r>
        <w:rPr>
          <w:rFonts w:ascii="Amiri" w:hAnsi="Amiri" w:eastAsia="Amiri" w:cs="Amiri"/>
          <w:color w:val="111111"/>
          <w:sz w:val="28"/>
          <w:sz w:val="28"/>
          <w:szCs w:val="28"/>
          <w:rtl w:val="true"/>
          <w:lang w:bidi="ar-SA"/>
        </w:rPr>
        <w:t>شمس الاسلام حسكا بابويه</w:t>
      </w:r>
    </w:p>
    <w:p>
      <w:pPr>
        <w:pStyle w:val="BookText"/>
        <w:rPr/>
      </w:pPr>
      <w:r>
        <w:rPr>
          <w:rFonts w:ascii="IRNazanin" w:hAnsi="IRNazanin" w:eastAsia="IRNazanin"/>
          <w:color w:val="111111"/>
          <w:sz w:val="28"/>
          <w:sz w:val="28"/>
          <w:szCs w:val="28"/>
          <w:rtl w:val="true"/>
          <w:lang w:bidi="fa-IR"/>
        </w:rPr>
        <w:t>حسن استرآبادى</w:t>
      </w:r>
    </w:p>
    <w:p>
      <w:pPr>
        <w:pStyle w:val="BookText"/>
        <w:rPr/>
      </w:pPr>
      <w:r>
        <w:rPr>
          <w:rFonts w:ascii="Amiri" w:hAnsi="Amiri" w:eastAsia="Amiri" w:cs="Amiri"/>
          <w:color w:val="111111"/>
          <w:sz w:val="28"/>
          <w:sz w:val="28"/>
          <w:szCs w:val="28"/>
          <w:rtl w:val="true"/>
          <w:lang w:bidi="ar-SA"/>
        </w:rPr>
        <w:t>ابوتراب بن حسن درويستى</w:t>
      </w:r>
    </w:p>
    <w:p>
      <w:pPr>
        <w:pStyle w:val="BookText"/>
        <w:rPr/>
      </w:pPr>
      <w:r>
        <w:rPr>
          <w:rFonts w:ascii="Amiri" w:hAnsi="Amiri" w:eastAsia="Amiri" w:cs="Amiri"/>
          <w:color w:val="111111"/>
          <w:sz w:val="28"/>
          <w:sz w:val="28"/>
          <w:szCs w:val="28"/>
          <w:rtl w:val="true"/>
          <w:lang w:bidi="ar-SA"/>
        </w:rPr>
        <w:t>خواجه حسن دوريستى</w:t>
      </w:r>
    </w:p>
    <w:p>
      <w:pPr>
        <w:pStyle w:val="BookText"/>
        <w:rPr/>
      </w:pPr>
      <w:r>
        <w:rPr>
          <w:rFonts w:ascii="Amiri" w:hAnsi="Amiri" w:eastAsia="Amiri" w:cs="Amiri"/>
          <w:color w:val="111111"/>
          <w:sz w:val="28"/>
          <w:sz w:val="28"/>
          <w:szCs w:val="28"/>
          <w:rtl w:val="true"/>
          <w:lang w:bidi="ar-SA"/>
        </w:rPr>
        <w:t>اوحدالدين حسين قزوينى</w:t>
      </w:r>
    </w:p>
    <w:p>
      <w:pPr>
        <w:pStyle w:val="BookText"/>
        <w:rPr/>
      </w:pPr>
      <w:r>
        <w:rPr>
          <w:rFonts w:ascii="Amiri" w:hAnsi="Amiri" w:eastAsia="Amiri" w:cs="Amiri"/>
          <w:color w:val="111111"/>
          <w:sz w:val="28"/>
          <w:sz w:val="28"/>
          <w:szCs w:val="28"/>
          <w:rtl w:val="true"/>
          <w:lang w:bidi="ar-SA"/>
        </w:rPr>
        <w:t>سيد زكى نقيب رى</w:t>
      </w:r>
    </w:p>
    <w:p>
      <w:pPr>
        <w:pStyle w:val="BookText"/>
        <w:rPr/>
      </w:pPr>
      <w:r>
        <w:rPr>
          <w:rFonts w:ascii="IRNazanin" w:hAnsi="IRNazanin" w:eastAsia="IRNazanin"/>
          <w:color w:val="111111"/>
          <w:sz w:val="28"/>
          <w:sz w:val="28"/>
          <w:szCs w:val="28"/>
          <w:rtl w:val="true"/>
          <w:lang w:bidi="fa-IR"/>
        </w:rPr>
        <w:t>شمس رازى</w:t>
      </w:r>
    </w:p>
    <w:p>
      <w:pPr>
        <w:pStyle w:val="BookText"/>
        <w:rPr/>
      </w:pPr>
      <w:r>
        <w:rPr>
          <w:rFonts w:ascii="IRNazanin" w:hAnsi="IRNazanin" w:eastAsia="IRNazanin"/>
          <w:color w:val="111111"/>
          <w:sz w:val="28"/>
          <w:sz w:val="28"/>
          <w:szCs w:val="28"/>
          <w:rtl w:val="true"/>
          <w:lang w:bidi="fa-IR"/>
        </w:rPr>
        <w:t>شهاب مشاط</w:t>
      </w:r>
    </w:p>
    <w:p>
      <w:pPr>
        <w:pStyle w:val="BookText"/>
        <w:rPr/>
      </w:pPr>
      <w:r>
        <w:rPr>
          <w:rFonts w:ascii="Amiri" w:hAnsi="Amiri" w:eastAsia="Amiri" w:cs="Amiri"/>
          <w:color w:val="111111"/>
          <w:sz w:val="28"/>
          <w:sz w:val="28"/>
          <w:szCs w:val="28"/>
          <w:rtl w:val="true"/>
          <w:lang w:bidi="ar-SA"/>
        </w:rPr>
        <w:t>شهاب الدين محمّد كيسكى</w:t>
      </w:r>
    </w:p>
    <w:p>
      <w:pPr>
        <w:pStyle w:val="BookText"/>
        <w:rPr/>
      </w:pPr>
      <w:r>
        <w:rPr>
          <w:rFonts w:ascii="IRNazanin" w:hAnsi="IRNazanin" w:eastAsia="IRNazanin"/>
          <w:color w:val="111111"/>
          <w:sz w:val="28"/>
          <w:sz w:val="28"/>
          <w:szCs w:val="28"/>
          <w:rtl w:val="true"/>
          <w:lang w:bidi="fa-IR"/>
        </w:rPr>
        <w:t>صاحب بن عبّاد</w:t>
      </w:r>
    </w:p>
    <w:p>
      <w:pPr>
        <w:pStyle w:val="BookText"/>
        <w:rPr/>
      </w:pPr>
      <w:r>
        <w:rPr>
          <w:rFonts w:ascii="Amiri" w:hAnsi="Amiri" w:eastAsia="Amiri" w:cs="Amiri"/>
          <w:color w:val="111111"/>
          <w:sz w:val="28"/>
          <w:sz w:val="28"/>
          <w:szCs w:val="28"/>
          <w:rtl w:val="true"/>
          <w:lang w:bidi="ar-SA"/>
        </w:rPr>
        <w:t>شيخ صدوق</w:t>
      </w:r>
    </w:p>
    <w:p>
      <w:pPr>
        <w:pStyle w:val="BookText"/>
        <w:rPr/>
      </w:pPr>
      <w:r>
        <w:rPr>
          <w:rFonts w:ascii="Amiri" w:hAnsi="Amiri" w:eastAsia="Amiri" w:cs="Amiri"/>
          <w:color w:val="111111"/>
          <w:sz w:val="28"/>
          <w:sz w:val="28"/>
          <w:szCs w:val="28"/>
          <w:rtl w:val="true"/>
          <w:lang w:bidi="ar-SA"/>
        </w:rPr>
        <w:t>قاضى القضاة ظهيرالدين</w:t>
      </w:r>
    </w:p>
    <w:p>
      <w:pPr>
        <w:pStyle w:val="BookText"/>
        <w:rPr/>
      </w:pPr>
      <w:r>
        <w:rPr>
          <w:rFonts w:ascii="Amiri" w:hAnsi="Amiri" w:eastAsia="Amiri" w:cs="Amiri"/>
          <w:color w:val="111111"/>
          <w:sz w:val="28"/>
          <w:sz w:val="28"/>
          <w:szCs w:val="28"/>
          <w:rtl w:val="true"/>
          <w:lang w:bidi="ar-SA"/>
        </w:rPr>
        <w:t>اميرعبّاس صاحب رى</w:t>
      </w:r>
    </w:p>
    <w:p>
      <w:pPr>
        <w:pStyle w:val="BookText"/>
        <w:rPr/>
      </w:pPr>
      <w:r>
        <w:rPr>
          <w:rFonts w:ascii="Amiri" w:hAnsi="Amiri" w:eastAsia="Amiri" w:cs="Amiri"/>
          <w:color w:val="111111"/>
          <w:sz w:val="28"/>
          <w:sz w:val="28"/>
          <w:szCs w:val="28"/>
          <w:rtl w:val="true"/>
          <w:lang w:bidi="ar-SA"/>
        </w:rPr>
        <w:t>عبدالجبار مفيد رازى</w:t>
      </w:r>
    </w:p>
    <w:p>
      <w:pPr>
        <w:pStyle w:val="BookText"/>
        <w:rPr/>
      </w:pPr>
      <w:r>
        <w:rPr>
          <w:rFonts w:ascii="Amiri" w:hAnsi="Amiri" w:eastAsia="Amiri" w:cs="Amiri"/>
          <w:color w:val="111111"/>
          <w:sz w:val="28"/>
          <w:sz w:val="28"/>
          <w:szCs w:val="28"/>
          <w:rtl w:val="true"/>
          <w:lang w:bidi="ar-SA"/>
        </w:rPr>
        <w:t>عبدالجليل رازى</w:t>
      </w:r>
    </w:p>
    <w:p>
      <w:pPr>
        <w:pStyle w:val="BookText"/>
        <w:rPr/>
      </w:pPr>
      <w:r>
        <w:rPr>
          <w:rFonts w:ascii="Amiri" w:hAnsi="Amiri" w:eastAsia="Amiri" w:cs="Amiri"/>
          <w:color w:val="111111"/>
          <w:sz w:val="28"/>
          <w:sz w:val="28"/>
          <w:szCs w:val="28"/>
          <w:rtl w:val="true"/>
          <w:lang w:bidi="ar-SA"/>
        </w:rPr>
        <w:t>رشيدالدين عبدالجليل رازى</w:t>
      </w:r>
    </w:p>
    <w:p>
      <w:pPr>
        <w:pStyle w:val="BookText"/>
        <w:rPr/>
      </w:pPr>
      <w:r>
        <w:rPr>
          <w:rFonts w:ascii="Amiri" w:hAnsi="Amiri" w:eastAsia="Amiri" w:cs="Amiri"/>
          <w:color w:val="111111"/>
          <w:sz w:val="28"/>
          <w:sz w:val="28"/>
          <w:szCs w:val="28"/>
          <w:rtl w:val="true"/>
          <w:lang w:bidi="ar-SA"/>
        </w:rPr>
        <w:t>عبدالجليل قزوينى رازى</w:t>
      </w:r>
    </w:p>
    <w:p>
      <w:pPr>
        <w:pStyle w:val="BookText"/>
        <w:rPr/>
      </w:pPr>
      <w:r>
        <w:rPr>
          <w:rFonts w:ascii="Amiri" w:hAnsi="Amiri" w:eastAsia="Amiri" w:cs="Amiri"/>
          <w:color w:val="111111"/>
          <w:sz w:val="28"/>
          <w:sz w:val="28"/>
          <w:szCs w:val="28"/>
          <w:rtl w:val="true"/>
          <w:lang w:bidi="ar-SA"/>
        </w:rPr>
        <w:t>عبدالرحمن نيشابورى رازى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عبدالرحمن رازى </w:t>
      </w:r>
    </w:p>
    <w:p>
      <w:pPr>
        <w:pStyle w:val="BookText"/>
        <w:rPr/>
      </w:pPr>
      <w:r>
        <w:rPr>
          <w:rFonts w:ascii="Amiri" w:hAnsi="Amiri" w:eastAsia="Amiri" w:cs="Amiri"/>
          <w:color w:val="111111"/>
          <w:sz w:val="28"/>
          <w:sz w:val="28"/>
          <w:szCs w:val="28"/>
          <w:rtl w:val="true"/>
          <w:lang w:bidi="ar-SA"/>
        </w:rPr>
        <w:t>عبدالعظيم حسنى</w:t>
      </w:r>
    </w:p>
    <w:p>
      <w:pPr>
        <w:pStyle w:val="BookText"/>
        <w:rPr/>
      </w:pPr>
      <w:r>
        <w:rPr>
          <w:rFonts w:ascii="IRNazanin" w:hAnsi="IRNazanin" w:eastAsia="IRNazanin"/>
          <w:color w:val="111111"/>
          <w:sz w:val="28"/>
          <w:sz w:val="28"/>
          <w:szCs w:val="28"/>
          <w:rtl w:val="true"/>
          <w:lang w:bidi="fa-IR"/>
        </w:rPr>
        <w:t>على بن مجاهر رازى</w:t>
      </w:r>
    </w:p>
    <w:p>
      <w:pPr>
        <w:pStyle w:val="BookText"/>
        <w:rPr/>
      </w:pPr>
      <w:r>
        <w:rPr>
          <w:rFonts w:ascii="IRNazanin" w:hAnsi="IRNazanin" w:eastAsia="IRNazanin"/>
          <w:color w:val="111111"/>
          <w:sz w:val="28"/>
          <w:sz w:val="28"/>
          <w:szCs w:val="28"/>
          <w:rtl w:val="true"/>
          <w:lang w:bidi="fa-IR"/>
        </w:rPr>
        <w:t>على جاسبى رازى</w:t>
      </w:r>
    </w:p>
    <w:p>
      <w:pPr>
        <w:pStyle w:val="BookText"/>
        <w:rPr/>
      </w:pPr>
      <w:r>
        <w:rPr>
          <w:rFonts w:ascii="Amiri" w:hAnsi="Amiri" w:eastAsia="Amiri" w:cs="Amiri"/>
          <w:color w:val="111111"/>
          <w:sz w:val="28"/>
          <w:sz w:val="28"/>
          <w:szCs w:val="28"/>
          <w:rtl w:val="true"/>
          <w:lang w:bidi="ar-SA"/>
        </w:rPr>
        <w:t>خواجه على متكلم رازى</w:t>
      </w:r>
    </w:p>
    <w:p>
      <w:pPr>
        <w:pStyle w:val="BookText"/>
        <w:rPr/>
      </w:pPr>
      <w:r>
        <w:rPr>
          <w:rFonts w:ascii="Amiri" w:hAnsi="Amiri" w:eastAsia="Amiri" w:cs="Amiri"/>
          <w:color w:val="111111"/>
          <w:sz w:val="28"/>
          <w:sz w:val="28"/>
          <w:szCs w:val="28"/>
          <w:rtl w:val="true"/>
          <w:lang w:bidi="ar-SA"/>
        </w:rPr>
        <w:t>عمادالدين ابوالمعالى</w:t>
      </w:r>
    </w:p>
    <w:p>
      <w:pPr>
        <w:pStyle w:val="BookText"/>
        <w:rPr/>
      </w:pPr>
      <w:r>
        <w:rPr>
          <w:rFonts w:ascii="Amiri" w:hAnsi="Amiri" w:eastAsia="Amiri" w:cs="Amiri"/>
          <w:color w:val="111111"/>
          <w:sz w:val="28"/>
          <w:sz w:val="28"/>
          <w:szCs w:val="28"/>
          <w:rtl w:val="true"/>
          <w:lang w:bidi="ar-SA"/>
        </w:rPr>
        <w:t>عميد بركه رازى</w:t>
      </w:r>
    </w:p>
    <w:p>
      <w:pPr>
        <w:pStyle w:val="BookText"/>
        <w:rPr/>
      </w:pPr>
      <w:r>
        <w:rPr>
          <w:rFonts w:ascii="Amiri" w:hAnsi="Amiri" w:eastAsia="Amiri" w:cs="Amiri"/>
          <w:color w:val="111111"/>
          <w:sz w:val="28"/>
          <w:sz w:val="28"/>
          <w:szCs w:val="28"/>
          <w:rtl w:val="true"/>
          <w:lang w:bidi="ar-SA"/>
        </w:rPr>
        <w:t>عميد ابوالفواء</w:t>
      </w:r>
    </w:p>
    <w:p>
      <w:pPr>
        <w:pStyle w:val="BookText"/>
        <w:rPr/>
      </w:pPr>
      <w:r>
        <w:rPr>
          <w:rFonts w:ascii="IRNazanin" w:hAnsi="IRNazanin" w:eastAsia="IRNazanin"/>
          <w:color w:val="111111"/>
          <w:sz w:val="28"/>
          <w:sz w:val="28"/>
          <w:szCs w:val="28"/>
          <w:rtl w:val="true"/>
          <w:lang w:bidi="fa-IR"/>
        </w:rPr>
        <w:t>قوامى رازى</w:t>
      </w:r>
    </w:p>
    <w:p>
      <w:pPr>
        <w:pStyle w:val="BookText"/>
        <w:rPr/>
      </w:pPr>
      <w:r>
        <w:rPr>
          <w:rFonts w:ascii="IRNazanin" w:hAnsi="IRNazanin" w:eastAsia="IRNazanin"/>
          <w:color w:val="111111"/>
          <w:sz w:val="28"/>
          <w:sz w:val="28"/>
          <w:szCs w:val="28"/>
          <w:rtl w:val="true"/>
          <w:lang w:bidi="fa-IR"/>
        </w:rPr>
        <w:t>سيد الامام مانگديم رضى</w:t>
      </w:r>
    </w:p>
    <w:p>
      <w:pPr>
        <w:pStyle w:val="BookText"/>
        <w:rPr/>
      </w:pPr>
      <w:r>
        <w:rPr>
          <w:rFonts w:ascii="Amiri" w:hAnsi="Amiri" w:eastAsia="Amiri" w:cs="Amiri"/>
          <w:color w:val="111111"/>
          <w:sz w:val="28"/>
          <w:sz w:val="28"/>
          <w:szCs w:val="28"/>
          <w:rtl w:val="true"/>
          <w:lang w:bidi="ar-SA"/>
        </w:rPr>
        <w:t>سيد مجتبى بن داعى رازى</w:t>
      </w:r>
    </w:p>
    <w:p>
      <w:pPr>
        <w:pStyle w:val="BookText"/>
        <w:rPr/>
      </w:pPr>
      <w:r>
        <w:rPr>
          <w:rFonts w:ascii="Amiri" w:hAnsi="Amiri" w:eastAsia="Amiri" w:cs="Amiri"/>
          <w:color w:val="111111"/>
          <w:sz w:val="28"/>
          <w:sz w:val="28"/>
          <w:szCs w:val="28"/>
          <w:rtl w:val="true"/>
          <w:lang w:bidi="ar-SA"/>
        </w:rPr>
        <w:t>سيد رئيس محمّد كيسكى</w:t>
      </w:r>
    </w:p>
    <w:p>
      <w:pPr>
        <w:pStyle w:val="BookText"/>
        <w:rPr/>
      </w:pPr>
      <w:r>
        <w:rPr>
          <w:rFonts w:ascii="IRNazanin" w:hAnsi="IRNazanin" w:eastAsia="IRNazanin"/>
          <w:color w:val="111111"/>
          <w:sz w:val="28"/>
          <w:sz w:val="28"/>
          <w:szCs w:val="28"/>
          <w:rtl w:val="true"/>
          <w:lang w:bidi="fa-IR"/>
        </w:rPr>
        <w:t>محمّد سمان رازى</w:t>
      </w:r>
    </w:p>
    <w:p>
      <w:pPr>
        <w:pStyle w:val="BookText"/>
        <w:rPr/>
      </w:pPr>
      <w:r>
        <w:rPr>
          <w:rFonts w:ascii="Amiri" w:hAnsi="Amiri" w:eastAsia="Amiri" w:cs="Amiri"/>
          <w:color w:val="111111"/>
          <w:sz w:val="28"/>
          <w:sz w:val="28"/>
          <w:szCs w:val="28"/>
          <w:rtl w:val="true"/>
          <w:lang w:bidi="ar-SA"/>
        </w:rPr>
        <w:t>ابوسعيد محمّد نيشابورى</w:t>
      </w:r>
    </w:p>
    <w:p>
      <w:pPr>
        <w:pStyle w:val="BookText"/>
        <w:rPr/>
      </w:pPr>
      <w:r>
        <w:rPr>
          <w:rFonts w:ascii="IRNazanin" w:hAnsi="IRNazanin" w:eastAsia="IRNazanin"/>
          <w:color w:val="111111"/>
          <w:sz w:val="28"/>
          <w:sz w:val="28"/>
          <w:szCs w:val="28"/>
          <w:rtl w:val="true"/>
          <w:lang w:bidi="fa-IR"/>
        </w:rPr>
        <w:t>خواجه محمود حدادى حنفى</w:t>
      </w:r>
    </w:p>
    <w:p>
      <w:pPr>
        <w:pStyle w:val="BookText"/>
        <w:rPr/>
      </w:pPr>
      <w:r>
        <w:rPr>
          <w:rFonts w:ascii="Amiri" w:hAnsi="Amiri" w:eastAsia="Amiri" w:cs="Amiri"/>
          <w:color w:val="111111"/>
          <w:sz w:val="28"/>
          <w:sz w:val="28"/>
          <w:szCs w:val="28"/>
          <w:rtl w:val="true"/>
          <w:lang w:bidi="ar-SA"/>
        </w:rPr>
        <w:t>سدالدين محمود رازى</w:t>
      </w:r>
    </w:p>
    <w:p>
      <w:pPr>
        <w:pStyle w:val="BookText"/>
        <w:rPr/>
      </w:pPr>
      <w:r>
        <w:rPr>
          <w:rFonts w:ascii="Amiri" w:hAnsi="Amiri" w:eastAsia="Amiri" w:cs="Amiri"/>
          <w:color w:val="111111"/>
          <w:sz w:val="28"/>
          <w:sz w:val="28"/>
          <w:szCs w:val="28"/>
          <w:rtl w:val="true"/>
          <w:lang w:bidi="ar-SA"/>
        </w:rPr>
        <w:t>سدالدين محمود حمصى رازى</w:t>
      </w:r>
    </w:p>
    <w:p>
      <w:pPr>
        <w:pStyle w:val="BookText"/>
        <w:rPr/>
      </w:pPr>
      <w:r>
        <w:rPr>
          <w:rFonts w:ascii="Amiri" w:hAnsi="Amiri" w:eastAsia="Amiri" w:cs="Amiri"/>
          <w:color w:val="111111"/>
          <w:sz w:val="28"/>
          <w:sz w:val="28"/>
          <w:szCs w:val="28"/>
          <w:rtl w:val="true"/>
          <w:lang w:bidi="ar-SA"/>
        </w:rPr>
        <w:t>مختص الدين رازى</w:t>
      </w:r>
    </w:p>
    <w:p>
      <w:pPr>
        <w:pStyle w:val="BookText"/>
        <w:rPr/>
      </w:pPr>
      <w:r>
        <w:rPr>
          <w:rFonts w:ascii="IRNazanin" w:hAnsi="IRNazanin" w:eastAsia="IRNazanin"/>
          <w:color w:val="111111"/>
          <w:sz w:val="28"/>
          <w:sz w:val="28"/>
          <w:szCs w:val="28"/>
          <w:rtl w:val="true"/>
          <w:lang w:bidi="fa-IR"/>
        </w:rPr>
        <w:t>مرتضى بن داعى رازى</w:t>
      </w:r>
    </w:p>
    <w:p>
      <w:pPr>
        <w:pStyle w:val="BookText"/>
        <w:rPr/>
      </w:pPr>
      <w:r>
        <w:rPr>
          <w:rFonts w:ascii="IRNazanin" w:hAnsi="IRNazanin" w:eastAsia="IRNazanin"/>
          <w:color w:val="111111"/>
          <w:sz w:val="28"/>
          <w:sz w:val="28"/>
          <w:szCs w:val="28"/>
          <w:rtl w:val="true"/>
          <w:lang w:bidi="fa-IR"/>
        </w:rPr>
        <w:t>مشاط رازى</w:t>
      </w:r>
    </w:p>
    <w:p>
      <w:pPr>
        <w:pStyle w:val="BookText"/>
        <w:rPr/>
      </w:pPr>
      <w:r>
        <w:rPr>
          <w:rFonts w:ascii="Amiri" w:hAnsi="Amiri" w:eastAsia="Amiri" w:cs="Amiri"/>
          <w:color w:val="111111"/>
          <w:sz w:val="28"/>
          <w:sz w:val="28"/>
          <w:szCs w:val="28"/>
          <w:rtl w:val="true"/>
          <w:lang w:bidi="ar-SA"/>
        </w:rPr>
        <w:t>نجيب ابوالمكارم متكلم رازى</w:t>
      </w:r>
    </w:p>
    <w:p>
      <w:pPr>
        <w:pStyle w:val="BookText"/>
        <w:rPr/>
      </w:pPr>
      <w:r>
        <w:rPr>
          <w:rFonts w:ascii="IRNazanin" w:hAnsi="IRNazanin" w:eastAsia="IRNazanin"/>
          <w:color w:val="111111"/>
          <w:sz w:val="28"/>
          <w:sz w:val="28"/>
          <w:szCs w:val="28"/>
          <w:rtl w:val="true"/>
          <w:lang w:bidi="fa-IR"/>
        </w:rPr>
        <w:t>نورالدوله رازى</w:t>
      </w:r>
    </w:p>
    <w:p>
      <w:pPr>
        <w:pStyle w:val="BookText"/>
        <w:rPr/>
      </w:pPr>
      <w:r>
        <w:rPr>
          <w:rFonts w:ascii="Amiri" w:hAnsi="Amiri" w:eastAsia="Amiri" w:cs="Amiri"/>
          <w:color w:val="111111"/>
          <w:sz w:val="28"/>
          <w:sz w:val="28"/>
          <w:szCs w:val="28"/>
          <w:rtl w:val="true"/>
          <w:lang w:bidi="ar-SA"/>
        </w:rPr>
        <w:t>يحيى معاذ رازى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بلمعالى امامتى </w:t>
      </w:r>
    </w:p>
    <w:p>
      <w:pPr>
        <w:pStyle w:val="BookText"/>
        <w:rPr/>
      </w:pPr>
      <w:r>
        <w:rPr>
          <w:rFonts w:ascii="IRNazanin" w:hAnsi="IRNazanin" w:eastAsia="IRNazanin"/>
          <w:color w:val="111111"/>
          <w:sz w:val="28"/>
          <w:sz w:val="28"/>
          <w:szCs w:val="28"/>
          <w:rtl w:val="true"/>
          <w:lang w:bidi="fa-IR"/>
        </w:rPr>
        <w:t>ابوالمعالى نگارگر</w:t>
      </w:r>
    </w:p>
    <w:p>
      <w:pPr>
        <w:pStyle w:val="BookText"/>
        <w:rPr/>
      </w:pPr>
      <w:r>
        <w:rPr>
          <w:rFonts w:ascii="Amiri" w:hAnsi="Amiri" w:eastAsia="Amiri" w:cs="Amiri"/>
          <w:color w:val="111111"/>
          <w:sz w:val="28"/>
          <w:sz w:val="28"/>
          <w:szCs w:val="28"/>
          <w:rtl w:val="true"/>
          <w:lang w:bidi="ar-SA"/>
        </w:rPr>
        <w:t>حيدر زيارتى مكى</w:t>
      </w:r>
    </w:p>
    <w:p>
      <w:pPr>
        <w:pStyle w:val="BookText"/>
        <w:rPr/>
      </w:pPr>
      <w:r>
        <w:rPr>
          <w:rFonts w:ascii="IRNazanin" w:hAnsi="IRNazanin" w:eastAsia="IRNazanin"/>
          <w:color w:val="111111"/>
          <w:sz w:val="28"/>
          <w:sz w:val="28"/>
          <w:szCs w:val="28"/>
          <w:rtl w:val="true"/>
          <w:lang w:bidi="fa-IR"/>
        </w:rPr>
        <w:t>على عالم</w:t>
      </w:r>
    </w:p>
    <w:p>
      <w:pPr>
        <w:pStyle w:val="BookText"/>
        <w:rPr/>
      </w:pPr>
      <w:r>
        <w:rPr>
          <w:rFonts w:ascii="Amiri" w:hAnsi="Amiri" w:eastAsia="Amiri" w:cs="Amiri"/>
          <w:color w:val="111111"/>
          <w:sz w:val="28"/>
          <w:sz w:val="28"/>
          <w:szCs w:val="28"/>
          <w:rtl w:val="true"/>
          <w:lang w:bidi="ar-SA"/>
        </w:rPr>
        <w:t>ابوالحسين ونكى</w:t>
      </w:r>
    </w:p>
    <w:p>
      <w:pPr>
        <w:pStyle w:val="BookText"/>
        <w:rPr/>
      </w:pPr>
      <w:r>
        <w:rPr>
          <w:rFonts w:ascii="Amiri" w:hAnsi="Amiri" w:eastAsia="Amiri" w:cs="Amiri"/>
          <w:color w:val="111111"/>
          <w:sz w:val="28"/>
          <w:sz w:val="28"/>
          <w:szCs w:val="28"/>
          <w:rtl w:val="true"/>
          <w:lang w:bidi="ar-SA"/>
        </w:rPr>
        <w:t>سيد فخرالدين شمس الاسلام حسن</w:t>
      </w:r>
    </w:p>
    <w:p>
      <w:pPr>
        <w:pStyle w:val="BookText"/>
        <w:rPr/>
      </w:pPr>
      <w:r>
        <w:rPr>
          <w:rFonts w:ascii="Amiri" w:hAnsi="Amiri" w:eastAsia="Amiri" w:cs="Amiri"/>
          <w:color w:val="111111"/>
          <w:sz w:val="28"/>
          <w:sz w:val="28"/>
          <w:szCs w:val="28"/>
          <w:rtl w:val="true"/>
          <w:lang w:bidi="ar-SA"/>
        </w:rPr>
        <w:t>وآخر دعوانا ان الحمد للّه رب العالمين</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 زير نظر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دايرة المعارف بزرگ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لغت‌نامه دهخدا، على اكبر دهخدا،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لغت‌نامه دهخدا،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نقض، عبدالجليل قزوينى رازى، به تصحيح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تتمة اليتيمة، عبد المالك بن محمّد ثعالبى،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294_62942"/>
      <w:bookmarkStart w:id="80" w:name="pg9294_62942"/>
      <w:bookmarkEnd w:id="80"/>
    </w:p>
    <w:p>
      <w:pPr>
        <w:pStyle w:val="Heading2"/>
        <w:numPr>
          <w:ilvl w:val="1"/>
          <w:numId w:val="1"/>
        </w:numPr>
        <w:rPr/>
      </w:pPr>
      <w:bookmarkStart w:id="81" w:name="pg9294_62942"/>
      <w:bookmarkStart w:id="82" w:name="__RefHeading___Toc4740828_2870459653"/>
      <w:bookmarkStart w:id="83" w:name="_Toc21"/>
      <w:bookmarkEnd w:id="81"/>
      <w:bookmarkEnd w:id="82"/>
      <w:r>
        <w:rPr>
          <w:rtl w:val="true"/>
        </w:rPr>
        <w:t xml:space="preserve">رجال قم در كتاب نقض </w:t>
      </w:r>
      <w:r>
        <w:rPr>
          <w:rtl w:val="true"/>
        </w:rPr>
        <w:t>/</w:t>
      </w:r>
      <w:r>
        <w:rPr>
          <w:rtl w:val="true"/>
        </w:rPr>
        <w:t>على صدرايى خويى</w:t>
      </w:r>
      <w:bookmarkEnd w:id="8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قم در كتاب نقض</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على صدرايى خويى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كتاب نقض، مطالب فراوانى درباره شيعيان، آداب و رسوم مذهبى، نسبت‌هاى نارواى مخالفان به تشيع و فشارهاى روحى و روانى آنها به شيعيان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از آنجا كه سخت به شهر قم علاقه‌مند بوده، اطلاعات گران‌بهايى درباره دانشمندان و شخصيت‌هاى قم نيز در اين كتاب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مطالب گردآمده درباره رجال قم از كتاب نقض استخراج شده و در ذيل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نام‌آوران قم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رجال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آفريننده كتاب گرانسنگ نقض ، نصيرالدين عبدالجليل بن ابى‌الحسين بن ابى‌الفضل قزوينى رازى ، از دانشمندان شيعى سده ششم هجرى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عالمان شافعى مذهب رى كه به رازى مشهور بوده، اقدام به نوشتن كتابى </w:t>
      </w:r>
    </w:p>
    <w:p>
      <w:pPr>
        <w:pStyle w:val="BookText"/>
        <w:rPr/>
      </w:pPr>
      <w:r>
        <w:rPr>
          <w:rFonts w:ascii="IRNazanin" w:hAnsi="IRNazanin" w:eastAsia="IRNazanin"/>
          <w:color w:val="111111"/>
          <w:sz w:val="28"/>
          <w:sz w:val="28"/>
          <w:szCs w:val="28"/>
          <w:rtl w:val="true"/>
          <w:lang w:bidi="fa-IR"/>
        </w:rPr>
        <w:t>در ردّ مذهب شيعه نمود و آن را بعض فضائح الروافض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با مطالعه آن كتاب، متوجه عناد مؤلّف و دادن نسبتهاى ناروا به شيعيان مى‌گردد و به همين دليل، اقدام به تأليف كتاب نقض مى‌كند كه نام كامل آن بعض مثالب النواصب في نقض بعض فضائح الروافض است و به اختصار به كتاب نقض شهرت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اين اثر را در حدود سال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كرد و در آن مطالب بسيارى درباره اوضاع شيعيان، آداب و رسوم مذهبى، نسبتهاى نارواى مخالفان به تشيّع و فشارهاى روحى و روانى آنها به شيعيان درج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فارسى بودن كتاب، ارزش آن را دو چندان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ذكر گرديد ، عبدالجليل سخت علاقه‌مند به شهر قم بوده و در كتابش اطلاعات گرانبهايى از دانشمندان و شخصيت‌هاى قم به دست داده كه در اين جا تقديم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سمكه قمى</w:t>
      </w:r>
    </w:p>
    <w:p>
      <w:pPr>
        <w:pStyle w:val="BookText"/>
        <w:rPr/>
      </w:pPr>
      <w:r>
        <w:rPr>
          <w:rFonts w:ascii="Amiri" w:hAnsi="Amiri" w:eastAsia="Amiri" w:cs="Amiri"/>
          <w:color w:val="111111"/>
          <w:sz w:val="28"/>
          <w:sz w:val="28"/>
          <w:szCs w:val="28"/>
          <w:rtl w:val="true"/>
          <w:lang w:bidi="ar-SA"/>
        </w:rPr>
        <w:t>احمد بن اسماعيل بن سمكه قمى، از مشايخ شيعه بوده و شرح حال وى در كتب رجال ، از جمله فهرست شيخ طوسى و رجال نجاشى و رجال شيخ طوسى ، مندرج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عبدالجليل او را در ضمن ائمه ادب ياد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موسى بن محمّد التقى عليه‌السلام</w:t>
      </w:r>
    </w:p>
    <w:p>
      <w:pPr>
        <w:pStyle w:val="BookText"/>
        <w:rPr/>
      </w:pPr>
      <w:r>
        <w:rPr>
          <w:rFonts w:ascii="IRNazanin" w:hAnsi="IRNazanin" w:eastAsia="IRNazanin"/>
          <w:color w:val="111111"/>
          <w:sz w:val="28"/>
          <w:sz w:val="28"/>
          <w:szCs w:val="28"/>
          <w:rtl w:val="true"/>
          <w:lang w:bidi="fa-IR"/>
        </w:rPr>
        <w:t>رازى در نقض از وى چنين ياد كرده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محمّد دندان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زاده بود و از دهى بودند حدود نهاوند و در خدمت امير احمد بن عبدالعزيز گستاخى داشت و امير احمد در اين وقت به كَره مى‌بود، امّا حاكم بود بر قاشان و در اين وقت بود كه احمد بن موسى بن محمّد التقى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نوازش كرده بود و مال و نعمت و </w:t>
      </w:r>
    </w:p>
    <w:p>
      <w:pPr>
        <w:pStyle w:val="BookText"/>
        <w:rPr/>
      </w:pPr>
      <w:r>
        <w:rPr>
          <w:rFonts w:ascii="Amiri" w:hAnsi="Amiri" w:eastAsia="Amiri" w:cs="Amiri"/>
          <w:color w:val="111111"/>
          <w:sz w:val="28"/>
          <w:sz w:val="28"/>
          <w:szCs w:val="28"/>
          <w:rtl w:val="true"/>
          <w:lang w:bidi="ar-SA"/>
        </w:rPr>
        <w:t>خلعت فرستد تا او ساكن قم شد و آنجا مدفون است و در قبه موسويان و رضويان قم همه از نسل وى‌اند</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مراد، همان شخصيت بزرگوار، ابواحمد موسى المبرقع بن امام محمّد 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قم، مدفون است و مزارش تاكنون مورد احترام و زيارت مردم قم و ديگر شيعيان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محدّث ارموى در تعليقات متذّكر شده‌اند، كلمه ابو احمد موسى، در نسخه‌هاى نقض به احمد بن موسى تبديل شده كه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اسعدى قمى</w:t>
      </w:r>
    </w:p>
    <w:p>
      <w:pPr>
        <w:pStyle w:val="BookText"/>
        <w:rPr/>
      </w:pPr>
      <w:r>
        <w:rPr>
          <w:rFonts w:ascii="Amiri" w:hAnsi="Amiri" w:eastAsia="Amiri" w:cs="Amiri"/>
          <w:color w:val="111111"/>
          <w:sz w:val="28"/>
          <w:sz w:val="28"/>
          <w:szCs w:val="28"/>
          <w:rtl w:val="true"/>
          <w:lang w:bidi="ar-SA"/>
        </w:rPr>
        <w:t>عبدالجليل رازى در دو جا از وى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شعراى پارسيان كه شيعى و معتقد و متعصّب بوده‌اند، هم اشارتى برود به 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فردوسى طوسى شيعى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اسعدى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شيعى و معتقد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محدّث ارموى عنوان نموده كه شرح حال اسعدى قمى به دست نيامد</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مجد الملك ابوالفضل اسعد بن محمّد براوستانى قمى</w:t>
      </w:r>
    </w:p>
    <w:p>
      <w:pPr>
        <w:pStyle w:val="BookText"/>
        <w:rPr/>
      </w:pPr>
      <w:r>
        <w:rPr>
          <w:rFonts w:ascii="IRNazanin" w:hAnsi="IRNazanin" w:eastAsia="IRNazanin"/>
          <w:color w:val="111111"/>
          <w:sz w:val="28"/>
          <w:sz w:val="28"/>
          <w:szCs w:val="28"/>
          <w:rtl w:val="true"/>
          <w:lang w:bidi="fa-IR"/>
        </w:rPr>
        <w:t>عبدالجليل رازى در نقل كلمات دانشمند اهل سنّت كه بر شيعيان اعتراض نموده، از كتاب وى چنين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عهد بركيارق سلطان و محمّد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ابوالفضل براوستانى و بوسعد هندوى قمى مستوفى بودند</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صفحه‌هاى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ياد كرده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محدّث ارموى در تعليقات خود، شرح حال مفصلى از اين وزير و مستوفى قمى </w:t>
      </w:r>
    </w:p>
    <w:p>
      <w:pPr>
        <w:pStyle w:val="BookText"/>
        <w:rPr/>
      </w:pPr>
      <w:r>
        <w:rPr>
          <w:rFonts w:ascii="IRNazanin" w:hAnsi="IRNazanin" w:eastAsia="IRNazanin"/>
          <w:color w:val="111111"/>
          <w:sz w:val="28"/>
          <w:sz w:val="28"/>
          <w:szCs w:val="28"/>
          <w:rtl w:val="true"/>
          <w:lang w:bidi="fa-IR"/>
        </w:rPr>
        <w:t>آورده، چنين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ياقوت در معجم البلدان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براوستان از دهات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آنجاست وزير، مجدالملك ابوالفضل اسعد بن محمّد براوستانى، وزير سلطان بركيارق، پسر ملكشاه وزيرى مقتدر بود، به طورى كه بر سلطان بركيارق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بركيارق او را متهم داشتند به اين‌كه موجب تباهى حال ايشان مى‌باشد و خواستار مجدالملك از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مجبور شد وزير را به ايشان به اين تسلط تسليم كند كه او را نكشند ؛ ليكن سپاهيان فرمان او را نبردند و وى را كشتند، به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عماد كاتب در تواريخ آل سلجوق ، مجدالملك را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رجلاً مواظبا على الخيرات و الصيام و القيام و اقامة الصلاة و ايتاء الزكوة مديما للصلات و الصدقات، لم يسع قطّ فى دمٍ و لم يخط إلى مضرة أحدٍ بقدمٍ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مجد الملك مردى نيكوكار و مواظب بر خيرات و مبرات و اهل نماز و روزه و شب بيدارى بود و حقوق واجب اموال خود را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جوايز و صدقات بر خيرات و احسان‌هاى بسيار مى‌كرد و هرگز در ريختن خون كسى سعى نكرد، و به ضرر احدى قدمى برنداشت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نقل از تواريخ آل سلجوق، عماد كاتب،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مجدالملك قمى، مدتى مستوفى كل سلطان ملكشاه سلجوقى بود و پس از آن به مدت دو سال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بركيارق بود و عاقبت در هيجدهم شوال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وى كشته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زين الملك ابوسعد هندو قمى</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وزير و مستوفىِ بركيارق سلطان و محمّد سلطان سلجوقى بود و عاقبت به جرم شيعه بودن در ساوه به دار آويخته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نقض ، در موارد متعدد ياد وى آمده و </w:t>
      </w:r>
    </w:p>
    <w:p>
      <w:pPr>
        <w:pStyle w:val="BookText"/>
        <w:rPr/>
      </w:pPr>
      <w:r>
        <w:rPr>
          <w:rFonts w:ascii="Amiri" w:hAnsi="Amiri" w:eastAsia="Amiri" w:cs="Amiri"/>
          <w:color w:val="111111"/>
          <w:sz w:val="28"/>
          <w:sz w:val="28"/>
          <w:szCs w:val="28"/>
          <w:rtl w:val="true"/>
          <w:lang w:bidi="ar-SA"/>
        </w:rPr>
        <w:t>رازى خدمات وى را متذكّر شده و جفاى دشمنان را در حق وى يادآورى كرده است ،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الملك ابوسعد هندو قمى كه به ده شهر و قلعه هر روز نوبت زدندى و مدرسه قاضى محمّد وزّان او فرموده و به همه سنّيان تا به قيامت دست منّت و نعمت يافته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ياد وى در صفحات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به دار آويختن بو سعد قمى، ظاهرا جنازه وى بر بالاى دار مانده بود تا اين‌كه شمس رازى در حضور سلطان اين دو بيتى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را سعد و بو سعد بودند 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تاج از برِ سر در آويختى</w:t>
      </w:r>
    </w:p>
    <w:p>
      <w:pPr>
        <w:pStyle w:val="BookText"/>
        <w:rPr/>
      </w:pPr>
      <w:r>
        <w:rPr>
          <w:rFonts w:ascii="Amiri" w:hAnsi="Amiri" w:eastAsia="Amiri" w:cs="Amiri"/>
          <w:color w:val="111111"/>
          <w:sz w:val="28"/>
          <w:sz w:val="28"/>
          <w:szCs w:val="28"/>
          <w:rtl w:val="true"/>
          <w:lang w:bidi="ar-SA"/>
        </w:rPr>
        <w:t xml:space="preserve">در آويخت بايست بدان هردوان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آن هر دوان را برآويختى</w:t>
      </w:r>
    </w:p>
    <w:p>
      <w:pPr>
        <w:pStyle w:val="BookText"/>
        <w:rPr/>
      </w:pPr>
      <w:r>
        <w:rPr>
          <w:rFonts w:ascii="Amiri" w:hAnsi="Amiri" w:eastAsia="Amiri" w:cs="Amiri"/>
          <w:color w:val="111111"/>
          <w:sz w:val="28"/>
          <w:sz w:val="28"/>
          <w:szCs w:val="28"/>
          <w:rtl w:val="true"/>
          <w:lang w:bidi="ar-SA"/>
        </w:rPr>
        <w:t>كه منظور از سعد، سعد الملك رازى و بو سعد، بو سعد هندوى قمى است كه هر دو را در يك روز در ساوه به دار زدند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اين شعر شمس رازى، سلطان دستور داد تا آن دو را با احترام دفن كردند</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امير ابوالفضل عراقى</w:t>
      </w:r>
    </w:p>
    <w:p>
      <w:pPr>
        <w:pStyle w:val="BookText"/>
        <w:rPr/>
      </w:pPr>
      <w:r>
        <w:rPr>
          <w:rFonts w:ascii="IRNazanin" w:hAnsi="IRNazanin" w:eastAsia="IRNazanin"/>
          <w:color w:val="111111"/>
          <w:sz w:val="28"/>
          <w:sz w:val="28"/>
          <w:szCs w:val="28"/>
          <w:rtl w:val="true"/>
          <w:lang w:bidi="fa-IR"/>
        </w:rPr>
        <w:t>گرچه قمى بودن وى محرز نيست، ولى خدمات شايانى در قم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رازى درباره وى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امير ابوالفضل عراقى در عهد سلطان طغرل كبير ، مقرّب و محترم بود و باروى شهر رى و باروى قم و مسجد عتيق قم و منارها فرمود و مشهد و قبه ستى فاطمه بنت موسى بن جعفر عليهاالسلام او كرد و خيرات بى مر كه به ذكر همه كتاب بيفزايد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سرگذشت اين امير والا مقام‌تر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خدمات شايانى در عمران شهر قم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اطلاعاتى در هيچ مصدرى درج نشده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امير شمس الدين ابوالفضل رضوى</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او و برادرش ، تاج الدين ، از سادات بزرگوار رضوىِ قم در سده ششم هجرى و برادرِ نقيب عراق ، سيّد مرتضى ابوالحسن على بن مطهر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پوربنان قمى</w:t>
      </w:r>
    </w:p>
    <w:p>
      <w:pPr>
        <w:pStyle w:val="BookText"/>
        <w:rPr/>
      </w:pPr>
      <w:r>
        <w:rPr>
          <w:rFonts w:ascii="IRNazanin" w:hAnsi="IRNazanin" w:eastAsia="IRNazanin"/>
          <w:color w:val="111111"/>
          <w:sz w:val="28"/>
          <w:sz w:val="28"/>
          <w:szCs w:val="28"/>
          <w:rtl w:val="true"/>
          <w:lang w:bidi="fa-IR"/>
        </w:rPr>
        <w:t>خواجه عبدالملك بنان قمى مشهور به پوربنان قمى، يكى از شاعران پارسى زبان قم در سده پنجم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احوال اين شاعر جز مطالبى كه در كتاب نقض آمده، در هيچ جا مطلبى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عبدالجليل در پنج مورد از وى ياد كرده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شاعرى پارسى سراى و شيعى مذهب و مؤيد با تأييد الهى معرفى كرده است و از او اين دو بيت رادر مدح مولاى متقيان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الا تو را كس را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سادات عصرى قبله اهل تقا</w:t>
      </w:r>
    </w:p>
    <w:p>
      <w:pPr>
        <w:pStyle w:val="BookText"/>
        <w:rPr/>
      </w:pPr>
      <w:r>
        <w:rPr>
          <w:rFonts w:ascii="IRNazanin" w:hAnsi="IRNazanin" w:eastAsia="IRNazanin"/>
          <w:color w:val="111111"/>
          <w:sz w:val="28"/>
          <w:sz w:val="28"/>
          <w:szCs w:val="28"/>
          <w:rtl w:val="true"/>
          <w:lang w:bidi="fa-IR"/>
        </w:rPr>
        <w:t xml:space="preserve">هر چه گفتى، راست گفتى 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باد آن كو به گفتار تو در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اديب ابوعبداللّه افضل الدين حسن بن فادار قمى</w:t>
      </w:r>
    </w:p>
    <w:p>
      <w:pPr>
        <w:pStyle w:val="BookText"/>
        <w:rPr/>
      </w:pPr>
      <w:r>
        <w:rPr>
          <w:rFonts w:ascii="Amiri" w:hAnsi="Amiri" w:eastAsia="Amiri" w:cs="Amiri"/>
          <w:color w:val="111111"/>
          <w:sz w:val="28"/>
          <w:sz w:val="28"/>
          <w:szCs w:val="28"/>
          <w:rtl w:val="true"/>
          <w:lang w:bidi="ar-SA"/>
        </w:rPr>
        <w:t>وى از اديبان سرشناس است و عبدالجليل رازى او را همرديف خليل نحوى ذكر كرده</w:t>
      </w:r>
      <w:r>
        <w:rPr>
          <w:rStyle w:val="FootnoteAnchor"/>
          <w:rtl w:val="true"/>
        </w:rPr>
        <w:footnoteReference w:id="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آقا بزرگ نيز اجازه‌اى را از شيخ حسين بن فادار بن حسين ، به نقل از رياض العلماء نقل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سيد حسن زكى</w:t>
      </w:r>
    </w:p>
    <w:p>
      <w:pPr>
        <w:pStyle w:val="BookText"/>
        <w:rPr/>
      </w:pPr>
      <w:r>
        <w:rPr>
          <w:rFonts w:ascii="IRNazanin" w:hAnsi="IRNazanin" w:eastAsia="IRNazanin"/>
          <w:color w:val="111111"/>
          <w:sz w:val="28"/>
          <w:sz w:val="28"/>
          <w:szCs w:val="28"/>
          <w:rtl w:val="true"/>
          <w:lang w:bidi="fa-IR"/>
        </w:rPr>
        <w:t>رازى در موارد متعدد از وى ياد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آن‌گه خاندان سيّد زكى به رى و به قم و به كاشان و حرمت جاه و رفعت او در مال و نعمت و فضل نسب و پسرش سيّد اجل المرتضى ذوالفخرين ابوالحسن على بن المطهر بن على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اين سيّد بزرگوار و فرزندانش را كه عده‌اى آنها نقيب قم و رى بوده‌اند، مرحوم محدّث ارموى در تعليقات نقض و مقدّمه ديوان قوامى رازى به تفصيل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خاندان دعويدار قمى</w:t>
      </w:r>
    </w:p>
    <w:p>
      <w:pPr>
        <w:pStyle w:val="BookText"/>
        <w:rPr/>
      </w:pPr>
      <w:r>
        <w:rPr>
          <w:rFonts w:ascii="IRNazanin" w:hAnsi="IRNazanin" w:eastAsia="IRNazanin"/>
          <w:color w:val="111111"/>
          <w:sz w:val="28"/>
          <w:sz w:val="28"/>
          <w:szCs w:val="28"/>
          <w:rtl w:val="true"/>
          <w:lang w:bidi="fa-IR"/>
        </w:rPr>
        <w:t>رازى درباره اين خاندان جليل القدر شيعى قمى چنين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خاندان دعويدار به قم خلفا عن سلف همه علما و زهّاد و اهل فتوى و تقوى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خاندان دعويدار از خاندان‌هاى مهم قم در سده پنجم و ششم هجرى بودند و بزرگان آن خاندان پيشه قضاوت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اين خاندان ، اين افراد در كتب تراجم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احمد بن حسين بن احمد بن محمّد بن دعويدار قمى؛</w:t>
      </w:r>
    </w:p>
    <w:p>
      <w:pPr>
        <w:pStyle w:val="BookText"/>
        <w:rPr/>
      </w:pPr>
      <w:r>
        <w:rPr>
          <w:rFonts w:ascii="Amiri" w:hAnsi="Amiri" w:eastAsia="Amiri" w:cs="Amiri"/>
          <w:color w:val="111111"/>
          <w:sz w:val="28"/>
          <w:sz w:val="28"/>
          <w:szCs w:val="28"/>
          <w:rtl w:val="true"/>
          <w:lang w:bidi="ar-SA"/>
        </w:rPr>
        <w:t>قاضى تاج الدين ابوالحسن على بن هبة اللّه بن دعويدار قمى؛</w:t>
      </w:r>
    </w:p>
    <w:p>
      <w:pPr>
        <w:pStyle w:val="BookText"/>
        <w:rPr/>
      </w:pPr>
      <w:r>
        <w:rPr>
          <w:rFonts w:ascii="Amiri" w:hAnsi="Amiri" w:eastAsia="Amiri" w:cs="Amiri"/>
          <w:color w:val="111111"/>
          <w:sz w:val="28"/>
          <w:sz w:val="28"/>
          <w:szCs w:val="28"/>
          <w:rtl w:val="true"/>
          <w:lang w:bidi="ar-SA"/>
        </w:rPr>
        <w:t>قاضى ظهير الدين ابوالمناقب على بن هبة اللّه بن دعويدار قمى؛</w:t>
      </w:r>
    </w:p>
    <w:p>
      <w:pPr>
        <w:pStyle w:val="BookText"/>
        <w:rPr/>
      </w:pPr>
      <w:r>
        <w:rPr>
          <w:rFonts w:ascii="Amiri" w:hAnsi="Amiri" w:eastAsia="Amiri" w:cs="Amiri"/>
          <w:color w:val="111111"/>
          <w:sz w:val="28"/>
          <w:sz w:val="28"/>
          <w:szCs w:val="28"/>
          <w:rtl w:val="true"/>
          <w:lang w:bidi="ar-SA"/>
        </w:rPr>
        <w:t>قاضى علاء الدين محمّد بن اسعد بن على بن هبة اللّه دعويدار قمى؛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كه از مقدّمه سيّد على محدّث بر ديوان دعويدار قمى نقل شده است</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شخصيتى كه به سبب آن، نام اين خاندان تاكنون بر سر زبان‌ها باقى مانده است، ملك الشعرا، قاضى ركن‌الدين محمّد بن سعد بن هبة اللّه بن دعويدار قمى است </w:t>
      </w:r>
    </w:p>
    <w:p>
      <w:pPr>
        <w:pStyle w:val="BookText"/>
        <w:rPr/>
      </w:pPr>
      <w:r>
        <w:rPr>
          <w:rFonts w:ascii="Amiri" w:hAnsi="Amiri" w:eastAsia="Amiri" w:cs="Amiri"/>
          <w:color w:val="111111"/>
          <w:sz w:val="28"/>
          <w:sz w:val="28"/>
          <w:szCs w:val="28"/>
          <w:rtl w:val="true"/>
          <w:lang w:bidi="ar-SA"/>
        </w:rPr>
        <w:t>كه به فارسى شعر مى‌سروده و ديوان اشعارش موجود است</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رشيد على زيرك قمى</w:t>
      </w:r>
    </w:p>
    <w:p>
      <w:pPr>
        <w:pStyle w:val="BookText"/>
        <w:rPr/>
      </w:pPr>
      <w:r>
        <w:rPr>
          <w:rFonts w:ascii="IRNazanin" w:hAnsi="IRNazanin" w:eastAsia="IRNazanin"/>
          <w:color w:val="111111"/>
          <w:sz w:val="28"/>
          <w:sz w:val="28"/>
          <w:szCs w:val="28"/>
          <w:rtl w:val="true"/>
          <w:lang w:bidi="fa-IR"/>
        </w:rPr>
        <w:t xml:space="preserve">عبدالجليل رازى نام وى را هنگام ذكر فقيهان شيعى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زيرك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فقها و محدّثان شيعى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 نصرة الدين ابومحمّد حسن قمى ، نيز از دانشمندان و فقها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زكريا بن آدم قمى</w:t>
      </w:r>
    </w:p>
    <w:p>
      <w:pPr>
        <w:pStyle w:val="BookText"/>
        <w:rPr/>
      </w:pPr>
      <w:r>
        <w:rPr>
          <w:rFonts w:ascii="Amiri" w:hAnsi="Amiri" w:eastAsia="Amiri" w:cs="Amiri"/>
          <w:color w:val="111111"/>
          <w:sz w:val="28"/>
          <w:sz w:val="28"/>
          <w:szCs w:val="28"/>
          <w:rtl w:val="true"/>
          <w:lang w:bidi="ar-SA"/>
        </w:rPr>
        <w:t>وى از محدثان والا مقام شيعى است و قبرش در قم تاكنون مورد زيارت و احترام مردم و محل روايى حاجات و شفاى دل‌ها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وى در بيش‌تر كتاب‌هاى رجالى و تراجم ،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رازى از وى در ضمن محدّثان شيعى ياد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شرف الدين ابوطاهر مهيسه قمى</w:t>
      </w:r>
    </w:p>
    <w:p>
      <w:pPr>
        <w:pStyle w:val="BookText"/>
        <w:rPr/>
      </w:pPr>
      <w:r>
        <w:rPr>
          <w:rFonts w:ascii="IRNazanin" w:hAnsi="IRNazanin" w:eastAsia="IRNazanin"/>
          <w:color w:val="111111"/>
          <w:sz w:val="28"/>
          <w:sz w:val="28"/>
          <w:szCs w:val="28"/>
          <w:rtl w:val="true"/>
          <w:lang w:bidi="fa-IR"/>
        </w:rPr>
        <w:t>وى يكى از وزيران عهد سلجوقى است و در نسائم الاسحار من لطائم الاخبار نام وى الوزير شرف الدين ابوطاهر سعد بن على بن مهيسه القمى درج شده و در شرح حالش چنين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غاية، متدين و متصوّن و متشرع بوده است و حلمى وافر و وقارى متكاثر و خاندان نامدار و اقارب و عشاير بسيار داشته و هنوز در عقابيل مرض بود كه متقلّد وزارت گشت و بر سر سه ماه از دولت درگذشت و در جوار مشهد امامى رضوى به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ساكنه التحية و الرضوان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منبت نهال و مسقط رأس او ده ويدهند است از رستاق قم، و دهى بر آن وقف كرده كه منال و ارتفاع آن در وجه وقود و شموعست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وفات وى در روز چهارشنبه بيست و پنجم محرم سال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و امير معزى در مدح وى چنين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عادل ابوطاهر سعد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شد از سعد و علو در همه آفاق علم</w:t>
      </w:r>
    </w:p>
    <w:p>
      <w:pPr>
        <w:pStyle w:val="BookText"/>
        <w:rPr/>
      </w:pPr>
      <w:r>
        <w:rPr>
          <w:rFonts w:ascii="IRNazanin" w:hAnsi="IRNazanin" w:eastAsia="IRNazanin"/>
          <w:color w:val="111111"/>
          <w:sz w:val="28"/>
          <w:sz w:val="28"/>
          <w:szCs w:val="28"/>
          <w:rtl w:val="true"/>
          <w:lang w:bidi="fa-IR"/>
        </w:rPr>
        <w:t xml:space="preserve">آن‌كه گشت از هنرش فرع معالى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آن‌كه گشت از سخنش اصل معانى محكم</w:t>
      </w:r>
    </w:p>
    <w:p>
      <w:pPr>
        <w:pStyle w:val="BookText"/>
        <w:rPr/>
      </w:pPr>
      <w:r>
        <w:rPr>
          <w:rFonts w:ascii="IRNazanin" w:hAnsi="IRNazanin" w:eastAsia="IRNazanin"/>
          <w:color w:val="111111"/>
          <w:sz w:val="28"/>
          <w:sz w:val="28"/>
          <w:szCs w:val="28"/>
          <w:rtl w:val="true"/>
          <w:lang w:bidi="fa-IR"/>
        </w:rPr>
        <w:t xml:space="preserve">اى بر سر خلق سايه اقبالت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اخلاق تو چون احوالت</w:t>
      </w:r>
    </w:p>
    <w:p>
      <w:pPr>
        <w:pStyle w:val="BookText"/>
        <w:rPr/>
      </w:pPr>
      <w:r>
        <w:rPr>
          <w:rFonts w:ascii="IRNazanin" w:hAnsi="IRNazanin" w:eastAsia="IRNazanin"/>
          <w:color w:val="111111"/>
          <w:sz w:val="28"/>
          <w:sz w:val="28"/>
          <w:szCs w:val="28"/>
          <w:rtl w:val="true"/>
          <w:lang w:bidi="fa-IR"/>
        </w:rPr>
        <w:t xml:space="preserve">بى بهره نماندى كسى از افضالت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در خور همت تو بودى مالت</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برادرش ، اوحد الدين ابوثابت مهيسه ، وزير فارسى بود</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رازى در چند مورد از ابوطاهر مهيسه قمى ياد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شرح حال وى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استاد على قمى</w:t>
      </w:r>
    </w:p>
    <w:p>
      <w:pPr>
        <w:pStyle w:val="BookText"/>
        <w:rPr/>
      </w:pPr>
      <w:r>
        <w:rPr>
          <w:rFonts w:ascii="IRNazanin" w:hAnsi="IRNazanin" w:eastAsia="IRNazanin"/>
          <w:color w:val="111111"/>
          <w:sz w:val="28"/>
          <w:sz w:val="28"/>
          <w:szCs w:val="28"/>
          <w:rtl w:val="true"/>
          <w:lang w:bidi="fa-IR"/>
        </w:rPr>
        <w:t>رازى يك بار هنگام ياد كرد از بزرگان شيعه، از وى ياد كرده</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قائمى قمى</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رازى هنگام ذكر شاعران پارسى گوى شيعى مذهب و معتقد ، در دو جا از وى ياد كرده؛ ولى از شرح حال وى از اشعارش چيزى ذكر نكرده و در كتاب‌هاى ديگر نيز در اين مورد چيزى به دست نيامده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كمال ثابت قمى</w:t>
      </w:r>
    </w:p>
    <w:p>
      <w:pPr>
        <w:pStyle w:val="BookText"/>
        <w:rPr/>
      </w:pPr>
      <w:r>
        <w:rPr>
          <w:rFonts w:ascii="IRNazanin" w:hAnsi="IRNazanin" w:eastAsia="IRNazanin"/>
          <w:color w:val="111111"/>
          <w:sz w:val="28"/>
          <w:sz w:val="28"/>
          <w:szCs w:val="28"/>
          <w:rtl w:val="true"/>
          <w:lang w:bidi="fa-IR"/>
        </w:rPr>
        <w:t>رازى هنگام ياد كرد از مساجد قم، از دو مسجد جامع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ميان شهر كه كمال ثابت قمى ايجاد كرد و ديگرى در بيرون شهر كه ابوالفضل عراقى ساخته است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نويسنده تربت پاكان، معتقد است كه اين مسجد همان مسجد جمعه فعلى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بناى موجود، بنايى است كه در دوره قاجاريه تعمير و باز 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خلاصة البلدان نقل مى‌كند كه طبق كتيبه آن، تاريخ بناى آن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پاكان، مدرّسى طباطبايى،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كمال الدين ثابت قمى در عهد سلطان مسعود سلجوقى، ديوان استيفا را عهده داشته و به همين جهت با لقب مستوفى شناخته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شرح حال، در وصف وى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الثابت الكامل الباسل، و كان شهما ناقدا و سهما نافذا فأنس السلطان بروائه و ركن الى رائه و استغنى به عن وزرائه</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قاضى أرّجانى قصيده‌اى در مدح كمال ثابت قمى سروده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يمدح كمال الدين ثابت المستوفى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ديوانش به چاپ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قصيده در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 صلاة لا يزال يقيمها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طلات منه قسم المواقت</w:t>
      </w:r>
    </w:p>
    <w:p>
      <w:pPr>
        <w:pStyle w:val="BookText"/>
        <w:rPr/>
      </w:pPr>
      <w:r>
        <w:rPr>
          <w:rFonts w:ascii="Amiri" w:hAnsi="Amiri" w:eastAsia="Amiri" w:cs="Amiri"/>
          <w:color w:val="111111"/>
          <w:sz w:val="28"/>
          <w:sz w:val="28"/>
          <w:szCs w:val="28"/>
          <w:rtl w:val="true"/>
          <w:lang w:bidi="ar-SA"/>
        </w:rPr>
        <w:t xml:space="preserve">اليك كمال الدين جاءت بركبها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ركائب ألوت بالفيا فى الأمارت</w:t>
      </w:r>
    </w:p>
    <w:p>
      <w:pPr>
        <w:pStyle w:val="BookText"/>
        <w:rPr/>
      </w:pPr>
      <w:r>
        <w:rPr>
          <w:rFonts w:ascii="Amiri" w:hAnsi="Amiri" w:eastAsia="Amiri" w:cs="Amiri"/>
          <w:color w:val="111111"/>
          <w:sz w:val="28"/>
          <w:sz w:val="28"/>
          <w:szCs w:val="28"/>
          <w:rtl w:val="true"/>
          <w:lang w:bidi="ar-SA"/>
        </w:rPr>
        <w:t xml:space="preserve">فلا حلّت الا حداث منك بساحة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رمت الأعداء الا بساحت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أثابت أنت الدهر كاسمك فى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فحيّيت من باق على العهد ثابت</w:t>
      </w:r>
    </w:p>
    <w:p>
      <w:pPr>
        <w:pStyle w:val="BookText"/>
        <w:rPr/>
      </w:pPr>
      <w:r>
        <w:rPr>
          <w:rFonts w:ascii="Amiri" w:hAnsi="Amiri" w:eastAsia="Amiri" w:cs="Amiri"/>
          <w:color w:val="111111"/>
          <w:sz w:val="28"/>
          <w:sz w:val="28"/>
          <w:szCs w:val="28"/>
          <w:rtl w:val="true"/>
          <w:lang w:bidi="ar-SA"/>
        </w:rPr>
        <w:t xml:space="preserve">فتى مجده حيث الثوابت رفعة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سيره فى الجود سير الثوابت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ديوان قاضى ابوبكر ارجانى،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عزالملك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ظلم و ستمش بر رعيت گشوده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رويه وى به مخالفت برخاست و عريضه به سلطان نوشت كه آن عريضه موجب شد كه وزير، كمال الدين ثابت را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قلعه همدان زندانى و به قتل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كمال ثابت قمى، مسجد جامع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جمعه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پايان رسانيد و در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فانى را وداع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مسجدى كه او بنا نهاده، يكى از افتخارات شهر قم و بناهاى فرهنگى و مذهبى اين شهر است و شايسته است كه مسئولان اين شهر، براى بزرگداشت و ياد خير او، بزرگداشتى را ترتيب دهند كه چنين خدمتى را بدين شهر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ابوالحسن مرتضى مطهر بن ابى القاسم على ديباجى قمى</w:t>
      </w:r>
    </w:p>
    <w:p>
      <w:pPr>
        <w:pStyle w:val="BookText"/>
        <w:rPr/>
      </w:pPr>
      <w:r>
        <w:rPr>
          <w:rFonts w:ascii="Amiri" w:hAnsi="Amiri" w:eastAsia="Amiri" w:cs="Amiri"/>
          <w:color w:val="111111"/>
          <w:sz w:val="28"/>
          <w:sz w:val="28"/>
          <w:szCs w:val="28"/>
          <w:rtl w:val="true"/>
          <w:lang w:bidi="ar-SA"/>
        </w:rPr>
        <w:t>رازى در موارد متعددى از وى ياد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ذوالفخرين المرتضى القمى كه فضل او از كلام و خطب او معلوم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مسلم راثهة الملك نوشتند، سيّد مرتضاى قم را ذوالفخرين نوشتند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خبر، پندارى به نظام الملك ابوعلى الحسن بن على بن اسحق نرسيده بودكه سرهمه سنّيان بود تا به شفاعت دختر خويش را به پسر سيّد مرتضى قمى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اجل المرتضى ذوالفخرين ابوالحسن على بن المطهر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بيرون از آن كه سلاطين آل سلجوق و خواجه نظام الملك به وصلت با وى تقرب و تبرك نمودند، چهار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خوضه مفرّد در تركه او آمد و فضل و علم او از كتب و خطب او معلوم شود و هنوز شرف و فضل نقابت در خاندان او در عراق باقى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224</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ذوالفخرين مرتضى قمى كه فضلاى عالم را از خطب و تصانيف‌هاى او </w:t>
      </w:r>
    </w:p>
    <w:p>
      <w:pPr>
        <w:pStyle w:val="BookText"/>
        <w:rPr/>
      </w:pPr>
      <w:r>
        <w:rPr>
          <w:rFonts w:ascii="Amiri" w:hAnsi="Amiri" w:eastAsia="Amiri" w:cs="Amiri"/>
          <w:color w:val="111111"/>
          <w:sz w:val="28"/>
          <w:sz w:val="28"/>
          <w:szCs w:val="28"/>
          <w:rtl w:val="true"/>
          <w:lang w:bidi="ar-SA"/>
        </w:rPr>
        <w:t>سرمايه است</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عهد مرتضاى قم كه بود كه بر وى طلب تقدّم رياستى كردن؟</w:t>
      </w:r>
    </w:p>
    <w:p>
      <w:pPr>
        <w:pStyle w:val="BookText"/>
        <w:rPr/>
      </w:pPr>
      <w:r>
        <w:rPr>
          <w:rFonts w:ascii="Amiri" w:hAnsi="Amiri" w:eastAsia="Amiri" w:cs="Amiri"/>
          <w:color w:val="111111"/>
          <w:sz w:val="28"/>
          <w:sz w:val="28"/>
          <w:szCs w:val="28"/>
          <w:rtl w:val="true"/>
          <w:lang w:bidi="ar-SA"/>
        </w:rPr>
        <w:t>و معلوم است كه علماى فريقين هر آدينه به سلام مرتضى رفتندى و از وى عطا ستدندى و سلطان در وقت انزواى او به سراى او رفت و نظام الملك با عظمت هر سال بار به سراى او رفتى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منتجب‌الدين در الفهرست، ذوالفخرين را چنين ستوده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الاجل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سادت العراق و صدور الاشراف انتهى منصب النقابة و الرياسة فى عصره السيد و كان علما فى فنون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خطب و رسائل لطيفه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ذوالفخرين، سيّد مرتضى مطهر ديباجى قمى آن چنان كه رازى و منتجب الدين تصريح كردند، رسايل و خطب و منشأتى داشته كه متأسفانه به دست ما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منشأت وى اين دو بيت در كتاب‌ها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جانب جناب البغى دهرك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واسلك سبيل الرشد تسعد و الزم</w:t>
      </w:r>
    </w:p>
    <w:p>
      <w:pPr>
        <w:pStyle w:val="BookText"/>
        <w:rPr/>
      </w:pPr>
      <w:r>
        <w:rPr>
          <w:rFonts w:ascii="Amiri" w:hAnsi="Amiri" w:eastAsia="Amiri" w:cs="Amiri"/>
          <w:color w:val="111111"/>
          <w:sz w:val="28"/>
          <w:sz w:val="28"/>
          <w:szCs w:val="28"/>
          <w:rtl w:val="true"/>
          <w:lang w:bidi="ar-SA"/>
        </w:rPr>
        <w:t xml:space="preserve">من وسّخته غدرة او 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يُنقِه بالرّخص ماء القلزم</w:t>
      </w:r>
    </w:p>
    <w:p>
      <w:pPr>
        <w:pStyle w:val="BookText"/>
        <w:rPr/>
      </w:pPr>
      <w:r>
        <w:rPr>
          <w:rFonts w:ascii="IRNazanin" w:hAnsi="IRNazanin" w:eastAsia="IRNazanin"/>
          <w:color w:val="111111"/>
          <w:sz w:val="28"/>
          <w:sz w:val="28"/>
          <w:szCs w:val="28"/>
          <w:rtl w:val="true"/>
          <w:lang w:bidi="fa-IR"/>
        </w:rPr>
        <w:t>متأسفانه سيدى با اين فضل و قدر و دانش تاريخ وفاتش و محل دفنش در هيچ كتابى ذكر نشده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شرح حال مفصل وى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اندازه معلوم است كه باخرزى ، نويسنده دمية القصر در سال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وى ملاقات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مكين الدين بلفخر قمى</w:t>
      </w:r>
    </w:p>
    <w:p>
      <w:pPr>
        <w:pStyle w:val="BookText"/>
        <w:rPr/>
      </w:pPr>
      <w:r>
        <w:rPr>
          <w:rFonts w:ascii="Amiri" w:hAnsi="Amiri" w:eastAsia="Amiri" w:cs="Amiri"/>
          <w:color w:val="111111"/>
          <w:sz w:val="28"/>
          <w:sz w:val="28"/>
          <w:szCs w:val="28"/>
          <w:rtl w:val="true"/>
          <w:lang w:bidi="ar-SA"/>
        </w:rPr>
        <w:t>رازى در نقض دو جا از وى ياد كرده است</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كامل وى المكين مؤيد الدين ابوالحسن محمّد بن محمّد بن عبدالكريم بن برز مقدادى قمى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هندوشاه در شرح احوال وى چنين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الدين محمّد بن محمّد بن عبدالكريم قمى، اصل او از قم است و مولد و منشأ بغداد و نسب او به مقداد بن أسود كندى مى‌رسد ، او مردى كاردان و عاقل بود و اصطلاحات دواوين و كيفيت محاسبات و متصرفات نيكو مى‌دانست و بلاغت و فصاحت و آداب مستوفى داشت و هر دو فن كتابت درج و دستور خوب نوشتى و در دوش شيوه ماهر بود، تدبيرات لطيف و رأى‌هاى درست و مبرّات و صدقات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كاظم عليه‌السلام بيمارستانى ساخت و ادويه و اشربه و معاجين مرتب گردانيد و آن را بر اهل مشهد وقف كرد و هم آنجا مكتبى و دارالقرآنى بنا فرمود جهت ايتام علويان مشهد تا خط و قرآن آموزند و بر اين ابواب البرّ چندان ملك وقف كرد كه به شروط او وفا نمايد و تا اكنون آن مبرّات برقرار است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اين وزير با كفايت، عاقبت گرفتار دسيسه درباريان گشت و همراه پسرش ، فخرالدين احمد ،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و در بغداد محبوس شد و پسرش نزد او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نيز اندكى پس از آن، دارفانى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مهذب مستوفى قمى</w:t>
      </w:r>
    </w:p>
    <w:p>
      <w:pPr>
        <w:pStyle w:val="BookText"/>
        <w:rPr/>
      </w:pPr>
      <w:r>
        <w:rPr>
          <w:rFonts w:ascii="IRNazanin" w:hAnsi="IRNazanin" w:eastAsia="IRNazanin"/>
          <w:color w:val="111111"/>
          <w:sz w:val="28"/>
          <w:sz w:val="28"/>
          <w:szCs w:val="28"/>
          <w:rtl w:val="true"/>
          <w:lang w:bidi="fa-IR"/>
        </w:rPr>
        <w:t xml:space="preserve">عبدالجليل رازى در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خواجگان و رؤسا كه در عداد اعتبار و التفات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ياد كرده؛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ولى دركتاب‌ها ذكرى از وى ديده نشده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 بن عبدالرحمن قمى</w:t>
      </w:r>
    </w:p>
    <w:p>
      <w:pPr>
        <w:pStyle w:val="BookText"/>
        <w:rPr/>
      </w:pPr>
      <w:r>
        <w:rPr>
          <w:rFonts w:ascii="IRNazanin" w:hAnsi="IRNazanin" w:eastAsia="IRNazanin"/>
          <w:color w:val="111111"/>
          <w:sz w:val="28"/>
          <w:sz w:val="28"/>
          <w:szCs w:val="28"/>
          <w:rtl w:val="true"/>
          <w:lang w:bidi="fa-IR"/>
        </w:rPr>
        <w:t>وى از محدّثان والا مقام شيعى است و در بيش‌تر كتاب‌هاى رجالى شرح حال وى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 در چند مورد از وى ياد شده است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آراء وى در ميان دانشمندان اهل سنت نيز بازتاب داشته و چند مورد از آن را </w:t>
      </w:r>
    </w:p>
    <w:p>
      <w:pPr>
        <w:pStyle w:val="BookText"/>
        <w:rPr/>
      </w:pPr>
      <w:r>
        <w:rPr>
          <w:rFonts w:ascii="IRNazanin" w:hAnsi="IRNazanin" w:eastAsia="IRNazanin"/>
          <w:color w:val="111111"/>
          <w:sz w:val="28"/>
          <w:sz w:val="28"/>
          <w:szCs w:val="28"/>
          <w:rtl w:val="true"/>
          <w:lang w:bidi="fa-IR"/>
        </w:rPr>
        <w:t>عبدالجليل رازى در كتاب نقض به نقل از دانشمندان اهل سنت ذكر نموده كه نمايانگر عنايت مخالفان به دشمنى با وى به عنوان يكى از بزرگان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عبدالجليل رازى ، از دانشمند اهل سنت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تأييد النبوة و تسديد الامامة كه يونس بن عبدالرحمن القمى الرافضى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خبرى كه رسول، در حق يكى از صحابه گفته است، او آن را تأويلى نهد تا اندر آن خبر كه رسول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الشيطان ليفّر من ظل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 خبر رسول است كه شيطان خود از رسول نمى‌گريزد، از عمر چگونه بگريزد؟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رازى پس از نقل اين مطلب، جواب اين دانشمند سنى را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 وقتى قمى گفتى، كلمه رافضى معنا ندارد، زيرا برابر با شيعى است و در قم غير شيعى وجود ندارد و بعد مى‌گويد، كه اين عالم، خبر را از تأويل تشخيص نمى‌دهد ؛ سپس خبرى را كه وى نقل كرده پاسخ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خبر را كه رسول در حقّ عمر گفته است، سبب نزولى است؛ چون مفهوم شود شيعى و سنّى را در آن شبهتى بنماند و آن چنان بود كه در عهد اول اسلام عمر پيش رسول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مرا در نماز وسوسه مى‌كند و من پناه دادم با سايه تو بدين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التجأت الى ظلك من وسوسته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الشيطان ليفرمن ظل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راست باشد و شيطان در سايه مصطفى گريخته باشد و عمر در پناه شهنشاه باشد و خواجه سنى از خبر و تأويلش نه 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اللّه رب العالمين</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معنى حديث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نقض،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 جعفر نيشابورى قمى</w:t>
      </w:r>
    </w:p>
    <w:p>
      <w:pPr>
        <w:pStyle w:val="BookText"/>
        <w:rPr/>
      </w:pPr>
      <w:r>
        <w:rPr>
          <w:rFonts w:ascii="IRNazanin" w:hAnsi="IRNazanin" w:eastAsia="IRNazanin"/>
          <w:color w:val="111111"/>
          <w:sz w:val="28"/>
          <w:sz w:val="28"/>
          <w:szCs w:val="28"/>
          <w:rtl w:val="true"/>
          <w:lang w:bidi="fa-IR"/>
        </w:rPr>
        <w:t>رازى هنگام ذكر بزرگان شيعه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والامام ابوجعفر النيسابورى نزيل قم بافضل و درجه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محدّث ارموى در تعليقات نقض، احتمال داده كه اين عالم، همان كسى باشد كه منتجب الدين در الفهرست از وى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الامام قطب الدين ابوجعفر محمّد بن على بن الحسن المقرى النيسابورى ثقه عين، استاذ السيد الامام أبى الرضا و الشيخ الامام ابى احسين له تصانيف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 الحدود، الموجز فى النحو، اخبرنا بها الامام ابوالرضا فضل اللّه بن على الحسن الراوندى</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ابن ماجيلويه قمى</w:t>
      </w:r>
    </w:p>
    <w:p>
      <w:pPr>
        <w:pStyle w:val="BookText"/>
        <w:rPr/>
      </w:pPr>
      <w:r>
        <w:rPr>
          <w:rFonts w:ascii="IRNazanin" w:hAnsi="IRNazanin" w:eastAsia="IRNazanin"/>
          <w:color w:val="111111"/>
          <w:sz w:val="28"/>
          <w:sz w:val="28"/>
          <w:szCs w:val="28"/>
          <w:rtl w:val="true"/>
          <w:lang w:bidi="fa-IR"/>
        </w:rPr>
        <w:t>عبدالجليل رازى، هنگامى كه از بزرگان شيعه ياد كرده تا خصم را متوجه عظمت مذهب شيعه بنمايد، از ابن ماجيلويه قمى ياد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شرح حال وى،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نقض،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حسن صفار قمى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رازى از صفار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ياد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جهت اشتهار وى ، از شرح حالش خوددارى مى‌شود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بن حسينان قمى، صاحب كتاب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ابوالحسن بن الحسين بن موسى بن بابويه قمى مشهور ، به ابن بابويه ، پدر شيخ صدوق، و قبر شريفش در قم مورد زيارت و احترام مردم قم طى بيش از هزار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توقيعاتى از ناموس العصر و الزمان، مهدى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ابن بابويه قمى صادر گشته، كه براى تبرّك، يكى از آنها نقل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 العاقبة للمتّقين، و الجنّة للموحّدين و النّار للملحدين، و لا عدوان الاّ على الظالمين و لا اله الاّ اللّه أحسن الخالقين، و الصّلو ة على خير خلقه محمّد و عترته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اوصيك يا شيخى و معتمدى أبا الحسن علىّ بن‌الحسين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لمرضاته، و جعل من صلبك أولادا صالحين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بتقوى اللّه و اقام الصّلوة و ايتاء الزّكوة فانّه لا يقبل الصّلوة من مانع الزّكوة ، و اوصيك بمغفرة الذّنب و كظم الغيظ، و صلة الرّحم، و مواساة الاخوان، و السّعى فى حوائجهم فى العُسر و اليُسر، و العلم عند الجهل، و التّفقّه فى الدّين و التّثبت فى الامور، و التّعاهد للقرآن، و حسن الخلق، و الأمر بالمعروف، و النّهى عن المنكر،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فى كثير من نجويهُم إلاّ مَن أمر بصدقة او معروف او اصلاح بين النّاس، و اجتناب الفواحش كلّها، و عليك بصلوة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عليك بصلوة اللّيل ، عليك بصلوة اللّيل ، و من استخفّ بصلوة اللّيل فليس منّا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فاعمل بوصيّتى و أمُر جميع شيعتى حتّى يعملوا اليه و عليك بالصّبر و انتظار الفرج، و لا تزال شيعتنا فى حزن حتّى يظهر ولدى الّذى بشّر به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يملأ الارض قسطا و عدلاً كما مُلِئت ظلما و جورا، فاصبر يا شيخى وَ أمُر جميع شيعتى بالصّبر فانّ الأرض للّه و بركاته، و حسبنا اللّه و نعم الوكيل، نعم المولى و نعم النّصير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امل الآمل، حر عاملى، تحقيق سيّد احمد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دارالكتاب الاسلامى،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 محمّد باقر بن محمّد تقى مجلسى،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إبراهيم ميانجى و محمّد باقر بهبودى،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و مؤسسه وفاء،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التدوين فى اخبار قزوين، عبدالكريم رافعى قزوينى، تحقيق شيخ عزيزاللّه عطاردى،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فرهنگى خراسان،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پاكان، حسين مدرسى طباطبائى،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آقا بزرگ طهرانى،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روضات الجنات فى احوال العلماء و السادات، ميرزا محمّد باقر موسوى خوانسارى،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الدارالاسلاميه ،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الفهرست، منتجب الدين على بن بابويه رازى، تحقيق سيّد جلال الدين محدّث ارموى،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الاسلاميه،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تحقيق در زبان كتاب نقض شيخ عبدالجليل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على‌اشرف صادقى</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زبان كتاب نقض شيخ عبدالجليل رازى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ماه كليات، سال دهم، شماره يازدهم آبان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تصحيح استاد مرحوم دكتر ميرجلال الدين محدّث ارموى</w:t>
      </w:r>
    </w:p>
    <w:p>
      <w:pPr>
        <w:pStyle w:val="BookText"/>
        <w:rPr/>
      </w:pPr>
      <w:r>
        <w:rPr>
          <w:rFonts w:ascii="Amiri" w:hAnsi="Amiri" w:eastAsia="Amiri" w:cs="Amiri"/>
          <w:color w:val="111111"/>
          <w:sz w:val="28"/>
          <w:sz w:val="28"/>
          <w:szCs w:val="28"/>
          <w:rtl w:val="true"/>
          <w:lang w:bidi="ar-SA"/>
        </w:rPr>
        <w:t>دكتر على‌اشرف صادقى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يكى از نفيس‌ترين كتاب‌هايى است كه در زبان فارسى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 قرن ششم هجرى نگاشته شده است و مؤلّف آن، اهل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زمان‌ها هنوز در رى به گويش خاصى صحبت مى‌شده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گويش، به سبب آن كه رى بر سر راه‌هاى اصلى ايران قرار داشته، با فارسى‌رسمى تفاوت عميقى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نقض، گاه لغات و صورت‌هايى به كار رفته است كه در متون ديگر فارسى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مى‌رود اين لغات و صورت‌ها مربوط به زبان مادرى عبد الجليل يا زبان رازى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نوشتار، اينگونه واژه‌ها و صورت‌ها از كتاب نقض، استخراج و دسته‌بندى شده‌اند و گاه با واژه‌ها و شكل‌هايى كه در متون ديگرى كه در رى نگاشته شده، مقايسه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زبان رازى، گويش رازى</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بعض مثالب النواصب فى نقض بعض فضائح الروافض معروف به نقض كه استاد </w:t>
      </w:r>
    </w:p>
    <w:p>
      <w:pPr>
        <w:pStyle w:val="BookText"/>
        <w:rPr/>
      </w:pPr>
      <w:r>
        <w:rPr>
          <w:rFonts w:ascii="IRNazanin" w:hAnsi="IRNazanin" w:eastAsia="IRNazanin"/>
          <w:color w:val="111111"/>
          <w:sz w:val="28"/>
          <w:sz w:val="28"/>
          <w:szCs w:val="28"/>
          <w:rtl w:val="true"/>
          <w:lang w:bidi="fa-IR"/>
        </w:rPr>
        <w:t>دانشمند ما مرحوم دكتر جلال الدين محدّث ارموى دو بار آن را با حواشى و تعليقات مفصل چاپ كرد، يكى از نفيس‌ترين كتاب‌هايى است كه در زبان فارسى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اطلاعاتى كه اين كتاب درباره تاريخ اجتماعى، فرهنگى و مذهبى و جغرافياى شهر رى در قرون پنجم و ششم به دست مى‌دهد، در هيچ متن ديگرى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دانشمندان شيعه و نام شمارى از معاريف رى فقط در اين كتاب آمده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تأليفات علمى و مذهبى دانشمندان شيعه را نيز در اين كتاب مى‌بينيم كه در جاى ديگر به آنها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نام بسيارى از محله‌ها و كوچه‌هاى رى فقط و فقط در اين كتاب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بسيارى از مدارس رى، قم، ساوه و كاشان نيز در كتاب آمده كه در جاى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 موضوع تحقيقات جداگانه‌اى هستند كه قصد من در اين‌جا پرداختن به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من به ويژگى‌هاى زبانى كتاب نقض مى‌پردازم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مؤلف اين كتاب اهل 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زمان‌ها هنوز در رى به گويش خاصى صحبت مى‌شده كه زبان رازى 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گويش به سبب آن‌كه رى بر سر راه‌هاى اصلى ايران قرار داشته، با فارسى رسمى تفاوت عميقى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قيس مؤلف كتاب المعجم كه خود رازى بوده درباره زبان اشعار بندار رازى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او به لغت درى نزديك‌تر از فهلوى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المعجم به چاپ مدرس رضوى، تهران،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زبان با زبان شهرهاى اطراف مثل قم و قزوين و غيره از يك خانواده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كه از زبان مردم قزوين در دوره‌هاى گذشته باقى مانده است تقريبا مشابه زبان اشعار بندار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مؤلفانى كه زبان مادرى آنها يكى از گويش‌هاى ديگر غير از فارسى است معمولاً در نگارش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در استفاده از 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زبان مادرى خود قرار مى‌گيرند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عبدالجليل نيز از اين قاعده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نقض گاهى به لغات و شكل‌هايى بر مى‌خوريم كه در متون ديگر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آنهايى كه در خراسان نوشته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حدس زده مى‌شود كه اين واژه‌ها و شكل‌ها مربوط به </w:t>
      </w:r>
    </w:p>
    <w:p>
      <w:pPr>
        <w:pStyle w:val="BookText"/>
        <w:rPr/>
      </w:pPr>
      <w:r>
        <w:rPr>
          <w:rFonts w:ascii="IRNazanin" w:hAnsi="IRNazanin" w:eastAsia="IRNazanin"/>
          <w:color w:val="111111"/>
          <w:sz w:val="28"/>
          <w:sz w:val="28"/>
          <w:szCs w:val="28"/>
          <w:rtl w:val="true"/>
          <w:lang w:bidi="fa-IR"/>
        </w:rPr>
        <w:t>زبان مادرى شيخ عبدالجليل يا زبان رازى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گفتار اين‌گونه واژه‌ها و صورت‌ها را از نقض استخراج و دسته‌بندى كرده‌ايم و گاه آنها را با واژه‌ها و شكل‌هايى كه در متون ديگر كه در رى نوشته شده است مقايسه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كاربردهاى خاص گويش قديم رى كه در گويش‌هاى مجاور و هم‌خانواده و نيز در گيلكى و مازندرانى و سمنانى هم ديده مى‌شود كاربرد پيشوند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پيشوند در اصل صورتى از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افعال گاهى مى‌توان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اين پيشوند در نقض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افتادن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 بريدن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ها پذيرفتن </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دادن </w:t>
      </w:r>
      <w:r>
        <w:rPr>
          <w:rFonts w:eastAsia="IRNazanin" w:cs="IRNazanin"/>
          <w:color w:val="111111"/>
          <w:sz w:val="28"/>
          <w:szCs w:val="28"/>
          <w:rtl w:val="true"/>
          <w:lang w:bidi="fa-IR"/>
        </w:rPr>
        <w:t>(</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داشتن </w:t>
      </w:r>
      <w:r>
        <w:rPr>
          <w:rFonts w:eastAsia="IRNazanin" w:cs="IRNazanin"/>
          <w:color w:val="111111"/>
          <w:sz w:val="28"/>
          <w:szCs w:val="28"/>
          <w:rtl w:val="true"/>
          <w:lang w:bidi="fa-IR"/>
        </w:rPr>
        <w:t>(</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نمودن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 نهادن </w:t>
      </w:r>
      <w:r>
        <w:rPr>
          <w:rFonts w:eastAsia="IRNazanin" w:cs="IRNazanin"/>
          <w:color w:val="111111"/>
          <w:sz w:val="28"/>
          <w:szCs w:val="28"/>
          <w:rtl w:val="true"/>
          <w:lang w:bidi="fa-IR"/>
        </w:rPr>
        <w:t>(</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يادآورى مى‌گردد كه مؤلف در جنب اين صورت‌ها، صورت‌هايى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كار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ديگر اضافه شدن آواى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w:t>
      </w:r>
      <w:r>
        <w:rPr>
          <w:rFonts w:ascii="Amiri" w:hAnsi="Amiri" w:eastAsia="Amiri" w:cs="Amiri"/>
          <w:color w:val="111111"/>
          <w:sz w:val="28"/>
          <w:sz w:val="28"/>
          <w:szCs w:val="28"/>
          <w:rtl w:val="true"/>
          <w:lang w:bidi="ar-SA"/>
        </w:rPr>
        <w:t xml:space="preserve">به آغاز بعضى كلمات است كه با مصوت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شروع مى‌شوند،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پهلوى </w:t>
      </w:r>
      <w:r>
        <w:rPr>
          <w:rFonts w:eastAsia="Times New Roman" w:cs="Times New Roman" w:ascii="Times New Roman" w:hAnsi="Times New Roman"/>
          <w:color w:val="111111"/>
          <w:sz w:val="28"/>
          <w:szCs w:val="28"/>
          <w:lang w:val="en-US" w:bidi="en-US"/>
        </w:rPr>
        <w:t>a m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مأخوذ از نسخه ع كه قديم‌ترين نسخه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النهاية شيخ طوسى، چاپ دانش‌پژوه،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جاى انار كه در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نيز مربوط به همين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صورت در قرآن مورخ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اطراف رى نگاشته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احتمالاً مربوط به همين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كلماتى كه در پهلوى با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آغازى به كار رفته‌اند و در فارسى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يا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شده در نقض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كار رفته‌اند،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 يك بار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آوستين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اخير با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برهان قاطع ضبط شده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شكل‌ها نيز بى‌شك مربوط به گويش محلى شيخ عبدالجليل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چندين بار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درغويش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مورد اخير باع مهمله كه غلط كاتب است،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به همين صورت و نيز به صورت درغوش در شرح شهاب الأخبار نيز به كار رفته است و پيداست كه اين از ويژگى‌هاى زبان منطقه رى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از ويژگى‌هاى زبان اين كتاب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شناسه دوم شخص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بياريد</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بدارى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بداريد</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مكنى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مكنيد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اختيار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كنيد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ويژگى در تفسير ابوالفتوح رازى و قرآن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ديده </w:t>
      </w:r>
    </w:p>
    <w:p>
      <w:pPr>
        <w:pStyle w:val="BookText"/>
        <w:rPr/>
      </w:pPr>
      <w:r>
        <w:rPr>
          <w:rFonts w:ascii="IRNazanin" w:hAnsi="IRNazanin" w:eastAsia="IRNazanin"/>
          <w:color w:val="111111"/>
          <w:sz w:val="28"/>
          <w:sz w:val="28"/>
          <w:szCs w:val="28"/>
          <w:rtl w:val="true"/>
          <w:lang w:bidi="fa-IR"/>
        </w:rPr>
        <w:t>مى‌شود و ظاهرا از مختصات زبان مردم رى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مؤلف بعضى كلمات عربى را نيز به صورت خاصى به كار مى‌برد كه ظاهرا در رى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نازل كردن و فرو فرستادن آيه قرآن و انزله بودن را به معنى نازل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كاربرد مكرّر اين اصطلاح به همين صورت در تفسير ابوالفتوح معلوم مى‌شود كه انزله خاص زبان رازى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برانگيختن 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شرح شهاب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همين صورت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كه در جاى ديگرى به نظر نگارنده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كاربرد پسوند ياى مصدرى نيز در نقض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الحاق ياء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مصوت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هيچ صامت ميانجى به كار نبرده و اين دو 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دو مصوت را پشت سر 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خارجيى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غيره به رافضيى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و غيره به سنيى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نماليى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شيعيى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حنفيى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باطنيى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فلسفيى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ناصبيى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دهريى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وقتى مى‌خواهد ياء نسبت به كلمه شافعى كه خود مختوم به ياء است اضافه كند خود اين كلمه را تغيير داده و به صورت شفعوى در آورده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ديگر از ويژگى‌هاى زبان اين كتاب كاربرد پسوند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با بنوّت است كه به دنبال نام پدر اشخاص الحاق مى‌شود، مانند موارد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چهار بختان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علىِ حسينان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حسين وكيلان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محسنِ خالدان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اسماعيل احمدان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اسماعيل با احمدان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بوجعفرِ عيلان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على بوطاهران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بختيار زيدان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بوبكر طاهران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على ابوالقمران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اين پسوند در قرن ششم هنوز در رى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قاين اين پسوند به صورت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زنده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رضاى حَسَنو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روح الجنان و روض الجنان، جمال الدين ابوالفتوح رازى،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فارسى شهاب الاخبار، تصحيح محمّدتقى دانش‌پژوه،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فارسى المدخل الى علم احكام النجوم، چاپ جليل اخوان زنجانى، نشر ميراث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مهدى 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جعفر ياحقى،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اصلى در تصحيح انتقادى تفسير ابوالفتوح رازى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مشكوة، شماره هشتم، زمستان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النهاية، محمّد حسن طوسى، تصحيح محمّد تقى دانش‌پژوه،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 به قلم عزيزاللّه جوينى،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ويژگى‌ها و برجستگى‌هاى سبكى و ادبى كتاب نقض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درويشانى</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ويژگى‌ها و برجستگى‌هاى سبكى و ادبى كتاب نقض</w:t>
      </w:r>
    </w:p>
    <w:p>
      <w:pPr>
        <w:pStyle w:val="BookText"/>
        <w:rPr/>
      </w:pPr>
      <w:r>
        <w:rPr>
          <w:rFonts w:ascii="IRNazanin" w:hAnsi="IRNazanin" w:eastAsia="IRNazanin"/>
          <w:color w:val="111111"/>
          <w:sz w:val="28"/>
          <w:sz w:val="28"/>
          <w:szCs w:val="28"/>
          <w:rtl w:val="true"/>
          <w:lang w:bidi="fa-IR"/>
        </w:rPr>
        <w:t xml:space="preserve">پيام بهارستان، دوره دوم، سال سوم،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1084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درويشانى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كتاب نقض، افزون بر اشتمال آن بر عقايد دينى رايج در زمان خود و برخوردارى آن از اطلاعات تاريخى درباره رجال، شعرا و علماى قرن پنجم و ششم و ساير اطلاعات تاريخى و جغرافيايى، نثر و ويژگى‌هاى ادبى آن نيز بر برجستگى و ارزشمندى كتاب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نوشته، مؤلّف به اين ويژگى‌هاى زبانى و ادبى نقض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مؤلّف كوشيده است تا از آوردن مثال‌هاى بسيار از متن يا شاهد مثال از ديگر آثار بپرهيزد و بيشتر به تقسيم‌بندى و بررسى دقيق بر اساس متن و همچنين متون سره هم عصر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از دو بخش اصلى‌تشكيل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بررسى ويژگى‌هاى زبانى كتاب نقض و ديگرى، بررسى ويژگى‌ها و برجستگى‌هاى ادبى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ويژگى‌هاى زبانى نقض، ويژگى‌هاى ادبى نقض</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نقض يا نقض الفضائح كه همان بعض مثالب النواصب فى نقض بعض فضائح الرّوافض تأليف نصيرالدّين ابوالرّشيد عبدالجليل بن ابى الحسين قزوينى رازى، از دانشمندان و عالمان امامى شهررى، در سده ششم هجرى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بنابر آورده دكتر صفا،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يافته و بعد از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نصيرالدّين عبدالجليل بن ابى الحسين بن ابى الفضل قزوينى رازى، عالم، مفسّر و متكلّم شيعى، از محضر اساتيدى همچون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اوحدالدّين ابوعبداللّه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امام ابومنصور مظفر العبّادى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مشاهير و اعاظم علماى زمان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او، يكى از غُلاة اهل تسنن و نواصب رى، كه حدس زده مى‌شود نامش شهاب الدّين تواريخى شافعى باشد، پس از حدود بيست و پنج سال بودن در زىِّ تشيّع و بازگشت به اصل خويش، اقدام به تأليف مجموعه‌اى به نام بعض فضائح الروافض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كلمه فضائح، در اين‌جا به آن سبب است كه در دوره مناقشات مذهبى، هر يك از فِرَق اسلامى مى‌كوشيد تا موارد ضعف فرقه‌هاى ديگر را بنابرنظر و طريقه خود بجويد و آنها را بزرگ و واژگونه كند وحتى اگر لازم مى‌دانست پيرايه‌هايى نيز برآنها</w:t>
      </w:r>
    </w:p>
    <w:p>
      <w:pPr>
        <w:pStyle w:val="BookText"/>
        <w:rPr/>
      </w:pPr>
      <w:r>
        <w:rPr>
          <w:rFonts w:ascii="Amiri" w:hAnsi="Amiri" w:eastAsia="Amiri" w:cs="Amiri"/>
          <w:color w:val="111111"/>
          <w:sz w:val="28"/>
          <w:sz w:val="28"/>
          <w:szCs w:val="28"/>
          <w:rtl w:val="true"/>
          <w:lang w:bidi="ar-SA"/>
        </w:rPr>
        <w:t xml:space="preserve">ببندد و هريك از آن موارد را به عنوان فضيحت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نگارش بعض فضائح الرّوافض، علماى شيعه، همگى اذعان داشتند كه جوابگوئى به آن، شايسته همين عبدالجليل قزوينى است و حاصل اين تعامل به تأليف كتاب نقض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آثار ديگرى نيز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البراهين فى امامة اميرالمؤمنين عليه‌السلام ؛ مفتاح الراحات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فنون الحكايات يا مفتاح التذكير و تنزيه عايشه دارد كه هر چهار كتاب را پيش از كتاب نقض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نقض، مقدّمه مصحح، ص هفده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شروع نگارش كتاب نقض، به آورده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سلطان غياث الدّين محمّد بن محمود بن محمّد بن ملكشاه سلجوقى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تا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آن اثر دخل و تصرّف و حكّ و اصلاح مى‌نموده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مقدّمه مصحح، ص بيست و دو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قزوينى، حال خود را پيش از دستيابى به اين اثر اين گونه ذكر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فصول و فقراتى را كه صاحب مجالس المؤمنين از نقض الفضائح نقل كرده از اوّل تا به آخر مطالعه كردم و بيشتر از پيشتر به مندرجات اين كتاب دلكش آشنا شدم و يك بر هزار آتش شوق و حرص من بر اطّلاع از وجود اين گوهر شبچراغ در كتابخانه‌اى از كتابخانه‌هاى دنيا افروخته مى‌شد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مقدّمه مصحح، ص سيزده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جاى ديگر نيز كه ارزشمندى و برجستگى اين اثر را يادآورى مى‌كند؛ چنين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رقيمه كريمه، اين‌جانب را از هرچيز بيشتر خوشوقت و سراپاى وجود مرا غرق فرح و شادى و شعف نمود خبر خبريّت اثر وجودِ كتابِ بسياربسيار نفيس مهمّ مفيد ممتّع دلكش، ضالّه منشوده چندين ساله اين حقير يعنى مستطاب جليل‌القدرعظيم الشّان نادرالوجود اعزّ از كبريت احمر بعض مثالب النّواصب فى نقض بعض فضائح الرّوافض تأليف شيخ جليل عبدالجليل بن ابى‌الحسين بن ابى‌الفضل قزوينى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مقدّمه مصحح، ص يازده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كتاب، پس از سال‌ها، به پايمردى على اصغر خان حكمت، و با تشويق و پيگيرى اساتيد بزرگوارى همچون عبّاس اقبال آشتيانى و علاّمه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قصد چاپ اين اثر را داشتند و بنا به دلايلى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استاد بزرگوار مرحوم علاّمه ميرجلال الدّين محدّث اُرموى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تلاش و پيگيرى بى حدّ و حصر ايشان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بعد نيز، مقدّمه و تعليقات </w:t>
      </w:r>
    </w:p>
    <w:p>
      <w:pPr>
        <w:pStyle w:val="BookText"/>
        <w:rPr/>
      </w:pPr>
      <w:r>
        <w:rPr>
          <w:rFonts w:ascii="IRNazanin" w:hAnsi="IRNazanin" w:eastAsia="IRNazanin"/>
          <w:color w:val="111111"/>
          <w:sz w:val="28"/>
          <w:sz w:val="28"/>
          <w:szCs w:val="28"/>
          <w:rtl w:val="true"/>
          <w:lang w:bidi="fa-IR"/>
        </w:rPr>
        <w:t xml:space="preserve">مختصرى توسط وى، بر اين اثر نگاشته و چاپ شد، ولى بالاخره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اين اثر، در سه مجلد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يك جلد متن و دو جلد تعليقات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انجمن آثار 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آثار و مفاخر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آقاى دكتر مهدى محقق، رئيس هيأت مديره انجمن آثار و مفاخر فرهنگى، با تيزبينى و دقّت نظر خاصّ خود و با سائقه بهره‌مندى اهل علم و تحقيق از اين اثر سترگ، چاپ مجدّد آن را، از اولويت‌هاى چاپى انجمن، قرار داده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مرا به نگاشتن اين مقاله برانگيخت، برجستگى‌ها، ويژگى‌ها و مزاياى بسيارى است كه متن آن در اختيار پژوهشگران حوزه‌هاى تحقيقى همچون زبان و ادبيات فارسى، تاريخ، جغرافى، مردم‌شناسى و جامعه‌شناسى و دين و ديگر زمينه‌ها قرار مى‌دهد،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قصد ما پرداختن به زمينه‌هاى ادبى و زبانى اين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ذبيح اللّه صفا در تاريخ ادبيات در ايران،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نه تنها از حيث توضيح بسيارى از مبانى مذهب شيعه و تاريخ و اطّلاعات مربوط به رجال اين مذهب و علما و شعرا و مراكز تعليم و تدريس و كتابخانه‌هاى شيعه و امثال اين مثال كمال توجه و عنايت است، بلكه از باب اشتمال بر بسيارى از اطّلاعات مربوط به امور تاريخى و اجتماعى زمان از جمله كتب بسيار مهم و درجه اوّل فارسى محسوب مى‌شود، چنانكه نظير آن را از اين حيث در ميان كتب فارسى كم‌تر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كتاب هرجا قسمتى از قول صاحب كتاب بعض الفضائح الروافض را نقل كرده و آنگاه به ردّ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نگارش عبدالجليل درين كتاب هم از جمله وجوه امتياز آن شده است، زيرا كتاب نقض با انشائى بسيار روان و پخته و در عين حال عالمانه و استوار و مستدلّ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پاره‌يى از موارد اين كتاب شيوه بيان وعّاظ كه نثرى شبيه به نثر مسجع، و يا بهتر بگوئيم، از قبيل نثر موزون است، به كار رفته، ولى اين گونه موارد كمياب است، اگرچه لحن نويسنده كتاب، بر اثر استدلال و استشهاد به احاديث و اخبار و روايات در برخى موارد خشك است، امّا در پاره‌يى </w:t>
      </w:r>
    </w:p>
    <w:p>
      <w:pPr>
        <w:pStyle w:val="BookText"/>
        <w:rPr/>
      </w:pPr>
      <w:r>
        <w:rPr>
          <w:rFonts w:ascii="IRNazanin" w:hAnsi="IRNazanin" w:eastAsia="IRNazanin"/>
          <w:color w:val="111111"/>
          <w:sz w:val="28"/>
          <w:sz w:val="28"/>
          <w:szCs w:val="28"/>
          <w:rtl w:val="true"/>
          <w:lang w:bidi="fa-IR"/>
        </w:rPr>
        <w:t>موارد هم كه در راه دفاع از همكيشان خود گرم رو مى‌شود، نَفَسى مؤثر و كلامى جالب و دل انگيز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هم رفته كتاب نقض از جمله متون خوب نثر پارسى در قرن ششم و در زمره كتب درجه اوّل آن قرن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ادبيات در ايران،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بسيار مهمّى كه حتما بايد به آن توجه داشت، اين است كه از آنجا كه فلسفه وجودى اين اثر، استدلال و پاسخ در باب مسائل اعتقادى است؛ در بسيارى موارد، چه ادّعائى كه طرح شده و چه جواب مطروحه، در مظان سَلب و ايجاب علمى و تاريخى‌اند، ولى هدف ما، تنها طرح اندكى از بسيار آنهاست، كه يادآور ارزش اثر و پس آنگاه دريافتن بخش‌هايى از تاريخ و زبان و ادب فارسى كه از ميان اين سؤال و جواب ها، مى‌درخشند و خودنمائى مى‌كنند،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فلسفه به وجود آمدن اثر، باعث ايجاد زمينه‌هايى در متن و نثر مؤلّف شده كه بيشتر، مفاهيم در نظر مؤلّف باشد تا نوع نثر و پيراستگى و آراستگى نثر؛ و اين موضوع پژوهشگران و اهل تحقيق را به دستيابى و لمس لايه‌هاى زيرين زبان مرسوم آن زمان، نزديك‌تر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كه لازم به تذكّر است اين‌كه مقاله پيش رو تنها شمّه‌اى از بسيار مى‌باشد و سعى شده كه از ذكر مثال‌هاى بيشتر از متن يا شاهد مثال از ديگر آثار، پرهيز شود و</w:t>
      </w:r>
    </w:p>
    <w:p>
      <w:pPr>
        <w:pStyle w:val="BookText"/>
        <w:rPr/>
      </w:pPr>
      <w:r>
        <w:rPr>
          <w:rFonts w:ascii="IRNazanin" w:hAnsi="IRNazanin" w:eastAsia="IRNazanin"/>
          <w:color w:val="111111"/>
          <w:sz w:val="28"/>
          <w:sz w:val="28"/>
          <w:szCs w:val="28"/>
          <w:rtl w:val="true"/>
          <w:lang w:bidi="fa-IR"/>
        </w:rPr>
        <w:t>بيشتر توجه به تقسيم‌بندى و بررسى دقيق، بر اساس متن و همچنين متون سره هم‌عصر بوده كه سبك‌شناسى استاد ملك الشعرا بهار و برخى ديگر منابع در اين كار راهنما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برجستگى‌ها و ويژگى‌هاى نحوى و ادبى كتاب نقض را مى‌توان به صورت ذيل تقسيم‌بندى و بررسى نمود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قصد ما در اين مقاله بررسى كتاب نقض از دو جنبه ويژگى‌هاى زبانى و ديگر ويژگى‌ها و برجستگى‌هاى ادبى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ويژگى‌هاى زبانى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مطابقت 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اين عالم امير عبّادى باشد خواجه ميان دربندد و بر ضلالتِ او عوام را تحريض مى‌دهد كه آنچه او گويد بنتواند شنودن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مذكّرى رسيده است خواهند كه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منبرى كه جبر و تشبيه و خصومتِ اهل البيت شنيده باشند هم بر آنجا توحيد و عدل و عصمت انبياء و مناقب آل رسول شنوند دستارها مى‌اندازند و از درخت حنظل شكر مى‌چينند كه خرق عادت را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آنجا مدرسه حسكا بابويه كه پير اين طايفه بود كه نزديك سراى ايالت است و در آنجا نماز به 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پيش ابن‌المقفّع شدند تا او اين مذهب از بهر ايشان اختيار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بر كارتان راست باشد، مى‌گوئيد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دستورنويسان، در باره فعل مركب نظر مشتركى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مركّب، فعلى است كه از پيوند يك فعل همكرد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 نمودن، دادن، داشتن، ساختن، زدن و جز آنها با اسم يا صفت يا بن فعل و يا جزء ديگرى كه فعليار ناميده مى‌شود، پديد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تاريخى فعل، جلد اوّل ، ص </w:t>
      </w:r>
      <w:r>
        <w:rPr>
          <w:rFonts w:eastAsia="IRNazanin" w:cs="IRNazanin"/>
          <w:color w:val="111111"/>
          <w:sz w:val="28"/>
          <w:szCs w:val="28"/>
          <w:lang w:bidi="fa-IR"/>
        </w:rPr>
        <w:t>839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پيش از فعل ساده يا پيشوندى يك يا چند تك واژ مستقل بيايد و با آن تركيب شود، كلمه حاصل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وحيديان كاميار، تقى، با همكارى عمرانى،</w:t>
      </w:r>
    </w:p>
    <w:p>
      <w:pPr>
        <w:pStyle w:val="BookText"/>
        <w:rPr/>
      </w:pPr>
      <w:r>
        <w:rPr>
          <w:rFonts w:ascii="IRNazanin" w:hAnsi="IRNazanin" w:eastAsia="IRNazanin"/>
          <w:color w:val="111111"/>
          <w:sz w:val="28"/>
          <w:sz w:val="28"/>
          <w:szCs w:val="28"/>
          <w:rtl w:val="true"/>
          <w:lang w:bidi="fa-IR"/>
        </w:rPr>
        <w:t>غلامرضا، دستور زبان فارسى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 مركّب از دو سازه نحوى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و عنصر فعلى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مشكوة الدّينى، </w:t>
      </w:r>
    </w:p>
    <w:p>
      <w:pPr>
        <w:pStyle w:val="BookText"/>
        <w:rPr/>
      </w:pPr>
      <w:r>
        <w:rPr>
          <w:rFonts w:ascii="IRNazanin" w:hAnsi="IRNazanin" w:eastAsia="IRNazanin"/>
          <w:color w:val="111111"/>
          <w:sz w:val="28"/>
          <w:sz w:val="28"/>
          <w:szCs w:val="28"/>
          <w:rtl w:val="true"/>
          <w:lang w:bidi="fa-IR"/>
        </w:rPr>
        <w:t xml:space="preserve">مهدى، دستور زبان فارسى بر پايه نظريه گشتارى،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ارژنگ، غلامرضا، دستور زبان فارسى امروز، ص</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احمدى گيوى، دستور تاريخى فعل، ص</w:t>
      </w:r>
      <w:r>
        <w:rPr>
          <w:rFonts w:eastAsia="IRNazanin" w:cs="IRNazanin"/>
          <w:color w:val="111111"/>
          <w:sz w:val="28"/>
          <w:szCs w:val="28"/>
          <w:lang w:bidi="fa-IR"/>
        </w:rPr>
        <w:t>848</w:t>
      </w:r>
      <w:r>
        <w:rPr>
          <w:rFonts w:ascii="IRNazanin" w:hAnsi="IRNazanin" w:eastAsia="IRNazanin"/>
          <w:color w:val="111111"/>
          <w:sz w:val="28"/>
          <w:sz w:val="28"/>
          <w:szCs w:val="28"/>
          <w:rtl w:val="true"/>
          <w:lang w:bidi="fa-IR"/>
        </w:rPr>
        <w:t xml:space="preserve">؛ ناتل خانلرى، پرويز، دستورزبان فارسى، 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فعل مركب را به افعالى اطلاق مى‌كنيم كه از دو كلمه مستقل تركيب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اوّل، اسم يا صفت است و تغيير نمى‌پذيرد، يعنى صرف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دوّم، فعلى است كه صرف مى‌شود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احمدى گيوى، حسن، دستور تاريخى فعل، جلد اوّل ، ص</w:t>
      </w:r>
      <w:r>
        <w:rPr>
          <w:rFonts w:eastAsia="IRNazanin" w:cs="IRNazanin"/>
          <w:color w:val="111111"/>
          <w:sz w:val="28"/>
          <w:szCs w:val="28"/>
          <w:lang w:bidi="fa-IR"/>
        </w:rPr>
        <w:t>848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شيعت اين تمكين را حوالت كنند به وقت خروج مهدى و نزول عيسى از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همه جهان خداى را عبادت كردند و شرك نياوردند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على را ديدم كه قوم كوفه را به قتالِ معاويه دعوت مى‌كرد كينه وى هنوز در دل منست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 موسى قبول كرديم امّا از هارون برگشتند و او را تنها رها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وگرنه به قدر معصيت عِقاب بفرمايد و با بهشت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همكردهاى به كاررفته در ساختار فعل مركّب در كتاب نقض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كردن، آوردن، نهادن، گذاشتن، ديدن، خوردن، نمودن، فرمودن، دادن، بستن، افتادن، گفتن و 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پركاربردترين همكرد در كتاب نقض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بين اجزاى فعل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آمدن اجزاى جمله بين دو جزء فعل مركب يا پيشوندى از ويژگى‌هاى نحوى اين دوره است و اين نوع استعمال بيشتر در تاريخ بيهقى و اسرار التوحيد، ديده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تعالى مى‌بايست كه او را گفتى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بايستى كه اين مايه بدانسته بودى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مدرسه‌اى ميان اين دو مدرسه است كه تعلق به سادات كيسكى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 از مذهب جبر ببايد داشتن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مانند اين تهمت مسلّم داشتى و زبان فتّان در حقّ رسولان خداى تعالى بخطا نجنبانيدى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اوّل بعضى از فعل‌هاى ساده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تبديل به فعل پيشوندى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قاعده قياسى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دستور مفصّل امروز، 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اكثر كتاب‌هاى دستورى، تفاوت چندانى براى تعريف فعل‌هاى پيشوندى در نوشته‌هاى دستورنويسان ديده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ناتل خانلرى، پرويز، دستور زبان فارسى،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توضيحات دكتر وحيديان كاميار، گاهى پيشوندها در معناى فعل ساده تأثير مى‌گذراند و فعلى با معناى جديد مى‌سازند و گاهى هيچ معناى تازه‌اى به فعل ساده نمى‌افزايند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دراين مورد نظر دكتر وحيديان كاميار، معيار اين نوشته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فعل پيشوندى با يكى از پيشوندهاى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بر، در، فرا، فرو، فرود، وا، ور ساخته مى‌شود؛ ولى در گذشته، پيشوندهاى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با، فا، ها، اندر، بوده‌اند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به مرور زمان برافتادند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احمدى گيوى، حسن، دستور زبان فارسى فعل،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زبان‌هاى هند و اروپائى، كه زبان قديم ايرانى نيز از مشتقّات آن است، صورت خاص صرفى اسم، رابطه آن را با اجزاى ديگر جمله، مشخص مى‌كرد و به حروف اضافه، مانند امروز نيازى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منسوخ شدنِ صرفِ اسم، روابط، يعنى حروف اضافه و ربط و موصول و غيره،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در آغاز معنى خاص مستقلى داشته‌اند كه به تدريج معنى اصلى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اضافه فارسى در زبان‌هاى باستانى غالبا قيد و ظرف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زبان، اين حروف را به تدريج ضعيف كرده، به اندازه‌اى كه براى افاده مقصود، كفايت نكرده است به اين جهت، دو نوع تغيير در حروف اضافه رخ داده؛ در بعضى موارد حروف اضافه تبديل به حرف اضافه ديگرى شده و در بعضى موارد، براى تقويت حرف اضافه ضعيف، </w:t>
      </w:r>
    </w:p>
    <w:p>
      <w:pPr>
        <w:pStyle w:val="BookText"/>
        <w:rPr/>
      </w:pPr>
      <w:r>
        <w:rPr>
          <w:rFonts w:ascii="IRNazanin" w:hAnsi="IRNazanin" w:eastAsia="IRNazanin"/>
          <w:color w:val="111111"/>
          <w:sz w:val="28"/>
          <w:sz w:val="28"/>
          <w:szCs w:val="28"/>
          <w:rtl w:val="true"/>
          <w:lang w:bidi="fa-IR"/>
        </w:rPr>
        <w:t>كلمه ديگرى افزوده شده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بر طبق، در ظرف و غيره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نمونه‌هايى از فعل‌هاى پيشوندى كتاب نقض در اين‌جا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به فراست دريافت بدانست كه چه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رافضى او را به اسيرى و عاجزى و مظلومى و محرومى و مرحومى فرانهاده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مُخبِر و مُحدِّث مانند غواص باشد كه به دريا فروشده هرچه به دستش افتد برآرد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غير شخصى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فعل‌هاى شبه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بايست، 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فعلى مى‌سازند كه بر شخص معينى دلالت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گونه فعل‌ها، فعل غيرشخصى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انورى،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احمدى گيوى، حسن، دستور زبان فارسى،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اين نيز معلوم بايست كردن كه چون عبداللّه عامر و دگر بزرگان فتح‌ها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 همه مسلمان است كه تا بوطالب در قيد حيات بود سيّد را از مكّه هجرت نبايست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ساخت فعل غير شخصى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توانستن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مضارع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اجماعِ شيعه مُحقّه است و درين كتاب همه دلائل شرح نتوان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مضارع و فعل تابع به صورت مصدرتام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گبركان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يزدان مطبوع است برخير و هرگز شرّ نتواند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كورست و نابينا به مطالعتِ مصباح بينا نتواند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نفى در افعال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فعلى كه بر انجام نگرفتن كار يا نداشتن حالتى دلالت مى‌كند، يا به عبارت ديگر انجام گرفتن و يا داشتن حالتى را نفى مى‌كند، فعل نفى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نشانه‌هاى نفى در افعال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فعل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نوسنّى را اگر اين قصّه عجب آمده است و در مقدور خداى صحيح و لايق نمى‌داند، مصطفى را و آلش را اين قدر و منزلت نمى‌شناسد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رضا عليه‌السلام او را اميرالمؤمنين خوانده است نقصانى نكند درجه رضا را نمى‌بينى كه بارى تعالى در قُرآن بتان را خدا و إله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نفى در فعل‌هايى كه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مى‌شوند، بر سر پيشوند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بايد متذكر شد كه اين امر در افعال غيرشخصى نيز صادق است و در كتاب نقض، كاربرد زيادى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آن مجبّر شده و تصنيف برين وجه بكرده پس از سنّيى رجوع نمى‌يارد كردن و حرمت حنيفيان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نمى‌يارست در مدينه آمدن تا آن آيت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خواصّ و عوامّ، حنيفى و شفعوى و شيعى بدانند كه سخن اوّلش به آخر نمى‌ماند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برخى مواضع، به قصد تأكيد بر نفى، حرف نفى، قبل از فعل و بافاصله نوشته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 نه محمّد بِه از حسن بود، امّا زبان نگاه بايد داشتن كه ايشان صدر اوّل و جمهور اعظم‌اند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آن ايمان و آن طاعت نه ايمان و طاعتى باشد حقيقى و بر آن ثواب دادن عبث باشد و مستحقِّ مدح نباشند بر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افعال مستقبل و افعال مجهول، حرف نفى، بر سر فعل معين قرار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خداى خواهد كه به جبر درو آفريند تواند؛ امّا نخواهد، و خواهد كه بنده به كسب و اختيار فعلِ خويش مؤمن و مطيع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نوشتن بر مذهب مجبّره خطا باشد كه رضاى خداى چون در مشيّت باشد، اگر نخواهد راضى نباشد تا در اجراى الفاظ مذهبِ بد فراموش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در اين زمينه مى‌توان به مواردى چون تقديم فعل بر متعلقات و يا مسند بر مسنداليه و كاربرد مصدرهاى مرخّم و برخى ديگر موارد اشاره كرد كه در اين اثر زمينه غالب مى‌باشد كه مى‌توان به نوعى از ويژگى‌هاى سبكى اين دوره تلقى كرد كه در اكثر آثار بزرگ اين قرن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كتاب نقض از حيث تعدد فعل دو گونه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جمله‌هاى ساده،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جمله‌هاى مركّب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خسرو فرشيدورد، جمله ساده را بسيط ناميده است و آن را جمله‌اى مى‌داند كه فقط داراى يك مسند يا يك فعل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مفصّل امروز ، ص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جملات ساده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درين فصل به انصاف نظر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گرسنه در خواب همه خورش‌هاى لذيذ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خواجه، خداى را بدين منزّهى نداند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مركّب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 مركب، جمله‌اى است كه در آن بيش از يك فعل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ساده‌اى كه جمله مركّب را تشكيل مى‌دهند از حيث بار مفهوم و نقش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پايه و جمله پيرو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جمله مركب است كه غالبا غرض اصلى گوينده يا نويسنده را در بردارد و قابل تأويل به غير جمله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پيرو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از جمله مركب است كه غالبا همراه جمله پايه مى‌آيد و وابسته به جمله 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مفهومى از قبيل زمان، شرط، علّت و جز آن را به مفهوم جمله پايه مى‌افزايد و قابل تأويل به مصدر يا صفت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دستورزبان فارسى انورى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گيوى،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مركّب، با بيش از يك جمله اصلى پديد مى‌آيد و بر دونوع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مركب همپايه و جمله مركب ناهمپايه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جمله مركّب، جمله‌اى است كه دست كم از تركيب دو جمله ساده به كمك يكى از پيوندهاى وابستگى ساخته شده است، و مطلب به هم وابسته‌اى 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 دست كم از دو فراكرد ساخته شده است كه يكى را پايه و ديگرى را پيرو مى‌نامند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فارسى امروز، ص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مفّصل امروز ، ص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نمونه‌هايى از جمله‌هاى مركّب</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هيچ دانشمند و دانا پوشيده نماند كه بهتان و زور و كذب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 است كه در تواريخ بنديده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عجز و توقّف به مصلحت، نقصان امامت على كند؛ عجز و توقّف همه انبيا در اوّل بعثت، نقصان رسالت ايشان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عبّاس را قدرى و منزلتى و مرتبتى بودى به نزديك نواصب؛ امامت در غيرِ وى دعوى نكردندى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درون پايه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آيت كه نه در حقّ على باشد بر وى بستن بدعت و تهمت و ضلالت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بندهاى جمله‌هاى مركّب ، ممكن است جمله‌هاى همپايه با حرف ربط همپايگى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أعمامش از وى تبرّا كردند، بوطالب او را برگرفت و به خانه برد و تربيت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صفّه چهارم كه صفت ملحدى دارد آن است كه ملحد موجب و موثّر در معرفت بارى تعالى قول پيغمبر گويد و از عقل و نظر تبرّا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مركّبى كه يك جمله پايه و دوجمله وابسته غيرهمپايه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آب ريخته با كوزه نرفت و خشتِ از قالب بيفتاده بازجاى خويش نيفتاد كه به همدان در حضرت اشرف انور مسعودى با حضور ملكان بزرگ محمّدشاه و ديگران، آن قاعده را هدم كرده بودند، و آن طريقت بيران كرده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مركّبى كه از يك جمله پايه و سه جمله وابسته غيرهمپايه ساخته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معلوم است كه در عهد اين خلفا در بيشتر اوقات راه‌ها نا ايمن بوده است، و مسلمانان رنجور، و خراج‌ها و باج‌ها نهاده‌اند، و خمر و زَمر آشكارا كرده، و ظلم و عدوان بى‌اندازه رفته، و اين خلفا يا منع مى‌توانستند كردن يا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اركان جمله</w:t>
      </w:r>
    </w:p>
    <w:p>
      <w:pPr>
        <w:pStyle w:val="BookText"/>
        <w:rPr/>
      </w:pPr>
      <w:r>
        <w:rPr>
          <w:rFonts w:ascii="IRNazanin" w:hAnsi="IRNazanin" w:eastAsia="IRNazanin"/>
          <w:color w:val="111111"/>
          <w:sz w:val="28"/>
          <w:sz w:val="28"/>
          <w:szCs w:val="28"/>
          <w:rtl w:val="true"/>
          <w:lang w:bidi="fa-IR"/>
        </w:rPr>
        <w:t>حذف يكى از اركان جمله از جمله ويژگى‌هاى نثر اين كتاب به شمار مى‌رود كه گاهى با قرينه در حوزه فعل صورت مى‌گيرد و گاه بدون قرينه و همچنين اين موضوع گاهى در اجزاى ديگر جمله صورت مى‌گيرد كه قابل توجه است و از ويژگى‌هاى سبكى اثر به حساب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مثبتان توحيد و عدل را و مقرّان نبوّت و امامت را و متابعان شريعت را به تهمتِ كذب منسوب كرده و سادات بزرگوار و مشايخ كبار را بى حجتى معيوب دانسته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آنجا نماز بجماعت و قرائت قرآن و تعليم قرآن كودكان را و مجلس وعظ و فتوى و تقوى ظاهر و معين بوده و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پدرش سيّد اجل طاهر نقيب الساده در مدينة الاسلام حاكم و در جنب دارالخلافه و متنبى درين قصيده مدح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 بى قياس بُلحسن فرات را در كتاب‌ها شرح‌هاست تا بدان حد كه بيك دفعه اورا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اموال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مصادره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صغار و مسائل خرده كه آن را حدى نيست همه به شرح و بسط تمام، همه منقول و مسند از ائمّه طاهرين، به اسنادِ معتمدان و ناقلان ثقه از علماء و فقهاء، و هر يك ازين كُتب را هزاران نسخه در اطراف 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نه مذهبِ خواجه ناصبى رافضىِ سنّى حنيفى چنان است كه بلال حبشى بهتر </w:t>
      </w:r>
    </w:p>
    <w:p>
      <w:pPr>
        <w:pStyle w:val="BookText"/>
        <w:rPr/>
      </w:pPr>
      <w:r>
        <w:rPr>
          <w:rFonts w:ascii="IRNazanin" w:hAnsi="IRNazanin" w:eastAsia="IRNazanin"/>
          <w:color w:val="111111"/>
          <w:sz w:val="28"/>
          <w:sz w:val="28"/>
          <w:szCs w:val="28"/>
          <w:rtl w:val="true"/>
          <w:lang w:bidi="fa-IR"/>
        </w:rPr>
        <w:t>است از بوطالب قرشى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سلطان محمّد خواجه ابواسماعيل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 و تشريف فرمود و مدرسه‌اش در فتنه خراب كرده بودند بفرمود تا عمارتش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حنفى را محفلى باشد كه شافعى مذهبى را آنجا تمكين نكنند و يا در محفل شافعيان، حنفى را گوش ندارند نقصانِ مذهب و اعتقاد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خاص كاربرد اضافه بنوّت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عهد جعفرِ صادق عليه‌السلام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حمزه عبدالمطلّب را كه اسداللّه و عمّ رسول اللّه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مروانيان بعد از قتلِ حسينِ با فضيلت و منقبت على طاقت نمى‌داشتند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ضمير شخصى براى غير انسان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عهد جعفر صادق عليه‌السلام بوده است، و از وى روايات بسيار است، او را بدين جماعت كه رسانيده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ممكن باشد كه در قلعه‌اى رَوَد كه در وى اند هزار آدمى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خانقاه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و مصلحان درو مقيم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سراى‌هاى محكم بكرده‌اند و بيگانه را در وى رها بكنند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بستن غير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را بدان فرستاده‌ايم كه تا توبه كفّار و عُصاة قبول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عصيان و مقبّحات نيافريند و بدان راضى نباشد و تلبيس ادلّه نكند و تكليف مالايطاق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كتاب بر وجهى مرتب شد كه خواصّ را دافع شبهات و عوام را مُثمر دلالات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ناقلانى‌اند معتمد و مستنبطانى‌اند امينِ كافى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گروهى بددينان را بهم جمع كردند تا مغازى‌هاى بدروغ و حكايات بى اصل وضع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و دختران و دامادان و بنى عمّان 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اين محالات و ترّهات كه از سر ركاكت عقل و بى‌مايگى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حكايات برين وجه و شبهات بى دليل دلالات نقصان مذهب نشايد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صفت با موصوف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بلاد اسلام و شهرهاى معظم هزاران كراسى و منابر و مدارس و مساجد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خوانندگان بر اين مربّعات اسواق بلاد ممكّن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كى بوده است و اوقافِ چند دارد طومارات كتب 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اضعاف آن تحيّات مترادفات بر شخص پاكيزه و روح لطيف محمّد مصطفى صلى‌الله‌عليه‌و‌آله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كتب معروفان مذكور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مخاطبت و مكاتبت كم‌ترينه ايشان را مخدوم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الدوله ديلم كه او را به ساوه درآويخت در عهد سلطان سعيد محمود، و قوام الدّين ابوالقاسم انسابدى بفرمود تا برآويختندش قَتلت قتلتَ و سيقتَل قاتلك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اكنون امرا ولاه برآن سنّت سنيّه و طريقه مرضيّه مى‌روند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انواع صفت شمارشى</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صفت‌هاى شمارشى كه در كتاب نقض به كار رفته است، به دسته‌هاى زير تقسيم مى‌شوند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شمارشى اصلى</w:t>
      </w:r>
    </w:p>
    <w:p>
      <w:pPr>
        <w:pStyle w:val="BookText"/>
        <w:rPr/>
      </w:pPr>
      <w:r>
        <w:rPr>
          <w:rFonts w:ascii="IRNazanin" w:hAnsi="IRNazanin" w:eastAsia="IRNazanin"/>
          <w:color w:val="111111"/>
          <w:sz w:val="28"/>
          <w:sz w:val="28"/>
          <w:szCs w:val="28"/>
          <w:rtl w:val="true"/>
          <w:lang w:bidi="fa-IR"/>
        </w:rPr>
        <w:t>همان اعداد هستند، بدون پيشوند و پسوند مى‌آيند و شماره اصلى معدود خود را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پركاربردترين نوع صفت شمارشى، گونه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فرسنگ از قفاى ايشان مى‌رفتند و مى‌كشتند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صدهزار خارجى و باغى را از اعداء آل و اولاد مصطفى بكشت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را كه مختلف و مخالفند يكى داند و آن دو مذهب را يكى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ترتيبى</w:t>
      </w:r>
    </w:p>
    <w:p>
      <w:pPr>
        <w:pStyle w:val="BookText"/>
        <w:rPr/>
      </w:pPr>
      <w:r>
        <w:rPr>
          <w:rFonts w:ascii="IRNazanin" w:hAnsi="IRNazanin" w:eastAsia="IRNazanin"/>
          <w:color w:val="111111"/>
          <w:sz w:val="28"/>
          <w:sz w:val="28"/>
          <w:szCs w:val="28"/>
          <w:rtl w:val="true"/>
          <w:lang w:bidi="fa-IR"/>
        </w:rPr>
        <w:t xml:space="preserve">ترتيب قرار گرفتن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مى‌رساند به اين ترتيب كه به آخر عدد اصلى پسوند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گواهى بر صحّت رسالت ولى خدا و وصىّ مصطفى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قرآن مجيد، دوم مرغ بريان، سيوم ميوه بهشتى، چهارم طبخ جنّتى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كسرى</w:t>
      </w:r>
    </w:p>
    <w:p>
      <w:pPr>
        <w:pStyle w:val="BookText"/>
        <w:rPr/>
      </w:pPr>
      <w:r>
        <w:rPr>
          <w:rFonts w:ascii="IRNazanin" w:hAnsi="IRNazanin" w:eastAsia="IRNazanin"/>
          <w:color w:val="111111"/>
          <w:sz w:val="28"/>
          <w:sz w:val="28"/>
          <w:szCs w:val="28"/>
          <w:rtl w:val="true"/>
          <w:lang w:bidi="fa-IR"/>
        </w:rPr>
        <w:t>آن است كه يك يا چند جزء از يك يا چند واحد را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على كرد از ده يكى بلكه از صديكى عمر كجا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ماه كم پنجاه ماه در عهد خلفاء بنى اميه و مروانيان نهارا جهارا ظاهرا على رؤوس الملأ بر سر منبرها أميرالمؤمنين را لعنت مى‌كردند و بر منبرهايى كه خطبه به نام بوبكر و عمر و عثمان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توزيعى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صفت، موصوف را به بخش‌هاى برابر تقسيم مى‌كند و آن از تكرار عدد اصلى به دست مى‌آيد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متنبى درين قصيده مدح او مى‌گويد، شعر</w:t>
      </w:r>
    </w:p>
    <w:p>
      <w:pPr>
        <w:pStyle w:val="BookText"/>
        <w:rPr/>
      </w:pPr>
      <w:r>
        <w:rPr>
          <w:rFonts w:ascii="Amiri" w:hAnsi="Amiri" w:eastAsia="Amiri" w:cs="Amiri"/>
          <w:color w:val="111111"/>
          <w:sz w:val="28"/>
          <w:sz w:val="28"/>
          <w:szCs w:val="28"/>
          <w:rtl w:val="true"/>
          <w:lang w:bidi="ar-SA"/>
        </w:rPr>
        <w:t xml:space="preserve">اذا علوىّ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الاّ حجّه للنّواصب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 قرآن مجيد مذكور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لنسئلنّهم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بقرآن است آنجا كه بارى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ابى تراب</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)]("&gt; ) . </w:t>
      </w:r>
      <w:r>
        <w:rPr>
          <w:rFonts w:ascii="Amiri" w:hAnsi="Amiri" w:eastAsia="Amiri" w:cs="Amiri"/>
          <w:color w:val="111111"/>
          <w:sz w:val="28"/>
          <w:sz w:val="28"/>
          <w:szCs w:val="28"/>
          <w:rtl w:val="true"/>
          <w:lang w:bidi="ar-SA"/>
        </w:rPr>
        <w:t xml:space="preserve">سبك‌شناسى،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ختمات قرآن هر روز پنج بار و مجلس وعظ ، هريك هفته دوبار و يكبار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ازين كتاب‌ها يكى و دو در آن سراها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نقض،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شمارش نامحدود و بسيار، كه معمولاً به همراه هزار مى‌آيد و در جاهايى پس از عدد براى مقدار اندكى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بيست و اند بار تيغ در روى على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روا باشد كه صادق عليه‌السلام با شخصى كه اندهزار فاطمى را در ديوار گرفته باشد، و با امامى چون بوحنيفه روا دارد چنان معامله بى مجامله كردن سخنى نرم گويد به وجه مصلحت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ادبى و كاربرد آرايه‌ها و صنايع</w:t>
      </w:r>
    </w:p>
    <w:p>
      <w:pPr>
        <w:pStyle w:val="BookText"/>
        <w:rPr/>
      </w:pPr>
      <w:r>
        <w:rPr>
          <w:rFonts w:ascii="IRNazanin" w:hAnsi="IRNazanin" w:eastAsia="IRNazanin"/>
          <w:color w:val="111111"/>
          <w:sz w:val="28"/>
          <w:sz w:val="28"/>
          <w:szCs w:val="28"/>
          <w:rtl w:val="true"/>
          <w:lang w:bidi="fa-IR"/>
        </w:rPr>
        <w:t>در اين بخش متن نقض را از لحاظ شيوه نگارش و كاربرد آرايه‌ها و صنايع ادبى مورد بحث قرار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ادبيات پيش از اسلام، تكرار يكى از اجزاى جمله و گاه تكرار خود جمله يكى از صنايع معنوى به حساب 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ادبيات قديم درى نيز كم و بيش اين قاعده معمول بوده است، اما از قرن پنجم هجرى به بعد، به تدريج متروك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تكرار، شايد تحت تأثير ادبيات عرب صورت گرفته باشد؛ زيرا، تكرار سخن نزد آنان دلالت بر ضعف و كندى و عدم قدرت نويسنده مى‌كرده است و آن را مُخلِ بلاغت و فصاحت به حساب مى‌آورده‌اند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ازين تكرارها براى تأكيد معنى كلمه و يا جلب توجه شنونده است و برخى به علت دراز بودن جمله و شايد ترس از فراموشى خواننده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فعل و برخى حروف ربط و اضافه مانند كه،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نحوى دوره كتاب نقض است</w:t>
      </w:r>
      <w:r>
        <w:rPr>
          <w:rFonts w:eastAsia="IRNazanin" w:cs="IRNazanin"/>
          <w:color w:val="111111"/>
          <w:sz w:val="28"/>
          <w:szCs w:val="28"/>
          <w:rtl w:val="true"/>
          <w:lang w:bidi="fa-IR"/>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مجاورانند از اهلِ علم و زهد و سادات و فقهاى غريب كه رسند و باشند و معمور و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چون صحيح و متواتر باشد مسموع و مقبول باشد و ايجاب علم 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اجرا بر اطلاق مرضى و محمود نباشد و اين ثنا مقبول و مسموع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بحمداللّه كُتب شيعه اصوليه ظاهر و باهر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دعويى بى حجّت است و حوالتى بى برهان و نقلى نادرست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زين الملك هندو هيچ نقصان نكند آويختن او اعتقاد شيعه را كه هركس كسى را بكشد و بياويزد روزى كشته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ذره طرفه نشايد داشتن كه توفيق و هدايت و سعادت و اقبال و نور شريعت و كمال بصيرت و ضياء انصاف از آنجا مهجور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داديم واضع مذهب رفض را كه كه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براين آن است كه اگر غرض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در خاتمه اين فصل كلماتى عجيب گفته است و آن آن است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اين اثر، استعمال جمله‌هايى با وجه وصفى است؛ جمله‌هايى كه به جاى فعل به صفت مفعولى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جمله‌ها عهده‌دار توصيف جزئى از اجزاى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 براى كوتاه كردن مطلب است، يعنى، به جاى اين‌كه معنى مقصود در چند جمله بيان شود و با واو عطف به هم ارتباط يابد، يك يا 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متنبى درين قصيده مدح او مى‌گويد، شعر</w:t>
      </w:r>
    </w:p>
    <w:p>
      <w:pPr>
        <w:pStyle w:val="BookText"/>
        <w:rPr/>
      </w:pPr>
      <w:r>
        <w:rPr>
          <w:rFonts w:ascii="Amiri" w:hAnsi="Amiri" w:eastAsia="Amiri" w:cs="Amiri"/>
          <w:color w:val="111111"/>
          <w:sz w:val="28"/>
          <w:sz w:val="28"/>
          <w:szCs w:val="28"/>
          <w:rtl w:val="true"/>
          <w:lang w:bidi="ar-SA"/>
        </w:rPr>
        <w:t xml:space="preserve">اذا علوىّ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الاّ حجّه للنّواصب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 قرآن مجيد مذكور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لنسئلنّهم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بقرآن است آنجا كه بارى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ابى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مجاورانند از اهلِ علم و زهد و سادات و فقهاى غريب كه رسند و باشند و معمور و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چون صحيح و متواتر باشد مسموع و مقبول باشد و ايجاب علم 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اجرا بر اطلاق مرضى و محمود نباشد و اين ثنا مقبول و مسموع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بحمداللّه كُتب شيعه اصوليه ظاهر و باهر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دعويى بى حجّت است و حوالتى بى برهان و نقلى نادرست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زين الملك هندو هيچ نقصان نكند آويختن او اعتقاد شيعه را كه هركس كسى را بكشد و بياويزد روزى كشته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ذره طرفه نشايد داشتن كه توفيق و هدايت و سعادت و اقبال و نور شريعت و كمال بصيرت و ضياء انصاف از آنجا مهجور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داديم واضع مذهب رفض را كه كه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براين آن است كه اگر غرض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در خاتمه اين فصل كلماتى عجيب گفته است و آن آن است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اين اثر، استعمال جمله‌هايى با وجه وصفى است؛ جمله‌هايى كه به جاى فعل به صفت مفعولى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جمله‌ها عهده‌دار توصيف جزئى از اجزاى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 براى كوتاه كردن مطلب است، يعنى، به جاى اين‌كه معنى مقصود در چند جمله بيان شود و با واو عطف به هم ارتباط يابد، يك يا 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متنبى درين قصيده مدح او مى‌گويد، شعر</w:t>
      </w:r>
    </w:p>
    <w:p>
      <w:pPr>
        <w:pStyle w:val="BookText"/>
        <w:rPr/>
      </w:pPr>
      <w:r>
        <w:rPr>
          <w:rFonts w:ascii="Amiri" w:hAnsi="Amiri" w:eastAsia="Amiri" w:cs="Amiri"/>
          <w:color w:val="111111"/>
          <w:sz w:val="28"/>
          <w:sz w:val="28"/>
          <w:szCs w:val="28"/>
          <w:rtl w:val="true"/>
          <w:lang w:bidi="ar-SA"/>
        </w:rPr>
        <w:t xml:space="preserve">اذا علوىّ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الاّ حجّه للنّواصب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 قرآن مجيد مذكور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لنسئلنّهم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بقرآن است آنجا كه بارى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ابى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style="display:inline-block</w:t>
      </w:r>
      <w:r>
        <w:rPr>
          <w:rFonts w:eastAsia="Times New Roman" w:cs="Times New Roman" w:ascii="Times New Roman" w:hAnsi="Times New Roman"/>
          <w:color w:val="111111"/>
          <w:sz w:val="28"/>
          <w:szCs w:val="28"/>
          <w:rtl w:val="true"/>
          <w:lang w:val="en-US" w:bidi="en-US"/>
        </w:rPr>
        <w:t>"&gt;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مجاورانند از اهلِ علم و زهد و سادات و فقهاى غريب كه رسند و باشند و معمور و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چون صحيح و متواتر باشد مسموع و مقبول باشد و ايجاب علم 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اجرا بر اطلاق مرضى و محمود نباشد و اين ثنا مقبول و مسموع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بحمداللّه كُتب شيعه اصوليه ظاهر و باهر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دعويى بى حجّت است و حوالتى بى برهان و نقلى نادرست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زين الملك هندو هيچ نقصان نكند آويختن او اعتقاد شيعه را كه هركس كسى را بكشد و بياويزد روزى كشته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ذره طرفه نشايد داشتن كه توفيق و هدايت و سعادت و اقبال و نور شريعت و كمال بصيرت و ضياء انصاف از آنجا مهجور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داديم واضع مذهب رفض را كه كه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براين آن است كه اگر غرض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در خاتمه اين فصل كلماتى عجيب گفته است و آن آن است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اين اثر، استعمال جمله‌هايى با وجه وصفى است؛ جمله‌هايى كه به جاى فعل به صفت مفعولى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جمله‌ها عهده‌دار توصيف جزئى از اجزاى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 براى كوتاه كردن مطلب است، يعنى، به جاى اين‌كه معنى مقصود در چند جمله بيان شود و با واو عطف به هم ارتباط يابد، يك يا چند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متنبى درين قصيده مدح او مى‌گويد، شعر</w:t>
      </w:r>
    </w:p>
    <w:p>
      <w:pPr>
        <w:pStyle w:val="BookText"/>
        <w:rPr/>
      </w:pPr>
      <w:r>
        <w:rPr>
          <w:rFonts w:ascii="Amiri" w:hAnsi="Amiri" w:eastAsia="Amiri" w:cs="Amiri"/>
          <w:color w:val="111111"/>
          <w:sz w:val="28"/>
          <w:sz w:val="28"/>
          <w:szCs w:val="28"/>
          <w:rtl w:val="true"/>
          <w:lang w:bidi="ar-SA"/>
        </w:rPr>
        <w:t xml:space="preserve">اذا علوىّ لم يكن مثل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الاّ حجّه للنّواصب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نصّ قرآن مجيد مذكور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فوربّك لنسئلنّهم اجمعين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اقتدا بقرآن است آنجا كه بارى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انا و جميع من فوق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فداءِ تراب نعل ابى تراب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آنجا مجاورانند از اهلِ علم و زهد و سادات و فقهاى غريب كه رسند و باشند و معمور و مشهور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چون صحيح و متواتر باشد مسموع و مقبول باشد و ايجاب علم 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اجرا بر اطلاق مرضى و محمود نباشد و اين ثنا مقبول و مسموع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بحمداللّه كُتب شيعه اصوليه ظاهر و باهر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دعويى بى حجّت است و حوالتى بى برهان و نقلى نادرست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زين الملك هندو هيچ نقصان نكند آويختن او اعتقاد شيعه را كه هركس كسى را بكشد و بياويزد روزى كشته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ذره طرفه نشايد داشتن كه توفيق و هدايت و سعادت و اقبال و نور شريعت و كمال بصيرت و ضياء انصاف از آنجا مهجور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شرح‌ها داديم واضع مذهب رفض را كه كه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دليل براين آن است كه اگر غرض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آنگه در خاتمه اين فصل كلماتى عجيب گفته است و آن آن است كه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ويژگى‌هاى اين اثر، استعمال جمله‌هايى با وجه وصفى است؛ جمله‌هايى كه به جاى فعل به صفت مفعولى ختم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جمله‌ها عهده‌دار توصيف جزئى از اجزاى جمله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استعمال براى كوتاه كردن مطلب است، يعنى، به جاى اين‌كه معنى مقصود در چند جمله بيان شود و با واو عطف به هم ارتباط يابد، يك يا چند </w:t>
      </w:r>
    </w:p>
    <w:p>
      <w:pPr>
        <w:pStyle w:val="BookText"/>
        <w:rPr/>
      </w:pPr>
      <w:r>
        <w:rPr>
          <w:rFonts w:ascii="IRNazanin" w:hAnsi="IRNazanin" w:eastAsia="IRNazanin"/>
          <w:color w:val="111111"/>
          <w:sz w:val="28"/>
          <w:sz w:val="28"/>
          <w:szCs w:val="28"/>
          <w:rtl w:val="true"/>
          <w:lang w:bidi="fa-IR"/>
        </w:rPr>
        <w:t>جمله را وصف جمله ديگر قرار مى‌دهد و از مجموع آنها، جمله‌اى واحد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جمله‌هاى حالى نيز ديده مى‌شود؛ مواردى كه معادل جمله‌هاى حاليه عربى است، و اينها با جمله‌هاى وصفى تفاوتى ظريف دارد، به اين شكل كه در آخر جمله‌هاى حالى، صفت مفعولى نمى‌آيد و از نظر معنى بيشتر معادل قيد است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آهنگين بودن و بهره جستن از موازنه و قرينه و سجع، در مواردى خاص بروز مى‌كند و ويژگى اصلى نثر اين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مقدّمه، در مورد آن سخن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زمان هم كه ظهور و بروز كند، شاهد نثرى زيبا، هنرى و شاعرانه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خَسى دَنَسى ناكسى شوم روئى خسيس 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آن خداى را كه دل و سينه مارا روشن گردانيد بنور معرفت ، و از ما بزدود زنگ بدعت بجلاى هدى تا دور باشيم از ضلالت و متابع باشيم طريق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بقضاى خدا رضا بايد دادن و تعريض ناكردن و تشنيع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وليدِ پليد و بوجهلِ پُرجهل برابر دانسته، چگونه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شبهت زايل باشد و مقصود 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درين معنى مشغول شويم كتاب‌ها خواهد و روزگارها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وى غريب خراسان دفين طوس على‌بن‌موسى‌الرضا بعد از وى محمّد النقى صاحب صدق و صفا و معدنِ وفا و بعد از وى على بن محمّد النقى زَينِ اصفيا و بعد از وى الحسن بن على العسكرى امام ازكيا و امروز مهدى است باقى ائمّه هدى و خاتمِ اوصياء محمّد مصطفى عليه و عليهم صلوات ربّ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جواهر محامد كه غوّاصان درياى دين بصحّت دليل از قعر بحر دل بغوصِ ارادت بساحل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جمله را وصف جمله ديگر قرار مى‌دهد و از مجموع آنها، جمله‌اى واحد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جمله‌هاى حالى نيز ديده مى‌شود؛ مواردى كه معادل جمله‌هاى حاليه عربى است، و اينها با جمله‌هاى وصفى تفاوتى ظريف دارد، به اين شكل كه در آخر جمله‌هاى حالى، صفت مفعولى نمى‌آيد و از نظر معنى بيشتر معادل قيد است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آهنگين بودن و بهره جستن از موازنه و قرينه و سجع، در مواردى خاص بروز مى‌كند و ويژگى اصلى نثر اين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مقدّمه، در مورد آن سخن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زمان هم كه ظهور و بروز كند، شاهد نثرى زيبا، هنرى و شاعرانه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خَسى دَنَسى ناكسى شوم روئى خسيس 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آن خداى را كه دل و سينه مارا روشن گردانيد بنور معرفت ، و از ما بزدود زنگ بدعت بجلاى هدى تا دور باشيم از ضلالت و متابع باشيم طريق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بقضاى خدا رضا بايد دادن و تعريض ناكردن و تشنيع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وليدِ پليد و بوجهلِ پُرجهل برابر دانسته، چگونه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شبهت زايل باشد و مقصود 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درين معنى مشغول شويم كتاب‌ها خواهد و روزگارها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وى غريب خراسان دفين طوس على‌بن‌موسى‌الرضا بعد از وى محمّد النقى صاحب صدق و صفا و معدنِ وفا و بعد از وى على بن محمّد النقى زَينِ اصفيا و بعد از وى الحسن بن على العسكرى امام ازكيا و امروز مهدى است باقى ائمّه هدى و خاتمِ اوصياء محمّد مصطفى عليه و عليهم صلوات ربّ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جواهر محامد كه غوّاصان درياى دين بصحّت دليل از قعر بحر دل بغوصِ ارادت بساحل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جمله را وصف جمله ديگر قرار مى‌دهد و از مجموع آنها، جمله‌اى واحد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جمله‌هاى حالى نيز ديده مى‌شود؛ مواردى كه معادل جمله‌هاى حاليه عربى است، و اينها با جمله‌هاى وصفى تفاوتى ظريف دارد، به اين شكل كه در آخر جمله‌هاى حالى، صفت مفعولى نمى‌آيد و از نظر معنى بيشتر معادل قيد است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آهنگين بودن و بهره جستن از موازنه و قرينه و سجع، در مواردى خاص بروز مى‌كند و ويژگى اصلى نثر اين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مقدّمه، در مورد آن سخن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زمان هم كه ظهور و بروز كند، شاهد نثرى زيبا، هنرى و شاعرانه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خَسى دَنَسى ناكسى شوم روئى خسيس 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آن خداى را كه دل و سينه مارا روشن گردانيد بنور معرفت ، و از ما بزدود زنگ بدعت بجلاى هدى تا دور باشيم از ضلالت و متابع باشيم طريق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بقضاى خدا رضا بايد دادن و تعريض ناكردن و تشنيع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وليدِ پليد و بوجهلِ پُرجهل برابر دانسته، چگونه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شبهت زايل باشد و مقصود 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درين معنى مشغول شويم كتاب‌ها خواهد و روزگارها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وى غريب خراسان دفين طوس على‌بن‌موسى‌الرضا بعد از وى محمّد النقى صاحب صدق و صفا و معدنِ وفا و بعد از وى على بن محمّد النقى زَينِ اصفيا و بعد از وى الحسن بن على العسكرى امام ازكيا و امروز مهدى است باقى ائمّه هدى و خاتمِ اوصياء محمّد مصطفى عليه و عليهم صلوات ربّ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جواهر محامد كه غوّاصان درياى دين بصحّت دليل از قعر بحر دل بغوصِ ارادت بساحل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جمله را وصف جمله ديگر قرار مى‌دهد و از مجموع آنها، جمله‌اى واحد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جمله‌هاى حالى نيز ديده مى‌شود؛ مواردى كه معادل جمله‌هاى حاليه عربى است، و اينها با جمله‌هاى وصفى تفاوتى ظريف دارد، به اين شكل كه در آخر جمله‌هاى حالى، صفت مفعولى نمى‌آيد و از نظر معنى بيشتر معادل قيد است نه صفت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آهنگين بودن و بهره جستن از موازنه و قرينه و سجع، در مواردى خاص بروز مى‌كند و ويژگى اصلى نثر اين كتاب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پيشتر در مقدّمه، در مورد آن سخن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هر زمان هم كه ظهور و بروز كند، شاهد نثرى زيبا، هنرى و شاعرانه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نمونه‌هايى 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چنو خَسى دَنَسى ناكسى شوم روئى خسيس طبعى، غبار تهمت بر چهره اهل دين و دولت ننشيند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آن خداى را كه دل و سينه مارا روشن گردانيد بنور معرفت ، و از ما بزدود زنگ بدعت بجلاى هدى تا دور باشيم از ضلالت و متابع باشيم طريق حق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بقضاى خدا رضا بايد دادن و تعريض ناكردن و تشنيع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وليدِ پليد و بوجهلِ پُرجهل برابر دانسته، چگونه راست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شبهت زايل باشد و مقصود حاصل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درين معنى مشغول شويم كتاب‌ها خواهد و روزگارها بايد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وى غريب خراسان دفين طوس على‌بن‌موسى‌الرضا بعد از وى محمّد النقى صاحب صدق و صفا و معدنِ وفا و بعد از وى على بن محمّد النقى زَينِ اصفيا و بعد از وى الحسن بن على العسكرى امام ازكيا و امروز مهدى است باقى ائمّه هدى و خاتمِ اوصياء محمّد مصطفى عليه و عليهم صلوات ربّ العلى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جواهر محامد كه غوّاصان درياى دين بصحّت دليل از قعر بحر دل بغوصِ ارادت بساحل زبان آرند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مجبّران همه ايمانِ مؤمنان بهدايتِ سبحانى گويند؟و همه كفرِ كافران باضلال ربّانى، پس مذهب گبركان خواجه دارد تشنيع بر دگران چگونه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بزرگ سيّد تاج الدّين محمّد كيسكى رحمة اللّه عليه به كلاه دوزان كه مبارك 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قُرب نود سال است كه در آنجا ختمات قرآن و نماز بجماعت هر روز پنج بار، و مجلسِ وعظ هريك هفته دو بار و يك بار، و درين مدرسه موضعِ مناظره و نزول مصلحان در آنجا كه مجاوران‌اند از اهلِ علم و زهد و سادات و فقهاى غريب كه رسند و باشند و معمور 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وحشى كافر غلامِ هندِ جگرخواره كه مادر خال المؤمنين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مصنفان امين و راويان معتمد را خائن و مُخطى پنداشته و متكلّمان محققّ و مفتيان متدين و مقريان عارف را مساوى گفته و نوشته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 همه اجسامِ عالم و اعراض مخصوصه، عادلى منزّه، موصوف به صفات كمال، دانا و توانا، زنده و هست، خواهان طاعت و كاره از همه قبائح و معاصى، مدرك همه مدرَكات، سميع وغنى و بى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شهر و مقصوره‌هاى با زينت و منبرهاى باتكلّف، و منارهاى رفيع، و كراسى علما و نوبت عقودِ مجالس و كُتبخانه‌هاى مِل‌ء از كتبِ طوايف، و مدرسه سعد صلب و مدرسه اثيرالملك، و مدرسه شهيد سعيد عزّالدّين مرتضى قدس اللّه روحه، و مدرسه سيّد امام زين الدين اميره شرفشاه كه قاضى و حاكم است، و آن سراى ستّى فاطمه بنت موسى بن جعفر عليهماالسلام به اوقاف و مدرّس و فقها و ائمّه و زينت تمام و قبولِ اعظم، و مدرسه ظهير عبدالعزيز، و مدرسه استاد ابوالحسن كميج، و مدرسه شمس الدين مرتضى با عدّت و آلت و درس، و مدرسه مرتضى كبير شرف الدين با زينت و آلت و حرمت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كه در فضيلت قم واهل قم از رسول و ائمّه روايت شده است بى نهايت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مجبّران همه ايمانِ مؤمنان بهدايتِ سبحانى گويند؟و همه كفرِ كافران باضلال ربّانى، پس مذهب گبركان خواجه دارد تشنيع بر دگران چگونه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بزرگ سيّد تاج الدّين محمّد كيسكى رحمة اللّه عليه به كلاه دوزان كه مبارك 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قُرب نود سال است كه در آنجا ختمات قرآن و نماز بجماعت هر روز پنج بار، و مجلسِ وعظ هريك هفته دو بار و يك بار، و درين مدرسه موضعِ مناظره و نزول مصلحان در آنجا كه مجاوران‌اند از اهلِ علم و زهد و سادات و فقهاى غريب كه رسند و باشند و معمور 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وحشى كافر غلامِ هندِ جگرخواره كه مادر خال المؤمنين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مصنفان امين و راويان معتمد را خائن و مُخطى پنداشته و متكلّمان محققّ و مفتيان متدين و مقريان عارف را مساوى گفته و نوشته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 همه اجسامِ عالم و اعراض مخصوصه، عادلى منزّه، موصوف به صفات كمال، دانا و توانا، زنده و هست، خواهان طاعت و كاره از همه قبائح و معاصى، مدرك همه مدرَكات، سميع وغنى و بى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شهر و مقصوره‌هاى با زينت و منبرهاى باتكلّف، و منارهاى رفيع، و كراسى علما و نوبت عقودِ مجالس و كُتبخانه‌هاى مِل‌ء از كتبِ طوايف، و مدرسه سعد صلب و مدرسه اثيرالملك، و مدرسه شهيد سعيد عزّالدّين مرتضى قدس اللّه روحه، و مدرسه سيّد امام زين الدين اميره شرفشاه كه قاضى و حاكم است، و آن سراى ستّى فاطمه بنت موسى بن جعفر عليهماالسلام به اوقاف و مدرّس و فقها و ائمّه و زينت تمام و قبولِ اعظم، و مدرسه ظهير عبدالعزيز، و مدرسه استاد ابوالحسن كميج، و مدرسه شمس الدين مرتضى با عدّت و آلت و درس، و مدرسه مرتضى كبير شرف الدين با زينت و آلت و حرمت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كه در فضيلت قم واهل قم از رسول و ائمّه روايت شده است بى نهايت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مجبّران همه ايمانِ مؤمنان بهدايتِ سبحانى گويند؟و همه كفرِ كافران باضلال ربّانى، پس مذهب گبركان خواجه دارد تشنيع بر دگران چگونه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بزرگ سيّد تاج الدّين محمّد كيسكى رحمة اللّه عليه به كلاه دوزان كه مبارك 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قُرب نود سال است كه در آنجا ختمات قرآن و نماز بجماعت هر روز پنج بار، و مجلسِ وعظ هريك هفته دو بار و يك بار، و درين مدرسه موضعِ مناظره و نزول مصلحان در آنجا كه مجاوران‌اند از اهلِ علم و زهد و سادات و فقهاى غريب كه رسند و باشند و معمور 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وحشى كافر غلامِ هندِ جگرخواره كه مادر خال المؤمنين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مصنفان امين و راويان معتمد را خائن و مُخطى پنداشته و متكلّمان محققّ و مفتيان متدين و مقريان عارف را مساوى گفته و نوشته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 همه اجسامِ عالم و اعراض مخصوصه، عادلى منزّه، موصوف به صفات كمال، دانا و توانا، زنده و هست، خواهان طاعت و كاره از همه قبائح و معاصى، مدرك همه مدرَكات، سميع وغنى و بى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شهر و مقصوره‌هاى با زينت و منبرهاى باتكلّف، و منارهاى رفيع، و كراسى علما و نوبت عقودِ مجالس و كُتبخانه‌هاى مِل‌ء از كتبِ طوايف، و مدرسه سعد صلب و مدرسه اثيرالملك، و مدرسه شهيد سعيد عزّالدّين مرتضى قدس اللّه روحه، و مدرسه سيّد امام زين الدين اميره شرفشاه كه قاضى و حاكم است، و آن سراى ستّى فاطمه بنت موسى بن جعفر عليهماالسلام به اوقاف و مدرّس و فقها و ائمّه و زينت تمام و قبولِ اعظم، و مدرسه ظهير عبدالعزيز، و مدرسه استاد ابوالحسن كميج، و مدرسه شمس الدين مرتضى با عدّت و آلت و درس، و مدرسه مرتضى كبير شرف الدين با زينت و آلت و حرمت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كه در فضيلت قم واهل قم از رسول و ائمّه روايت شده است بى نهايت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مجبّران همه ايمانِ مؤمنان بهدايتِ سبحانى گويند؟و همه كفرِ كافران باضلال ربّانى، پس مذهب گبركان خواجه دارد تشنيع بر دگران چگونه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مبارك بادا وى را هند و پسرش و ما را فاطمه و پدرش و پسران و شوهرش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بزرگ سيّد تاج الدّين محمّد كيسكى رحمة اللّه عليه به كلاه دوزان كه مبارك شرفى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و قُرب نود سال است كه در آنجا ختمات قرآن و نماز بجماعت هر روز پنج بار، و مجلسِ وعظ هريك هفته دو بار و يك بار، و درين مدرسه موضعِ مناظره و نزول مصلحان در آنجا كه مجاوران‌اند از اهلِ علم و زهد و سادات و فقهاى غريب كه رسند و باشند و معمور و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وحشى كافر غلامِ هندِ جگرخواره كه مادر خال المؤمنين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مصنفان امين و راويان معتمد را خائن و مُخطى پنداشته و متكلّمان محققّ و مفتيان متدين و مقريان عارف را مساوى گفته و نوشته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فاعل همه اجسامِ عالم و اعراض مخصوصه، عادلى منزّه، موصوف به صفات كمال، دانا و توانا، زنده و هست، خواهان طاعت و كاره از همه قبائح و معاصى، مدرك همه مدرَكات، سميع وغنى و بى حاجت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شهر و مقصوره‌هاى با زينت و منبرهاى باتكلّف، و منارهاى رفيع، و كراسى علما و نوبت عقودِ مجالس و كُتبخانه‌هاى مِل‌ء از كتبِ طوايف، و مدرسه سعد صلب و مدرسه اثيرالملك، و مدرسه شهيد سعيد عزّالدّين مرتضى قدس اللّه روحه، و مدرسه سيّد امام زين الدين اميره شرفشاه كه قاضى و حاكم است، و آن سراى ستّى فاطمه بنت موسى بن جعفر عليهماالسلام به اوقاف و مدرّس و فقها و ائمّه و زينت تمام و قبولِ اعظم، و مدرسه ظهير عبدالعزيز، و مدرسه استاد ابوالحسن كميج، و مدرسه شمس الدين مرتضى با عدّت و آلت و درس، و مدرسه مرتضى كبير شرف الدين با زينت و آلت و حرمت و 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اخبار كه در فضيلت قم واهل قم از رسول و ائمّه روايت شده است بى نهايت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جمله‌ها و تركيب‌هاى عربى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و استفاده از كلمات و تركيب‌هاى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جمله‌هاى عربى به منظور استشهاد به كلام خدا و حديث يا سخن بزرگان در اين دوره، امرى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جمله‌هاى عربى در ادامه جمله‌هاى فارسى از جمله ويژگى‌هاى نثر مترسّلان به شمار مى‌رود و در كتاب نقض هم به اين شكل بر 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قدم در راهِ فرمان نهادم و بعد از استخاره تقربا الى رب العباد و وسيلة و ذخيرة ليوم المعاد 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امام مفترض الطاعه كه به فضل و علم و عصمت از اهل زمانه خود مخصوص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به خلق آسمان و زمين و مافيهما و مابينهما و خلقتِ ما از خاك تيره و نطفه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درين منع مأثوم و مُخطى و مستحقّ لعنت و عقوبت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تحصير و تعديد مدارس سادات مشغول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سخن قلة التفات اولى تر كه عقل بروى مى‌خندد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هريك را به كار و فعل و عمل خود بگذارد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رجوع كند تائب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شيعه اخبارى روايت كنند موافقِ عقل و قرآن باسانيد صحيحه از ائمّه كه به نزديك شيعه مقطوعٌ على عصمتهم‌اند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احاديث و اشعار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نقض بدليل اين‌كه اثرى است مذهبى و در حوزه دين، لذا استناد به آيات و احاديث در آن بى‌شمار و بسيار است كه ما تنها به ذكر اندكى بسنده كرديم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جمله‌ها و تركيب‌هاى عربى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و استفاده از كلمات و تركيب‌هاى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جمله‌هاى عربى به منظور استشهاد به كلام خدا و حديث يا سخن بزرگان در اين دوره، امرى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جمله‌هاى عربى در ادامه جمله‌هاى فارسى از جمله ويژگى‌هاى نثر مترسّلان به شمار مى‌رود و در كتاب نقض هم به اين شكل بر 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قدم در راهِ فرمان نهادم و بعد از استخاره تقربا الى رب العباد و وسيلة و ذخيرة ليوم المعاد 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امام مفترض الطاعه كه به فضل و علم و عصمت از اهل زمانه خود مخصوص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به خلق آسمان و زمين و مافيهما و مابينهما و خلقتِ ما از خاك تيره و نطفه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درين منع مأثوم و مُخطى و مستحقّ لعنت و عقوبت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تحصير و تعديد مدارس سادات مشغول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سخن قلة التفات اولى تر كه عقل بروى مى‌خندد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هريك را به كار و فعل و عمل خود بگذارد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رجوع كند تائب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شيعه اخبارى روايت كنند موافقِ عقل و قرآن باسانيد صحيحه از ائمّه كه به نزديك شيعه مقطوعٌ على عصمتهم‌اند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احاديث و اشعار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نقض بدليل اين‌كه اثرى است مذهبى و در حوزه دين، لذا استناد به آيات و احاديث در آن بى‌شمار و بسيار است كه ما تنها به ذكر اندكى بسنده كرديم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جمله‌ها و تركيب‌هاى عربى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و استفاده از كلمات و تركيب‌هاى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جمله‌هاى عربى به منظور استشهاد به كلام خدا و حديث يا سخن بزرگان در اين دوره، امرى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جمله‌هاى عربى در ادامه جمله‌هاى فارسى از جمله ويژگى‌هاى نثر مترسّلان به شمار مى‌رود و در كتاب نقض هم به اين شكل بر 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قدم در راهِ فرمان نهادم و بعد از استخاره تقربا الى رب العباد و وسيلة و ذخيرة ليوم المعاد 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امام مفترض الطاعه كه به فضل و علم و عصمت از اهل زمانه خود مخصوص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به خلق آسمان و زمين و مافيهما و مابينهما و خلقتِ ما از خاك تيره و نطفه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درين منع مأثوم و مُخطى و مستحقّ لعنت و عقوبت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تحصير و تعديد مدارس سادات مشغول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سخن قلة التفات اولى تر كه عقل بروى مى‌خندد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هريك را به كار و فعل و عمل خود بگذارد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رجوع كند تائب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شيعه اخبارى روايت كنند موافقِ عقل و قرآن باسانيد صحيحه از ائمّه كه به نزديك شيعه مقطوعٌ على عصمتهم‌اند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احاديث و اشعار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نقض بدليل اين‌كه اثرى است مذهبى و در حوزه دين، لذا استناد به آيات و احاديث در آن بى‌شمار و بسيار است كه ما تنها به ذكر اندكى بسنده كرديم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جمله‌ها و تركيب‌هاى عربى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و استفاده از كلمات و تركيب‌هاى 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استعمال جمله‌هاى عربى به منظور استشهاد به كلام خدا و حديث يا سخن بزرگان در اين دوره، امرى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استعمال جمله‌هاى عربى در ادامه جمله‌هاى فارسى از جمله ويژگى‌هاى نثر مترسّلان به شمار مى‌رود و در كتاب نقض هم به اين شكل بر مى‌خوريم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حال قدم در راهِ فرمان نهادم و بعد از استخاره تقربا الى رب العباد و وسيلة و ذخيرة ليوم المعاد شروع افتاد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امام مفترض الطاعه كه به فضل و علم و عصمت از اهل زمانه خود مخصوص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سپاس خداى را به خلق آسمان و زمين و مافيهما و مابينهما و خلقتِ ما از خاك تيره و نطفه مرده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درين منع مأثوم و مُخطى و مستحقّ لعنت و عقوبت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تحصير و تعديد مدارس سادات مشغول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بدين سخن قلة التفات اولى تر كه عقل بروى مى‌خندد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اصلاب طيبين و ارحام طاهرات به جهان آمد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هريك را به كار و فعل و عمل خود بگذارد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يضلّ من يشاء و يهدى من يشاء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رجوع كند تائب باشد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يجبّ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شيعه اخبارى روايت كنند موافقِ عقل و قرآن باسانيد صحيحه از ائمّه كه به نزديك شيعه مقطوعٌ على عصمتهم‌اند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احاديث و اشعار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نقض بدليل اين‌كه اثرى است مذهبى و در حوزه دين، لذا استناد به آيات و احاديث در آن بى‌شمار و بسيار است كه ما تنها به ذكر اندكى بسنده كرديم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آن ظاهرتر و روشن تر و معروف‌تر و مشروح‌تر در تفاسير و تواريخ طوايف مسلمانان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ابوالعلاء حسّول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امروءالقيس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 على علوّ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سيّد الائمّه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امثال سائر و اشعار فارسى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قصه بُلحسن فرات و جنّابيان در كتاب يادكرد و چنين حادثه‌ها فراموش كند كه نبايد گَردى بر چهره آل هند و بوسفيان نشيند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نمى‌دانم كه خون او بگَردن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بط را چه زيان اگر جهان را گيرد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اين ناقل چنان است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زنگيى در آيينه نگاه كرد روى سياه و زشت خود را به آئينه نسبت كرد تا از آئينه به زبان حال آواز آمد كه گناه روى زشت خود را به من حوالت مساز مگر كه از مادر آورده‌اى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مَن سركه را يك قطره چاشنى كفايت باشد بدونهى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بن عبّاد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روز او و امثال او ريش پالان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پياده به در سراهاى ايشان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جمله‌هاى معترضه و دعايى</w:t>
      </w:r>
    </w:p>
    <w:p>
      <w:pPr>
        <w:pStyle w:val="BookText"/>
        <w:rPr/>
      </w:pPr>
      <w:r>
        <w:rPr>
          <w:rFonts w:ascii="IRNazanin" w:hAnsi="IRNazanin" w:eastAsia="IRNazanin"/>
          <w:color w:val="111111"/>
          <w:sz w:val="28"/>
          <w:sz w:val="28"/>
          <w:szCs w:val="28"/>
          <w:rtl w:val="true"/>
          <w:lang w:bidi="fa-IR"/>
        </w:rPr>
        <w:t>مقصود از جمله معترضه، آن نوع جمله‌اى است كه عدم استعمال آن، در پيام نويسنده خللى وارد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جمله‌هاى معترضه بيشتر معنى دعائى دارد و گاه به نحوى، قسمتى از جمله را توضيح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پنجم و ششم هجرى استعمال اين نوع جمله، در همه كتاب‌ها شايع نيست و استعمال آن را بايد از ويژگى‌هاى رسائل ديوانى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تاريخ بيهقى كه در اين مورد ممتاز است، به نظر مى‌رسد كه كتاب نقض را نيز بايد در كنار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توضيحاتى كه در ميان جمله مى‌آورد هرچند به پيچيدگى نثر تاريخ بيهقى نيست، اما از لحاظ كميّت به كارگيرى،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جهل اعتقاد شعرا خبر دادن، كه از افعال قلوب است و الاّ خداى تعالى بدان مطّلع نباشد، از غايت جهل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باسم امام روزگار خاتم الابرار مهدى بن الحسن العسكرى، عليه و على آبائه الصلوة و السلام،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حمزه عبدالمطلّب را كه اسداللّه و عمّ رسول اللّه بود، بدان زارى بكشد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شرف الدين ملك النقباء سلطان العتره ابوالفضل محمّد بن على‌المرتضى ضاعف اللّه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آنجا مدرسه شمس الاسلام حسكا بابويه كه پير اين طايفه بود كه نزديك سراى ايالت است و در آنجا نماز به‌جماعت و قرائت قرآن و تعليم قرآن كودكان را و مجلسِ وعظ و طريقِ فتوى و تقوى ظاهر و معين بوده است و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حسّان ثابت كه شاعر مصطفى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اطلاعاتى از زندگى نامه و آثار علماء و دانشمندان</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اثر، بنابر محمل‌هايى كه به وجود مى‌آيد، اطّلاعاتى در زمينه آثار بزرگان علم، </w:t>
      </w:r>
    </w:p>
    <w:p>
      <w:pPr>
        <w:pStyle w:val="BookText"/>
        <w:rPr/>
      </w:pPr>
      <w:r>
        <w:rPr>
          <w:rFonts w:ascii="IRNazanin" w:hAnsi="IRNazanin" w:eastAsia="IRNazanin"/>
          <w:color w:val="111111"/>
          <w:sz w:val="28"/>
          <w:sz w:val="28"/>
          <w:szCs w:val="28"/>
          <w:rtl w:val="true"/>
          <w:lang w:bidi="fa-IR"/>
        </w:rPr>
        <w:t>ادب و دين و همچنين برخى از عُرفا و زهّاد، مى‌دهد كه بسيار ارزشمند است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رُوات و ثقات ائمّه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 و زيد شحام و محمّد بن يعقوب الكلينى، و على بن يقطين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كتابى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متبحرّان علماى متأخّر چون نوبختيان چهل مرد همه مصنّف كه تأليف كتاب الآراء و الدّيانات كرده‌اند بسى مطوّل و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آنگه على حسينان قمى صاحب كتاب الشّرايع سفير امام حسن عسكرى عليه‌السلام به قم، و محمّد بن شاذان و زكريا بن آدم و ابوجعفر الكبير البابوئى كه مصنّف سيصد مجلّد از اصول و فروع و شيخ المفيد محمّد بن محمّد نعمان رئيس و عالم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شاگرد بزرگش المرتضى علم الهدى متبحرّ در فنون علم، مصنّف كتب بسيار و برادرش سيّد رضى عالم و شاعر كه از مختارات كلام اميرالمؤمنين نهج البلاغه به‌هم برآورده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شيخ بوجعفر طوسى فقيه عالم و مفسّر و مُقرى و متكلّم و زيادت از دويست مجلّد در فنون علم تصنيف ساخته، و ابويعلى الجعفرى و ابويعلى سلاّر مصنّف كتب بسيار، همه شاگردان مرتضاى بزرگ، و خواجه مظفّر حمدانى و القاضى الحسين و المفيد عبدالجبار الرّازى كه چهارصد شاگرد بزرگ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مفسّران گذشته از تفسير محمّد باقر و حسن عسكرى عليهماالسلامابوجعفر طوسى كه چند مجلد تبيان كرده است در تفسير قرآن و محمّد بن مومن الشّيرازى كه نزول القرآن تصنيف كرده است فى شأن اميرالمؤمنين، و بعد از آن محمّد الفتّال النّيسابورى كه تفسيرى مفيد ساخته است و شيخ ابوعلى الطّبرسى صاحب التّفسير بالعربيّه، و خواجه امام ابوالفتوح الرّازى كه بيست مجلد تفسير قرآن تصنيف اوست و محمّد بن الحسين المحتسب كه مصنّف كتاب رامش افزاى است چند مجلّد و امام قطب الدّين كاشى مصنّفِ كتب بسيار از تفسير و فقه و كلام و جمله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ائمّه لغت خليل احمد شيعى بوده است، و ابن السّكيت صاحب اصلاح المنطق و سيبويه، و ابن سمكه القمّى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خواجه بوالفضل عميد معروف و مشهور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بوالعلاء حسّول كه وزير شاهنشاه و شيعى و معتقد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بوبكر خوارزمى معروف است و بديع همدانى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حكيم عبدالجبار مشكوى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از شاعران متقدّم اولاً حسّان بن ثابت</w:t>
      </w:r>
    </w:p>
    <w:p>
      <w:pPr>
        <w:pStyle w:val="BookText"/>
        <w:rPr/>
      </w:pP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كميت بن زيد الاسدى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دعبل بن على خزاعى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السّيد اسماعيل بن محمّد حميرى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ابونواس هانى بن 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بحترى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ابوتمّام الطّائى شيعى</w:t>
      </w:r>
    </w:p>
    <w:p>
      <w:pPr>
        <w:pStyle w:val="BookText"/>
        <w:rPr/>
      </w:pP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جماعت را كه از طبقات النّاس اسامى و القاب و انسابى يادكرده شد</w:t>
      </w:r>
    </w:p>
    <w:p>
      <w:pPr>
        <w:pStyle w:val="BookText"/>
        <w:rPr/>
      </w:pPr>
      <w:r>
        <w:rPr>
          <w:rFonts w:ascii="Amiri" w:hAnsi="Amiri" w:eastAsia="Amiri" w:cs="Amiri"/>
          <w:color w:val="111111"/>
          <w:sz w:val="28"/>
          <w:sz w:val="28"/>
          <w:szCs w:val="28"/>
          <w:rtl w:val="true"/>
          <w:lang w:bidi="ar-SA"/>
        </w:rPr>
        <w:t>همه شيعى و معتقد و مستبصر بودند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به بسيارى از شعراء و اديبان و ديگر بزرگان شيعى اشاره شده بود و باعث اطاله مبحث مى‌شد، پس ذكرى از آنها نرفت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تركيب‌ها و اصطلاحات خاصّ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اتّفاق 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همعصرى ، ديدار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را كجا ديد و كجا بدو رسيد؟ و اتّفاق حضور شرطست در وضع مذهب و طريقت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اجرا بايست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خوانى، درك كردن، برداشت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مذهب جبر و تشبيه اين لفظ چنين اجرا بايست كردن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مجموعه‌اى است در فضايح و قبايحى كه خدا آفريده است و خالقش اوست و رافضيان برآن قادر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اجماع بر كسى منعقد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بيعت كردن، او را انتخاب كردن، خليفه و حاكم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بروزگار عبدالملك مروان رسيد كه خليفه روزگار شد و اجماع بر وى منعقد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اصيل، درست، واقعى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باره خواجه نومسلمان كه بيست و پنج ساله رافضيى اعتراف داده است بر تركان غازى و سنّيان اصلى تشنيع مى‌زند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مغازى‌هاى به دروغ و حكايات بى اصل وضع كردند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بر پشت مجموعه نام مصنّف نبود و اصل </w:t>
      </w:r>
    </w:p>
    <w:p>
      <w:pPr>
        <w:pStyle w:val="BookText"/>
        <w:rPr/>
      </w:pPr>
      <w:r>
        <w:rPr>
          <w:rFonts w:ascii="IRNazanin" w:hAnsi="IRNazanin" w:eastAsia="IRNazanin"/>
          <w:color w:val="111111"/>
          <w:sz w:val="28"/>
          <w:sz w:val="28"/>
          <w:szCs w:val="28"/>
          <w:rtl w:val="true"/>
          <w:lang w:bidi="fa-IR"/>
        </w:rPr>
        <w:t>معتمد از نام و لقب و فعل و نسب او اعلام گويد كه كيست و غرضش از جمعِ اين كتاب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كسى غرامت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نيست، بر كسى وزر و وبالى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بعضى از صحابه بر وى انكار مى‌كردند، بارى تعالى آيت فرستاد كه بر وى هيچ غرامت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 در اعتقادات كردن، از روى قصد انجام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در بانگ بدعت است و باعتقاد كردن معصيت، و گوينده اين در لعنت و غضب خداى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صورت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 همشكل چيزى يا كسى را ساختن و خلق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بارى تعالى صخر جنّى را بصورت سليمان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طفيل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بى‌ارزش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هيچ دستار بند را هنوز لقب نبود، ابوالقاسم عبّاد را كه در شيعه عَلَم بود صاحب كافى نوشتندى و بعد از وى لقب صاحبى وزرا را بطفيل اوفتاد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بيگانه افتادن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شدن، درك نكردن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بيچاره از معنى اين آيت بيگانه افتاده كه حق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تشريف فرمودن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دادن ،لباس و خلعت دادن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سلطان محمّد خواجه ابواسماعيل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داد و تشريف فرمود و مدرسه‌اش در فتنه خراب</w:t>
      </w:r>
    </w:p>
    <w:p>
      <w:pPr>
        <w:pStyle w:val="BookText"/>
        <w:rPr/>
      </w:pPr>
      <w:r>
        <w:rPr>
          <w:rFonts w:ascii="Amiri" w:hAnsi="Amiri" w:eastAsia="Amiri" w:cs="Amiri"/>
          <w:color w:val="111111"/>
          <w:sz w:val="28"/>
          <w:sz w:val="28"/>
          <w:szCs w:val="28"/>
          <w:rtl w:val="true"/>
          <w:lang w:bidi="ar-SA"/>
        </w:rPr>
        <w:t>كرده بودند بفرمود تا عمارتش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جاى 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وزير موسى هارون، و جايگير يعقوب يوسف، و قائم مقام زكريا 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انباز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قائل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 آن باشد كه خداى را انباز گويد و انكار وحدانيّت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 ص</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علم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برقرار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مدرسه خواجه امام </w:t>
      </w:r>
    </w:p>
    <w:p>
      <w:pPr>
        <w:pStyle w:val="BookText"/>
        <w:rPr/>
      </w:pPr>
      <w:r>
        <w:rPr>
          <w:rFonts w:ascii="Amiri" w:hAnsi="Amiri" w:eastAsia="Amiri" w:cs="Amiri"/>
          <w:color w:val="111111"/>
          <w:sz w:val="28"/>
          <w:sz w:val="28"/>
          <w:szCs w:val="28"/>
          <w:rtl w:val="true"/>
          <w:lang w:bidi="ar-SA"/>
        </w:rPr>
        <w:t xml:space="preserve">رشيد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 علم مى‌رود و هر روز ختم قرآن و منزلِ مصلحان و فقهاست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طريقى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تازه بنا نهادن، روشى نو ايجاد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ائمه و بزرگان خواجه در اين مسأله طريقى نهاده‌اند بخلاف خداى و نصّ قرآن و قول رسولانِ خداى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مدرسه بزرگ سيّد تاج الدين محمّد كيسكى رحمة اللّه على به‌كلاه دوزان كه مبارك شرفى فرموده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چهارطاق عثمان عفّان ببقيع هم او فرموده است كه هيچ سنّى را حميت آن نيست كه درش درنهد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بنيان نهادن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تاريخ كه سرهنگ ساوتكين جامع جديد مى‌كرد براى اصحاب الحديث كه ايشان را در رى مسجد آدينه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نام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اخوف شمشير سلطان بود كه كتابى كه آن را زلة الانبياء خوانند ابوالفضائل مشّاط كرده است ردّ بر كتاب تنزيه الانبياء كه سيّد علم الهدى مرتضى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گوش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داشتن، توجه كردن، تمكين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حنفى را محفلى باشد كه شافعى مذهبى را آنجا تمكين نكنند و يا در محفل شافعيان، حنفى را گوش ندارند نقصانِ مذهب و اعتقاد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موروثى، مادرزاد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خواجه از بُغض مادر آورده روا ندارد گفتن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بهترست از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روى زشتِ خود بمن حوالت مساز مگر كه از مادر آورده‌اى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مستقصى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كامل و روشن بيان خواهد شد، بطور كامل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تكرار و تطويل ملال افزايد به موضعش مستقصى برود انشاءاللّه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بوزكريا بدان فصلِ مخصوص كه در آخر كتاب اشارت كرده است مستقصى برود، انشاء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كه رسول صلى‌الله‌عليه‌و‌آله به اميرالمؤمنين على و همه صحابه و اهل البيت به گفته و نقل افتاده بصحّتِ اسانيد از معتمدان بما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همچنين در جاى ديگرى آورده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نقل افتاد كه كتابى به هم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برخى كلمات عربى را به صورت خاصى به كار برده است كه ظاهرا در رى متداول بوده است مثل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انزله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معنى نازل كردن و</w:t>
      </w:r>
    </w:p>
    <w:p>
      <w:pPr>
        <w:pStyle w:val="BookText"/>
        <w:rPr/>
      </w:pPr>
      <w:r>
        <w:rPr>
          <w:rFonts w:ascii="IRNazanin" w:hAnsi="IRNazanin" w:eastAsia="IRNazanin"/>
          <w:color w:val="111111"/>
          <w:sz w:val="28"/>
          <w:sz w:val="28"/>
          <w:szCs w:val="28"/>
          <w:rtl w:val="true"/>
          <w:lang w:bidi="fa-IR"/>
        </w:rPr>
        <w:t xml:space="preserve">فرو فرستادن و همچنين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حثه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معنى برانگيختن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مقالات همايش دكتر محدّث ارموى، ص</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اين نكته را يادآور شد كه كتاب نقض از جمله آثار ارزشمندى است كه هرچند به دلايلى همچون اختلاف راى و عقيده فرقه‌هاى گوناگون و بسيارى مسائل ديگر، مغفول مانده است؛ امّا هيچكدام ازين زمينه‌ها باعث كم‌تر درخشيدن اين اثر نشده است، و سعى نويسنده مقاله، همان طور كه در مقدّمه آمد، بازشناساندن و نمايش وجوه مختلف اين اثر به اهل تحقيق و پژوهشگران و علاقه‌مندان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ادبيات در ايران، ذبيح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چاپ سيزدهم،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انورى، حسن احمدى گيوى، ويرايش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فاطمى، چاپ بيست و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زبان فارسى، خليل خطيب رهبر،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پرويز ناتل خانلرى،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امروز، غلامرضا ارژنگ،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زبان فارسى برپايه نظريه گشتارى، مهدى مشكوة الدّينى،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مشهد، چاپ سوّم،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مفصّل امروز، خسرو فرشيدورد،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التصانيف الشيعه، آقا بزرگ طهرانى،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اسماعيليان،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رى باستان، حسين كريمان،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سبك‌شناسى يا تاريخ تطوّر نثر فارسى، محمّد تقى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انتشارت اميركبير، چاپ دوم،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الشيعه، آقا بزرگ طهرانى، به تحقيق على نقى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مجالس المؤمنين، قاضى نوراللّه شوشترى،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كتابفروشى اسلاميه، چاپ سوم،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همايش دكتر محدّث ارموى، انجمن آثار و مفا خر فرهنگى آذربايجان غربى با همكارى اداره فرهنگ و ارشاد اسلامى، اروميه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پيك سبحان،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مينودر يا باب الجنه، محمّد على گلريز،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طه،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نقض معروف به بعض مثالب النواصب فى 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فضائح الرّوافض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نصيرالدّين ابوالرشيد عبدالجليل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ميرجلال الدّين مُحدّث،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bookmarkStart w:id="84" w:name="pg9294_63008"/>
    </w:p>
    <w:p>
      <w:pPr>
        <w:pStyle w:val="Heading2"/>
        <w:numPr>
          <w:ilvl w:val="1"/>
          <w:numId w:val="1"/>
        </w:numPr>
        <w:rPr/>
      </w:pPr>
      <w:bookmarkStart w:id="85" w:name="__RefHeading___Toc4740830_2870459653"/>
      <w:bookmarkStart w:id="86" w:name="_Toc22"/>
      <w:bookmarkEnd w:id="84"/>
      <w:bookmarkEnd w:id="85"/>
      <w:r>
        <w:rPr>
          <w:rtl w:val="true"/>
        </w:rPr>
        <w:t xml:space="preserve">بررسى سطح زبانى و ادبى كتاب نقض </w:t>
      </w:r>
      <w:r>
        <w:rPr>
          <w:rtl w:val="true"/>
        </w:rPr>
        <w:t>/</w:t>
      </w:r>
      <w:r>
        <w:rPr>
          <w:rtl w:val="true"/>
        </w:rPr>
        <w:t>طاهره احمدى</w:t>
      </w:r>
      <w:bookmarkEnd w:id="8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سطح زبانى و ادبى كتاب نقض</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طاهره احمدى</w:t>
      </w:r>
    </w:p>
    <w:p>
      <w:pPr>
        <w:pStyle w:val="BookText"/>
        <w:rPr/>
      </w:pPr>
      <w:r>
        <w:rPr>
          <w:rFonts w:ascii="IRNazanin" w:hAnsi="IRNazanin" w:eastAsia="IRNazanin"/>
          <w:color w:val="111111"/>
          <w:sz w:val="28"/>
          <w:sz w:val="28"/>
          <w:szCs w:val="28"/>
          <w:rtl w:val="true"/>
          <w:lang w:bidi="fa-IR"/>
        </w:rPr>
        <w:t>چكيده</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هر چند در دوره زمانى ابوالمعالى نصراللّه منشى نگاشته شده است، امّا ويژگى‌هاى زبانى خاص خود را دارد كه آن را از سبك نصراللّه منشى متمايز مى‌سازد؛ زيرا كاربرد زبان با دگرگون شدن موقعيت، تغيير مى‌يابد و اين دو كتاب از نظر مضمون و محتوا با يكديگر متفاوت‌اند و هر كدام براى بيان مقصود خود زبان خاصى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هر كدام از اين متنها به حوزه جغرافيايى خاصى تعلّق دارند و علاوه بر زبان معيار، از زبان حوزه‌اى نيز بهره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كوشيده است با معرفى كتاب و نشان دادن ارزش كار محدّث اُرموى با بررسى متن، از دو ديدگاه زبان ادبيات، و زبان خاص به كتاب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فارسى‌زبان معتقدند كه نكات گوناگون تفسيرى، ادبى، لغوى و تاريخ تحوّل زبان يك ناحيه و گونه‌ها و گويش‌هاى آن در يك عصر و مقايسه آن با دگرگونى‌هاى زبانى در ناحيه‌ها و زمان‌هاى مختلف مى‌تواند نتايج ارزنده‌اى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نوشتار، متن كتاب نقض از دو ديدگاه سطح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زبان نوشتارى نقض بر اساس موازين </w:t>
      </w:r>
    </w:p>
    <w:p>
      <w:pPr>
        <w:pStyle w:val="BookText"/>
        <w:rPr/>
      </w:pPr>
      <w:r>
        <w:rPr>
          <w:rFonts w:ascii="IRNazanin" w:hAnsi="IRNazanin" w:eastAsia="IRNazanin"/>
          <w:color w:val="111111"/>
          <w:sz w:val="28"/>
          <w:sz w:val="28"/>
          <w:szCs w:val="28"/>
          <w:rtl w:val="true"/>
          <w:lang w:bidi="fa-IR"/>
        </w:rPr>
        <w:t>زبان‌شناختى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ادبى متن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محدّث ارموى، سطح زبانى نقض، ويژگى‌هاى ادبى نقض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جواهر محامد كه غوّاصان درياى دين به صحّت دليل از قعر بحر دل به غوص ارادت به ساحل زبان آرند، نثار حضرت واجب الوجودى باد كه مؤثر در معرفت او به ايفاى تكليف كفر و نظر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هزار درود و تحيّات از خداى تعالى و از همه احبّا بر زمره رسل و انبياء باد، سفيران عالم غيب، عرض ايشان مبرّا و مصفّا از همه عار و عيب، و به اضعاف آن تحيّات مترادفات بر شخص پاكيزه و روح لطيف و محمّد مصطفى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صلى‌الله‌عليه‌و‌آله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مهترى كه شريعت و شفاعت به نقد و به وعد بر فتراك بعثت او باز بستند و حاشا كه چنان كه مذهب مجبّران است، سينه پاك او بشكافتند تا بشستند از اصلاب طيّبين و ارحام طاهرات، به جهان آمد كفر و بدعت و ضلالت از هيبت تيغ او در جهان نهان آمد و هم چندان آفرين و ثنا از اهل زمين و سما، بر آل محمّد و همه پاكان عترت و احباب و برگزيدگان ازواج و اصحاب او باد، مادار فلك و سبّح ملك</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مقدّمه‌اى كه زينت بخش آغاز سخن ما گرديد، در حقيقت قسمتى از مقدّمه شيوا و روان كتاب پر ارج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بعض مثالب النواصب فى نقض بعض فضائح الروافض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به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تواناى عالم بزرگ شيعه، عبدالجليل قزوينى رازى، تصنيف شده است، از جمله كتاب‌هاى معتبر كلامى، ادبى، رجالى، تاريخى، و جغرافيايى است كه در اثبات مذهب جعفرى و آيين اثنى عشرى و در جواب بعض فضائح الروافض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 كتاب در سبب تأليف كتاب مى‌نويسد</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بدانند منصفانى كه اين مجموعه بر خوانند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ما نقل افتاد كه كتاب به </w:t>
      </w:r>
    </w:p>
    <w:p>
      <w:pPr>
        <w:pStyle w:val="BookText"/>
        <w:rPr/>
      </w:pPr>
      <w:r>
        <w:rPr>
          <w:rFonts w:ascii="IRNazanin" w:hAnsi="IRNazanin" w:eastAsia="IRNazanin"/>
          <w:color w:val="111111"/>
          <w:sz w:val="28"/>
          <w:sz w:val="28"/>
          <w:szCs w:val="28"/>
          <w:rtl w:val="true"/>
          <w:lang w:bidi="fa-IR"/>
        </w:rPr>
        <w:t>هم آورده‌اند و آن را بعض فضائح الروافض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محافل كبار و حضور صغار بر طريق تشيّع مى‌خوانند و مردم غافل از استماع آن دعاوى بى بيّنت و معانى متحيّر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را نسخه اصل به دست سيّد امام شهاب الدين محمّد بن تاج الدين كيسكى افتاد كه معتبر شيعه است و او آن را از سر صفاى دل و كمال فضل و اعتقاد نيكو مطالعه كرد و به ما فرستاد و ما را در آن فصول و كلمات چند روز تأملى شافى به احتياطى كافى كرده شد؛ الحق عباراتى درست و خوش و سهل است اما مجموع آن هذيان، كلماتى مشنّع از سر تعصب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اشاراتى نامعقول، اسامى از تعريف متقدمان در صورت كتب نديده نقلى بدين گونه كه هر عاقلى فاضل كه آن را به انصاف بخواند بى انصافى و نادانى و جهل مصنّف به حقيقت بداند و آن را از خود نداند و نخواند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نسخه اصل به ما آوردند و تأمل افتاد عقل چنان اقتضا كرد اگر چه تقرّب به خداى بى عيب و عار و به احمد مختار و حيدر كرّار باشد ديباچه كتاب بايد كه به اسم امام روزگار خاتم الابرار مهدى بن 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وعلى آبائه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الاستخاره تقربا الى ربِّ العباد وذريعة وذخيرة الى يومِ المعاد، شروع افتاد در اين جواب ملزم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بر وجهى مرتّب شد كه خواص را دافع شبهات باشد و عوام را مثمر دلالات، به عبارتى سهل و آسان، نه بر قاعده ديگر مصنّفات ما كه دقّتى و رقّتى دارد كه قبول چنين كتاب، نه از رقّت عبارت باشد بلكه از شرف حوالت و دلالت باشد تا هر خواننده و شنونده و نويسنده‌اى كه بخواند و بشنود و بنويسد از آن بهره تمام و فايده بسيار حاصل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نقض،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تعليق، مقابله و تصحيح اين كتاب معتبر بر عهده دانشمند و استاد گرانقدر مرحوم دكتر مير جلال الدين محدّث ارموى بوده است و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رنج و زحمت بى </w:t>
      </w:r>
    </w:p>
    <w:p>
      <w:pPr>
        <w:pStyle w:val="BookText"/>
        <w:rPr/>
      </w:pPr>
      <w:r>
        <w:rPr>
          <w:rFonts w:ascii="Amiri" w:hAnsi="Amiri" w:eastAsia="Amiri" w:cs="Amiri"/>
          <w:color w:val="111111"/>
          <w:sz w:val="28"/>
          <w:sz w:val="28"/>
          <w:szCs w:val="28"/>
          <w:rtl w:val="true"/>
          <w:lang w:bidi="ar-SA"/>
        </w:rPr>
        <w:t>غايت و تعب و مشقت بى نهايت</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گفتار ما كوشيده‌ايم ضمن معرّفى كتاب به دوستداران علم و ادب و نشان دادن ارزش كار بزرگ استاد محدّث ارموى با بررسى متن، از دو ديدگاه زبان و ادبيات، با زبان خاص اين متن ارجمند آشنا شويم؛ چرا كه دانشمندان و عالمان فارسى زبان نكات گوناگون تفسيرى، ادبى، لغوى و تاريخ تحوّل زبان يك ناحيه و گونه‌ها و گويش‌هاى آن در يك عصر و مقايسه آن با دگرگونى‌هاى زبانى در ناحيه‌ها و زمان‌هاى مختلف مى‌تواند نتايج ارزنده‌اى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سخنى كوتاه در باره پيشينه تاريخى دوره مورد مطالعه</w:t>
      </w:r>
    </w:p>
    <w:p>
      <w:pPr>
        <w:pStyle w:val="BookText"/>
        <w:rPr/>
      </w:pPr>
      <w:r>
        <w:rPr>
          <w:rFonts w:ascii="IRNazanin" w:hAnsi="IRNazanin" w:eastAsia="IRNazanin"/>
          <w:color w:val="111111"/>
          <w:sz w:val="28"/>
          <w:sz w:val="28"/>
          <w:szCs w:val="28"/>
          <w:rtl w:val="true"/>
          <w:lang w:bidi="fa-IR"/>
        </w:rPr>
        <w:t xml:space="preserve">پس از فتح رى و اصفهان به دست سلطان محمود و مسعود غزنوى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به وسيله فتوحات طغرل و آلب ارسلان سلجوقى يك باره با مردم خراسان محشور شدند و لشكر خراسان تا بغداد و آذربايجان پيش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موجب آميختگى ادبى و ارتباط علمى نيز گرديد و موجب شد كه تغيير آشكارى در نظم و نثر درى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تغييرى را در شعر، سبك دوره سلجوقى و در نثر، سبك ابوالمعالى نصر اللّه منشى ناميده‌اند</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نقض نيز هر چند كه در دوره زمانى ابوالمعالى نصر اللّه منشى نوشته شده است، اما ويژگى‌هاى زبانى خاص خود را دارد كه آن را از سبك نصر اللّه منشى متمايز مى‌سازد؛ زيرا كاربرد زبان با دگرگون شدن موقعيت تغيير مى‌يابد و اين دو كتاب از نظر مضمون و محتوا با يكديگر متفاوتند و هر كدام براى </w:t>
      </w:r>
    </w:p>
    <w:p>
      <w:pPr>
        <w:pStyle w:val="BookText"/>
        <w:rPr/>
      </w:pPr>
      <w:r>
        <w:rPr>
          <w:rFonts w:ascii="IRNazanin" w:hAnsi="IRNazanin" w:eastAsia="IRNazanin"/>
          <w:color w:val="111111"/>
          <w:sz w:val="28"/>
          <w:sz w:val="28"/>
          <w:szCs w:val="28"/>
          <w:rtl w:val="true"/>
          <w:lang w:bidi="fa-IR"/>
        </w:rPr>
        <w:t>بيان مقصود خود زبان خاصى را مى‌طلبد؛ از سوى ديگر هر كدام از اين متن‌ها به حوزه جغرافيايى خاصى تعلق دارد و علاوه بر زبان معيار از زبان حوزه‌اى نيز بهره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متن كتاب نقض از دو ديدگاه سطح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زبان نوشتارى نقض</w:t>
      </w:r>
    </w:p>
    <w:p>
      <w:pPr>
        <w:pStyle w:val="BookText"/>
        <w:rPr/>
      </w:pPr>
      <w:r>
        <w:rPr>
          <w:rFonts w:ascii="IRNazanin" w:hAnsi="IRNazanin" w:eastAsia="IRNazanin"/>
          <w:color w:val="111111"/>
          <w:sz w:val="28"/>
          <w:sz w:val="28"/>
          <w:szCs w:val="28"/>
          <w:rtl w:val="true"/>
          <w:lang w:bidi="fa-IR"/>
        </w:rPr>
        <w:t>بر اساس موازين زبان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ادبى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ادبى متن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حد يك مقاله بررسى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زبانى</w:t>
      </w:r>
    </w:p>
    <w:p>
      <w:pPr>
        <w:pStyle w:val="BookText"/>
        <w:rPr/>
      </w:pPr>
      <w:r>
        <w:rPr>
          <w:rFonts w:ascii="IRNazanin" w:hAnsi="IRNazanin" w:eastAsia="IRNazanin"/>
          <w:color w:val="111111"/>
          <w:sz w:val="28"/>
          <w:sz w:val="28"/>
          <w:szCs w:val="28"/>
          <w:rtl w:val="true"/>
          <w:lang w:bidi="fa-IR"/>
        </w:rPr>
        <w:t>در سطح زبانى ويژگى‌هاى ساختارى، واژگانى و آوايى متن را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ويژگى‌هاى ساختارى</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كلى جمله‌هاى اين متن را به دو بخش جمله‌هاى مستقيم و جمله‌هاى غير مستقيم مى‌توان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جمله‌هاى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جمله‌هاى مستقيم جمله‌هايى هستند كه اركان و اجزاى جمله در جايگاه خاص خود قرار گرفته‌اند،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خواجه دعوى بصيرت و دانايى مى‌كند بايد كه از هر طرفى كه فتحى برآيد خبر داشته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خوانان را نديدى كه بيكار و خاموش نباشند و هر كجا خمارى و قمارى باشد كه در جهانش بهره‌اى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دام نان و نام بيتى چند در دشنام رافضيان از بر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جمله‌هاى غير مستقيم يا مقلوب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جمله‌هايى كه در آن، نظم طبيعى جمله به هم خورده و اجزا و اركان در جاى خاص خود نيامده باشند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تغيير مكان فاعل يا نهاد</w:t>
      </w:r>
    </w:p>
    <w:p>
      <w:pPr>
        <w:pStyle w:val="BookText"/>
        <w:rPr/>
      </w:pPr>
      <w:r>
        <w:rPr>
          <w:rFonts w:ascii="IRNazanin" w:hAnsi="IRNazanin" w:eastAsia="IRNazanin"/>
          <w:color w:val="111111"/>
          <w:sz w:val="28"/>
          <w:sz w:val="28"/>
          <w:szCs w:val="28"/>
          <w:rtl w:val="true"/>
          <w:lang w:bidi="fa-IR"/>
        </w:rPr>
        <w:t>در متن نقض در بسيارى از جملات شاهد جابجايى فاعل يا نهاد با ديگر عناصر نحوى هستيم،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بوبكر را حضرت رسول از آن جهت به غار برد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جهان رود ببرده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نيك مانندگى دارد اين طريقه به گبرگى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تغيير جايگاه متمم و مفعول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 بزدود زنگار بدعت به جلاى هدايت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عالم‌تر از همه امّت بود به احكام دين و شريعت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على عليه‌السلام را خداى تعالى و رسول به قومى بسيار فرستادند آن تهلكه نباشد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مقتصد و قانع بوده است در نفقه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 مكه بوبكر را دوست داشتندى از مكارم اخلاق 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 افعال و اركان جمله</w:t>
      </w:r>
    </w:p>
    <w:p>
      <w:pPr>
        <w:pStyle w:val="BookText"/>
        <w:rPr/>
      </w:pPr>
      <w:r>
        <w:rPr>
          <w:rFonts w:ascii="IRNazanin" w:hAnsi="IRNazanin" w:eastAsia="IRNazanin"/>
          <w:color w:val="111111"/>
          <w:sz w:val="28"/>
          <w:sz w:val="28"/>
          <w:szCs w:val="28"/>
          <w:rtl w:val="true"/>
          <w:lang w:bidi="fa-IR"/>
        </w:rPr>
        <w:t>حذف افعال و اركان جمله در متن مورد مطالعه، با قرينه و گاهى بدون قرينه به وفور ديده مى‌شود و از ويژگى‌هاى سبكى آن به شمار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گرسنگى خواهد و روزى سيرى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بهرى از آن فعل خداست و بهرى فعل رافضيان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هم مؤمن باشند و هم كافر، هم مقر و هم منكر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بعث و نشور و ثواب و عقاب مقرّ باشند و آنچه توابع و لواحق اين است از اصول و فروع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توحيد و عدل خداى تعالى و به عصمت انبيا گويند؛ و به منزلت اهل بيت مقرّ و به فضل صحابه معترف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بالاى ساخت‌هاى مصدرى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ساخت‌هاى مصدرى متن كتاب نقض را كه غالبا به كمك مصدر كامل به كار مى‌روند به دو دسته مى‌توان تقسيم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ساخت‌هاى مصدرى با افعال تام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شهرى‌اند هزار معتقد چگونه كنند و بعد از آن ژاژ نخاييدن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درود به دروغ در باقى نهادن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ساخت‌هاى مصدرى با افعال ناقص كه بسامد بالايى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يارستن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نمى‌يارد كردن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نيارستند كردن مدارس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شايستن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طعن در ايشان دراز نمى‌شايد كردن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ذره طرفه نشايد داشتن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شيعه را در آن خلافى باشد حراست نشايد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بايستن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طفيل غيرى زندگانى ببايد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جرير طبرى بر بايد گرفتن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از مذهب جبر ببايد داشتن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بايست كردن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كلمات را به وجه گوش بايد داشتن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نابينا به مطالعه كتب بينا نتوان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فرو نتوان گذاشتن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چگونه توان كردن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ديدن كور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 با كافران باز نمى‌توان نهادن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نتواند دانستن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ايمان نتواند آوردن </w:t>
      </w:r>
      <w:r>
        <w:rPr>
          <w:rFonts w:eastAsia="IRNazanin" w:cs="IRNazanin"/>
          <w:color w:val="111111"/>
          <w:sz w:val="28"/>
          <w:szCs w:val="28"/>
          <w:rtl w:val="true"/>
          <w:lang w:bidi="fa-IR"/>
        </w:rPr>
        <w:t>...»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تيشه هم در مسجد توان تراشيدن و هم طنبور توان ساختن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ساخت‌هاى مصدرى، ساخت‌هاى ديگرى از افعال ناقص نيز در متن فراوان به چشم مى‌خورد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خواجه مى‌شايست كه با گوشت مار و موش برابر كردى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احتراز كرده بودى شايستى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را ديگر باره نمى‌شايد دايه مشفق‌تر باشد كه مادر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حصول شرايط موجبه امارت را شايد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تخت شاه مازندران نيارند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خوف نيارسته باشد كه دفع 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افعال منفى با جزء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ويژگى‌هاى زبانى متن نقض به كار بردن فعل منفى با جزء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بسامد نسبتا بالايى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به نمونه‌هايى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دلالت مذهب و اعتقاد را بنشايد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 او را بنگردد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روافض به توفيق و خذلان بنگويند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مجاهدان اسلام حق بنديده‌اند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پيغمبر بنيايد واجب نباشد خداى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قول هيچ يك بنشايد دانستن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پاك كه مجاوران حضرت نبوت صلى‌الله‌عليه‌و‌آله بودند حق بنديده‌اند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پندارى بندانسته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ضماير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كار بردن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فاعلى از ويژگى‌هاى ساختارى اين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خواجه نو سنّى را لقب بد عمر از مفيد سختش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سختش نمى‌آيد تا آدم را ظالم خوانند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خود آن را شكرش مى‌كنند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كار بردن ضمير سوم شخص 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غير جاندار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مدرسه خواجه امام رشيد الدين رازى به دروازه جاروب بندان كه در وى زياده از دويست دانشمند معتبر درس خواندند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سراهاى محكم كرده‌اند و بيگانه را در وى رد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قلعه‌اى ساخته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سلاح‌هاى گران در وى جمع كرده و مردان جنگى در وى نشانده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حروف و نقش نماها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نشانه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نقش اساسى در ابلاغ معنى به عهده دارد و از آن‌جا كه همچون ديگر ابزار زبان دچار دگرگونى است، عدم شناخت اين دگرگونى‌ها معنى را پيچيده و خواننده را سر در گم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ياد شده تحولات حروف را از جنبه جا به جايى مى‌توان بررسى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ملاك اين جا به جايى‌ها در مقايسه با زبان امروز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 در موشك دربان نتوانيم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على از رى برفته بود به تعلّم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افسار با سر 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قزوين فتنه‌اى پديد آمد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به رى بماند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باز خلعتش مى‌دادند و باز سر كارش مى‌فرستادند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بصرى در راه باديه با رابعه عدويه رسيد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رابعه را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اضافه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بسيار از اصحاب ابوحنيفه و شافعى ايشان را موافق باشند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فرط اعتقاد پاكيزه آستانه را بوسه دهند تقرب به خداى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ايشان كرده‌اند چه فايده است مصنّف 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واژگانى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واژگانى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بخش به پديده تكرار فعل‌ها، اسم‌ها و تكرار نقش نماها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نشانه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اشاره كرد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اسم‌ها و فعل‌ها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كه وارث آدم شيث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نوح سام است دون كنعان، و وارث ابراهيم اسمعيل است و وارث يعقوب يوسف است و وارث داوود سليمان است و وارث زكريا يحيى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را اين سه منزلت باشد امام مفترض الطاعه او باشد اگر خويش باشد و اگر بيگانه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تكرار نقش‌نماها و حروف اضافه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مذهب شيعه معلوم است كه بوسفيان و زنش هند را پدرش صخر را و پسرش معاويه را و پسر زاده‌اش يزيد خمّير چگويند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واژگان و مصادر خاص حوزه‌اى يا گونه‌اى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آزردن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اند هزار كافر به تيغ بيازردند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پخشيدن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كردن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 دور نباشد كه مذاهب پخشنده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عالم پخشيده است برين گونه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آردى كه گندم و جو و نخود آن را بريان كرده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خوردن و ناى زدن به هم راست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آن باشد كه خداى را انباز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ژاژخايى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ياوه‌گويى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ژاژ نخاييدن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كرباس، جامه كهنه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ركو و پشم و پوست سجده روا نباشد كردن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سهراب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حكايات بى اصل وضع كردند در حق رستم و سرخاب و اسفنديار و كاووس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كينه، تزوير، خيانت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گفته است از سر بى ديانتى و غش و خيانت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خمچه، كوزه كوچك سر تنگ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و جوزار خنبره هر دو برون نايد به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برپيختن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پيچيدن و تاب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چهارده تن روى‌ها برپيخته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پاورقى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گرمگاه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روز به گرمگاه برفتى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حلوا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افروشه گرم در ميان بست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مالان، پُر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سينه‌اش ملان از بغض على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دشخوار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خصم دشخوار ترك باشد كشتى گرفتن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ابله، مرد بزرگ جثه كوچك عقل</w:t>
      </w:r>
    </w:p>
    <w:p>
      <w:pPr>
        <w:pStyle w:val="BookText"/>
        <w:rPr/>
      </w:pPr>
      <w:r>
        <w:rPr>
          <w:rFonts w:ascii="Amiri" w:hAnsi="Amiri" w:eastAsia="Amiri" w:cs="Amiri"/>
          <w:color w:val="111111"/>
          <w:sz w:val="28"/>
          <w:sz w:val="28"/>
          <w:szCs w:val="28"/>
          <w:rtl w:val="true"/>
          <w:lang w:bidi="ar-SA"/>
        </w:rPr>
        <w:t>خويش 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يك محلّه كه دو يا سه عوّان بباشند باقى مردم خويش كار باشند و عوّانى به مذهب تعلّق ندارد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و زجر كننده و سرهنگ ديوان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آنندراج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يك محلّه دو يا سه عوّان بباشند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آيات بى مر 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كاربرد پاره‌اى لغات، اصطلاحات و تركيبات فعلى و اسمى خاص و كهنه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بزيرتر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بزيرتر از اهل دين و دولت اگر كسى را لقبى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بى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 يك بى آنِ ديگر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و جانشين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نايب داوود سليمان بايد، و وزير موسى هارون و جايگير يعقوب يوسف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باقى نهادن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فرو گذاشتن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درود به دروغ و در باقى نهادن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ده و ولايات خراب كرده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 هزار كافر به تيغ بيازردند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شهرى اند هزار معتقد چگونه كنند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كردن، بردبارى كردن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تطويل احتمال نكند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ذكر آن 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شويم احتمال نكند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عبرت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كردن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موسى عليه‌السلام به دريا عبرت كردند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زحمت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مزاحمت كردن، كشمكش كردن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به فتواى خواجگان مجبّر بغراتكين زحمت كردى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كردن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خود بحمد اللّه و منّه درست كرديم كه نسب نه از شرايط امامت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زبان جنبانيدن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گويى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ياسر به بدى در حقّ خدا و رسول زبان جنبانيده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بر زبان رفتگان در حق رسولان خداى تعالى به خطا نجنبانيدى اولى‌تر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فرا روى داشتن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مذهب بد ايشان فرا روى ايشان مى‌داشتيم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گونه ديگر فرا روى ارباب دولت مى‌دارند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تصرف و در 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به دست ايشان باز داده بود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چيزى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پيش آوردن، نقشه كشيدن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مشاركت يكديگر كارى بر كنند و چيزى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داشتن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زهره دارى كه توبه وحشى قبول نكنى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بيهوده گفتن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جواب آن لاف كه زده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عناصر آوايى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ويژگى‌هاى آوايى متن حاضر اين است كه علاوه بر تبديل واج‌هاى هم مخرج و متجانس به يكديگر، به ابدال‌هايى بر مى‌خوريم كه در آنها مصوت به صامت بدل شده است و با اين‌كه شيوه تلفظ چنين واژگانى در آن زمان و در آن حوزه جغرافيايى اين گونه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كرج</w:t>
      </w:r>
    </w:p>
    <w:p>
      <w:pPr>
        <w:pStyle w:val="BookText"/>
        <w:rPr/>
      </w:pPr>
      <w:r>
        <w:rPr>
          <w:rFonts w:eastAsia="Times New Roman" w:cs="Times New Roman" w:ascii="Times New Roman" w:hAnsi="Times New Roman"/>
          <w:color w:val="111111"/>
          <w:sz w:val="28"/>
          <w:szCs w:val="28"/>
          <w:lang w:val="en-US" w:bidi="en-US"/>
        </w:rPr>
        <w:t>J - e</w:t>
      </w:r>
    </w:p>
    <w:p>
      <w:pPr>
        <w:pStyle w:val="BookText"/>
        <w:rPr/>
      </w:pPr>
      <w:r>
        <w:rPr>
          <w:rFonts w:ascii="IRNazanin" w:hAnsi="IRNazanin" w:eastAsia="IRNazanin"/>
          <w:color w:val="111111"/>
          <w:sz w:val="28"/>
          <w:sz w:val="28"/>
          <w:szCs w:val="28"/>
          <w:rtl w:val="true"/>
          <w:lang w:bidi="fa-IR"/>
        </w:rPr>
        <w:t xml:space="preserve">گرپايگان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w:t>
      </w:r>
    </w:p>
    <w:p>
      <w:pPr>
        <w:pStyle w:val="BookText"/>
        <w:rPr/>
      </w:pPr>
      <w:r>
        <w:rPr>
          <w:rFonts w:eastAsia="Times New Roman" w:cs="Times New Roman" w:ascii="Times New Roman" w:hAnsi="Times New Roman"/>
          <w:color w:val="111111"/>
          <w:sz w:val="28"/>
          <w:szCs w:val="28"/>
          <w:lang w:val="en-US" w:bidi="en-US"/>
        </w:rPr>
        <w:t>L - r</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ديار خوزستان و كره و گرپايگان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اوزكند</w:t>
      </w:r>
    </w:p>
    <w:p>
      <w:pPr>
        <w:pStyle w:val="BookText"/>
        <w:rPr/>
      </w:pPr>
      <w:r>
        <w:rPr>
          <w:rFonts w:ascii="IRNazanin" w:hAnsi="IRNazanin" w:eastAsia="IRNazanin"/>
          <w:color w:val="111111"/>
          <w:sz w:val="28"/>
          <w:sz w:val="28"/>
          <w:szCs w:val="28"/>
          <w:rtl w:val="true"/>
          <w:lang w:bidi="fa-IR"/>
        </w:rPr>
        <w:t xml:space="preserve">اوژكند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اوزقند</w:t>
      </w:r>
    </w:p>
    <w:p>
      <w:pPr>
        <w:pStyle w:val="BookText"/>
        <w:rPr/>
      </w:pPr>
      <w:r>
        <w:rPr>
          <w:rFonts w:eastAsia="Times New Roman" w:cs="Times New Roman" w:ascii="Times New Roman" w:hAnsi="Times New Roman"/>
          <w:color w:val="111111"/>
          <w:sz w:val="28"/>
          <w:szCs w:val="28"/>
          <w:lang w:val="en-US" w:bidi="en-US"/>
        </w:rPr>
        <w:t>q - k</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پيكار با مردم اوزكند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نيشابور تا اوژكند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w:t>
      </w:r>
    </w:p>
    <w:p>
      <w:pPr>
        <w:pStyle w:val="BookText"/>
        <w:rPr/>
      </w:pPr>
      <w:r>
        <w:rPr>
          <w:rFonts w:eastAsia="Times New Roman" w:cs="Times New Roman" w:ascii="Times New Roman" w:hAnsi="Times New Roman"/>
          <w:color w:val="111111"/>
          <w:sz w:val="28"/>
          <w:szCs w:val="28"/>
          <w:lang w:val="en-US" w:bidi="en-US"/>
        </w:rPr>
        <w:t>g - J</w:t>
      </w:r>
    </w:p>
    <w:p>
      <w:pPr>
        <w:pStyle w:val="BookText"/>
        <w:rPr/>
      </w:pPr>
      <w:r>
        <w:rPr>
          <w:rFonts w:ascii="Amiri" w:hAnsi="Amiri" w:eastAsia="Amiri" w:cs="Amiri"/>
          <w:color w:val="111111"/>
          <w:sz w:val="28"/>
          <w:sz w:val="28"/>
          <w:szCs w:val="28"/>
          <w:rtl w:val="true"/>
          <w:lang w:bidi="ar-SA"/>
        </w:rPr>
        <w:t xml:space="preserve">بيران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ويران</w:t>
      </w:r>
    </w:p>
    <w:p>
      <w:pPr>
        <w:pStyle w:val="BookText"/>
        <w:rPr/>
      </w:pPr>
      <w:r>
        <w:rPr>
          <w:rFonts w:eastAsia="Times New Roman" w:cs="Times New Roman" w:ascii="Times New Roman" w:hAnsi="Times New Roman"/>
          <w:color w:val="111111"/>
          <w:sz w:val="28"/>
          <w:szCs w:val="28"/>
          <w:lang w:val="en-US" w:bidi="en-US"/>
        </w:rPr>
        <w:t>V - b</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مصر بيران كند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آوه</w:t>
      </w:r>
    </w:p>
    <w:p>
      <w:pPr>
        <w:pStyle w:val="BookText"/>
        <w:rPr/>
      </w:pPr>
      <w:r>
        <w:rPr>
          <w:rFonts w:eastAsia="Times New Roman" w:cs="Times New Roman" w:ascii="Times New Roman" w:hAnsi="Times New Roman"/>
          <w:color w:val="111111"/>
          <w:sz w:val="28"/>
          <w:szCs w:val="28"/>
          <w:lang w:val="en-US" w:bidi="en-US"/>
        </w:rPr>
        <w:t>V - b</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كاشان و آوه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 - v</w:t>
      </w:r>
    </w:p>
    <w:p>
      <w:pPr>
        <w:pStyle w:val="BookText"/>
        <w:rPr/>
      </w:pPr>
      <w:r>
        <w:rPr>
          <w:rFonts w:ascii="Amiri" w:hAnsi="Amiri" w:eastAsia="Amiri" w:cs="Amiri"/>
          <w:color w:val="111111"/>
          <w:sz w:val="28"/>
          <w:sz w:val="28"/>
          <w:szCs w:val="28"/>
          <w:rtl w:val="true"/>
          <w:lang w:bidi="ar-SA"/>
        </w:rPr>
        <w:t xml:space="preserve">وا ايشان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ايشان</w:t>
      </w:r>
    </w:p>
    <w:p>
      <w:pPr>
        <w:pStyle w:val="BookText"/>
        <w:rPr/>
      </w:pPr>
      <w:r>
        <w:rPr>
          <w:rFonts w:eastAsia="Times New Roman" w:cs="Times New Roman" w:ascii="Times New Roman" w:hAnsi="Times New Roman"/>
          <w:color w:val="111111"/>
          <w:sz w:val="28"/>
          <w:szCs w:val="28"/>
          <w:lang w:val="en-US" w:bidi="en-US"/>
        </w:rPr>
        <w:t>b - v</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وا ايشان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كاشان</w:t>
      </w:r>
    </w:p>
    <w:p>
      <w:pPr>
        <w:pStyle w:val="BookText"/>
        <w:rPr/>
      </w:pPr>
      <w:r>
        <w:rPr>
          <w:rFonts w:eastAsia="Times New Roman" w:cs="Times New Roman" w:ascii="Times New Roman" w:hAnsi="Times New Roman"/>
          <w:color w:val="111111"/>
          <w:sz w:val="28"/>
          <w:szCs w:val="28"/>
          <w:lang w:val="en-US" w:bidi="en-US"/>
        </w:rPr>
        <w:t>K - q</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اهل قاشان به زيارت على بن محمّد باقر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گاورس</w:t>
      </w:r>
    </w:p>
    <w:p>
      <w:pPr>
        <w:pStyle w:val="BookText"/>
        <w:rPr/>
      </w:pPr>
      <w:r>
        <w:rPr>
          <w:rFonts w:eastAsia="Times New Roman" w:cs="Times New Roman" w:ascii="Times New Roman" w:hAnsi="Times New Roman"/>
          <w:color w:val="111111"/>
          <w:sz w:val="28"/>
          <w:szCs w:val="28"/>
          <w:lang w:val="en-US" w:bidi="en-US"/>
        </w:rPr>
        <w:t>g - J</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روايتى جاورس مى‌ريخت تا مشركان بر اثر آن بروند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ابدال در مصوت‌ها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نازدن</w:t>
      </w:r>
    </w:p>
    <w:p>
      <w:pPr>
        <w:pStyle w:val="BookText"/>
        <w:rPr/>
      </w:pPr>
      <w:r>
        <w:rPr>
          <w:rFonts w:eastAsia="Times New Roman" w:cs="Times New Roman" w:ascii="Times New Roman" w:hAnsi="Times New Roman"/>
          <w:color w:val="111111"/>
          <w:sz w:val="28"/>
          <w:szCs w:val="28"/>
          <w:lang w:val="en-US" w:bidi="en-US"/>
        </w:rPr>
        <w:t>a - a</w:t>
      </w:r>
    </w:p>
    <w:p>
      <w:pPr>
        <w:pStyle w:val="BookText"/>
        <w:rPr/>
      </w:pPr>
      <w:r>
        <w:rPr>
          <w:rFonts w:ascii="IRNazanin" w:hAnsi="IRNazanin" w:eastAsia="IRNazanin"/>
          <w:color w:val="111111"/>
          <w:sz w:val="28"/>
          <w:sz w:val="28"/>
          <w:szCs w:val="28"/>
          <w:rtl w:val="true"/>
          <w:lang w:bidi="fa-IR"/>
        </w:rPr>
        <w:t xml:space="preserve">مالان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ملان</w:t>
      </w:r>
    </w:p>
    <w:p>
      <w:pPr>
        <w:pStyle w:val="BookText"/>
        <w:rPr/>
      </w:pPr>
      <w:r>
        <w:rPr>
          <w:rFonts w:eastAsia="Times New Roman" w:cs="Times New Roman" w:ascii="Times New Roman" w:hAnsi="Times New Roman"/>
          <w:color w:val="111111"/>
          <w:sz w:val="28"/>
          <w:szCs w:val="28"/>
          <w:lang w:val="en-US" w:bidi="en-US"/>
        </w:rPr>
        <w:t>a - a</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گرنه به نام بو حنيفه و شافعى دهل نازدن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آذربايجان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آذربيجان</w:t>
      </w:r>
    </w:p>
    <w:p>
      <w:pPr>
        <w:pStyle w:val="BookText"/>
        <w:rPr/>
      </w:pPr>
      <w:r>
        <w:rPr>
          <w:rFonts w:eastAsia="Times New Roman" w:cs="Times New Roman" w:ascii="Times New Roman" w:hAnsi="Times New Roman"/>
          <w:color w:val="111111"/>
          <w:sz w:val="28"/>
          <w:szCs w:val="28"/>
          <w:lang w:val="en-US" w:bidi="en-US"/>
        </w:rPr>
        <w:t>i - a</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آنگه بلاد آذربيجان تا به در روم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افزوده شدن هجاى </w:t>
      </w:r>
      <w:r>
        <w:rPr>
          <w:rFonts w:eastAsia="Times New Roman" w:cs="Times New Roman" w:ascii="Times New Roman" w:hAnsi="Times New Roman"/>
          <w:color w:val="111111"/>
          <w:sz w:val="28"/>
          <w:szCs w:val="28"/>
          <w:lang w:val="en-US" w:bidi="en-US"/>
        </w:rPr>
        <w:t>aK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كاف با مفهوم تحقير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قول شاعركان بد اعتقاد بى نماز مفسد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مذهبشان بر شعرك‌هاى ركيك مغازى‌ها 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جواب در موشك دربان نتوانيم گفتن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بيچاره ناصبيك بى آلت و خام متحيّر فرو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ادبى</w:t>
      </w:r>
    </w:p>
    <w:p>
      <w:pPr>
        <w:pStyle w:val="BookText"/>
        <w:rPr/>
      </w:pPr>
      <w:r>
        <w:rPr>
          <w:rFonts w:ascii="IRNazanin" w:hAnsi="IRNazanin" w:eastAsia="IRNazanin"/>
          <w:color w:val="111111"/>
          <w:sz w:val="28"/>
          <w:sz w:val="28"/>
          <w:szCs w:val="28"/>
          <w:rtl w:val="true"/>
          <w:lang w:bidi="fa-IR"/>
        </w:rPr>
        <w:t>در اين بخش متن نقض را از شيوه نگارش و كاربرد آرايه‌ها بررسى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نگارشى</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وجوه امتياز كتاب نقض شيوه نگارش نويسنده تواناى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عبدالجليل قزوينى اين كتاب را با انشايى بسيار روان و پخته و در عين حال عالمانه و مستدل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گرفتن استدلالات مذهبى و كلامى و استشهاد به احاديث و اخبار و روايات سبب شده كه متن نثر، لحنى خشك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اندك نيز شيوه </w:t>
      </w:r>
    </w:p>
    <w:p>
      <w:pPr>
        <w:pStyle w:val="BookText"/>
        <w:rPr/>
      </w:pPr>
      <w:r>
        <w:rPr>
          <w:rFonts w:ascii="IRNazanin" w:hAnsi="IRNazanin" w:eastAsia="IRNazanin"/>
          <w:color w:val="111111"/>
          <w:sz w:val="28"/>
          <w:sz w:val="28"/>
          <w:szCs w:val="28"/>
          <w:rtl w:val="true"/>
          <w:lang w:bidi="fa-IR"/>
        </w:rPr>
        <w:t>بيان واعظانه عبدالجليل، به نثر حالتى موزون و دل‌انگيز داده و آن را به نثر مسجع نزديك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كتاب نقض از جمله متون منسجم و خوب نثر پارسى در قرن ششم و در رديف كتاب‌هاى درجه اول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آرايه‌ها و صنايع ادبى</w:t>
      </w:r>
    </w:p>
    <w:p>
      <w:pPr>
        <w:pStyle w:val="BookText"/>
        <w:rPr/>
      </w:pPr>
      <w:r>
        <w:rPr>
          <w:rFonts w:ascii="IRNazanin" w:hAnsi="IRNazanin" w:eastAsia="IRNazanin"/>
          <w:color w:val="111111"/>
          <w:sz w:val="28"/>
          <w:sz w:val="28"/>
          <w:szCs w:val="28"/>
          <w:rtl w:val="true"/>
          <w:lang w:bidi="fa-IR"/>
        </w:rPr>
        <w:t>از نظر آرايه‌ها و صنايع ادبى نويسنده اين متن، همان طور كه اشاره شد، به دليل سطح فكرى و محتواى كلامى و مذهبى آن كم‌تر به چنين صنايعى پرداخته است و اگر چنين مواردى يافت مى‌شود بيشتر در مواقعى است كه نويسنده در راه دفاع از هم كيشان خود گرم رو مى‌شود و نَفَسى مؤثر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است كه دست به دامان تشبيه و استعاره، و تمثيل و كنايه مى‌شود و لحنِ كلامش را از خشكى به نرمى و لطافت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به اين نكته واقف بوده كه به كار بردن مثل تأثير زيادى در روشن كردن اذهان مردم دارد و استفاده از مثل علاوه بر درك لطف و زيبايى و التذاذ از</w:t>
      </w:r>
    </w:p>
    <w:p>
      <w:pPr>
        <w:pStyle w:val="BookText"/>
        <w:rPr/>
      </w:pPr>
      <w:r>
        <w:rPr>
          <w:rFonts w:ascii="IRNazanin" w:hAnsi="IRNazanin" w:eastAsia="IRNazanin"/>
          <w:color w:val="111111"/>
          <w:sz w:val="28"/>
          <w:sz w:val="28"/>
          <w:szCs w:val="28"/>
          <w:rtl w:val="true"/>
          <w:lang w:bidi="fa-IR"/>
        </w:rPr>
        <w:t>آن براى خواص، سبب نزديكى عوام به مقصود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اين مقفع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جُعل الكلام مثلاً كان اوضح للمنطق واوثق للسمع واوسع لشعوب الحديث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الامثال ميدانى،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قزوينى رازى در متن نقض براى روشن‌تر كردن مفاهيم دينى و اثبات حقّانيت مذهب شيعه دوازده امامى از امثال و كنايات و حكايات سود جسته است و ما در متن نثر او گاهى به ضرب‌المثل‌ها و كناياتى بر مى‌خوريم كه در جاى ديگر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ضرب المثل‌ها و كناياتى كه نويسنده به كار برده به عنوان نمونه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المثل‌ها</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 و جوز از خُنبره هر دو برون نايد به 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خوردن و ناى زدن به هم راست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ديوان قوامى رازى نيز به اين مثل اشاره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ابرويى پر ز خشم، عشق مباز</w:t>
      </w:r>
    </w:p>
    <w:p>
      <w:pPr>
        <w:pStyle w:val="BookText"/>
        <w:rPr/>
      </w:pPr>
      <w:r>
        <w:rPr>
          <w:rFonts w:ascii="IRNazanin" w:hAnsi="IRNazanin" w:eastAsia="IRNazanin"/>
          <w:color w:val="111111"/>
          <w:sz w:val="28"/>
          <w:sz w:val="28"/>
          <w:szCs w:val="28"/>
          <w:rtl w:val="true"/>
          <w:lang w:bidi="fa-IR"/>
        </w:rPr>
        <w:t>دهنى پر ز پست، ناى مزن</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من سركه را يك قطره چاشنى كفايت باشد كه بدو نهى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سركه آن‌جا ترش باشد كه آب به دست نيايد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 بسيار يك باران پست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 بگريخته است و در ناودان آويخته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كردم از باران حذر در ناودان آويختم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زغن را بخشِ سالى مادگى، سالى نرى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خربط روزى خشك و روزى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كس كه بار آبگينه برد بايد سنگ بر بار كس نزند كه سرمايه جهل و احمقى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كنايه از دو مخالف برابر هم افتادن، دو ناهمتا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 را چه زيان اگر جهان گيرد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عربى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 فى‌الطنبور نغمة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اناء يرشح بما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الجنس مع الجنس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كنايات فارسى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كيله پيمودن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كيله بر خود پيمايد تا دلش بنگيرد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490</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ريش پالان كردن، يا ريش بالان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ادعاى پوچ و بيهوده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او و امثال او ريش پالان كرده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خاك بر دهان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 بودن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خاكش به دهان كه به خلاف آن است كه نموده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كاه نهادن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استرآباد براى خر خداكاه ننهند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نام كسى دهل زدن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وى سخن يا عقيده‌اى را شايع ساختن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 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نام بوحنيفه و شافعى دهل نازدن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بر شكم بستن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بر شكم بسته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ابله و احمق و طامع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سندرنن گاو ريشى را ببينند در بن غار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زبان بريدن و زبان كشيدن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 بريده و كشيده مى‌بايد داشتن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تنگ قبا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مذهب خواجه درين وجه قباى تنگ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بن گوش 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كنايه از قرب عهد و عدم نسيان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پاورقى 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صحابه را در بن گوش و پيش ديده بودى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باز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گوش باز ندارند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نان و نام يافتن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ثروت و شهرت يافتن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دام نان و نام بيتى چند در دشنام رافضيان از بر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 درج و استشهاد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عبدالجليل قزوينى بيشترين بهره را در انواع استفاده از آيات قرآنى و احاديث و روايات و اشعار عربى و فارسى و حكايات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عبارات و جملات وى با </w:t>
      </w:r>
    </w:p>
    <w:p>
      <w:pPr>
        <w:pStyle w:val="BookText"/>
        <w:rPr/>
      </w:pPr>
      <w:r>
        <w:rPr>
          <w:rFonts w:ascii="Amiri" w:hAnsi="Amiri" w:eastAsia="Amiri" w:cs="Amiri"/>
          <w:color w:val="111111"/>
          <w:sz w:val="28"/>
          <w:sz w:val="28"/>
          <w:szCs w:val="28"/>
          <w:rtl w:val="true"/>
          <w:lang w:bidi="ar-SA"/>
        </w:rPr>
        <w:t>تمثيل و درج و استشهاد و آيات و روايات و اشعار زينت يافته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نمونه‌هايى در زير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آب دريا كزو گهر زايد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 سگى نيالايد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اين ناقل چنان است كه گويند زنگئى در آيينه‌اى نگاه كرد روى سياه و زشت خود را به آيينه نسبت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و استشهاد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بارى تعالى به حفظ شريعت و اسلام وعده كرده است تا به قيامت، ليظهره على الدين كله ولو كره الكافرون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ضرورت پديد آيد كه صادق كدام است و كاذب كدام، و محق كدام است و مبطل كدام؛ كلا سيعلمون ثم كلا سيعلمون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مرا از چند مخبر و محدّث روايت است و شعرا به شعر كرده‌اند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ردّت عليه الشمس لمّا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الصلوة وقد دنت للمغرب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خواجگان رافضى تلك اذًا قسمة ضيزى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أسألكم عليه أجرا الا المودة فى القربى، و چنان كه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طاعت‌هاى ثقلين جمله تو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اندر دلت از بغض على نيم سپندان</w:t>
      </w:r>
    </w:p>
    <w:p>
      <w:pPr>
        <w:pStyle w:val="BookText"/>
        <w:rPr/>
      </w:pPr>
      <w:r>
        <w:rPr>
          <w:rFonts w:ascii="Amiri" w:hAnsi="Amiri" w:eastAsia="Amiri" w:cs="Amiri"/>
          <w:color w:val="111111"/>
          <w:sz w:val="28"/>
          <w:sz w:val="28"/>
          <w:szCs w:val="28"/>
          <w:rtl w:val="true"/>
          <w:lang w:bidi="ar-SA"/>
        </w:rPr>
        <w:t xml:space="preserve">فردا كه بر آرند حساب همه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تو باشد به ره هاويه هامان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 سجع و موازنه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دنيا را قدرى نباشد و نعمت دنيا را خطرى نباشد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مبشّر روح الامين، پدر زن سيّد المرسلين صلى‌الله‌عليه‌و‌آله ، داماد خير الوصيين عليه‌السلام ، عروس</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سيّدة نساء العالمين عليه‌السلام ، عقد خانه خلد برين، مهر نامه قرآن مبين؛ اگر كور و اگر كر </w:t>
      </w:r>
    </w:p>
    <w:p>
      <w:pPr>
        <w:pStyle w:val="BookText"/>
        <w:rPr/>
      </w:pPr>
      <w:r>
        <w:rPr>
          <w:rFonts w:ascii="Amiri" w:hAnsi="Amiri" w:eastAsia="Amiri" w:cs="Amiri"/>
          <w:color w:val="111111"/>
          <w:sz w:val="28"/>
          <w:sz w:val="28"/>
          <w:szCs w:val="28"/>
          <w:rtl w:val="true"/>
          <w:lang w:bidi="ar-SA"/>
        </w:rPr>
        <w:t>نه اى بشنو و ببين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كجا خمارى و قمارى باشد كه در جهانى بهره‌اى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مى‌ستاند به خرابات مى‌برد و به غنا و زنا مى‌دهد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كار بردن تشبيه و استعاره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منقبت على مرتضى عليه‌السلام تير جان و خار ديده خارجيان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دام نان و نام بيتى چند در دشنام رافضيان از بر كرده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سخن قلب، عقل بر وى مى‌خندد و شرع بر خود نمى‌پسندد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سرها در عنان آسمان كشيده دارند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سخن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نظر زبانى به طور كلى دو نوع زبان را مى‌توان مطرح ساخت؛ يكى زبان فارسى معيار كه يكى از گونه‌هاى كاربردى اين زبان در هر دوره و حوزه‌اى است و از ساخت‌هاى خاص محلى و گونه‌اى به دور است و خواننده و شنونده فارسى زبان از هر حوزه زبانى يا منطقه جغرافيايى كه باشد، مى‌تواند آن زبان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زبان حوزه‌اى يا گونه‌هاى زبانى كه ساختارهاى متفاوتى از زبان را در حوزه‌هاى جغرافيايى مختلف متجلّى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گونه‌هاى زبانى بر خلاف زبان معيار سعى نويسنده بر آن است تا با استفاده از ابزارهاى زبانى حوزه‌اى، واژگانى را به كار ببرد كه براى مردمى كه در حوزه جغرافيايى او زندگى مى‌كنند قابل فهم باشد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زبان نوشتارى كتاب نقض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سعى كرده است براى بيان مقاصد خود بيشتر از زبان فارسى معيار سود جويد تا براى تمام فارسى زبانان در حوزه‌هاى مختلف جغرافيايى قابل دريافت و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در خاتمه كتاب به اين مطلب اشاره كرده،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والحمد للّه رب العالمين كه ما را عمر داد و توفيق و </w:t>
      </w:r>
    </w:p>
    <w:p>
      <w:pPr>
        <w:pStyle w:val="BookText"/>
        <w:rPr/>
      </w:pPr>
      <w:r>
        <w:rPr>
          <w:rFonts w:ascii="Amiri" w:hAnsi="Amiri" w:eastAsia="Amiri" w:cs="Amiri"/>
          <w:color w:val="111111"/>
          <w:sz w:val="28"/>
          <w:sz w:val="28"/>
          <w:szCs w:val="28"/>
          <w:rtl w:val="true"/>
          <w:lang w:bidi="ar-SA"/>
        </w:rPr>
        <w:t xml:space="preserve">تمكين تا جواب اين خارجى ناصبى بدين وجه كه مؤمنان شرق و غرب بخوانند تا قيامت داده شود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با اين حال زبان نويسنده به كلّى از گونه‌هاى زبانى و حوزه‌اى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نيست و واژگانى كه در متن مقاله مطرح گرديد تا حدودى اين مطلب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ادبى، اين متن به لحاظ اشتمال بر امثال و كنايات و تأثير قرآن و حديث و روايات شايان توجه است، اما از نظر كاربرد آرايه‌هاى ادبى ارزش ادبى چندانى ندارد چرا كه اصلاً نويسنده شايبه چنين كارى را نداشته و خود نيز در مقدّمه اشاره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بر وجهى مرتّب شد كه خواص را دافع شبهات باشد و عوام را مثمر دلالات، به عبارتى سهل و آسان، نه بر قاعده ديگر مصنّفات ما كه دقّتى و رقّتى دارد كه قبول چنين كتاب نه از رقّت عبارت باشد، بلكه از شرف حوالت و دلالت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نويسنده اين مقاله تنها به پژوهشى كوتاه پيرامون ارزش زبانى وادبى متن نثر نقض پرداخته و با اندك مايه علمى و ادبى و در حد معرفى و ارايه در يك مقاله آن را مطرح كرده است؛ با اين اميد كه زمينه‌ساز پژوهش‌هاى وسيع‌تر براى پژوهندگان كوشا و داناى عرصه‌هاى مختلف علمى، مذهبى، ادبى، تاريخى، جغرافيايى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پژوهندگان محترم بتوانند با غور و تعمّق بيشتر در اين متن گرانبار به نكته‌هاى بديع و نتايج تازه دست يابند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نامه شهيدى، به اهتمام على اصغر محمّد خانى،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نو،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كليات سبك‌شناسى، سيروس شميسا،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نقض معروف به بعض مثالب النواصب فى نقض بعض فضائح الروافض، </w:t>
      </w:r>
    </w:p>
    <w:p>
      <w:pPr>
        <w:pStyle w:val="BookText"/>
        <w:rPr/>
      </w:pPr>
      <w:r>
        <w:rPr>
          <w:rFonts w:ascii="IRNazanin" w:hAnsi="IRNazanin" w:eastAsia="IRNazanin"/>
          <w:color w:val="111111"/>
          <w:sz w:val="28"/>
          <w:sz w:val="28"/>
          <w:szCs w:val="28"/>
          <w:rtl w:val="true"/>
          <w:lang w:bidi="fa-IR"/>
        </w:rPr>
        <w:t>عبدالجليل قزوينى رازى، مقدّمه و تعليق و مقابله و تصحيح سيّد جلال الدين حسينى ارموى معروف به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زبان‌شناسى و زبان، جوليا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فالك، ترجمه خسرو غلامعلى زاده،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چاپ و انتشارات آستان قدس،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سبك‌شناسى، محمّد تقى بهار،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بديهه، چاپ نهم،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ادبيات در ايران، ذبيح اللّه صفا،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چاپ دهم،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بر پايه نظريه گشتارى، مهدى مشكوة الدينى،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فردوسى مشهد، چاپ دوم،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زبان فارسى، حسن احمدى گيوى و حسن انورى،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فاطمى، چاپ دهم،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قرآن و حديث در ادبيات فارسى، على اصغر حلبى،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چاپ دوم،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قدس، پژوهش على رواقى،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بنياد فرهنگى شهيد محمّد رواقى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الامثال، ابوالفضل احمد بن ميدانى نيشابورى،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ديوان قوامى رازى، بدر الدين قوامى رازى، تصحيح استاد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سپهر،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برهان قاطع، محمّد بن حسين خلف تبريزى، تصحيح محمّد معين،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اميركبير،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 نامه دهخدا،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تحليل اشعار ناصر خسرو، مهدى محقق،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چاپ ششم</w:t>
      </w:r>
      <w:r>
        <w:rPr>
          <w:rFonts w:eastAsia="IRNazanin" w:cs="IRNazanin"/>
          <w:color w:val="111111"/>
          <w:sz w:val="28"/>
          <w:szCs w:val="28"/>
          <w:rtl w:val="true"/>
          <w:lang w:bidi="fa-IR"/>
        </w:rPr>
        <w:t xml:space="preserve">.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9294_63032"/>
      <w:bookmarkStart w:id="88" w:name="pg9294_63032"/>
      <w:bookmarkEnd w:id="88"/>
    </w:p>
    <w:p>
      <w:pPr>
        <w:pStyle w:val="Heading2"/>
        <w:numPr>
          <w:ilvl w:val="1"/>
          <w:numId w:val="1"/>
        </w:numPr>
        <w:rPr/>
      </w:pPr>
      <w:bookmarkStart w:id="89" w:name="pg9294_63032"/>
      <w:bookmarkStart w:id="90" w:name="__RefHeading___Toc4740832_2870459653"/>
      <w:bookmarkStart w:id="91" w:name="_Toc23"/>
      <w:bookmarkEnd w:id="89"/>
      <w:bookmarkEnd w:id="90"/>
      <w:r>
        <w:rPr>
          <w:rtl w:val="true"/>
        </w:rPr>
        <w:t xml:space="preserve">استاد علاّمه محدّث ارموى در پژوهشگاه تحقيق و حفظ امانت و معرفى كتاب نقض </w:t>
      </w:r>
      <w:r>
        <w:rPr>
          <w:rtl w:val="true"/>
        </w:rPr>
        <w:t>/</w:t>
      </w:r>
      <w:r>
        <w:rPr>
          <w:rtl w:val="true"/>
        </w:rPr>
        <w:t>عبّاس كى‌منش</w:t>
      </w:r>
      <w:bookmarkEnd w:id="9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محدّث ارموى</w:t>
      </w:r>
    </w:p>
    <w:p>
      <w:pPr>
        <w:pStyle w:val="BookText"/>
        <w:rPr/>
      </w:pPr>
      <w:r>
        <w:rPr>
          <w:rFonts w:ascii="IRNazanin" w:hAnsi="IRNazanin" w:eastAsia="IRNazanin"/>
          <w:color w:val="111111"/>
          <w:sz w:val="28"/>
          <w:sz w:val="28"/>
          <w:szCs w:val="28"/>
          <w:rtl w:val="true"/>
          <w:lang w:bidi="fa-IR"/>
        </w:rPr>
        <w:t>در پژوهشگاه تحقيق و حفظ امانت و معرفى كتاب نقض</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عبّاس كى‌منش</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محدّث اُرموى در علوم اسلامى و شناخت حقايق آن، يكى از استادان نامدار عصر حاضر به شمار مى‌رود؛ چنانكه شيخ آقا بزرگ تهرانى، مراتب دانش و فضيلت وى را در آثار خود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اهميتى كه كتاب نقض داشته، محدّث اُرموى با مراتب دانش خود، كمر همّت به تصحيح و نگارش تعليقات و حواشى بر اين كتاب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نظر استاد فقيد اقبال آشتيانى و علاّمه محمّد قزوينى درباره شيوه تصحيح اين كتاب، نشان دانش گسترده و حفظ امانت و صداقت و ژرف‌نگرى محدّث اُرموى و صلاحيت وى بر اين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محدّث ارموى، روش تصحيح نقض</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مير جلال الدين حسينى ارموى روز دوم قوس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شمسى در اروميه پا به </w:t>
      </w:r>
    </w:p>
    <w:p>
      <w:pPr>
        <w:pStyle w:val="BookText"/>
        <w:rPr/>
      </w:pPr>
      <w:r>
        <w:rPr>
          <w:rFonts w:ascii="IRNazanin" w:hAnsi="IRNazanin" w:eastAsia="IRNazanin"/>
          <w:color w:val="111111"/>
          <w:sz w:val="28"/>
          <w:sz w:val="28"/>
          <w:szCs w:val="28"/>
          <w:rtl w:val="true"/>
          <w:lang w:bidi="fa-IR"/>
        </w:rPr>
        <w:t xml:space="preserve">عرصه وجود نهاد و در پنجم آبان 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روى در نقاب خاك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تحصيلات ادبى خود را در اروميه آغاز كرد و صرف، نحو، معانى، بيان، بديع و عروض و علوم اسلامى مانند منطق، فلسفه، حديث و علم رجال را از استادان آن سامان چون مرحوم شيخ على ولديانى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آيت اللّه سيّد حسين عرب باغى به محدّث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محدّث، در علوم اسلامى و شناخت حقايق آن، يكى از استادان نامدار عصر ما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عالم ربّانى و حكيم صمدانى، حاج آقا بزرگ تهرانى رحمه‌الله مراتب دانش و فرهيختگى و فضيلت و تقواى وى را در آثار خود از جمله طبقات اعلام الشيعه ستوده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از آثار ماندگار استاد تصحيح و تعليق كتاب نقض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شيخ عبدالجليل</w:t>
      </w:r>
    </w:p>
    <w:p>
      <w:pPr>
        <w:pStyle w:val="BookText"/>
        <w:rPr/>
      </w:pPr>
      <w:r>
        <w:rPr>
          <w:rFonts w:ascii="IRNazanin" w:hAnsi="IRNazanin" w:eastAsia="IRNazanin"/>
          <w:color w:val="111111"/>
          <w:sz w:val="28"/>
          <w:sz w:val="28"/>
          <w:szCs w:val="28"/>
          <w:rtl w:val="true"/>
          <w:lang w:bidi="fa-IR"/>
        </w:rPr>
        <w:t xml:space="preserve">قزوينى رازى رحمه‌الله از علماى بزرگ شيعه در قرن ششم هجرى كه اين دانشمند، كتاب را در حدود سال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جواب كتاب بَعضُ فضائح الروافض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مذكور ظاهرا تأليف شهاب الدين تواريخى شافعى از كبار علماى سنت بوده و آن را در سال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نموده و تا سال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مطالبى بر آن افزوده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عبدالجليل مؤلف را مى‌شناخته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نقض و تعليقات آن، گرد آورده مير جلال الدين حسينى ارموى،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نويسنده آن، نام خود را در كتاب نياورده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شهاب الدين تواريخى در آغاز بر مذهب تشيّع فتوا مى‌نوشت و ليكن در نيمه راه زندگى از اين مذهب گرديده و كتاب خود را در طعن تشيّع و ذكر مطاعنى براى پيروان اين مذهب در قلم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موضوع اين‌جاست كه طعن و لعن در </w:t>
      </w:r>
    </w:p>
    <w:p>
      <w:pPr>
        <w:pStyle w:val="BookText"/>
        <w:rPr/>
      </w:pPr>
      <w:r>
        <w:rPr>
          <w:rFonts w:ascii="IRNazanin" w:hAnsi="IRNazanin" w:eastAsia="IRNazanin"/>
          <w:color w:val="111111"/>
          <w:sz w:val="28"/>
          <w:sz w:val="28"/>
          <w:szCs w:val="28"/>
          <w:rtl w:val="true"/>
          <w:lang w:bidi="fa-IR"/>
        </w:rPr>
        <w:t>ميان مذاهب مختلف اسلامى در نزد محققان هر يك از اين مذاهب رسمى بود معهود در آن روزگاران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دانشمندان هر يك از مذاهب مى‌كوشيدند ضعف فرقه‌هاى ديگر را بنا بر نظر و اعتقاد و تعليمات خود بيابند و بر آنها پيرايه‌هاى گوناگون ببندند، و هر يك از آن موارد را به عنوان فضيحت در تأليف خود به گونه‌اى بحث برانگيز مطرح كنند، و ديوار بلند و مستحكم حرمت مذهب مورد نظر را فرو 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تاريخ اسلام، بلكه در اديان و مذاهب مختلف ديگر نيز از اين دست بحث‌هاى خشونت‌آميز به فراوانى مى‌توان ديد و كتاب شهاب الدين تواريخى نيز زاده همين بينش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نقض كه يكى از مراجع مهم پژوهندگان شيعه است، از ديدگاه بسيارى از مبانى اعتقادى تشيّع و تاريخ و اطلاعات مربوط به بزرگان شيعيان، و عالمان و شاعران و مراكز تعليم و تدريس و كتابخانه‌هاى آنان در خور نگرشى است قابل اعتنا و عنايت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بسيارى از اطلاعات تاريخى و اجتماعى زمان مؤلف را به آسانى مى‌توان از آن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عبدالجليل در هر قسمت از كتابش، بخشى از كتاب بعض فضائح الروافض را آورده و آن گاه با قلمى موى شكاف به رد آن پرداخته و اين شيوه را از آغاز تا پايان كتاب دنبال كرده و هيچ گاه روش كار را از دست ننهاده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نثر كتاب نقض ساده و روان و پخته مى‌نمايد و در عين حال با شيوه‌اى عالمانه و استادانه تحرير يافته و جامه تصنيف پوشيده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بسيار دقيق در اين كتاب اين‌كه در سبب تأليف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نقل افتاد كه كتابى به هم آورده‌اند و آن را بعض فضائح الروافض نام نهاده‌اند، در محافل كبار و حضور صغار بر طريق تشنيع مى‌خوانند و مردم غافل از استماع آن دعاوى بى بيّنت و معانى متحيّر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دوستى مخلص نسختى از آن به امير سيّد رئيس كبير </w:t>
      </w:r>
    </w:p>
    <w:p>
      <w:pPr>
        <w:pStyle w:val="BookText"/>
        <w:rPr/>
      </w:pPr>
      <w:r>
        <w:rPr>
          <w:rFonts w:ascii="IRNazanin" w:hAnsi="IRNazanin" w:eastAsia="IRNazanin"/>
          <w:color w:val="111111"/>
          <w:sz w:val="28"/>
          <w:sz w:val="28"/>
          <w:szCs w:val="28"/>
          <w:rtl w:val="true"/>
          <w:lang w:bidi="fa-IR"/>
        </w:rPr>
        <w:t xml:space="preserve">جمال الدين على بن شمس الدين الحسينى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رئيس شيعه است برده است و او آن را مطالعه به استقصا تمام كرده و آن را به برادر مهترم اوحد الدين حسين كه مفتى و پير طايفه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سر كمال و فضل مطالعه كرده و از من پوشيده داشت، از خوف آن‌كه مبادا در جواب نقض تعجيلى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دراز در بند و طلب آن نسخت بودم و ميسر نمى‌شد، اتفاق را نسخه اصل به دست سيّد امام شهاب الدين محمّد بن تاج كيسكى افتاد كه معتبر شيعه است و او آن را در سر صفاى دل و كمال فضل و اعتقاد نيكو مطالعه كرد و به 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فصول و كلمات چند روز تأملى شافى به احتياطى كافى كرده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عباراتى درست و خوش و سهل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تشبيهاتى سقيم و پر شبهت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 كه كتاب نقض بر وجهى مرتب شد كه خواص را دافع شبهات باشد و عوام را مثمر دلالات، به عبارتى سهل و آسان، نه بر قاعده ديگر مصنّفات ما كه دقتى و رقتى دارد كه قبول چنين كتاب نه از رقّت عبارت باشد، بلكه از شرف حوالت و دلالت باشد تا هر خواننده و شنونده و نويسنده‌اى كه بخواند و بشنود و بنويسد از آن بهره تمام و فايده بسيار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نادرى كه كتاب به سجع آراسته مى‌گردد، نثرش به نثر واعظان مى‌نمايد و شيوه نگارش خواجه عبداللّه انصارى را در يادها تداعى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شيخ عبدالجليل در اثبات موضوعات ناگزير به استدلال مى‌شد، بدين روى كلامش گاهى خشك و سرد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فراوان است سخنان مؤثر و دل‌انگيز و جالب نظرى كه از گرم نفسى وى حكايت دارد و جذابيت مطلب خواننده را به دنبال خود مى‌كشد و تا آن‌جا كه خاطرخواه اوست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آن‌جا كه اشارت به آيات و احاديث و اخبار در ميان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كه پيش از اين گفته آمد نسخه‌اى از كتاب نقض، اثر نفيس نصير الدين ابو الرشيد عبدالجليل بن ابوالحسين بن ابوالفضل قزوينى رازى از بزرگان وعاظ و علماى مذهبى شيعه در رى را استاد على اصغر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شيراز در </w:t>
      </w:r>
    </w:p>
    <w:p>
      <w:pPr>
        <w:pStyle w:val="BookText"/>
        <w:rPr/>
      </w:pPr>
      <w:r>
        <w:rPr>
          <w:rFonts w:ascii="Amiri" w:hAnsi="Amiri" w:eastAsia="Amiri" w:cs="Amiri"/>
          <w:color w:val="111111"/>
          <w:sz w:val="28"/>
          <w:sz w:val="28"/>
          <w:szCs w:val="28"/>
          <w:rtl w:val="true"/>
          <w:lang w:bidi="ar-SA"/>
        </w:rPr>
        <w:t>كتابخانه مرحوم محمّد حسين شعات</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اِعجاز حسين كانپورى </w:t>
      </w:r>
      <w:r>
        <w:rPr>
          <w:rFonts w:eastAsia="IRNazanin" w:cs="IRNazanin"/>
          <w:color w:val="111111"/>
          <w:sz w:val="28"/>
          <w:szCs w:val="28"/>
          <w:lang w:bidi="fa-IR"/>
        </w:rPr>
        <w:t>1240</w:t>
      </w:r>
      <w:r>
        <w:rPr>
          <w:rFonts w:eastAsia="IRNazanin" w:cs="IRNazanin"/>
          <w:color w:val="111111"/>
          <w:sz w:val="28"/>
          <w:szCs w:val="28"/>
          <w:rtl w:val="true"/>
          <w:lang w:bidi="fa-IR"/>
        </w:rPr>
        <w:t xml:space="preserve"> -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فرزند سيّد محمّد قلى لكهنورى، از علماى نامدار شيعه در هند، نياى بزرگش كه مير سيّد شرف الدين نيشابورى نام داشت در واقعه مغول به هند كوچ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نيز از بزرگان علماى شيعه در هند و مؤلف كتاب معروف الاخبار الاثنى عشرية المحمدية در دفاع از مذهب شيعه ورد التحفة الاثنا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الدهلوية است كه در پاسخ يكى از كتب رديه عليه شيعه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حسين در محضر پدرش به تحصيل علوم پرداخت و فقه و اصول و كلام و حديث را از علماى شيعه هند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برادرش حامد حسين به عتبات سفر كرد و با علماى شيعه ديدار نمود و از ميان ايشان بيش از همه به حاج ميرزا حسين نورى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مذهب شيعه چندان راسخ اعتقاد بود كه گويند هرگز حديثى را بر كاغذى كه به دست شيعيان ساخته نشده باشد نمى‌نوشت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حسين تأليفات چندى دارد كه مهم‌ترين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الحجب والاستار عن احوال الكتب والاسفار، در اسامى كتب شيعه كه در آن به شرح احوال اشخاص نيز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كلكته،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العقيان فى تراجم الاعيان در شرح زندگى احوال بزرگان شيعه؛ القول السديد و مفاتيح المطالب در باره خلافت على بن ابى طالب عليه‌السلام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طبقات اعلام الشيعة،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 xml:space="preserve">؛ فوائد الرضوية،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مكارم الاثار،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1102</w:t>
      </w:r>
      <w:r>
        <w:rPr>
          <w:rFonts w:eastAsia="IRNazanin" w:cs="IRNazanin"/>
          <w:color w:val="111111"/>
          <w:sz w:val="28"/>
          <w:szCs w:val="28"/>
          <w:rtl w:val="true"/>
          <w:lang w:bidi="fa-IR"/>
        </w:rPr>
        <w:t xml:space="preserve"> -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1162</w:t>
      </w:r>
      <w:r>
        <w:rPr>
          <w:rFonts w:eastAsia="IRNazanin" w:cs="IRNazanin"/>
          <w:color w:val="111111"/>
          <w:sz w:val="28"/>
          <w:szCs w:val="28"/>
          <w:rtl w:val="true"/>
          <w:lang w:bidi="fa-IR"/>
        </w:rPr>
        <w:t xml:space="preserve"> -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المأثر والاثار، ص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دائرة المعارف تشيّع زير نظر احمد صدر حاج سيّد جوادى، كامران فانى، و بهاء الدين خرمشاهى،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از دوست دانشمندم جناب آقاى دكتر غلام محمّد از مردم فاضل هندوستان كه در ارائه مآخذ لطف‌ها فرموده‌اند سپاسگزارى مى‌نمايد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نكته را يادآور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خيال به دست آوردن نسخه ديگر را براى طبع اين كتاب بايد </w:t>
      </w:r>
    </w:p>
    <w:p>
      <w:pPr>
        <w:pStyle w:val="BookText"/>
        <w:rPr/>
      </w:pPr>
      <w:r>
        <w:rPr>
          <w:rFonts w:ascii="IRNazanin" w:hAnsi="IRNazanin" w:eastAsia="IRNazanin"/>
          <w:color w:val="111111"/>
          <w:sz w:val="28"/>
          <w:sz w:val="28"/>
          <w:szCs w:val="28"/>
          <w:rtl w:val="true"/>
          <w:lang w:bidi="fa-IR"/>
        </w:rPr>
        <w:t>فعلاً به كلى كنار گذارد و فقط درصدد پيدا كردن بانى‌اى براى تكفل مخارج طبع آن برآمد و اگر فى الواقع وقتى بانى‌اى براى طبع آن پيدا شد، بايد فورى و بدون تأمل و ترديد از روى همين نسخه يگانه بدون تفويت وقت مشغول طبع آن شد و تصحيح آن را به عهده بعضى از فضلاى ايران كه عربى هم خوب دانند و از اخبار و احاديث و آراء و مقالات ارباب ملل و محل هم به خوبى آگاه باشند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نوع اشخاص البته در ايران كمياب نيستند، و الاّ بيم آن است كه خداى نخواسته اين نسخه در اثر بعضى حوادث زمانه و آفات ارضى و سماوى از غَرق و حَرق و سرقت و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انحاء ديگر كه هميشه نسخ منحصر به فرد در معرفى آنند، به كلى از ميان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تا قيامت حسرت و ندامت بر آن سودى نخواهد داشت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كسانى بودند كه عشق و علاقه بسيار به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پيش از آن‌كه نگارنده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تصحيح و طبع و نثر آن بيفتد؛ آن مرحوم قصد تصحيح و طبع و نشر آن را داشتند و مكرّر در مكرّر به عظمت و نفاست و گاهى نيز به عديم النظير بودن آن تصريح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كتاب را تا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اوايل آن با مرحوم ميرزا محمّد خان قزوينى مقابله اوّلى و تصحيح بدوى نموده و برخى يادداشت‌هاى فهرست‌وار نيز تهيّه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به جهت بعضى از موانع و عوائق كه نوعا متوجّه به اين قبيل امور است؛ دنباله كار را نگرفته و آن را در بوته توقف و</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تعطيل گذاشته بودند؛ چون نگارنده عزم بر اقدام به اين امر جزم نمود به علاّمه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آن مرحوم و اين جانب سمت بزرگى و ابوّت روحانى داشتند؛ اين موضوع را اظهار كرد، ايشان نيز انجام اين امر را به نگارنده محوّل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اقبال نيز نظر به غايت انصاف و علوّ همّت و نهايت بزرگوارى </w:t>
      </w:r>
    </w:p>
    <w:p>
      <w:pPr>
        <w:pStyle w:val="BookText"/>
        <w:rPr/>
      </w:pPr>
      <w:r>
        <w:rPr>
          <w:rFonts w:ascii="IRNazanin" w:hAnsi="IRNazanin" w:eastAsia="IRNazanin"/>
          <w:color w:val="111111"/>
          <w:sz w:val="28"/>
          <w:sz w:val="28"/>
          <w:szCs w:val="28"/>
          <w:rtl w:val="true"/>
          <w:lang w:bidi="fa-IR"/>
        </w:rPr>
        <w:t>كه مخصوص به امثال او از دانشمندان است بدون هيچ گونه رنجش خاطر و كدورت قلبى، با كمال بشاشت وجه و از روى طيب نفس اين امر را امتثال و تلقّى به قبول فرموده نسخه مقابله شده را با يادداشت‌هاى سابق الذكر به اين جانب واگذار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رضايت خاطر خودش را چنان كه شايد و بايد نسبت به جريان اين پيش آمد به نگارنده بفهماند، عبارتى تعبير فرمودند كه گويا مفاد آن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به آن‌كه انس شما به اين قبيل مطالب كه در اين كتاب مندرج است بيشتر از من است؛ بهتر آن است كه شما مشغول انجام امر تصحيح و طبع و نشر آن باشيد و من هم در نوبه خود از هيچ گونه مساعدت ممكنه در اين باب مضايقتى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محدّث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استاد اقبال آشتيانى وعده فرموده بودند؛ تا زنده بودند از بذل هيچ گونه مساعدت علمى و فكرى دريغ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هنوز تصحيح و طبع كتاب به اتمام نرسيده بود كه علاّمه محمّد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مصادف بود با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و استاد عبّاس اقبال آشتيانى نيز بيشتر اوقات در خارج از ايران به سر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محدّث با نهايت خضوع امانت علمى را حفظ نموده و اذعان فرموده كه قسمتى از فوايد مهم تعليقات نقض به همت و سعى و ارايه طريق و راهنمايى آن دانشمند فرهيخته،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استاد عبّاس اقبال آشتيانى در رم درگذشت؛ علاّمه محدّث ارموى عبارتى در سوگ استاد فقيد بدين مضمون نگاشته كه يادآور سخن ابوالفضل بيهقى در مرگ بو نصر مشكان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جهان فضل و هنر و ادب و كمال را با خود به زير خاك و قعر مغاك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ترديد مى‌توان گفت كه كاخى از كاخ‌هاى فضل و دانش كشور ايران به مرگ او ويران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تمثّل بدين بيت را مناسب دانسته و آورده است</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قيسٌ هُلْكَهُ هُلْكَ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بُنْيانُ قَوْمٍ تَهَدَّما</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مضمون اين بيت نزديك است به مفاد اين دو بيت رودكى در مرثيه شهيد بلخى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 شهيد رفت از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ما رفته گير و مى‌انديش</w:t>
      </w:r>
    </w:p>
    <w:p>
      <w:pPr>
        <w:pStyle w:val="BookText"/>
        <w:rPr/>
      </w:pPr>
      <w:r>
        <w:rPr>
          <w:rFonts w:ascii="IRNazanin" w:hAnsi="IRNazanin" w:eastAsia="IRNazanin"/>
          <w:color w:val="111111"/>
          <w:sz w:val="28"/>
          <w:sz w:val="28"/>
          <w:szCs w:val="28"/>
          <w:rtl w:val="true"/>
          <w:lang w:bidi="fa-IR"/>
        </w:rPr>
        <w:t xml:space="preserve">از شمار دو چشم يك تن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شمار خرد هزاران بيش</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علاّمه محدّث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علاقه استاد اقبال آشتيانى هر قسمت از كتاب را كه آماده مى‌كرد براى اظهار نظر به رم گسيل مى‌داشت تا آن حضرت يادداشت‌ها و تعليقاتى كه ضرورى مى‌نمود، بدان بيفزايد؛ و بعد از آن‌كه كتاب آماده شد؛ نسخه‌اى از آن را به رم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استاد عبّاس اقبال آشتيانى در پاسخ، نامه‌اى نوشت كه سندى است مراتب فضل و فضيلت علاّمه محدّث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 دوم اسفند ماه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دانشمند معظم، چندى قبل يك جلد از كتاب نفيس نقض كه به همت و دستيارى فضل و اطلاعات واسعه آن صديق گرامى للّه‌ِ الحمد به زيور طبع آراسته گرديده عزّ وصول بخشيد؛ از صميم قلب اين توفيق جليل را به آن دانشمند ارجمند تبريك عرض مى‌كنم و از خداوند مى‌خواهم كه توفيق اتمام تعاليق و حواشى را به آن دوست محترم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ثبات قدم و شور و شوق سوزان و وسعت دامنه اطلاعات سركار عالى بوده است كه اين گوهر گرانبها و درّ ناياب را از حجاب خفا بيرون آورده و امروز در معرض استفاده عام قرار داده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كجاست كسى كه قدر امثال وجود معظم را كه در اين قحط سال علم و ادب انگشت شمار، بلكه عديم النظريد بداند؛ و بيش از پيش از اين چشمه فياض تمتع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ما مثل آفتاب روشن است كه امروز از بدبختى، جمهور معاصرين ما كه از شدت جهل و غفلت همان حكم هَمَج رعاع</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مباشرين آنها را تخطئه و تسفيه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آنانى كه مزاجى مستقيم و مشربى صافى دارند؛ و از حقايق و معانى لذتى جاويد مى‌برند؛ به خوبى در مى‌يابند كه كار سركار در اين مرحله از زمره اعمال مسيحايى است؛ و يقين دارم كه بيش از همه روان علاّمه مرحوم قزوينى كه به اين كتاب تعلق خاطر عجيبى داشت و در حقيقت جلب توجّه همگى ما به آن از بركت اشاره آن مرحوم است؛ از بعد از چاپ كتاب مزبور غرقه در شادى و اهتزاز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جزاكم اللّه من العلم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ارادتمند صميمى عبّاس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نامه و اظهار نظر استاد فقيد اقبال آشتيانى كه به صراحت بر وسعت دانش و اطلاعات عميق علاّمه محدّث ارموى گواهى داده و تحقيق ژرف اثر آن بزرگ را از زمره اعمال مسيحايى دانسته و قدر فقيد سعيد را در آن روزگار ناشناخته شمرده و روان علاّمه محمّد قزوينى را از كار پر ارج وى غرق در شادى ديده است؛ مقام علمى و دقّت نظر علاّمه محدّث به خوبى استنباط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با اهميت ديگرى كه دليل است بر عظمت مقام علمى علاّمه محدّث اين است كه از ميان علماى آن عصر علاّمه محمّد قزوينى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 تعليق كتاب را شخصا به علاّمه محدّث تفويض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مهم هرگز ايشان را از دست نمى‌داد، مگر اين‌كه علاّمه محمّد قزوينى آن بزرگ را از جهت گستردگى دانش و حفظ امانت و صداقت و ژرف نگرى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واسعه خداوند بر روان آن بزرگان باد كه جز ايمان، و عشق، انگيزه‌اى راهنماى آنان در تحقيق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نقض و تعليقات آن، گرد آورده مير جلال الدين حسينى ارموى،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ادبيات در ايران، ذبيح اللّه صفا،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آقا بزرگ طهرانى،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اعلام الشيعه، علاّمه شيخ آقا بزرگ طهرانى، تحقيق على نقى منزوى،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الرضوية، عبّاس قمى،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كتابخانه مركزى،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تشيّع، زير نظر احمد صدر حاج سيّد جوادى، كامران فانى، و بهاء الدين خرمشاهى، تهران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الاثار، محمّد على حبيب‌آبادى،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المأثر والاثار، محمّد حسن بن على اعتماد السلطنه،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دولتى،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 xml:space="preserve">]. </w:t>
      </w:r>
      <w:bookmarkStart w:id="92" w:name="pg9294_63042"/>
    </w:p>
    <w:p>
      <w:pPr>
        <w:pStyle w:val="Heading2"/>
        <w:numPr>
          <w:ilvl w:val="1"/>
          <w:numId w:val="1"/>
        </w:numPr>
        <w:rPr/>
      </w:pPr>
      <w:bookmarkStart w:id="93" w:name="__RefHeading___Toc4740834_2870459653"/>
      <w:bookmarkStart w:id="94" w:name="_Toc24"/>
      <w:bookmarkEnd w:id="92"/>
      <w:bookmarkEnd w:id="93"/>
      <w:r>
        <w:rPr>
          <w:rtl w:val="true"/>
        </w:rPr>
        <w:t>نقش محدّث ارموى در دفاع از حقانيت مذهب تشيّع</w:t>
      </w:r>
      <w:r>
        <w:rPr>
          <w:rtl w:val="true"/>
        </w:rPr>
        <w:t>.../</w:t>
      </w:r>
      <w:r>
        <w:rPr>
          <w:rtl w:val="true"/>
        </w:rPr>
        <w:t>طاهره خوشحال دستجردى</w:t>
      </w:r>
      <w:bookmarkEnd w:id="9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محدّث ارموى در دفاع از حقانيت مذهب تشيّع</w:t>
      </w:r>
    </w:p>
    <w:p>
      <w:pPr>
        <w:pStyle w:val="BookText"/>
        <w:rPr/>
      </w:pPr>
      <w:r>
        <w:rPr>
          <w:rFonts w:ascii="Amiri" w:hAnsi="Amiri" w:eastAsia="Amiri" w:cs="Amiri"/>
          <w:color w:val="111111"/>
          <w:sz w:val="28"/>
          <w:sz w:val="28"/>
          <w:szCs w:val="28"/>
          <w:rtl w:val="true"/>
          <w:lang w:bidi="ar-SA"/>
        </w:rPr>
        <w:t>و مبارزه با قدرت‌هاى استكبارى در جهان معاصر</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طاهره خوشحال دستجردى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برخى از اتّهام‌هايى كه از زمان‌هاى گذشته به مذهب شيعه و پيروان آن وارد مى‌ساخته‌اند، در عصر حاضر نيز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الجليل رازى در كتاب نقض، پاره‌اى از اتّهامات وارده به شيعه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محدّث اُرموى افزون بر تصحيح كتاب نقض، با تعليقات و حواشى ارزشمندى كه بر آن نگاشته است، با آوردن مدارك و منابع معتبر، متن كتاب نقض را تقويت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نقل مطالب ديگرى از آثار معتبر ديگر علماى شيعه، مطالب عبد الجليل رازى را كامل‌تر كرده و گاه نيز به نقد برخى مطالب طرح شده در كتاب نقض پرداخته و به تصحيح برخى مطالب نادرست آن اهتمام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اين مقاله كوشيده تا با بررسى تعليقات و حاشيه‌هاى دو جلدى مصحّح كتاب، مطالبى را كه امروز نيز مى‌توانند پاسخگوى برخى اتّهام‌ها به مذهب شيعه باشند، استخراج نمايد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نقض، محدّث ارموى، پاسخ به شبهات، مذهب شيعه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افتراها و تهمت‌هايى كه در زمان‌هاى گذشته به مذهب شيعه و پيروان اين مذهب نسبت مى‌داده‌اند و نمونه‌هايى از آنها را در كتاب نقض معروف به بعض مثالب النواصب فى نقض بعض فضائح الروافض مى‌بينيم، در قرن معاصر نيز كم و بيش از طرف بعضى گروه‌هاى متعصب و معاند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استكبار جهانى نيز با حمايت و تقويت اين گروه‌ها سعى دارد با از بين بردن وحدت و اتحاد مسلمانان و ايجاد تفرقه و دشمنى بين مذاهب مختلف به اهداف شوم استعمارى خود كه غلبه و سلطه بر كشورهاى مسلمان است دست يابد و زمينه‌اى را به وجود آورد كه صهيونيست به راحتى و با فراغ بال بتواند سرزمين‌هاى مسلمانان را فرو ببلعد و مقاصد پليد خود را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بنده در اين مقاله مشخص كردن اتهامات و تهمت‌هايى است كه عالم و محقق بزرگ شيعه سيّد جلال الدين حسينى ارموى، معروف به محدّث در حواشى و تعليقات با ارزشى كه بر كتاب نقض نوشته در باره آنها بحث كرده و به طور مستند و با دلايل عقلى و نقلى به رد آنها پرداخته است و در حقيقت با فرقه‌هايى كه امروزه با تمسك بدان‌ها در جهت اهداف شوم استكبار گام بر مى‌دارند به مبارزه برخاسته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 شيعه در دوره حكومت غزنوى و سلجوقى در ايران و مقايسه آن با وضع شيعه در جهان معاصر</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سلسله غزنوى و سلجوقى دو سلسله ترك نژاد بودند كه بر قسمت‌هايى از مشرق و مركز ايران حكومت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پادشاهان كه ايرانى‌الاصل نبودند براى مشروع جلوه دادن حكومت خود در ايران و دريافت بيرق و لوا و عهدنامه، خلفاى منافق و سفاك عباسى را به عنوان جانشين واقعى پيامبر صلى‌الله‌عليه‌و‌آله مورد حمايت و پشتيبانى قرار دادند و با مخالفان آنان از جمله فرقه‌هاى مختلف شيعه به مبارزه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محمود پادشاه مقتدر غزنوى، چندين بار شهر رى را كه از مراكز شيعه نشين بود قتل </w:t>
      </w:r>
    </w:p>
    <w:p>
      <w:pPr>
        <w:pStyle w:val="BookText"/>
        <w:rPr/>
      </w:pPr>
      <w:r>
        <w:rPr>
          <w:rFonts w:ascii="Amiri" w:hAnsi="Amiri" w:eastAsia="Amiri" w:cs="Amiri"/>
          <w:color w:val="111111"/>
          <w:sz w:val="28"/>
          <w:sz w:val="28"/>
          <w:szCs w:val="28"/>
          <w:rtl w:val="true"/>
          <w:lang w:bidi="ar-SA"/>
        </w:rPr>
        <w:t>عام كرد</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اين پادشاهان نه تنها به قتل و كشتار شيعيان مى‌پرداختند بلكه به كمك فقهاى وابسته به دربارهاى خود روايات و احاديثى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نمونه‌هايى از اين احاديث جعلى را نظام الملك دشمن سرسخت شيعيان در سياستنامه آورده است، سياستنامه،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براى از بين بردن فرهنگ تشيّع و ممانعت از رواج اصول اعتقادى شيعه در بين مردم كتابخانه‌هاى آنان را كه در آنها بسيارى منابع و مآخذ مهم اعتقادى شيعه نگهدارى مى‌شد طعمه حريق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تأليف ابن اثير،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اشخاص مورد حمايت اين پادشاهان با نوشتن كتاب‌هايى مثل بعض فضائح الروافض و نسبت دادن انواع تهمت‌ها و افتراها و مطالب دروغ و جعلى سعى در باطل جلوه دادن اصول عقايد شيعه و ايجاد كينه و دشمنى شيعيان در دل پيروان ديگر مذاهب داشتند، اما علماى شيعه از جمله عبدالجليل رازى و ديگران با اين جريان به مبارزه برخاستند و با نوشتن كتاب‌هايى مثل نقض در رد تهمت‌هاى آنان و بيان اصول و اعتقادات شيعه اثنى عشرى آنان را رسوا و مفتضح ساختند و از حقانيت مذهب شيعه دفاع كردند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جديد نيز نسبت دادن اين افتراها و تهمت‌ها از طرف بعضى از فرقه‌هاى متعصب و نادان نسبت به شيعه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سال‌هاى اخير با پيروزى انقلاب اسلامى و در معرض خطر قرار گرفتن منابع كشورهاى استعمارى به خصوص منابع آمريكا در كشورهاى اسلامى بازار اين تهمت‌ها و افتراها از طرف </w:t>
      </w:r>
    </w:p>
    <w:p>
      <w:pPr>
        <w:pStyle w:val="BookText"/>
        <w:rPr/>
      </w:pPr>
      <w:r>
        <w:rPr>
          <w:rFonts w:ascii="IRNazanin" w:hAnsi="IRNazanin" w:eastAsia="IRNazanin"/>
          <w:color w:val="111111"/>
          <w:sz w:val="28"/>
          <w:sz w:val="28"/>
          <w:szCs w:val="28"/>
          <w:rtl w:val="true"/>
          <w:lang w:bidi="fa-IR"/>
        </w:rPr>
        <w:t>بعضى گروه‌هاى به ظاهر مذهبى كه مورد حمايت و تشويق استكبار جهانى قرار دارند، رواج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در بعضى كشورها از روى دشمنى و تعصب و يا جهل و نادانى با تهمت شرك، پيروان اهل بيت پيامبر صلى‌الله‌عليه‌و‌آله را به فجيع‌ترين شكلى به قتل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علماى آگاه و متعهد شيعه از جمله علاّمه امينى با نوشتن كتاب الغدير و محدّث ارموى با نوشتن و حواشى و تعليقات بر كتاب نقض و آثار ديگر خود و هم‌چنين ديگر علما با آوردن احاديث و روايات و مطالبى از كتب معتبر اهل سنت براى دفاع از حقانيت مذهب تشيّع و رد اتهامات مغرضان و دشمنان تلاش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درصدد است در باره مطالبى كه در تعليقات و حواشى كتاب نقض مطرح شده و امروزه مى‌تواند جوابگوى آن اتهامات باشد بحث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كتاب نقض به صورتى بسيار عالمانه و محققانه مقابله و تصحيح انتقادى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اصول اعتقادى شيعه به وسيله عالم بزرگ شيعى عبدالجليل رازى مورد بحث قرار گرفته است و به بسيارى از اتهامات نادرست مخالفان و مغرضان پاسخ داده شده، بنابراين چاپ و انتشار آن در ميان مسلمانان خود گامى بزرگ در جهت دفاع از حقانيت مذهب تشيّع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كارهاى بسيار با اهميت ديگرى كه محدّث ارموى در اين راستا انجام داده، نوشتن تعليقات و حواشى بر اين كتاب با ارزش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تعليقات و حواشى كه بر اين كتاب نوشته در حقيقت مطالب آن كتاب را عالمانه و با روشى بسيار محققانه در سه مرحله مورد نقد قرار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كه شيخ عبدالجليل رازى گفته با آوردن اسناد و مدارك و منابع و مآخذ معتبر مورد تأييد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سخنان او را كافى ندانسته و با نقل مطالبى از كتاب‌هاى معتبر و مهم علماى شيعه مطالب شيخ عبدالجليل را كامل‌تر و مشهورتر بيان كرده است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مطالبى كه شيخ عبدالجليل بيان كرده، اشتباه دانسته و به طور مستند در باره آن بحث كرده و صحيح آن مطلب را از منابع مهم و معتبر فراوانى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شامل مطالب تاريخى و جغرافيايى و ترجمه حال رجال و بزرگان و شعرا و اشعار آنان و هم‌چنين مطالبى در زمينه كلام و فقه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باره ايرادها و اشكالاتى كه محدّث ارموى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مردى كه به حق او را بايد بزرگ و شگفت‌انگيز تاريخ شيعه 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نقض گرفته نيازمند كتابى جداگانه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و تنوع مطالب مختلف از تاريخ اسلام و تشيّع و كلام و فقه و ترجمه حال بزرگان و علماى شيعه و سادات و كتابخانه‌ها و ديگر مطالب در تعليقات اين كتاب آن قدر زياد است كه بايد آن را يك دايرة المعارف شيعه ناميد و خوض در آن به منزله غرق شدن در يك درياى عميق و بى كران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كار اين عالم خستگى‌ناپذير كه تا آخرين لحظه عمر خود دست از تحقيق بر نداشت، آن قدر زياد است كه زبان از بيان آن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فقط منابع و مآخذى كه او در زمينه تاريخ تشيّع و كلام و فقه شيعه و ترجمه حال علما و بزرگان و پادشاهان و وزرا و كتابخانه‌هاى آنان به فارسى و عربى نقل كرده، جمع آورى كنيم، مقاله‌اى جداگانه در باره مرجع‌شناسى مذهب تشيّع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به طور خلاصه و فهرست‌وار بحث خود را به مطالبى منحصر مى‌كند كه اين محقق بزرگ در حواشى و تعليقات كتاب نقض مطرح كرده و امروزه جوابگوى تهمت‌ها و افتراهايى است كه از طرف بعضى گروه‌ها براى به انحراف كشاندن اذهان مسلمانان و بر انگيختن كينه و دشمنى شيعيان در قلب آنان به مذهب شيعه نسبت داده مى‌شود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تهمت‌هاى صاحب كتاب بعض الفضائح الروافض اين است كه نظريات و اعتقادات فرقه باطنيه و بعضى فرقه‌هاى ديگر از جمله خطابيه و غرابيه كه از نظر </w:t>
      </w:r>
    </w:p>
    <w:p>
      <w:pPr>
        <w:pStyle w:val="BookText"/>
        <w:rPr/>
      </w:pPr>
      <w:r>
        <w:rPr>
          <w:rFonts w:ascii="IRNazanin" w:hAnsi="IRNazanin" w:eastAsia="IRNazanin"/>
          <w:color w:val="111111"/>
          <w:sz w:val="28"/>
          <w:sz w:val="28"/>
          <w:szCs w:val="28"/>
          <w:rtl w:val="true"/>
          <w:lang w:bidi="fa-IR"/>
        </w:rPr>
        <w:t>شيعه اماميه مردود و باطل دانسته شده به شيعه اماميه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شيخ عبدالجليل رازى در كتاب نقض</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يكى از كارهاى بسيار با ارزش محدّث ارموى اين است كه در تعليقات كتاب نقض اين فرقه‌ها را معرفى و نظريات آنها را مطرح كرده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كتاب نقض،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كتب معتبر علماى شيعه به ردّ نظريات آنها پرداخته براى مثال سرگذشت ابوخطاب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جعلى بودن احاديث موضوعه‌اى كه شيعيان را به علت نپذيرفتن آنها مورد ملامت و سرزنش قرار داده‌اند با استناد به منابع اهل سنت و شيعه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موضوعه و جعلى‌ايى كه در باره كشتن شيعيان است و متأسفانه در كتب بعضى علماى اهل سنت راه يافته و دستاويز مخالفان و دشمنان شيعه قرار گرفته محدّث ارموى مورد بحث قرار داده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منبعى كه آن حديث موضوعه در آن آمده معرفى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p>
    <w:p>
      <w:pPr>
        <w:pStyle w:val="BookText"/>
        <w:rPr/>
      </w:pPr>
      <w:r>
        <w:rPr>
          <w:rFonts w:ascii="IRNazanin" w:hAnsi="IRNazanin" w:eastAsia="IRNazanin"/>
          <w:color w:val="111111"/>
          <w:sz w:val="28"/>
          <w:sz w:val="28"/>
          <w:szCs w:val="28"/>
          <w:rtl w:val="true"/>
          <w:lang w:bidi="fa-IR"/>
        </w:rPr>
        <w:t>حجر</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اين حديث جعلى كه از قول رسول خدا نقل كرده‌اند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أبطأ عنّى الوحى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ظنت انّه نزل على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نظر سيّد مرتضى رازى را در تبصرة العوام در رد بر آن حديث و موضوعه بودن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ابن جوزى كه از علماى اهل سنت است در كتاب الموضوعات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اُبعث فيكم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جعلى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اين حديث كه مؤلف فضائح الروافض نقل كرده كه خداى تعالى خلافت را در خاندان عبّاس قرار داد كه تا آخر الزمان راعى امت باشند را محدّث، مورد بحث قرار داده او بيان سيوطى را در اول تاريخ الخلفاء در باره اين حديث نقل كرده و سپس با دلايل عقلى و منطقى جعلى بودن آن را اثبات مى‌كند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مى‌گويد شگفت‌انگيز است كه عالِمى مثل سيوطى چنين مطلب سست و بى‌پايه و اساسى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او اين حديث را نقل كرده كه دويست سال از قتل مستعصم و برچيده شدن بساط خلافت عباسيان گذشته است و خلاف اين حديث ثابت شده در صورتى كه اگر حديث صحيح بود و گفته پيامبر مى‌بود نبايد خلافت بنى عبّاس برچيده بشود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كتب بعضى از علماى اهل سنت نقل شده كه پيامبر بشارت داده كه ده نفر بهشتى هستند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على، طلحه، زبير، عبدالرحمن عوف، سعد بن ابى وقاص، سعيد بن زيد عمرو بن نفيل و ابوعبيدة بن الجراح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محدّث ارموى اين حديث را كه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الدين طبرى در كتاب الرياض النضرة آورده است با استناد به منابع زيادى از علماى شيعه آن را جعلى و مردود دانسته و نظر سيد مرتضى رازى در تبصرة العوام در باره اين حديث به طور مشروح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انّكم لترون ربكم يوم القيامة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ارموى از تفاسير اهل سنت از 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سيوطى نقل كرده كه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p>
    <w:p>
      <w:pPr>
        <w:pStyle w:val="BookText"/>
        <w:rPr/>
      </w:pPr>
      <w:r>
        <w:rPr>
          <w:rFonts w:ascii="Amiri" w:hAnsi="Amiri" w:eastAsia="Amiri" w:cs="Amiri"/>
          <w:color w:val="111111"/>
          <w:sz w:val="28"/>
          <w:sz w:val="28"/>
          <w:szCs w:val="28"/>
          <w:rtl w:val="true"/>
          <w:lang w:bidi="ar-SA"/>
        </w:rPr>
        <w:t>مَآ أُنزِلَ إِلَيْكَ مِن رَّبِّكَ</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كارهاى بسيار ارزشمند محدّث در تعليقات اين است كه احاديثى كه در منزلت و بزرگى و شأن حضرت على را نسبت به ديگر صحابه براى خلافت و جانشينى پيامبر افضل مى‌دانند از كتب معتبر اهل سنت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تاريخ طبرى نقل كرده كه در جنگ احد جبرئيل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ذوالفقار لا فتى إلاّ على</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حديث منزلت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منّى بمنزلة هارون إلاّ نبى بعدى</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حديث اخوت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كتب جامع الاصول، صحيح ترمذى، ابن حنبل در مسند كه از جابر</w:t>
      </w:r>
    </w:p>
    <w:p>
      <w:pPr>
        <w:pStyle w:val="BookText"/>
        <w:rPr/>
      </w:pPr>
      <w:r>
        <w:rPr>
          <w:rFonts w:ascii="IRNazanin" w:hAnsi="IRNazanin" w:eastAsia="IRNazanin"/>
          <w:color w:val="111111"/>
          <w:sz w:val="28"/>
          <w:sz w:val="28"/>
          <w:szCs w:val="28"/>
          <w:rtl w:val="true"/>
          <w:lang w:bidi="fa-IR"/>
        </w:rPr>
        <w:t>انصارى نقل كرده، ابن صباغ در فصول مهمه از ابن عبّاس نقل كرده و هم‌چنين بسيارى ديگر از علماى اهل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مكتوبٌ على باب الجنة لا اله الا اللّه‌</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حديث قدسى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صفوتى من خلقى أيّدته بعلىّ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قول خوارزمى در مناقب ابن مغازلى در كتاب مناقب على عليه‌السلام ، خطيب خوارزمى در مناقب، محب الطبرى در رياض النضرة و ذخائر العقبى، هيثمى در مجمع الزوايد، طبرانى در منتخب كنز العمال، شيخ صالح ابن محمّد الحسن در كتاب المعراج، ابن بطرق در كتاب عمده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 أنت قسيم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زمخشرى در اساس البلاغه، ابن اثير در نهاية، زبيدى در تاج العروس، ابن منظور در لسان العرب محدّث ذكر كرده كه همه اين علما، كلمه قسيم به معنى مقاسم يعنى قسمت كننده معنى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ابن ابى </w:t>
      </w:r>
    </w:p>
    <w:p>
      <w:pPr>
        <w:pStyle w:val="BookText"/>
        <w:rPr/>
      </w:pPr>
      <w:r>
        <w:rPr>
          <w:rFonts w:ascii="Amiri" w:hAnsi="Amiri" w:eastAsia="Amiri" w:cs="Amiri"/>
          <w:color w:val="111111"/>
          <w:sz w:val="28"/>
          <w:sz w:val="28"/>
          <w:szCs w:val="28"/>
          <w:rtl w:val="true"/>
          <w:lang w:bidi="ar-SA"/>
        </w:rPr>
        <w:t>الحديد در شرح نهج البلاغه نيز آن را بيان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علىّ متعمدا فليتبوّأ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مامقانى در مقباس الهداية كه به تواتر اين حديث تأكيد كرده و قول ابن جوزى در كتاب موضوعات و هم‌چنين محدّث نقل كرده كه ميرداماد در الرواشح السماوية و شيخ بهايى نيز در اربعين به تواتر آن حكم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حديثى كه ام سلمه</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مطالب ديگرى كه محدّث در تعليقات در مورد آن بحث كرده و امروزه مى‌تواند جوابگوى تهمت‌ها و افتراهايى باشد كه در امر خلافت حضرت على عليه‌السلام به شيعه نسبت مى‌دهند و مى‌گويند مسأله خلافت و جانشينى و افضليت حضرت على بر ديگر صحابه بعد از گذشت دوران خلافت خلفاى راشدين مطرح شده است، مخالفت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مهاجرين و انصار است با خلافت ابوبكر و محاجات آنها با او در اين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اين مسأله را از قول علماى اهل سنت از جمله ابن طاووس در اليقين و هم‌چنين علماى شيعه از جمله شيخ صدوق در خصال و شيخ طبرسى در كتاب الاحتجاج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قول مجلسى را به طور مشروح از كتاب حق اليقين</w:t>
      </w:r>
    </w:p>
    <w:p>
      <w:pPr>
        <w:pStyle w:val="BookText"/>
        <w:rPr/>
      </w:pPr>
      <w:r>
        <w:rPr>
          <w:rFonts w:ascii="Amiri" w:hAnsi="Amiri" w:eastAsia="Amiri" w:cs="Amiri"/>
          <w:color w:val="111111"/>
          <w:sz w:val="28"/>
          <w:sz w:val="28"/>
          <w:szCs w:val="28"/>
          <w:rtl w:val="true"/>
          <w:lang w:bidi="ar-SA"/>
        </w:rPr>
        <w:t xml:space="preserve">نقل كرده است كه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ايضا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طرق خاصه از حضرت صادق و از طرق عامه از زيد بن وهب روايت كرده‌اند كه دوازده نفر از اكابر مهاجر و انصار انكار كردند بر خلافت ابوبكر خلافت او را و حجت‌هاى شافى بر او تمام كردند از مهاجران خالد بن سعيد بن العاص كه از بنى اميه بود و سلمان و ابوذر و مقداد و عمار و بريده اسلمى و</w:t>
      </w:r>
    </w:p>
    <w:p>
      <w:pPr>
        <w:pStyle w:val="BookText"/>
        <w:rPr/>
      </w:pPr>
      <w:r>
        <w:rPr>
          <w:rFonts w:ascii="Amiri" w:hAnsi="Amiri" w:eastAsia="Amiri" w:cs="Amiri"/>
          <w:color w:val="111111"/>
          <w:sz w:val="28"/>
          <w:sz w:val="28"/>
          <w:szCs w:val="28"/>
          <w:rtl w:val="true"/>
          <w:lang w:bidi="ar-SA"/>
        </w:rPr>
        <w:t>از انصار ابوالهيثم بن التّيّهان و سهل بن حنيف و عثمان بن حنيف و ذو الشهادتين خزيمة ابن ثابت و ابىّ بن كعب و ابوايوب انصارى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متن كتاب نقض شيخ عبدالجليل</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عين آن سخنرانى را شيخ عبدالجليل به عربى نقل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ارموى در حاشيه منابع معتبرى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الاحتجاج طبرسى و بحار الأنوار مجلسى را در اين باره نقل كرده و ترجمه سخنرانى حضرت زهرا را از ناسخ التواريخ سپهر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محدّث ارموى مسأله بيعت نكردن حضرت على با ابوبكر</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كتاب فتوح تأليف احمد بن اعثم كوفى شافعى مذهب نقل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 گفت اى ابوالحسن اگر من دانستم كه تو در اين كار منازعت كنى نكردمى اكنون كه مردمان بيعت كردند اگر تو هم موافقت نمايى خطاى ما صواب بوده باشد و اگر در حال، اجابت نكنى و تفكر و تأمل در اين كار واجب دارى بر تو حرجى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بيعت نكرده از مجلس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شيخ عبد الجليل مسأله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نكردن حضرت على با ابوبكر را از متن كتاب فتوح به عربى نقل كرده است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ارموى در تعليقات نقض اين مسأله را با ارايه اسناد و مدارك بسيار زياد و معتبرى از اهل سنت اثبات كرده است كه تفضيل و برترى حضرت على عليه‌السلام نسبت به صحابه ديگر پيغمبر اختصاص به اعتقادات شيعيان ندارد، بلكه بسيارى از علماى </w:t>
      </w:r>
    </w:p>
    <w:p>
      <w:pPr>
        <w:pStyle w:val="BookText"/>
        <w:rPr/>
      </w:pPr>
      <w:r>
        <w:rPr>
          <w:rFonts w:ascii="Amiri" w:hAnsi="Amiri" w:eastAsia="Amiri" w:cs="Amiri"/>
          <w:color w:val="111111"/>
          <w:sz w:val="28"/>
          <w:sz w:val="28"/>
          <w:szCs w:val="28"/>
          <w:rtl w:val="true"/>
          <w:lang w:bidi="ar-SA"/>
        </w:rPr>
        <w:t>اهل سنت نيز به اين امر اذعان كرده‌اند و حتى در اين زمينه كتاب‌ها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قول ابن شهر آشوب</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ابن ابى الحديد معتزلى در مقدّمه نهج‌البلاغه ضمن بيان تفضيل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نسبت به ديگر صحابه اين مسأله كه علما كتاب‌هاى جداگانه‌اى در اين باره نوشته‌اند اذعان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ارموى در تعليقات قسمت‌هايى از كتاب الدرجات فى تفسير اميرالمؤمنين عليه‌السلام را نقل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عظمت و جلال ائمه از ديد علماى اهل سنت</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تهمت‌ها و افتراهايى كه بعضى فرقه‌هاى مذهبى در قرن‌هاى گذشته به خصوص در زمان كنونى به شيعه نسبت مى‌دهند، اين است كه مى‌گويند شيعه در باره ائمه خود مدعى علم غيب هستند و اين اتهام را دستاويزى براى مشرك دانستن شيعه قرار داده‌اند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ارموى به طور مشروح و مفصل با استناد به كتب معتبر شيعه از جمله مجمع البيان طبرسى، بحار الأنوار مجلسى و كتاب المسائل شيخ مفيد در اين باره بحث كرده كه خلاصه آن اين است كه علم غيب مخصوص خداوند است و هيچ مخلوقى </w:t>
      </w:r>
    </w:p>
    <w:p>
      <w:pPr>
        <w:pStyle w:val="BookText"/>
        <w:rPr/>
      </w:pPr>
      <w:r>
        <w:rPr>
          <w:rFonts w:ascii="IRNazanin" w:hAnsi="IRNazanin" w:eastAsia="IRNazanin"/>
          <w:color w:val="111111"/>
          <w:sz w:val="28"/>
          <w:sz w:val="28"/>
          <w:szCs w:val="28"/>
          <w:rtl w:val="true"/>
          <w:lang w:bidi="fa-IR"/>
        </w:rPr>
        <w:t>علم غيب نمى‌داند، مگر اين‌كه خداوند از طريق وحى يا الهام به او تعليم بدهد، همان گونه كه در باره حضرت خضر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در پايان بحث خود در اين باره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كه در مشاهد ائمه عليهم‌السلام مقابل قبر شريف هر يك از ايشان ايستاده و از روى عقيده عرض مى‌كنيم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تسمع كلامى وتردّ 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نصوص زيارات و روايات است هيچ اشكالى ندارد، زيرا آن را مربوط به تعليم الهى مى‌دانيم و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عَلَّمْناهُ مِنْ لَدُنّا عِلْما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محسوب مى‌داريم وانّما الاشكال در صورتى است كه اين علم را به تعليم الهى مربوط ندانيم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محدّث در ردّ اين تهمت كه شيعيان</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مسايل مهم ديگرى كه محدّث در تعليقات كتاب نقض به طور مشروح و مستوفى در باره آن بحث كرده، حضرت مهدى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ءَامَنُواْ مِنكُمْ وَ عَمِلُواْ الصَّالِحَاتِ لَيَسْتَخْلِفَنَّهُمْ فِى الْأَرْضِ كَمَا اسْتَخْلَفَ الَّذِينَ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كرده و استدلال كرده كه در باره امام زمان است و سپس نظر مفسرين شيعه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طبرسى در مجمع البيان و ابوالفتوح رازى در تفسير معروفش و مولا فتح اللّه كاشانى را در منهج الصادقين در اين باره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با استناد بر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حديثى كه پيامبر فرموده است كه در آخر الزمان يكى از فرزندانم كه هم‌نام من است ظهور خواهد كرد و دين مرا رواج مى‌دهد و دنيا را پر از عدل و داد مى‌كند و مورد قبول همۀ علماى اهل سنت و همه فرق اسلامى است و هم‌چنين با دلايل عقلى و استدلالى وجوب معرفت امام زمان و اين‌كه او مهدى فرزند امام حسن عسكرى يازدهمين امام شيعيان است را اثبات كرده است و نظر محدّث قمى در تتمة المنتهى در اين باره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طور مستند و با توجه به كتب علماى شيعه زندگانى آن حضرت را در سه مرحله تولد، كودكى و غيبت كبرى شرح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مطلب كذب</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نور الابصار، صفدى در الوافى بالوفيات، زكرياى قزوينى در آثار البلاد، زبيدى در تاج العروس، ابن حجر هيثمى در صواعق المحرقه و ذهبى در تاريخ اسلام آورده‌اند و امروزه دستاويزى براى گروه‌هايى شده كه سعى در باطل و بى اساس جلوه دادن اعتقادات شيعه دارند با استدلال عقلى و منطقى و نقلى رد كرده و نادرستى آن را اثبات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چگونه مى‌گويند آن جناب در سرداب است و در هر عيد و جمعه در دعاى ندبه معروفه مى‌خوانند كه اى كاش من مى‌دانستم كه تو كجا مستقر شدى آيا در رضوى يا ذى طوبى يا غير آنها؟ و رضوى كوهى است در مدينه و ذى طوبى موضعى است قريب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خطب خود در ذكر القاب آن جناب</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عن الابصار والحاضر فى الامصار الذى يظهر فى بيت اللّه ذى الاستار ويظهر الارض من لوث الكفار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اين زمينه بسيار شديد به مخالفانى كه چنين دروغ‌هاى آشكارى را به شيعه نسبت مى‌دهند تاخته و با بر ملا كردن مطالب دروغ و كذبى كه در كتب خود آورده‌اند آنان را رسوا و مُفتَضح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باره ذهبى چنين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وبالجمله كاش ذهبى</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محدّث مطالبى را از كتاب كشف الاستار عن وجه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عن الابصار كه به رد مطالب باطل و بى اساس ذهبى و ابن خلكان پرداخته آورده است صاحب كتاب مذكور نيز گفته است كه بعضى علماى اهل سنت كه داراى شهرت و درجه علمى هستند مطالبى بى اساس كه در هيچ كتاب قديم يا جديد شيعه نيامده به دروغ به شيعه نسبت مى‌دهند و موجب برانگيختن عامه جاهل و نادان عليه آنان مى‌شوند و بغض و كينه و عداوت را ميان مسلمانان به وجود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سه كتاب مهم شيعه كه در باره زندگى امام بحث كرده</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تأليف على بن عيسى اربلى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اعيان الشيعه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البرهان على وجود امام زمان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مطالب مهم و با ارزش ديگرى كه محدّث در باره آن بحث كرده مردود و باطل دانستن اين تهمت است كه صاحب فضائل الروافض به شيعيان نسبت داده و </w:t>
      </w:r>
    </w:p>
    <w:p>
      <w:pPr>
        <w:pStyle w:val="BookText"/>
        <w:rPr/>
      </w:pPr>
      <w:r>
        <w:rPr>
          <w:rFonts w:ascii="IRNazanin" w:hAnsi="IRNazanin" w:eastAsia="IRNazanin"/>
          <w:color w:val="111111"/>
          <w:sz w:val="28"/>
          <w:sz w:val="28"/>
          <w:szCs w:val="28"/>
          <w:rtl w:val="true"/>
          <w:lang w:bidi="fa-IR"/>
        </w:rPr>
        <w:t>گفته كه رافضيان به جاى رفتن به خانه كعبه براى حج به زيارت توس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مى‌گويد نه تنها او بلكه ديگران نيز چنين تهمت‌هاى ناروايى را به ما نسبت داده‌اند و</w:t>
      </w:r>
    </w:p>
    <w:p>
      <w:pPr>
        <w:pStyle w:val="BookText"/>
        <w:rPr/>
      </w:pPr>
      <w:r>
        <w:rPr>
          <w:rFonts w:ascii="IRNazanin" w:hAnsi="IRNazanin" w:eastAsia="IRNazanin"/>
          <w:color w:val="111111"/>
          <w:sz w:val="28"/>
          <w:sz w:val="28"/>
          <w:szCs w:val="28"/>
          <w:rtl w:val="true"/>
          <w:lang w:bidi="fa-IR"/>
        </w:rPr>
        <w:t xml:space="preserve">مطالبى را از كتاب راحة الصدور راوندى نقل كرده است كه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حج طوس روند و هزار مرد كاشى</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حاجى كنند كه نه كعبه ديده و نه به بغداد رسيده به طوس رفته باشد و خبرى از عايشه رضى‌الله‌عنهروايت كنند تا كس نگويد كه هر چه به زيارت طوس رسد به هفتاد حج مقبول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در باره ردّ اين تهمت فرموده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اى كاش جناب محدّث در اين مورد هم مانند موارد ديگر به طور مشروح و مفصل بحث مى‌كرد و اسناد و مدارك معتبرى در باره اين حديث و اين ردّ تهمت كه متأسفانه امروز نيز دستاويز بعضى فرقه‌هاى وابسته به استكبار جهانى براى گمراه كردن اذعان عامه نسبت به شيعيان و متهم كردن آنان به كفر و الحاد شده بيشتر بحث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تحقيق اين جانب علماى بزرگ شيعه از جمله شيخ صدوق در كتاب امالى و</w:t>
      </w:r>
    </w:p>
    <w:p>
      <w:pPr>
        <w:pStyle w:val="BookText"/>
        <w:rPr/>
      </w:pPr>
      <w:r>
        <w:rPr>
          <w:rFonts w:ascii="IRNazanin" w:hAnsi="IRNazanin" w:eastAsia="IRNazanin"/>
          <w:color w:val="111111"/>
          <w:sz w:val="28"/>
          <w:sz w:val="28"/>
          <w:szCs w:val="28"/>
          <w:rtl w:val="true"/>
          <w:lang w:bidi="fa-IR"/>
        </w:rPr>
        <w:t>ابن فتال در كتاب روضة الواعظين از قول امام موسى بن جعفر عليه‌السلام اين حديث را اين گونه روايت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ولدى</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امالى شيخ صدوق،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روضة الواعظين ابن فتال،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عليه‌السلام كان له عند اللّه عزّ وجلّ سبعين حجة مبرورة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اردبيلى در حديقة الشيعه از قول ابن بابويه در عيون اخبار الرضا عليه‌السلام</w:t>
      </w:r>
    </w:p>
    <w:p>
      <w:pPr>
        <w:pStyle w:val="BookText"/>
        <w:rPr/>
      </w:pPr>
      <w:r>
        <w:rPr>
          <w:rFonts w:ascii="Amiri" w:hAnsi="Amiri" w:eastAsia="Amiri" w:cs="Amiri"/>
          <w:color w:val="111111"/>
          <w:sz w:val="28"/>
          <w:sz w:val="28"/>
          <w:szCs w:val="28"/>
          <w:rtl w:val="true"/>
          <w:lang w:bidi="ar-SA"/>
        </w:rPr>
        <w:t>نقل كرده كه حضرت رضا عليه‌السلام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كس كه مرا زيارت كند چنان باشد كه زيارت رسول خدا كرده باشد و بنويسد خداى تعالى از براى آن زيارت كننده ثواب هزار حج و هزار عمره‌اى كه مقبول درگاه الهى باشد و من و پدران من شفيعان او باشيم در روز قيامت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ابن حسام خوسفى شاعر بزرگ شيعه قرن نهم در قصيده غرايى كه در مدح حضرت رضا سروده به اين حديث اشاره كرده و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از بلاد عرب مسكن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ابى حسام خوسفى، 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به هفت حج و به هفتاد حج برابر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تو رسول از كرامت ذوالمن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تهمت‌هايى كه صاحب فضائح الروافض به شيعيان نسبت مى‌دهد در باره عزادارى امام حسين در روز عاشورا و گريه و شيون كردن بر مظلوميت آن حضرت است او مطالب دروغين و زشتى را به شيعيان در موقع عزادارى نسبت داده و گفت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تعزيت بايستى داشتن بر مصطفى اولى‌تر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و عثمان و على را هم به ظلم كشتند اگر بر كسى شيون مى‌كنند اين بزرگان را 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عثمان زارتر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حديثى را نقل مى‌كند و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گفته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شيخ عبدالجليل در متن كتاب پاسخ‌هاى قاطعى به اين مطالب داده است و اين حديث را از قول رسول اكرم صلى‌الله‌عليه‌و‌آله نقل كرده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بكى على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أبكى أو تباكى وجبت له الجنة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گونه مطالب، دستاويزى براى بعضى فرقه‌هاى به ظاهر مذهبى است كه امروزه در روز عاشورا در بعضى كشورها به عزاداران حسينى حمله مى‌كنند و جنايات زشتى را مرتكب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محدّث ارموى در ذيل همين صفحه مطالبى را از بحار الأنوار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كه در آن حديث مذكور از قول ابن طاووس و هم‌چنين از امالى شيخ صدوق با كمى اختلاف نقل شده است و در تعليقات احاديثى را از ابن قولويه كه در كامل الزيارات آورده نقل كرده از جمله اين حديث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أنشد فى الحسين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تعليقات،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فبكى وأبكى</w:t>
      </w:r>
    </w:p>
    <w:p>
      <w:pPr>
        <w:pStyle w:val="BookText"/>
        <w:rPr/>
      </w:pPr>
      <w:r>
        <w:rPr>
          <w:rFonts w:ascii="IRNazanin" w:hAnsi="IRNazanin" w:eastAsia="IRNazanin"/>
          <w:color w:val="111111"/>
          <w:sz w:val="28"/>
          <w:sz w:val="28"/>
          <w:szCs w:val="28"/>
          <w:rtl w:val="true"/>
          <w:lang w:bidi="fa-IR"/>
        </w:rPr>
        <w:t>واحد كتب لهما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مى‌گويد احاديث ديگرى در اين زمينه در اين كتاب شريف آمده كه راويان آن ثقات و عدول هستند و احاديث آن قبلاً مورد نقد و بررسى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الأمالى ، محمّد بن على ابن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 چاپ اوّل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ميرجلال الدين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حديقة الشيعه، احمد بن محمّد مقدس اردبيلى،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علميه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ابى حسام خوسفى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 شيخ شهيد محمّد بن فتّال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رضى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سياستنامه، نظام الملك طوسى،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سهامى كتاب‌هاى جيبى،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 على بن أبى كرم شيبانى معروف به ابن اثير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مجمل التواريخ والقصص، به تصحيح ملك الشعراى بهار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نقض، عبدالجليل قزوينى رازى، به تصحيح جلال الدين محدّث ارموى،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ملّى، چاپ دوم،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95" w:name="pg9294_63060"/>
    </w:p>
    <w:p>
      <w:pPr>
        <w:pStyle w:val="Heading2"/>
        <w:numPr>
          <w:ilvl w:val="1"/>
          <w:numId w:val="1"/>
        </w:numPr>
        <w:rPr/>
      </w:pPr>
      <w:bookmarkStart w:id="96" w:name="__RefHeading___Toc4740836_2870459653"/>
      <w:bookmarkStart w:id="97" w:name="_Toc25"/>
      <w:bookmarkEnd w:id="95"/>
      <w:bookmarkEnd w:id="96"/>
      <w:r>
        <w:rPr>
          <w:rtl w:val="true"/>
        </w:rPr>
        <w:t>فهرست تفصيلى</w:t>
      </w:r>
      <w:bookmarkEnd w:id="97"/>
    </w:p>
    <w:p>
      <w:pPr>
        <w:pStyle w:val="BookText"/>
        <w:rPr/>
      </w:pPr>
      <w:r>
        <w:rPr>
          <w:rFonts w:ascii="Amiri" w:hAnsi="Amiri" w:eastAsia="Amiri" w:cs="Amiri"/>
          <w:color w:val="111111"/>
          <w:sz w:val="28"/>
          <w:sz w:val="28"/>
          <w:szCs w:val="28"/>
          <w:rtl w:val="true"/>
          <w:lang w:bidi="ar-SA"/>
        </w:rPr>
        <w:t>فهرست تفصيلى</w:t>
      </w:r>
    </w:p>
    <w:p>
      <w:pPr>
        <w:pStyle w:val="BookText"/>
        <w:rPr/>
      </w:pPr>
      <w:r>
        <w:rPr>
          <w:rFonts w:ascii="Amiri" w:hAnsi="Amiri" w:eastAsia="Amiri" w:cs="Amiri"/>
          <w:color w:val="111111"/>
          <w:sz w:val="28"/>
          <w:sz w:val="28"/>
          <w:szCs w:val="28"/>
          <w:rtl w:val="true"/>
          <w:lang w:bidi="ar-SA"/>
        </w:rPr>
        <w:t>يادداشت دبير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زنده در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دوانى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عبدالجليل قزوينى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ديباچه كتاب نقض و شيوه نثر آن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كتاب نقض كى نوشته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عبدالجليل قزوينى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 و مؤلف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عبدالحسين زرين‌كوب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اهميت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محمّدكاظم رحمتى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اهميت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اهميت تاريخى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انديشه‌هاى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كتاب نقض در نگاه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جايگاه كتاب نقض در فرهنگ ايرانى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قربانى زرّين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برخى آيات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ادبى كتاب نقض</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رجالى، تاريخى، جغرافيايى و اجتماعى در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مباحث فقهى در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و نقّادى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دستور زبان فارسى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لغوى</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ادبى</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در امثال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تفسيرى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كلامى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حديث‌شناسى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كتاب‌شناسى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ملل و نحل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جغرافيايى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معرفى و بررسى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مرتضى حسينى شاه ترابى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عصر نگارش كتاب</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نويسنده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الراحات فى فنون الحكايات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البراهين فى امامة اميرالمؤمنين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السؤالات والجوابات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معرفى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اهميت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بررسى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سبك و شيوه نگارش</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محتواى تاريخى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تأثيرپذيرى از جوّ سياسى حاكم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بازتاب شهادت امام حسين عليه‌السلام در كتاب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ناجى نصرآبادى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حديثِ بز قرآن‌خوار از ديدگاه عبدالجليل قزوينى و محدّث ارموى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طرح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پاسخ قزوينى</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پاسخ ادعاى اول</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پاسخ ادعاى دوم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تحقيق و نقد محدّث ارموى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آخر ارموى</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اجتماعى و جايگاه سياسى نخبگان شيعه اماميه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سيده سوسن فخرائى، دكتر على محمّد ولوى و دكتر فاطمه جميلى كهنه شهرى</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واكاوى نظرى و شاخص‌يابى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منزلت اجتماعى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social status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p>
    <w:p>
      <w:pPr>
        <w:pStyle w:val="BookText"/>
        <w:rPr/>
      </w:pPr>
      <w:r>
        <w:rPr>
          <w:rFonts w:ascii="IRNazanin" w:hAnsi="IRNazanin" w:eastAsia="IRNazanin"/>
          <w:color w:val="111111"/>
          <w:sz w:val="28"/>
          <w:sz w:val="28"/>
          <w:szCs w:val="28"/>
          <w:rtl w:val="true"/>
          <w:lang w:bidi="fa-IR"/>
        </w:rPr>
        <w:t>موقعيت سياسى نخبگان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نخبگان شيعى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 xml:space="preserve">ناصر اطروش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علويان طبرستان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شخصيت‌هاى بويهى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خاندان مَزيَد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وزيران معروف شيعه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صاحب بن عبّاد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ابن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نخبگان شيعه غير حكومتى</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اشعريان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خاندان نوبختى</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خاندان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بررسى شاخصه‌هاى منزلت اجتماعى نخبگان شيعه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عبدالجليل قزوينى رازى و انديشه تفاهم مذهبى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نقض و مؤلف 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شيعت اصوليه و طايفه حَشْوى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شيعت اصوليه و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عقيده شيعت اصوليه در باره صحابه و خلفا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ديدگاه شيعه اماميه اصوليه در باره پيغمبر صلى‌الله‌عليه‌و‌آله و على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آخرين نكته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وحدت گرايى اسلامى در انديشه شيعه اصوليه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معمورى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نگاه تاكتيكى و سياسى به مقوله وحدت</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رويكرد عقيدتى و مبتنى بر پايه‌هاى كلامى</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بينش عرفانى به دين و مذهب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و پرهيز از خشونت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جبهه مشترك با ديگر مذاهب اسلامى و</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صحابه و خلفا و پرهيز از لعن و ناسزا گفتن به آنان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يا توجيه روايات و معتقدات اختلاف برانگيز شيعه</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غلو شيعى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النقض و اسلوب نقد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محمّدمهدى ناصح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دانشگاه قم و دانشگاه‌هاى ديگر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فخر الدين شادمان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رى در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رى در عصر تأليف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شيعيان رى در سده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تصحيح و انتشار كتاب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ابوسعد ورامينى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ابوطالب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ابوعبداللّه زاهد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حسّول رازى مشهور به ابن بطه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ابوعميد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نصرآبادى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بن العميد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ابوالفتح ونكى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ابوالفضل عميد معروف به ابن عميد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ابوالقاسم عبدويه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ابومحمّد موسوى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ابونصر هسنجانى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احمدچه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اميرك شيعى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بُلمعالى امامتى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بندار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بو جعفر گيل</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الدين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حسام الدين اتابك اينانج بيگ سنقر صاحب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ابومنصور حفده طوسى نيشابورى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شمس الاسلام حسكا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استرآبادى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رى</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ابوتراب بن حسن دوريستى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حسن دوريستى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اوحد الدين حسين بن ابى الحسين بن ابى الفضل قزوينى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زكى نقيب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مشاط</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الدين محمّد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قاضى القضات ظهيرالدين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اميرعبّاس صاحب 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مقتول در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عبدالجبار مفيد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امام رشيد الدين عبدالجليل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عبدالجليل قزوينى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مفيد عبدالرحمن بن احمد نيشابورى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خواجه عبدالرحمن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عبدالعظيم 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مجاهر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جاسبى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على متكلم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عماد الدين ابوالمعالى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بركه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عميد ابوالوفاء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قوامى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الامام مانگديم رضى</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مجتبى بن داعى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الرئيس محمّد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ابوالنجم محمّد بن عبدالوهاب سمان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ابوسعيد محمّد بن احمد نيشابورى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خواجه محمود حدادى حنيفى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سديد الدّين محمود حمصى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 الدين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سيّد مرتضى بن داعى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مشاط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نجيب ابوالمكارم متكلّم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الدوله رازى</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يحيى معاذ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و فرهنگ رى در آينه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صدرايى خويى</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شيعيان رى در سده ششم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سخت‌گيرى حاكمان بر شيعه</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 xml:space="preserve">عزادارى بر امام حسين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مدارس شيعيان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تاج الدين محمّد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شمس الاسلام حسكا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سادات كيسكى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فقيه على جاسبى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مدرسه خواجه عبدالجبار 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كوى فيروز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خواجه امام رشيد رازى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شيخ حيدر مكى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مدرسه عبدالجليل 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نقض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قبر طغرل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طغرل</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ديگر مكان‌هاى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كتابخانه‌ها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زيارتگاه‌ها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خانقاه‌ها</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جدال‌هاى مذهبى</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مناظره جلال الدين خراسانى با علماى اشعرى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مناقشات مذهبى و نامگذارى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محلات قديم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اسماعيليه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IRNazanin" w:hAnsi="IRNazanin" w:eastAsia="IRNazanin"/>
          <w:color w:val="111111"/>
          <w:sz w:val="28"/>
          <w:sz w:val="28"/>
          <w:szCs w:val="28"/>
          <w:rtl w:val="true"/>
          <w:lang w:bidi="fa-IR"/>
        </w:rPr>
        <w:t>اعدام پيروان اسماعيليه در رى</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موفق نشدن حسن صباح در تبليغ اسماعيليه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زيديه در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لاسكيان 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دانشمندان و رجال رى</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قم در كتاب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صدرايى خويى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ابن سمكه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احمد بن موسى بن محمّد التقى عليه‌السلام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اسعدى قمى</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مجد الملك ابوالفضل اسعد بن محمّد براوستانى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زين الملك ابوسعد هندو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امير ابوالفضل عراقى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امير شمس الدين ابوالفضل رضوى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پوربنان قمى</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اديب ابوعبداللّه افضل الدين حسن بن فادار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سيد حسن زكى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خاندان دعويدار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رشيد على زيرك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زكريا بن آدم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شرف الدين ابوطاهر مهيسه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استاد على قمى</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قائمى قمى</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كمال ثابت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ابوالحسن مرتضى مطهر بن ابى القاسم على ديباجى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مكين الدين بلفخر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مهذب مستوفى قمى</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يونس بن عبدالرحمن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ابو جعفر نيشابورى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ابن ماجيلويه قمى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محمّد بن حسن صفار قمى</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على بن حسينان قمى، صاحب كتاب الشرايع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تحقيق در زبان كتاب نقض شيخ عبدالجليل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على‌اشرف صادقى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بررسى ويژگى‌ها و برجستگى‌هاى سبكى و ادبى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درويشانى</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مطابقت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بين اجزاى فعل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پيشوندى</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افعال غير شخصى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ساخت فعل غير شخصى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توانستن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نشانه‌هاى نفى در افعال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به فعل نوشته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علامت نفى در فعل‌هايى كه با پيشوند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مى‌شوند،</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برخى مواضع، به قصد تأكيد بر نفى، حرف نفى، قبل از فعل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افعال مستقبل و افعال مجهول، حرف نفى، بر سر فعل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ساده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نمونه‌هايى از جمله‌هاى مركّب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حذف اركان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شكل خاص كاربرد اضافه بنوّت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ضمير شخصى براى غير انسان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بستن غير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صفت با موصوف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انواع صفت شمارشى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صفت شمارشى اصلى</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ترتيبى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كسرى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صفت شمارشى توزيعى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ادبى و كاربرد آرايه‌ها و صنايع</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نثر موزون</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جمله‌ها و تركيب‌هاى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و استفاده از كلمات و تركيب‌هاى عربى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 به آيات، احاديث و اشعار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كاربردن امثال سائر و اشعار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جمله‌هاى معترضه و دعايى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اطلاعاتى از زندگى نامه و آثار علماء و دانشمندان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تركيب‌ها و اصطلاحات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سطح زبانى و ادبى كتاب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طاهره احمدى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IRNazanin" w:hAnsi="IRNazanin" w:eastAsia="IRNazanin"/>
          <w:color w:val="111111"/>
          <w:sz w:val="28"/>
          <w:sz w:val="28"/>
          <w:szCs w:val="28"/>
          <w:rtl w:val="true"/>
          <w:lang w:bidi="fa-IR"/>
        </w:rPr>
        <w:t>سخنى كوتاه در باره پيشينه تاريخى دوره مورد مطالعه</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زبانى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ويژگى‌هاى ساختارى</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تغيير مكان فاعل يا نهاد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IRNazanin" w:hAnsi="IRNazanin" w:eastAsia="IRNazanin"/>
          <w:color w:val="111111"/>
          <w:sz w:val="28"/>
          <w:sz w:val="28"/>
          <w:szCs w:val="28"/>
          <w:rtl w:val="true"/>
          <w:lang w:bidi="fa-IR"/>
        </w:rPr>
        <w:t>تغيير جايگاه متمم و مفعول</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حذف افعال و اركان جمله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بسامد بالاى ساخت‌هاى مصدرى</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افعال منفى با جزء پيشين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ضماير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حروف و نقش نماها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نشانه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عناصر واژگانى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واژگانى</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واژگان و مصادر خاص حوزه‌اى يا گونه‌اى</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عناصر آوايى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ادبى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نگارشى</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آرايه‌ها و صنايع ادبى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ضرب المثل‌ها</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امثال عربى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كنايات فارسى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تمثيل، درج و استشهاد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آوردن سجع و 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به كار بردن تشبيه و استعاره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حاصل سخن آن‌كه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علاّمه محدّث ارموى در پژوهشگاه تحقيق و حفظ امانت و معرفى كتاب نقض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كى‌منش</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نقش محدّث ارموى در دفاع از حقانيت مذهب 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طاهره خوشحال دستجردى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شيعه در دوره حكومت غزنوى و سلجوقى در ايران و مقايسه آن با وضع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شيعه در جهان معاصر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تفصيلى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دوانى،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كبير، چاپ اوّل،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بدين غايت جسارت و نهايت خسارت قلم در ميدان هذيان افكنده، مثبتان توحيد و عدل را، و مقربان نبوت و امامت را، و متابعان سنت و شريعت را، به تهمت كذب منسوب كرده، و راويان معتمد را خائن و مخطى پنداشته، و متكلمان محقق و مفتيان متدين و مقريان عارف را مساوى</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ما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عبدالجليل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ارديبهشت سال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در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دوم مجله مكتب اسلام چاپ شده كه با اندك اضافه‌اى عينا تجديد چاپ مى‌شود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التدوين،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علاّمه قزوينى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گردآورنده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جربزه‌دار،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اساطير، چاپ 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دوره چهارم،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هديه بهارستان به زنده ياد استاد ميرجلال الدّين محدّث ارموى احياگر ميراث مكتوب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كوشش عبدالحسين طالعى،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كتاب و كتابخانه، موزه و مركز اسناد مجلس شوراى اسلامى، چاپ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على بن بابويه رازى، الفهرست، تحقيق و مقدّمه از دكتر سيّد جلال الدين محدّث ارموى، چاپ كتابخانه آيت اللّه مرعشى، قم،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 ديگر، عبدالكريم رافعى قزوينى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التدوين فى اخبار قزوين است كه شيرين سخنى او را ستوده و تصريح كرده كه واعظى شيعى و ساكن رى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عبداللّه، تنقيح المقال فى علم الرجال، چاپ سنگى، نجف اشرف،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علاّمه مامقانى و معجم رجال الحديث</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افندى اصفهانى، عبداللّه، رياض العلماء و حياض الفضلاء، تحقيق سيد احمد حسينى، قم،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عبدالجليل و زين الدين اميره بن شرف شاه حسينى،</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ديگر موارد 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 فهارس،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عبدالجليل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ذيل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النقض</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معرفى نسخه‌ها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فهرست‌هاى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گانه مشتمل بر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به ضميمه دو جلد تعليقات نقض، مجموعا در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به چاپ رسيد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صفحات در اين بخش، به كتاب نقض، چاپ پيش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براى مباحث كتاب نيز فهرستى تنظيم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اين‌جانب براى يافتن مباحث كتاب، تمام آن را مطالعه و يادداشت‌بردارى كردم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نقض،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صفحات مربوط به آنها در كتاب مراجعه كرد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نقض،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تعبير زنده ياد استاد دكتر زرّين كوب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كتاب منبع نفيسى است براى لغات، امثال و كنايات زبان فارسى</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دهخدا، على اكبر، لغت‌نامه، مؤسسه انتشارات و چاپ دانشگاه تهران،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استاد جلال الدين همايى نيز در تعليقات ديوان عثمان مختارى، به كتاب نقض، استشهاد جسته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برخى اطلاعات درباره بندار رازى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براى سنائى غزنوى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براى قوامى رازى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مينوى، مجتبى، يادداشت‌هاى مينوى، 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 تحقيق، به كوشش مهدى قريب و محمّد على بهبودى، پژوهشگاه علوم انسانى و مطالعات فرهنگى، تهران،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قزوينى رازى از عبّادى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امير عبّادى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 و دفاع او را از عزادارى روز عاشورا و نفرين بر خاندان معاويه در حضور خليفه المقتفى لأمر اللّه بيان كرده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اطلاعات تاريخى كتاب نيز در خور توجه است؛ از جمله اطلاعاتى كه درباره اتابكان به دست مى‌دهد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ارجاع به صفحات در اين قسمت به كتاب نقض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باروى قم و 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قلعه ارژنگ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دژ باليس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كاروانسراى كوشك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برزاد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قريه‌اى در رى،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چال گاوانان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ترتيب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همان منبع،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صفا،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زرّين كوب، 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محمّد حسن، جواهر الكلام فى شرح شرايع الاسلام، به تحقيق عبّاس قوچانى، بيروت،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نيز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تاريخ،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قاضى نور اللّه شوشترى، مجالس المؤمنين، چاپ چهارم،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انتشارات اسلاميه، تهران،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تعليقات محقق،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در اواسط كتاب به روايت خويش از او تصريح مى‌كند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مصحح،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تعليقات محقق،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تقريظ نوشته و نسخه اصل آن به خزانه امير عبّاس اهدا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امل الآمل،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رياض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تعليقات محقق،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مقدّمه مصحح،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بر اين باورند، نويسنده اين كتاب، شهاب الدين تواريخى شافعى رازى از بنى مشاط بوده كه سعى در پنهان داشتن نام خود داشته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كوشيده، تشيّع را مذهبى ضالّه، دور شده از اسلام و ناآشناى با منطق و استدلال جلوه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مذكور، نام و لقب خويش را بر روى كتاب ننوشته و نوشته‌اش به شكل مجموعه‌اى مجهول المؤلف منتشر شده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مى‌نويسد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مقابل، شيعيان آن 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كاشان، آبه، مازندران و سبزوار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مدارس معروف شيعى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بزرگ سيد تاج الدين محمّد كيسكى در كلاوه‌دوزان، مدرسه شمس الاسلام حسكا بابويه، مدرسه خانقاه زنان، مدرسه بُلفتوح، مدرسه فقيه على جاسبى در كوى اصفهانيان، مدرسه خواجه عبدالجبار مفيد، مدرسه كوى فيروز، مدرسه خواجه امام رشيد رازى در دروازه جاروب‌بندان، مدرسه شيخ حيدر مكى در مصلحگاه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آداب و رسوم مردم</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امثال آن ذكر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به نام برخى از راويان ثقه 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بصير، زيد شحام، على بن يقطين، سدير الصراف، معلى بن خنيس، معاوية بن عمار، جابر جعفى، عمار الدهنى، محمّد بن الصلت، هشام بن حكم، ابوجعفر بصرى و امثالهم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اين همه تهمت و شبهت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بحمد اللّه و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اسلام و اسلاميان زايل 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پاييز و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ابومنصور مظفّر عبّادى</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الدين، فهرست،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الرّاحات كه در آن به اعتقاد شيعه در حق زهّاد و عبّاد و مفسّران پرداخته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بكشتند؟ و امامتش را به شهادت خللى نبود، پس حسين تا زنده بود امام و مطاع او بود به حصول شرايط كه گفته شد و به دلالتِ خبر رسول كه بيان كرده آمد، و مى‌پندارم كه يزيد و عبيداللّه مرجانه و عمرِ سعد و مسلمِ عمرو باهلى و منقذ مرّه عبدى و شمرِ ذى الجوشن حليفِ بنى اميه و خولى يزيد رافضى نبودند و كشندگانِ حسينِ على اينان اند كه همه اموى و مبغض و خارجى بودند و چون مصنّفِ كتاب در اوّل گفته است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واضع مذهبِ رفض ابن مقفّع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روزگارِ حديث، نمى دانم كه در عهدِ حسين رافضيان از كجا آمدند، بلكه همه حوالاتش دروغ و بهتان است و همه معارضات از سرِ شبهت و نسيان است و هر كس كه چنين حوالت كند مبغض و عاصى و كذّاب و بى ايمان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دوغبا با غين نقطه دار بر وزن شوربا، آش ماست و ماستانه را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ذيل دوغبا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بفروخته، در دبيرستان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هديه بهارستان به زنده‌ياد استاد ميرجلال الدين محدّث ارموى احياگر ميراث مكتوب شيعى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كوشش عبدالحسين طالعى،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 كتاب و كتابخانه، موزه و مركز اسناد مجلس شوراى اسلامى، چاپ اوّل،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آن است كه ما فرو فرستاديم قرآن را و ما نگاه‌دارنده‌ايم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عايشه جاهل باشد و محمّد صلى‌الله‌عليه‌و‌آله غافل و خداى تعالى دروغ‌زن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نَعُوذُ بِاللّه‌ِ مِن هذا المَقالِ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برخى از منابع آيه رجم از قول عايشه، چنين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وَ الشَّيخَةُ إذا زَنَيا فارجُمُوهُما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صافى، ذيل تفسير آيه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زنى انسان كبير يا بالغى را ده مرتبه شير دهد، با يكديگر محرم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اين است كه سيوطى در درالمنثور،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إنَّهُ لَكِتابٌ 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يَأْتيهِ الْباطِلُ مِنْ بَيْنِ يَدَيْهِ وَ لا مِنْ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چگونه ممكن است كه قرآن، كتابى 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نيرومندى كه قابل شكست نيست</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 أتْمَمْتُ عَلَيْكُمْ نِعْمَتى وَ رَضيتُ لَكُمُ اْلإِسْلامَ 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 اسلامى را دل گرم نمود كه دينشان را كامل و نعمت خدادادشان را تتميم ساخته است؛ حال آن‌كه گوسفندى قرآن را بلعيد و او براى حفظ و صيانت كتابى كه كمال دين و تمام نعمت به آن وابسته بود، هيچ اقدامى نكرد؟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او نمى‌خواست كه قرآن باقى بماند و دستورالعمل زندگى مردم مسلمان تا ابد الآباد باشد، چرا آن را نازل</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شويم كه قرآن دين اسلام را كامل كرده و از سوى ديگر معتقد شويم كه اين مكمّل دين، به وسيله دندان‌بزى جويده شده و در هاضمه آن جذب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شيعه‌شناسى، سال هفتم،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قزوينى، به نقل از نويسنده فضائح الروافض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دولت در دست خلفا بود و اميران عالمان بودند روافض را زبون داشتندى و به تقيه ايشان فريفته نشدندى و به دين اسلام، ايشان را لقب ننوشتندى و در مجالس و مناظره ايشان را تمكين نكردندى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شيعيان را اقليتى منفعل و كنار گذاشته شده معرفى كرده‌اند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قزوينى،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آن را دوره انفعال سياسى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نظامى شيعه اماميه و همسازگرى آنان با حاكميت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آقاجرى،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نيز ايشان را جماعتى مخالف حاكميت و عمدتا معاند و برانداز قلمداد نموده‌اند كه در نهايت با دعوت از مغول، موجب سقوط خلافت عباسى شدند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Pars Dictionery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حيثيت و ميزان احترامى گفته مى‌شود كهديگران براى يك فرد قائل‌اند و يا بلند مرتبگى، شرافت، محبوبيت و مقبوليت فردى در ميان اجتماع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نيك گهر،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مثال به دستور معز الدوله، المستكفى باللّه از خلافت عزل و به چشمانش ميل كشيده شد ذهبى،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ابن خلدون،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سلطنت كردند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مثال در آشوبى كه در بغداد بين شيعه و سنى روى داد، شيخ مفيد از بغداد تبعيد شد كه با شفاعت ابن مزيد به بغداد بازگشت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اثير،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ابن جوزى،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سلطان الدوله خلعت دريافت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اثير، 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بعضى از جنگ‌ها، حكومت از آنان كمك نظامى مى‌گرفت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دوره چهارم،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پياپى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همين‌طور متهم كردن قمى‌ها برخى از محدثان را به داشتن تفكرات غالى ، ر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تنزيه القميين در ردّ اين اتهام ، نسخه خطى آن به شماره </w:t>
      </w:r>
      <w:r>
        <w:rPr>
          <w:rFonts w:eastAsia="IRNazanin" w:cs="IRNazanin"/>
          <w:b w:val="false"/>
          <w:bCs w:val="false"/>
          <w:i w:val="false"/>
          <w:iCs w:val="false"/>
          <w:color w:val="333333"/>
          <w:sz w:val="20"/>
          <w:szCs w:val="20"/>
        </w:rPr>
        <w:t>5459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آيت اللّه مرعشى موجود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ابوبكر و عمر تطبيق داده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بناى خلافت به ظلم،ايشان نهادند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عبدالجليل هيچ اشاره‌اى به اين‌كه اين مطلب در تفسير قمى آمده است يا نه ، ندارد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مى‌دانيم كه چندين روايت در اين باب وجود دارد</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پاسخ قريب به همين مضمون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از نظر شيعه و بر اساس تفسير اولى الامر به ائمه عليهم‌السلام ، طاعت اين سه ، مقرون به يكديگر باشد و روايت آن را على بن ابراهيم قمى آورده باشد ، چگونه روا نيست؛ در حالى كه به عقيده خواجه ناصبى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خِمّير و وليد پليد و مروان سست ايمان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شامل مى‌شود ، بنابراين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من بگويم كه مراد از اولى الامر ، على مرتضى است كه سيّد اوصياء است و حسن مجتبى است و حسين شهيد به كربلا است و زين العابدين است كه زين اتقياء است و محمّد باقر است كه وارث علم انبياء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خواجه گويد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دروغ است و خطا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حالى كه در نگاه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جاهل و جايز الخطاء ، رواست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 باره زمان ظهور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شده ، مى‌كوشد در اثبات درستى آن دلايلى را اقامه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دلايل ضمن تفسير دقيق خود آيه و ارائه شواهدى از آن ارائه شده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يَبْعَثُهُمُ اللّهُ جَميعا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نه صفت بو بكر است كه او خدمت سر همه يتيمان كرده بود، آنگه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تَحَاضُّونَ عَلى طَعامِ الْمِسْكينِ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واقعا اين امر تأسف بار است كه ابوجعفر مشاط از رؤساى سنت 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زلّة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سيّد مرتضى تنزيه الانبياء نگاشته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دوم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جهل و بى علمى نبشته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در اين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مستحق ملامت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باشد كه به اعتقاد نبشته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از نظر عبدالجليل، چنين شخصى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ملحد و كافر و ضالّ باشد به هر مذهب كه تظاهر كند و از هر كه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كتب آسمانى پيشين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خوانده بودند كه محمّد هاشمى قوت يابد و دولت او را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ايمان آوردند، عبدالجليل آن را نادرست مى‌شمرد؛ چرا كه كسان ديگرى نيز اين مطلب را خوانده بودند و ايمان نياوردند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عمر خود از كسانى بود كه تا پس از جهل مسلمان هنوز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تيغ كشيده بود و مى‌آمد تا محمّد را هلاك كند پس اگر از كتب اوايل اين معنى را خوانده بودى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زودتر ايمان مى‌آورد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نگذاشتى تا چهلم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به دنبال آن مى‌نويسد كه در باره بوبكر و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شيعت الاّ درجه خلافت و امامت كه شيعه انكار كنند در ايشان كه درجه امامت نداشتند و آن به فقد عصمت و نصوصيّت و كثرت علم است، اما صحابه رسولشان دانند و از درجه خودشان نگذرانند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مى‌ريخت تا مشركان بر اثر آن بروند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برآشفته 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عالم الاسرار گواه است كه به سمع من شيعى نرسيده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خود عقلاً چنين گمان‌هايى را در باره ابوبكر نادرست مى‌شمرد كه آخر در آن 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همه گاورس از كجا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آوردن وى در عريش نيز مى‌نويسد اگر مقصود آن است كه مى‌ترسيد به مكه گريزد كه بعدا يا هر وقت مى‌خواست مى‌توانست بگريزد اما اگر مقصود گريختن به مدينه است، اين‌كه مهم نبود؛ زيرا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روز احد هم از گريختگان بود كه گريختن بوبكر و عمر بس طرفه نيست كه بدان شجاعى نبودند كه بنگريزند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مقدسى، احسن التقاسيم؛ وزارت الثقافة، دمشق،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چنين فضايى و با توجه به روابط خشونت‌آميز ديرين ميان اهل سنت و شيعيان، به طور طبيعى احساس نياز به رفع تخاصم را در ميان عقلا پديد مى‌آورد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همين اساس، سلجوقيان به رغم تعصب مذهبى، به اقتضاى سياست حكومت‌دارى، از استمرار اين روند ناخشنود بودند و شواهدى تاريخى بر تمايل آنان به ايجاد نوعى هم‌گرايى اسلامى وجود دارد كه البته در اين ميان، نقش خواجه نظام الملك طوسى، در دوره وزارت سى ساله خويش، بسيار مؤثر بوده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گمنامى مؤلف بعض فضائح الروافض،</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نشانه‌هايى بر اين امر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تصحيح اعتقادات اسلامى؛ دارالمفيد، بيروت،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سيدمرتضى در مجموعه رسائل</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جامعه مدرسين،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كار مى‌رفت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توجه ويژه مؤلف كتاب نقض قرار گرفته است و وى با قرار دادن آنها در برابر اصطلاح نصب و ناصبى، درصدد دفع و سركوب هر دو، به طور يك جا، بر مى‌آيد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با توجه خاص به اصول و مبانى اسلام، كه ميان بسيارى از فرق اسلامى مشترك است، تلاش مى‌كند در كنار معتزليان، حنفيان، شافعيان و زيديه، جبهه قدرتمندى در برابر اشعريان و حنبليان، تحت عنوان عام مجبره و حشويه و اهل بيت و عداوت پديد آورد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و جهان اسلام،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رواج نسبى اين مذهب در شهر رى،</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اصطلاح كتاب نقض، به آن دسته از حنفيان اطلاق مى‌شود كه در اعتقادات نيز همچون فقه، پيرو ابوحنيفه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مى‌دانيم كه مذهب اعتقادى ابوحنيفه، با ابتنا بر پايه‌هاى عقلانى، به ديدگاه اهل عدل و توحيد و در ضمن آنان، شيعه نزديك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گروه از حنفيان، در ايران و بيشتر در منطقه عراق عجم و خراسان متمركز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آنان، حنفيان عراق، در اثر سياست‌هاى برخى از شاگردان ابوحنيفه و به ويژه، ابويوسف در نزديك شدن به حكومت و پيوستن به ديدگاه رسمى و رايج اهل سنت و جماعت، از مذهب اعتقادى ابوحنيفه دست كشيدند و به پيروى از مذهب فقهى وى بسنده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حنفيان گروه نخست، در اثر عوامل گوناگونى، از جمله حمله مغول به ايران، به تدريج از ميان رفتند و امروزه خبرى از آنان در دست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رو، مصحح محترم كتاب نقض، به معناى اصطلاح مزبور دست نيافته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ترحم بولؤلؤ و شتم صحابه، كه در مواضع اين كتاب به تشنيع ياد كرده است، دعوى بى حجت است و حالتى بى برهان و نقلى نادرست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سرمايه مذهب رافضيان، بيشتر از دو چيز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بهتان بر سلف صالح و تبرا از ايشان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نمى‌دانم كه اين حوالت به كدام ناقل است و اين اشارت به كدام كتاب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 پيشين ،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حيدرى، تراجيديا كربلا سوسيولوجياالخطاب الشيعى، دارالساقى،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شوكانى، الرسائل السلفية؛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 السائل الى دليل المسائل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من لا يحضره الفقيه؛ جامعه مدرسين،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شيخ مفيد و سيّد مرتضى، قمى‌ها را اهل تقصير در حق پيامبر صلى‌الله‌عليه‌و‌آله و امامان خوانده و از آنان به حشويه و گاه مشبّهه و مجبره ياد مى‌كردند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ديدگاه‌هاى ويژه قمى‌ها در مسأله سهوالنبى، علم اكتسابى امام و عالم ذر، كه مبتنى بر برخى روايات بود، بر علماى عقل‌گراى بغداد سنگين مى‌آمد و آنان را به رد يا تأويل احاديث مزبور وا مى‌داشت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الفوائد الرجالية، مكتبة الصادق،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عقايد ديگرى نيز به فضل بن شاذان، متكلم بزرگ شيعى در نيشابور، نسبت داده شده كه از ديدگاه بسيارى از شيعيانِ آن روز، عقايدى انحرافى به 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از وى مخالفت‌هاى تند و شديدى با عقايد غاليانه شيعيان نيشابور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گزارش‌ها، كه البته برخى از علماى بعدى شيعه در باره درستى آنها سخن دارند، وى علم امامان عليهم‌السلام را اكتسابى، و جانشين حضرت ابراهيم عليه‌السلام را از جانشين حضرت محمّد صلى‌الله‌عليه‌و‌آله افضل مى‌دانست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جامعه مدرسين قم،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اشتهاردى، مجموعه فتاواى ابن الجنيد، جامعه مدرسين قم،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پيشين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بى تأثير نبوده است؛ همان گونه كه پس از اين دوره، شاهد شكل‌گيرى پديده‌اى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امامى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ايران هستيم كه در آثار بسيارى از بزرگان پيش از صفويه، مانند حمداللّه مستوفى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گزيده، فضل بن روزبهان بقلى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وسيلة الخادم الى المخدوم، در شرح صلوات چهارده معصوم و جامى، شاعر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اشعارش و ملاكاشفى،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روضة الواعضين به روشنى نمود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پديده، حتى در ديگر مناطق جهان اسلام نيز رواج داشته است كه از باب نمونه مى‌توان به كتاب‌هاى تذكرة الخواص سبط ابن جوزى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مطالب السؤول فى مناقب آل الرسول محمّد بن طلحه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كفايت الطالب گنجى شافعى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العشرة النبوية و معارف اهل البيت الفاطميه، در شرح حال امامان تا امام دوازدهم، از ابومحمّد مبارك حنبلى جنابذى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الفصول المهمة فى معرفة احوال ابن صباغ مالكى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الشذرات الذهبية فى تراجم الائمة اثنى عشرية عند الامامية از محمّد بن طولون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كرد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بزرگداشت استاد دكتر محدّث ارموى، زير نظر محمّد باقر سپهرى، به كوشش انجمن مفاخر فرهنگى آذربايجان غربى، با همكارى اداره كل فرهنگ و ارشاد اسلامى آذربايجان غربى، اروميه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پيك سبحان،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نصيرالدين ابوالرّشيد عبدالجليل قزوينى رازى، نقض بعض مثالب النواصب فى نقض بعض فضائح الروافض، تصحيح دكتر مير جلال الدّين محدّث ارموى، انتشارات انجمن آثار ملى، تهران سال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مى‌كند از باب اسكات فهم، همين گونه از نقد ديده مى‌شود، در پاره‌اى ديگر از آثار مربوط به فرهنگ ايرانى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اعم از شعر و نثر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عناوينى از 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طرد و 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چنان كه كسى انكار آن نكند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مى‌زند و بد دينى، از اين جهت بر آن است كه جواب سفيهان و جاهلان سكوت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حوالت بى برهان و نقل به صورت نادرست و اداى مطلب بى بيّنت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نقل شواهد درست و آمار دقيق و اطلاعات صحيح</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تراژدى فرنگ،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كتابخانه طهورى،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نقض درباره وى مى‌نويسد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الفخريه، ابن عنبه،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سيد محسن امين شرح حال وى را درج و اين ابيات را درباره شيعه بودن وى ذكر نموده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نسائم الاسحار من لطائم الأخبار، ناصرالدين منشى كرمانى،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مجالس المؤمنين</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به خط نظرعلى در رجب سال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ق تحرير شده و مشتمل بر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دانشگاه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تاكنون چاپ نشده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تحقيق ايشان، وفات ابوالفتوح رازى در سال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ق اتفاق افتاده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سمعانى،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مصادر اطلاعى از احوال و اشعار آنها ذكر نشده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رازى،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تفصيل حالات وى به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قوامى رازى،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روده محله‌اى در رى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نصب فرموده است در تشيّع به صفتى بوده است كه كتابى مفرد تصنيف اوست در امامت دوازده معصوم و ابيات و اشعار او كه دلالت بر مذهب او بسى است و يك بيت از او اين است كه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تعليقات آن از محدّث ارموى،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نسخه عكسى معجم الشيوخ</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بشارة المصطفى</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و منتجب الدين با عبارت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الشيخ سديد الدين محمود بن أبى المحاسن بن أميرك عالم فاضل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تاريخ بيهقى، ابوالحسن بيهقى،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كرده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منتجب الدين،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به نقل از نسخه عكسى معجم مشايخ سمعانى،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آينه پژوهش، سال چهاردهم، شماره دوم خرداد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تير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تتمة اليتيمة ثعالبى،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نقض،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فاطمه معصومه عليهاالسلام و تاريخ و فرهنگ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چاپ اوّل،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تعليقات نقض، ص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معجم البلدان، ياقوت حموى</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صفحات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نقض از وى ياد شده است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منتجب الدين در الفهرست از او با عبارت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الاديب، افضل الدين الحسن بن فادار القمى امام اللغة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وى با تصحيح و مقدّمه سيّد على محدّث به چاپ رسيده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به نقل از نسائم السحار، منشى كرمانى،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ولى هيچ توضيحى درباره مهارت و حرفه وى نداده و در ديگر كتاب‌ها نيز يادى از وى وجود ندارد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تواريخ آل سلجوق عماد كاتب،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نقض،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زبان فارسى بر پايه نظريه گشتارى،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بزرگداشت استاد مرحوم دكتر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نظر محمّدباقر سپهرى، به كوشش انجمن آثار و مفاخر فرهنگى آذربايجان غربى، با همكارى اداره كل فرهنگ و ارشاد اسلامى آذربايجان غربى، اروميه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پيك سبحان،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مقابله و تصحيح كتاب، همّت گماشتند و به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المبارك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مطابق با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سال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ش تصحيح آن را به پايان بردند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قوامى،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بزرگداشت استاد دكتر محدّث ارموى، زير نظر محمّد باقر سپهرى، به كوشش انجمن آثار و مفاخر فرهنگى آذربايجان غربى، با همكارى اداره كل فرهنگ و ارشاد اسلامى آذربايجان غربى، اروميه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پيك سبحان،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علاّمه شيخ آقا بزرگ طهرانى، انتشارات دانشگاه تهران،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تعليقات نقض، جلد نخستين، تأليف علاّمه فقيد مير جلال الدين حسينى ارموى، تهران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 هفت به بعد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و مراتب را طى نامه‌اى به علاّمه محمّد قزوينى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داده بود، و علاّمه قزوينى در پاسخ استاد على اصغر حكمت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امثال اين اشخاص فاضل محب فضل و ادب، و عشاق كتب، و آثار قدما را كه از بركات وجود آنان ثمره زحمات اسلاف به اعقاب و اخلاف منتقل مى‌گردد زياد كناد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اشتياق خود را از به دست آوردن اين تأليف شايان ذكر با شور و وجد بيان كرده بود، و در ضمن به وجود نسخه‌اى از اين كتاب در نزد سيّد اعجاز حسين كانپورى</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متوفى به سال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هندوستان خبر داده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تأليف استاد فقيد ذبيح اللّه 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بزرگداشت استاد مرحوم دكتر محدّث ارموى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نظر محمّد باقر سپهرى، به كوشش انجمن آثار و مفاخر فرهنگى آذربايجان غربى، با همكارى اداره كل فرهنگ و ارشاد اسلامى آذربايجان غربى، اروميه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پيك سبحان،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والقصص، به تصحيح ملك الشعراى بهار،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علما و بزرگان شيعه را بر دار كشيد و كتاب‌هاى آنان را زير دارهايشان سوزانيد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تأليف عبدالجليل رازى،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اذعان داشته اين نظريات ضلالت‌آميز هيچ گونه ارتباطى با مذهب شيعه اماميه ندارد و حتى مؤسسان اين فرقه‌ها مورد لعن و نفرين امامان شيعه نيز قرار گرفته‌اند و علماى شيعه در كتب خود نسبت به آنان اظهار بيزارى و تنفر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امروز بعضى از گروه‌ها و يا فرقه‌هاى مذهبى از روى جهالت و بيشتر از روى دشمنى و بغض و كينه اين نظريات كفرآميز و باطل را به شيعه اماميه نسبت مى‌دهند و سعى مى‌كنند بدين طريق كينه عامه را نسبت به آنها بر انگيزانند و جنايات خود را موجه و شرعى جلوه دهند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تعليقات،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هيثمى در مقدّمه نخستين از مقدمات صواعق المحرقه گفته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 الذهبى عن ابن عبّاس مرفوعا يكونوا في آخر الزمان قومٌ يسمّون الرافضه يرفضون الاسلام فاقتلوهم فإنّهم مشركون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تمامى مطالب ابن حجر را نقل مى‌كند و سپس نظر فضل بن شاذان را در كتاب الايضاح كه با دلايل عقلى و منطقى به رد آن پرداخته به عربى نقل كرده و سپس ترجمه فارسى آن را آورده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غديرخم در شأن على عليه‌السلام نازل شد و هم‌چنين نظر شيخ طبرسى در مجمع البيان را آورده است كه به تفاسير و احاديث راويان اهل سنت استناد كرده كه اين آيه در باره ولايت على عليه‌السلام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در روز غديرخم دست حضرت على را به دست گرفت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كنت مولاه فهذا على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اين محدّث مراجعه به دو كتاب معروف الغدير علاّمه امينى و عبقات الأنوار را نيز در اين زمينه ضرورى دانسته است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كتب و راويان اهل سنت از جمله احمد بن حنبل در مسند ابن اثير در كامل ابن حجر در كتاب فتح البارى، ابن ابى الحديد، ابن عساكر، قاضى على بن محسن تنوخى و</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علىّ اخى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خوارزمى در مناقب، ابن المغازلى در كتاب مناقب على عليه‌السلام ، حافظ ابونعيم در حلية الاولياء، حافظ الذهبى در ميزان اعتدال، ابن حجر عسقلانى در لسان و جمعى ديگر از علماى اهل سنت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قسمتى از اين حديث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امّ سلمه اسمعى واشهدى هذا على بن أبى طالب وصيّى وخليفتى من بعدى وقاضى عداتى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قول پيامبر در باره مقام و منزلت حضرت على عليه‌السلام نقل كرده از كتب اهل سنت از جمله خوارزمى در مناقب و از علماى شيعه از جمله صدوق در معانى الاخبار و شيخ طوسى در امالى به طور مشروط و مفصل ذكر كرده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نقض،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فاطمه زهرا در روز بيعت به باب النجد آمد و سخنرانى كرد و كسانى كه روز رحلت پيامبر اهل بيت را با جنازه پيامبر تنها گذاشتند بدون اين‌كه به روز غدير خم كه پيامبر حضرت على عليه‌السلام را به جانشينى خود انتخاب كرد، توجهى كنند، با ابوبكر در سقيفه بيعت كردند، شكوه كرد و گفت خدا بين ما اهل بيت و شما حكم كند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ترجمه</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كرده است كه مى‌گويد كه حضرت على آن‌قدر مناقب داشت كه يك علم ضرورى گرديد و ايجاب كرد كه علما كتاب‌هاى جداگانه در اين زمينه بنويسند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ابن جرير طبرى كتاب الغدير و ابن شاهين كتاب مناقب و ابوعبداللّه بصرى كتاب الدرجات فى تفضيل اميرالمؤمنين عليه‌السلام را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تذكر كه اين علما از عالمان بزرگ و معروف اهل تسنن هستند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على عليه‌السلام و ائمه را از انبياء بالاتر مى‌دانند بحث كرده و نظر علماى معتبر شيعه از جمله شيخ مفيد و مجلسى و محدّث نورى را در باره برترى ائمه بر انبياى غير از محمّد مصطفى آورده است و سپس از كتاب اوائل المقالات فى المذاهب المختارات نقل كرده كه گروهى از علماى شيعه معتقدند ائمه بر همه پيغمبران غير حضرت محمّد صلى‌الله‌عليه‌و‌آله برترى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ديگر مى‌گويند ائمه بر پيغمبران غير از پيغمبران اولوالعزم برترند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بعضى ديگر ائمه را بر انبيا برترى نمى‌دهند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دروغين كه به شيعه نسبت داده‌اند كه جايگاه حضرت مهدى در سرداب سامرا است و از آن سرداب ظهور خواهد كرد متأسفانه بسيارى از علماى اهل سنت در كتب خود از جمله طنطاوى در الجواهر، و ابن اثير در كامل و ابن خلكان در وفيات الاعيان، شبلنجى</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همه دعاوى اطلاع و دريافت به محلى از كتب اماميه نشان مى‌داد كه فلان عالم در كتاب فلانى نوشته چنانچه رسم اماميه است كه در مقام ايراد بر ايشان از مؤلف و كتاب و باب و فصل آن خبر مى‌دهد و با افترا و بهتان شيعه را نسبت دروغ گفتن مى‌دهد و خود را پاكدامن مى‌پندارد و ابدا شرم و حيايى نمى‌كند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اندك مايه‌اى از انصاف و وجدان داشته باشد تا چه رسد به دين و ايمان و دروغ بودن اين قبيل نسبت‌ها را به خوبى خواهد دريافت، از اين جهت خوض در جواب آن نمى‌كنيم به خصوص اين‌كه شيخ عبدالجليل جواب كلمات صاحب بعض الروافض را چنان كه شايد و بايد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باره منبع آن حديث گفته كمال الدين خوارزمى را از كتاب مجالس المؤمنين نقل كرده كه گفته است به موجب حديث حضرت رسول صلى‌الله‌عليه‌و‌آله زيارت امام رضا در طوس مقارن هفتاد حج مقبول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الشيعه، مقدس اردبيلى،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نقل كرده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image" Target="media/image2.jpeg"/><Relationship Id="rId459" Type="http://schemas.openxmlformats.org/officeDocument/2006/relationships/image" Target="media/image2.jpeg"/><Relationship Id="rId460" Type="http://schemas.openxmlformats.org/officeDocument/2006/relationships/footer" Target="footer453.xml"/><Relationship Id="rId461" Type="http://schemas.openxmlformats.org/officeDocument/2006/relationships/footnotes" Target="footnotes.xml"/><Relationship Id="rId462" Type="http://schemas.openxmlformats.org/officeDocument/2006/relationships/numbering" Target="numbering.xml"/><Relationship Id="rId463" Type="http://schemas.openxmlformats.org/officeDocument/2006/relationships/fontTable" Target="fontTable.xml"/><Relationship Id="rId464" Type="http://schemas.openxmlformats.org/officeDocument/2006/relationships/settings" Target="settings.xml"/><Relationship Id="rId4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467</Pages>
  <Words>114876</Words>
  <Characters>442208</Characters>
  <CharactersWithSpaces>551828</CharactersWithSpaces>
  <Paragraphs>5862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2026-08-20T12:42:28Z</dcterms:created>
  <dc:creator>ghaemiyeh.com</dc:creator>
  <dc:description/>
  <dc:language>en-US</dc:language>
  <cp:lastModifiedBy/>
  <dcterms:modified xsi:type="dcterms:W3CDTF">2026-08-20T16:12:39Z</dcterms:modified>
  <cp:revision>1</cp:revision>
  <dc:subject/>
  <dc:title>شناخت نامه عبد الجلیل و نقض</dc:title>
</cp:coreProperties>
</file>

<file path=docProps/custom.xml><?xml version="1.0" encoding="utf-8"?>
<Properties xmlns="http://schemas.openxmlformats.org/officeDocument/2006/custom-properties" xmlns:vt="http://schemas.openxmlformats.org/officeDocument/2006/docPropsVTypes"/>
</file>