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74.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حکم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86526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4486528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486530_2870459653">
            <w:r>
              <w:rPr>
                <w:webHidden/>
                <w:rStyle w:val="IndexLink"/>
                <w:rtl w:val="true"/>
              </w:rPr>
              <w:t>حرف الألف</w:t>
            </w:r>
            <w:r>
              <w:rPr>
                <w:rStyle w:val="IndexLink"/>
                <w:rtl w:val="true"/>
              </w:rPr>
              <w:tab/>
            </w:r>
            <w:r>
              <w:rPr>
                <w:rStyle w:val="IndexLink"/>
              </w:rPr>
              <w:t>8</w:t>
            </w:r>
          </w:hyperlink>
        </w:p>
        <w:p>
          <w:pPr>
            <w:pStyle w:val="Contents2"/>
            <w:tabs>
              <w:tab w:val="clear" w:pos="8743"/>
              <w:tab w:val="right" w:pos="9026" w:leader="dot"/>
            </w:tabs>
            <w:rPr/>
          </w:pPr>
          <w:hyperlink w:anchor="__RefHeading___Toc4486532_2870459653">
            <w:r>
              <w:rPr>
                <w:webHidden/>
                <w:rStyle w:val="IndexLink"/>
                <w:rtl w:val="true"/>
              </w:rPr>
              <w:t>حرف الباء</w:t>
            </w:r>
            <w:r>
              <w:rPr>
                <w:rStyle w:val="IndexLink"/>
                <w:rtl w:val="true"/>
              </w:rPr>
              <w:tab/>
            </w:r>
            <w:r>
              <w:rPr>
                <w:rStyle w:val="IndexLink"/>
              </w:rPr>
              <w:t>51</w:t>
            </w:r>
          </w:hyperlink>
        </w:p>
        <w:p>
          <w:pPr>
            <w:pStyle w:val="Contents2"/>
            <w:tabs>
              <w:tab w:val="clear" w:pos="8743"/>
              <w:tab w:val="right" w:pos="9026" w:leader="dot"/>
            </w:tabs>
            <w:rPr/>
          </w:pPr>
          <w:hyperlink w:anchor="__RefHeading___Toc4486534_2870459653">
            <w:r>
              <w:rPr>
                <w:webHidden/>
                <w:rStyle w:val="IndexLink"/>
                <w:rtl w:val="true"/>
              </w:rPr>
              <w:t>حرف التاء</w:t>
            </w:r>
            <w:r>
              <w:rPr>
                <w:rStyle w:val="IndexLink"/>
                <w:rtl w:val="true"/>
              </w:rPr>
              <w:tab/>
            </w:r>
            <w:r>
              <w:rPr>
                <w:rStyle w:val="IndexLink"/>
              </w:rPr>
              <w:t>54</w:t>
            </w:r>
          </w:hyperlink>
        </w:p>
        <w:p>
          <w:pPr>
            <w:pStyle w:val="Contents2"/>
            <w:tabs>
              <w:tab w:val="clear" w:pos="8743"/>
              <w:tab w:val="right" w:pos="9026" w:leader="dot"/>
            </w:tabs>
            <w:rPr/>
          </w:pPr>
          <w:hyperlink w:anchor="__RefHeading___Toc4486536_2870459653">
            <w:r>
              <w:rPr>
                <w:webHidden/>
                <w:rStyle w:val="IndexLink"/>
                <w:rtl w:val="true"/>
              </w:rPr>
              <w:t>حرف الجيم</w:t>
            </w:r>
            <w:r>
              <w:rPr>
                <w:rStyle w:val="IndexLink"/>
                <w:rtl w:val="true"/>
              </w:rPr>
              <w:tab/>
            </w:r>
            <w:r>
              <w:rPr>
                <w:rStyle w:val="IndexLink"/>
              </w:rPr>
              <w:t>58</w:t>
            </w:r>
          </w:hyperlink>
        </w:p>
        <w:p>
          <w:pPr>
            <w:pStyle w:val="Contents2"/>
            <w:tabs>
              <w:tab w:val="clear" w:pos="8743"/>
              <w:tab w:val="right" w:pos="9026" w:leader="dot"/>
            </w:tabs>
            <w:rPr/>
          </w:pPr>
          <w:hyperlink w:anchor="__RefHeading___Toc4486538_2870459653">
            <w:r>
              <w:rPr>
                <w:webHidden/>
                <w:rStyle w:val="IndexLink"/>
                <w:rtl w:val="true"/>
              </w:rPr>
              <w:t>حرف الثاء</w:t>
            </w:r>
            <w:r>
              <w:rPr>
                <w:rStyle w:val="IndexLink"/>
                <w:rtl w:val="true"/>
              </w:rPr>
              <w:tab/>
            </w:r>
            <w:r>
              <w:rPr>
                <w:rStyle w:val="IndexLink"/>
              </w:rPr>
              <w:t>59</w:t>
            </w:r>
          </w:hyperlink>
        </w:p>
        <w:p>
          <w:pPr>
            <w:pStyle w:val="Contents2"/>
            <w:tabs>
              <w:tab w:val="clear" w:pos="8743"/>
              <w:tab w:val="right" w:pos="9026" w:leader="dot"/>
            </w:tabs>
            <w:rPr/>
          </w:pPr>
          <w:hyperlink w:anchor="__RefHeading___Toc4486540_2870459653">
            <w:r>
              <w:rPr>
                <w:webHidden/>
                <w:rStyle w:val="IndexLink"/>
                <w:rtl w:val="true"/>
              </w:rPr>
              <w:t>حرف الحاء</w:t>
            </w:r>
            <w:r>
              <w:rPr>
                <w:rStyle w:val="IndexLink"/>
                <w:rtl w:val="true"/>
              </w:rPr>
              <w:tab/>
            </w:r>
            <w:r>
              <w:rPr>
                <w:rStyle w:val="IndexLink"/>
              </w:rPr>
              <w:t>61</w:t>
            </w:r>
          </w:hyperlink>
        </w:p>
        <w:p>
          <w:pPr>
            <w:pStyle w:val="Contents2"/>
            <w:tabs>
              <w:tab w:val="clear" w:pos="8743"/>
              <w:tab w:val="right" w:pos="9026" w:leader="dot"/>
            </w:tabs>
            <w:rPr/>
          </w:pPr>
          <w:hyperlink w:anchor="__RefHeading___Toc4486542_2870459653">
            <w:r>
              <w:rPr>
                <w:webHidden/>
                <w:rStyle w:val="IndexLink"/>
                <w:rtl w:val="true"/>
              </w:rPr>
              <w:t>حرف الخاء</w:t>
            </w:r>
            <w:r>
              <w:rPr>
                <w:rStyle w:val="IndexLink"/>
                <w:rtl w:val="true"/>
              </w:rPr>
              <w:tab/>
            </w:r>
            <w:r>
              <w:rPr>
                <w:rStyle w:val="IndexLink"/>
              </w:rPr>
              <w:t>65</w:t>
            </w:r>
          </w:hyperlink>
        </w:p>
        <w:p>
          <w:pPr>
            <w:pStyle w:val="Contents2"/>
            <w:tabs>
              <w:tab w:val="clear" w:pos="8743"/>
              <w:tab w:val="right" w:pos="9026" w:leader="dot"/>
            </w:tabs>
            <w:rPr/>
          </w:pPr>
          <w:hyperlink w:anchor="__RefHeading___Toc4486544_2870459653">
            <w:r>
              <w:rPr>
                <w:webHidden/>
                <w:rStyle w:val="IndexLink"/>
                <w:rtl w:val="true"/>
              </w:rPr>
              <w:t>حرف الدال</w:t>
            </w:r>
            <w:r>
              <w:rPr>
                <w:rStyle w:val="IndexLink"/>
                <w:rtl w:val="true"/>
              </w:rPr>
              <w:tab/>
            </w:r>
            <w:r>
              <w:rPr>
                <w:rStyle w:val="IndexLink"/>
              </w:rPr>
              <w:t>69</w:t>
            </w:r>
          </w:hyperlink>
        </w:p>
        <w:p>
          <w:pPr>
            <w:pStyle w:val="Contents2"/>
            <w:tabs>
              <w:tab w:val="clear" w:pos="8743"/>
              <w:tab w:val="right" w:pos="9026" w:leader="dot"/>
            </w:tabs>
            <w:rPr/>
          </w:pPr>
          <w:hyperlink w:anchor="__RefHeading___Toc4486546_2870459653">
            <w:r>
              <w:rPr>
                <w:webHidden/>
                <w:rStyle w:val="IndexLink"/>
                <w:rtl w:val="true"/>
              </w:rPr>
              <w:t>حرف الراء</w:t>
            </w:r>
            <w:r>
              <w:rPr>
                <w:rStyle w:val="IndexLink"/>
                <w:rtl w:val="true"/>
              </w:rPr>
              <w:tab/>
            </w:r>
            <w:r>
              <w:rPr>
                <w:rStyle w:val="IndexLink"/>
              </w:rPr>
              <w:t>73</w:t>
            </w:r>
          </w:hyperlink>
        </w:p>
        <w:p>
          <w:pPr>
            <w:pStyle w:val="Contents2"/>
            <w:tabs>
              <w:tab w:val="clear" w:pos="8743"/>
              <w:tab w:val="right" w:pos="9026" w:leader="dot"/>
            </w:tabs>
            <w:rPr/>
          </w:pPr>
          <w:hyperlink w:anchor="__RefHeading___Toc4486548_2870459653">
            <w:r>
              <w:rPr>
                <w:webHidden/>
                <w:rStyle w:val="IndexLink"/>
                <w:rtl w:val="true"/>
              </w:rPr>
              <w:t>حرف الزاء</w:t>
            </w:r>
            <w:r>
              <w:rPr>
                <w:rStyle w:val="IndexLink"/>
                <w:rtl w:val="true"/>
              </w:rPr>
              <w:tab/>
            </w:r>
            <w:r>
              <w:rPr>
                <w:rStyle w:val="IndexLink"/>
              </w:rPr>
              <w:t>80</w:t>
            </w:r>
          </w:hyperlink>
        </w:p>
        <w:p>
          <w:pPr>
            <w:pStyle w:val="Contents2"/>
            <w:tabs>
              <w:tab w:val="clear" w:pos="8743"/>
              <w:tab w:val="right" w:pos="9026" w:leader="dot"/>
            </w:tabs>
            <w:rPr/>
          </w:pPr>
          <w:hyperlink w:anchor="__RefHeading___Toc4486550_2870459653">
            <w:r>
              <w:rPr>
                <w:webHidden/>
                <w:rStyle w:val="IndexLink"/>
                <w:rtl w:val="true"/>
              </w:rPr>
              <w:t>حرف السين</w:t>
            </w:r>
            <w:r>
              <w:rPr>
                <w:rStyle w:val="IndexLink"/>
                <w:rtl w:val="true"/>
              </w:rPr>
              <w:tab/>
            </w:r>
            <w:r>
              <w:rPr>
                <w:rStyle w:val="IndexLink"/>
              </w:rPr>
              <w:t>82</w:t>
            </w:r>
          </w:hyperlink>
        </w:p>
        <w:p>
          <w:pPr>
            <w:pStyle w:val="Contents2"/>
            <w:tabs>
              <w:tab w:val="clear" w:pos="8743"/>
              <w:tab w:val="right" w:pos="9026" w:leader="dot"/>
            </w:tabs>
            <w:rPr/>
          </w:pPr>
          <w:hyperlink w:anchor="__RefHeading___Toc4486552_2870459653">
            <w:r>
              <w:rPr>
                <w:webHidden/>
                <w:rStyle w:val="IndexLink"/>
                <w:rtl w:val="true"/>
              </w:rPr>
              <w:t>حرف الشين</w:t>
            </w:r>
            <w:r>
              <w:rPr>
                <w:rStyle w:val="IndexLink"/>
                <w:rtl w:val="true"/>
              </w:rPr>
              <w:tab/>
            </w:r>
            <w:r>
              <w:rPr>
                <w:rStyle w:val="IndexLink"/>
              </w:rPr>
              <w:t>84</w:t>
            </w:r>
          </w:hyperlink>
        </w:p>
        <w:p>
          <w:pPr>
            <w:pStyle w:val="Contents2"/>
            <w:tabs>
              <w:tab w:val="clear" w:pos="8743"/>
              <w:tab w:val="right" w:pos="9026" w:leader="dot"/>
            </w:tabs>
            <w:rPr/>
          </w:pPr>
          <w:hyperlink w:anchor="__RefHeading___Toc4486554_2870459653">
            <w:r>
              <w:rPr>
                <w:webHidden/>
                <w:rStyle w:val="IndexLink"/>
                <w:rtl w:val="true"/>
              </w:rPr>
              <w:t>حرف الصاد</w:t>
            </w:r>
            <w:r>
              <w:rPr>
                <w:rStyle w:val="IndexLink"/>
                <w:rtl w:val="true"/>
              </w:rPr>
              <w:tab/>
            </w:r>
            <w:r>
              <w:rPr>
                <w:rStyle w:val="IndexLink"/>
              </w:rPr>
              <w:t>86</w:t>
            </w:r>
          </w:hyperlink>
        </w:p>
        <w:p>
          <w:pPr>
            <w:pStyle w:val="Contents2"/>
            <w:tabs>
              <w:tab w:val="clear" w:pos="8743"/>
              <w:tab w:val="right" w:pos="9026" w:leader="dot"/>
            </w:tabs>
            <w:rPr/>
          </w:pPr>
          <w:hyperlink w:anchor="__RefHeading___Toc4486556_2870459653">
            <w:r>
              <w:rPr>
                <w:webHidden/>
                <w:rStyle w:val="IndexLink"/>
                <w:rtl w:val="true"/>
              </w:rPr>
              <w:t>حرف الضاد</w:t>
            </w:r>
            <w:r>
              <w:rPr>
                <w:rStyle w:val="IndexLink"/>
                <w:rtl w:val="true"/>
              </w:rPr>
              <w:tab/>
            </w:r>
            <w:r>
              <w:rPr>
                <w:rStyle w:val="IndexLink"/>
              </w:rPr>
              <w:t>89</w:t>
            </w:r>
          </w:hyperlink>
        </w:p>
        <w:p>
          <w:pPr>
            <w:pStyle w:val="Contents2"/>
            <w:tabs>
              <w:tab w:val="clear" w:pos="8743"/>
              <w:tab w:val="right" w:pos="9026" w:leader="dot"/>
            </w:tabs>
            <w:rPr/>
          </w:pPr>
          <w:hyperlink w:anchor="__RefHeading___Toc4486558_2870459653">
            <w:r>
              <w:rPr>
                <w:webHidden/>
                <w:rStyle w:val="IndexLink"/>
                <w:rtl w:val="true"/>
              </w:rPr>
              <w:t>حرف الطاء</w:t>
            </w:r>
            <w:r>
              <w:rPr>
                <w:rStyle w:val="IndexLink"/>
                <w:rtl w:val="true"/>
              </w:rPr>
              <w:tab/>
            </w:r>
            <w:r>
              <w:rPr>
                <w:rStyle w:val="IndexLink"/>
              </w:rPr>
              <w:t>90</w:t>
            </w:r>
          </w:hyperlink>
        </w:p>
        <w:p>
          <w:pPr>
            <w:pStyle w:val="Contents2"/>
            <w:tabs>
              <w:tab w:val="clear" w:pos="8743"/>
              <w:tab w:val="right" w:pos="9026" w:leader="dot"/>
            </w:tabs>
            <w:rPr/>
          </w:pPr>
          <w:hyperlink w:anchor="__RefHeading___Toc4486560_2870459653">
            <w:r>
              <w:rPr>
                <w:webHidden/>
                <w:rStyle w:val="IndexLink"/>
                <w:rtl w:val="true"/>
              </w:rPr>
              <w:t>حرف الظاء</w:t>
            </w:r>
            <w:r>
              <w:rPr>
                <w:rStyle w:val="IndexLink"/>
                <w:rtl w:val="true"/>
              </w:rPr>
              <w:tab/>
            </w:r>
            <w:r>
              <w:rPr>
                <w:rStyle w:val="IndexLink"/>
              </w:rPr>
              <w:t>92</w:t>
            </w:r>
          </w:hyperlink>
        </w:p>
        <w:p>
          <w:pPr>
            <w:pStyle w:val="Contents2"/>
            <w:tabs>
              <w:tab w:val="clear" w:pos="8743"/>
              <w:tab w:val="right" w:pos="9026" w:leader="dot"/>
            </w:tabs>
            <w:rPr/>
          </w:pPr>
          <w:hyperlink w:anchor="__RefHeading___Toc4486562_2870459653">
            <w:r>
              <w:rPr>
                <w:webHidden/>
                <w:rStyle w:val="IndexLink"/>
                <w:rtl w:val="true"/>
              </w:rPr>
              <w:t>حرف العين</w:t>
            </w:r>
            <w:r>
              <w:rPr>
                <w:rStyle w:val="IndexLink"/>
                <w:rtl w:val="true"/>
              </w:rPr>
              <w:tab/>
            </w:r>
            <w:r>
              <w:rPr>
                <w:rStyle w:val="IndexLink"/>
              </w:rPr>
              <w:t>93</w:t>
            </w:r>
          </w:hyperlink>
        </w:p>
        <w:p>
          <w:pPr>
            <w:pStyle w:val="Contents2"/>
            <w:tabs>
              <w:tab w:val="clear" w:pos="8743"/>
              <w:tab w:val="right" w:pos="9026" w:leader="dot"/>
            </w:tabs>
            <w:rPr/>
          </w:pPr>
          <w:hyperlink w:anchor="__RefHeading___Toc4486564_2870459653">
            <w:r>
              <w:rPr>
                <w:webHidden/>
                <w:rStyle w:val="IndexLink"/>
                <w:rtl w:val="true"/>
              </w:rPr>
              <w:t>حرف الغين</w:t>
            </w:r>
            <w:r>
              <w:rPr>
                <w:rStyle w:val="IndexLink"/>
                <w:rtl w:val="true"/>
              </w:rPr>
              <w:tab/>
            </w:r>
            <w:r>
              <w:rPr>
                <w:rStyle w:val="IndexLink"/>
              </w:rPr>
              <w:t>104</w:t>
            </w:r>
          </w:hyperlink>
        </w:p>
        <w:p>
          <w:pPr>
            <w:pStyle w:val="Contents2"/>
            <w:tabs>
              <w:tab w:val="clear" w:pos="8743"/>
              <w:tab w:val="right" w:pos="9026" w:leader="dot"/>
            </w:tabs>
            <w:rPr/>
          </w:pPr>
          <w:hyperlink w:anchor="__RefHeading___Toc4486566_2870459653">
            <w:r>
              <w:rPr>
                <w:webHidden/>
                <w:rStyle w:val="IndexLink"/>
                <w:rtl w:val="true"/>
              </w:rPr>
              <w:t>حرف الفاء</w:t>
            </w:r>
            <w:r>
              <w:rPr>
                <w:rStyle w:val="IndexLink"/>
                <w:rtl w:val="true"/>
              </w:rPr>
              <w:tab/>
            </w:r>
            <w:r>
              <w:rPr>
                <w:rStyle w:val="IndexLink"/>
              </w:rPr>
              <w:t>107</w:t>
            </w:r>
          </w:hyperlink>
        </w:p>
        <w:p>
          <w:pPr>
            <w:pStyle w:val="Contents2"/>
            <w:tabs>
              <w:tab w:val="clear" w:pos="8743"/>
              <w:tab w:val="right" w:pos="9026" w:leader="dot"/>
            </w:tabs>
            <w:rPr/>
          </w:pPr>
          <w:hyperlink w:anchor="__RefHeading___Toc4486568_2870459653">
            <w:r>
              <w:rPr>
                <w:webHidden/>
                <w:rStyle w:val="IndexLink"/>
                <w:rtl w:val="true"/>
              </w:rPr>
              <w:t>حرف القاف</w:t>
            </w:r>
            <w:r>
              <w:rPr>
                <w:rStyle w:val="IndexLink"/>
                <w:rtl w:val="true"/>
              </w:rPr>
              <w:tab/>
            </w:r>
            <w:r>
              <w:rPr>
                <w:rStyle w:val="IndexLink"/>
              </w:rPr>
              <w:t>111</w:t>
            </w:r>
          </w:hyperlink>
        </w:p>
        <w:p>
          <w:pPr>
            <w:pStyle w:val="Contents2"/>
            <w:tabs>
              <w:tab w:val="clear" w:pos="8743"/>
              <w:tab w:val="right" w:pos="9026" w:leader="dot"/>
            </w:tabs>
            <w:rPr/>
          </w:pPr>
          <w:hyperlink w:anchor="__RefHeading___Toc4486570_2870459653">
            <w:r>
              <w:rPr>
                <w:webHidden/>
                <w:rStyle w:val="IndexLink"/>
                <w:rtl w:val="true"/>
              </w:rPr>
              <w:t>حرف الكاف</w:t>
            </w:r>
            <w:r>
              <w:rPr>
                <w:rStyle w:val="IndexLink"/>
                <w:rtl w:val="true"/>
              </w:rPr>
              <w:tab/>
            </w:r>
            <w:r>
              <w:rPr>
                <w:rStyle w:val="IndexLink"/>
              </w:rPr>
              <w:t>117</w:t>
            </w:r>
          </w:hyperlink>
        </w:p>
        <w:p>
          <w:pPr>
            <w:pStyle w:val="Contents2"/>
            <w:tabs>
              <w:tab w:val="clear" w:pos="8743"/>
              <w:tab w:val="right" w:pos="9026" w:leader="dot"/>
            </w:tabs>
            <w:rPr/>
          </w:pPr>
          <w:hyperlink w:anchor="__RefHeading___Toc4486572_2870459653">
            <w:r>
              <w:rPr>
                <w:webHidden/>
                <w:rStyle w:val="IndexLink"/>
                <w:rtl w:val="true"/>
              </w:rPr>
              <w:t>حرف اللام</w:t>
            </w:r>
            <w:r>
              <w:rPr>
                <w:rStyle w:val="IndexLink"/>
                <w:rtl w:val="true"/>
              </w:rPr>
              <w:tab/>
            </w:r>
            <w:r>
              <w:rPr>
                <w:rStyle w:val="IndexLink"/>
              </w:rPr>
              <w:t>125</w:t>
            </w:r>
          </w:hyperlink>
        </w:p>
        <w:p>
          <w:pPr>
            <w:pStyle w:val="Contents2"/>
            <w:tabs>
              <w:tab w:val="clear" w:pos="8743"/>
              <w:tab w:val="right" w:pos="9026" w:leader="dot"/>
            </w:tabs>
            <w:rPr/>
          </w:pPr>
          <w:hyperlink w:anchor="__RefHeading___Toc4486574_2870459653">
            <w:r>
              <w:rPr>
                <w:webHidden/>
                <w:rStyle w:val="IndexLink"/>
                <w:rtl w:val="true"/>
              </w:rPr>
              <w:t>حرف الميم</w:t>
            </w:r>
            <w:r>
              <w:rPr>
                <w:rStyle w:val="IndexLink"/>
                <w:rtl w:val="true"/>
              </w:rPr>
              <w:tab/>
            </w:r>
            <w:r>
              <w:rPr>
                <w:rStyle w:val="IndexLink"/>
              </w:rPr>
              <w:t>148</w:t>
            </w:r>
          </w:hyperlink>
        </w:p>
        <w:p>
          <w:pPr>
            <w:pStyle w:val="Contents2"/>
            <w:tabs>
              <w:tab w:val="clear" w:pos="8743"/>
              <w:tab w:val="right" w:pos="9026" w:leader="dot"/>
            </w:tabs>
            <w:rPr/>
          </w:pPr>
          <w:hyperlink w:anchor="__RefHeading___Toc4486576_2870459653">
            <w:r>
              <w:rPr>
                <w:webHidden/>
                <w:rStyle w:val="IndexLink"/>
                <w:rtl w:val="true"/>
              </w:rPr>
              <w:t>حرف النون</w:t>
            </w:r>
            <w:r>
              <w:rPr>
                <w:rStyle w:val="IndexLink"/>
                <w:rtl w:val="true"/>
              </w:rPr>
              <w:tab/>
            </w:r>
            <w:r>
              <w:rPr>
                <w:rStyle w:val="IndexLink"/>
              </w:rPr>
              <w:t>187</w:t>
            </w:r>
          </w:hyperlink>
        </w:p>
        <w:p>
          <w:pPr>
            <w:pStyle w:val="Contents2"/>
            <w:tabs>
              <w:tab w:val="clear" w:pos="8743"/>
              <w:tab w:val="right" w:pos="9026" w:leader="dot"/>
            </w:tabs>
            <w:rPr/>
          </w:pPr>
          <w:hyperlink w:anchor="__RefHeading___Toc4486578_2870459653">
            <w:r>
              <w:rPr>
                <w:webHidden/>
                <w:rStyle w:val="IndexLink"/>
                <w:rtl w:val="true"/>
              </w:rPr>
              <w:t>حرف الواو</w:t>
            </w:r>
            <w:r>
              <w:rPr>
                <w:rStyle w:val="IndexLink"/>
                <w:rtl w:val="true"/>
              </w:rPr>
              <w:tab/>
            </w:r>
            <w:r>
              <w:rPr>
                <w:rStyle w:val="IndexLink"/>
              </w:rPr>
              <w:t>190</w:t>
            </w:r>
          </w:hyperlink>
        </w:p>
        <w:p>
          <w:pPr>
            <w:pStyle w:val="Contents2"/>
            <w:tabs>
              <w:tab w:val="clear" w:pos="8743"/>
              <w:tab w:val="right" w:pos="9026" w:leader="dot"/>
            </w:tabs>
            <w:rPr/>
          </w:pPr>
          <w:hyperlink w:anchor="__RefHeading___Toc4486580_2870459653">
            <w:r>
              <w:rPr>
                <w:webHidden/>
                <w:rStyle w:val="IndexLink"/>
                <w:rtl w:val="true"/>
              </w:rPr>
              <w:t>حرف الهاء</w:t>
            </w:r>
            <w:r>
              <w:rPr>
                <w:rStyle w:val="IndexLink"/>
                <w:rtl w:val="true"/>
              </w:rPr>
              <w:tab/>
            </w:r>
            <w:r>
              <w:rPr>
                <w:rStyle w:val="IndexLink"/>
              </w:rPr>
              <w:t>193</w:t>
            </w:r>
          </w:hyperlink>
        </w:p>
        <w:p>
          <w:pPr>
            <w:pStyle w:val="Contents2"/>
            <w:tabs>
              <w:tab w:val="clear" w:pos="8743"/>
              <w:tab w:val="right" w:pos="9026" w:leader="dot"/>
            </w:tabs>
            <w:rPr/>
          </w:pPr>
          <w:hyperlink w:anchor="__RefHeading___Toc4486582_2870459653">
            <w:r>
              <w:rPr>
                <w:webHidden/>
                <w:rStyle w:val="IndexLink"/>
                <w:rtl w:val="true"/>
              </w:rPr>
              <w:t>حرف الياء</w:t>
            </w:r>
            <w:r>
              <w:rPr>
                <w:rStyle w:val="IndexLink"/>
                <w:rtl w:val="true"/>
              </w:rPr>
              <w:tab/>
            </w:r>
            <w:r>
              <w:rPr>
                <w:rStyle w:val="IndexLink"/>
              </w:rPr>
              <w:t>195</w:t>
            </w:r>
          </w:hyperlink>
        </w:p>
        <w:p>
          <w:pPr>
            <w:pStyle w:val="Contents2"/>
            <w:tabs>
              <w:tab w:val="clear" w:pos="8743"/>
              <w:tab w:val="right" w:pos="9026" w:leader="dot"/>
            </w:tabs>
            <w:rPr/>
          </w:pPr>
          <w:hyperlink w:anchor="__RefHeading___Toc4486584_2870459653">
            <w:r>
              <w:rPr>
                <w:webHidden/>
                <w:rStyle w:val="IndexLink"/>
                <w:rtl w:val="true"/>
              </w:rPr>
              <w:t>الفهرس</w:t>
            </w:r>
            <w:r>
              <w:rPr>
                <w:rStyle w:val="IndexLink"/>
                <w:rtl w:val="true"/>
              </w:rPr>
              <w:tab/>
            </w:r>
            <w:r>
              <w:rPr>
                <w:rStyle w:val="IndexLink"/>
              </w:rPr>
              <w:t>202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49_133140"/>
      <w:bookmarkStart w:id="1" w:name="pg10949_133140"/>
      <w:bookmarkEnd w:id="1"/>
    </w:p>
    <w:p>
      <w:pPr>
        <w:pStyle w:val="Heading2"/>
        <w:numPr>
          <w:ilvl w:val="1"/>
          <w:numId w:val="1"/>
        </w:numPr>
        <w:rPr/>
      </w:pPr>
      <w:bookmarkStart w:id="2" w:name="pg10949_133140"/>
      <w:bookmarkStart w:id="3" w:name="__RefHeading___Toc4486526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شرح حكم نهج البلاغة</w:t>
      </w:r>
    </w:p>
    <w:p>
      <w:pPr>
        <w:pStyle w:val="BookText"/>
        <w:rPr/>
      </w:pPr>
      <w:r>
        <w:rPr>
          <w:rFonts w:ascii="Amiri" w:hAnsi="Amiri" w:eastAsia="Amiri" w:cs="Amiri"/>
          <w:color w:val="111111"/>
          <w:sz w:val="28"/>
          <w:sz w:val="28"/>
          <w:szCs w:val="28"/>
          <w:rtl w:val="true"/>
          <w:lang w:bidi="ar-SA"/>
        </w:rPr>
        <w:t>للمحدّث المؤرّخ الشيخ عباس القمي رحمه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عنوان المؤلف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حكم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دارالانصار،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 964-8956-01-4</w:t>
      </w:r>
    </w:p>
    <w:p>
      <w:pPr>
        <w:pStyle w:val="BookText"/>
        <w:rPr/>
      </w:pP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بمصادر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مع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وتعليق</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w:t>
      </w:r>
    </w:p>
    <w:p>
      <w:pPr>
        <w:pStyle w:val="BookText"/>
        <w:rPr/>
      </w:pPr>
      <w:r>
        <w:rPr>
          <w:rFonts w:ascii="Amiri" w:hAnsi="Amiri" w:eastAsia="Amiri" w:cs="Amiri"/>
          <w:color w:val="111111"/>
          <w:sz w:val="28"/>
          <w:sz w:val="28"/>
          <w:szCs w:val="28"/>
          <w:rtl w:val="true"/>
          <w:lang w:bidi="ar-SA"/>
        </w:rPr>
        <w:t>معرف المضافة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BP38/02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2977656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86528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سيد المرسلين محمد وآله الطيبين الطاهرين واللعنة على أعدائهم أجمعين إلى يوم الدين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949_133144"/>
      <w:bookmarkStart w:id="8" w:name="pg10949_133144"/>
      <w:bookmarkEnd w:id="8"/>
    </w:p>
    <w:p>
      <w:pPr>
        <w:pStyle w:val="Heading2"/>
        <w:numPr>
          <w:ilvl w:val="1"/>
          <w:numId w:val="1"/>
        </w:numPr>
        <w:rPr/>
      </w:pPr>
      <w:bookmarkStart w:id="9" w:name="pg10949_133144"/>
      <w:bookmarkStart w:id="10" w:name="__RefHeading___Toc4486530_2870459653"/>
      <w:bookmarkStart w:id="11" w:name="_Toc3"/>
      <w:bookmarkEnd w:id="9"/>
      <w:bookmarkEnd w:id="10"/>
      <w:r>
        <w:rPr>
          <w:rtl w:val="true"/>
        </w:rPr>
        <w:t>حرف الألف</w:t>
      </w:r>
      <w:bookmarkEnd w:id="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أزْرىٰ بِنَفْسِهِ مَنِ اسْتَشْعَرَ الطَّمَعَ، وَ رَضِيَ بِالذُّلِّ مَنْ كَشَفَ 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هَانَتْ عَلَيْهِ نَفْسُهُ مَنْ أَمَّرَ عَلَيْهَا لِسَانَهُ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هذه ثلاثة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أزرىٰ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حقّرها وقصّر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استشعر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شعاره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الفقر الحاضر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مصارع الألباب تحت ظلال الطمع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الشكوىٰ</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كشف 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شكىٰ إلى الناس بؤسه و 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تشكونّ إلى أحدٍ فإنّه إن كان عدوّاً سرّه، وإن كان صديقاً ساءه، و ليست مسرّة العدوّ ولا مساءة الصديق بمحمودة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حفظ اللسان، </w:t>
      </w:r>
      <w:r>
        <w:rPr>
          <w:rStyle w:val="FootnoteAnchor"/>
          <w:rtl w:val="true"/>
        </w:rPr>
        <w:footnoteReference w:id="5"/>
      </w:r>
      <w:r>
        <w:rPr>
          <w:rFonts w:ascii="Amiri" w:hAnsi="Amiri" w:eastAsia="Amiri" w:cs="Amiri"/>
          <w:color w:val="111111"/>
          <w:sz w:val="28"/>
          <w:sz w:val="28"/>
          <w:szCs w:val="28"/>
          <w:rtl w:val="true"/>
          <w:lang w:bidi="ar-SA"/>
        </w:rPr>
        <w:t>و قد ورد فيه ما لا يحصىٰ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الإنسان في حفظ اللسان،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كلمة سفكت دماً، وأورثت ندماً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يموتُ الفتى من عثْرةٍ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يموتُ المرءُ من عَثْرة الرِجْل </w:t>
      </w:r>
      <w:r>
        <w:rPr>
          <w:rStyle w:val="FootnoteAnchor"/>
          <w:rtl w:val="true"/>
        </w:rPr>
        <w:footnoteReference w:id="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اعْجَبُوا لِهَذَا الإِنْسَانِ يَنْظُرُ بِشَحْمٍ، وَيَتَكَلَّمُ بِلَحْمٍ، وَيَسْمَعُ بِعَظْمٍ، وَيَتَنَفَّسُ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محمول بعضه على ظاهره، لما تدعو إليه الضرورة من مخاطبة العامّة بما يفهمونه، والعدول عمّا لا تقبله عقولهم، ولا تفي به </w:t>
      </w:r>
      <w:r>
        <w:rPr>
          <w:rStyle w:val="FootnoteAnchor"/>
          <w:rtl w:val="true"/>
        </w:rPr>
        <w:footnoteReference w:id="9"/>
      </w:r>
      <w:r>
        <w:rPr>
          <w:rFonts w:ascii="Amiri" w:hAnsi="Amiri" w:eastAsia="Amiri" w:cs="Amiri"/>
          <w:color w:val="111111"/>
          <w:sz w:val="28"/>
          <w:sz w:val="28"/>
          <w:szCs w:val="28"/>
          <w:rtl w:val="true"/>
          <w:lang w:bidi="ar-SA"/>
        </w:rPr>
        <w:t xml:space="preserve">انتهىٰ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المعجمة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الثقب، </w:t>
      </w:r>
      <w:r>
        <w:rPr>
          <w:rStyle w:val="FootnoteAnchor"/>
          <w:rtl w:val="true"/>
        </w:rPr>
        <w:footnoteReference w:id="11"/>
      </w:r>
      <w:r>
        <w:rPr>
          <w:rFonts w:ascii="IRNazanin" w:hAnsi="IRNazanin" w:eastAsia="IRNazanin"/>
          <w:color w:val="111111"/>
          <w:sz w:val="28"/>
          <w:sz w:val="28"/>
          <w:szCs w:val="28"/>
          <w:rtl w:val="true"/>
          <w:lang w:bidi="fa-IR"/>
        </w:rPr>
        <w:t>وهنا ثقب الأنف</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نبّه الله على لطف خلق الإنسان ببعض أسرار حكم الله فيه، و غايته من ذلك الاستدلال على حكمة صانعه ومبدعه، و ذكر أربعة من محالّ النظر والاعتبار؛ وهي آلة البصر والكلام والسمع والتنفّس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وراعى في القرائن الأربع السجع المتوازي</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أَقْبَلَتِ الدُّنْيا عَلَى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أَدْبَرَتْ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الرشيد أيّام كان حسن الرأي في جعفر بن يحيى، يحلف بالله أنّ جعفراً أفصح من قُسِّ بن ساعدة، وأشجع من عامر بن الطفيل، وأكتب من عبد الحميد بن يحيى، وأسوس من عمر بن الخطّاب، وأحسن من مُصعب ابن الزبير، مع أنّ جعفراً ليس بحسن الصورة، وكان طويل الوجه جدّاً، وأنصح له من الحجاج لعبد الملك، وأسمح من عبد الله بن جعفر، وأعفّ من يوسف بن يعقوب؛ فلمّا تغيّر رأيه فيه أنكر محاسنه الحقيقيّة الّتى لا يختلف اثنان أنّها فيه نحو كياسته و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أحد يجسر أن يردّ على جعفر قولاً ولا رأياً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قَدَرْتَ عَلَى عَدُوِّكَ فاجْعَلِ الْعَفْوَ عَنْهُ شُكراً لِلْقَدرَةِ عَلَيْهِ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مُصعب بن الزبير لمّا ولّى العراق عرض الناس ليدفع إليهم أرزاقهم، فنادى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عمرو بن جُرموز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قتل أباه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إنّه أبعد في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أَوَظنّ الأحمق أنّي أقتله بأبي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 فليظهر آمنا، وليأخذ عطاه مسلّما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أَعْجَزُ النَّاسِ مَنْ عَجَزَ عَنِ اكْتِسابِ الْإِخْوَانِ، وَأَعْجَزُ مِنْهُ مَنْ ضَيَّعَ مَنْ ظَفِرَ بِهِ مِنْهُمْ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أنّ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لمّا قتل جعفر بمؤتة،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كثير بأخيه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أبو أيّوب السجستانيّ </w:t>
      </w:r>
      <w:r>
        <w:rPr>
          <w:rStyle w:val="FootnoteAnchor"/>
          <w:rtl w:val="true"/>
        </w:rPr>
        <w:footnoteReference w:id="1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بلغني موت أخ كان لي، فكأَنما سقط عضو منّى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أخاك أخاك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أخاً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کساعِ الهيجا بغير سلاحِ</w:t>
      </w:r>
    </w:p>
    <w:p>
      <w:pPr>
        <w:pStyle w:val="BookText"/>
        <w:rPr/>
      </w:pPr>
      <w:r>
        <w:rPr>
          <w:rFonts w:ascii="Amiri" w:hAnsi="Amiri" w:eastAsia="Amiri" w:cs="Amiri"/>
          <w:color w:val="111111"/>
          <w:sz w:val="28"/>
          <w:sz w:val="28"/>
          <w:szCs w:val="28"/>
          <w:rtl w:val="true"/>
          <w:lang w:bidi="ar-SA"/>
        </w:rPr>
        <w:t xml:space="preserve">وَ إنّ ابن عمّ المرء فاعلم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ينهض البازي بغير جناحِ </w:t>
      </w:r>
      <w:r>
        <w:rPr>
          <w:rStyle w:val="FootnoteAnchor"/>
          <w:rtl w:val="true"/>
        </w:rPr>
        <w:footnoteReference w:id="2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وَصَلَتْ إِلَيْكُمْ أَطرافُ النّعم فَلَا تُنفّرُوا أَقْصَاهَا بِقِلَّةِ الشُكْر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استعار لفظ التنفير لشبهها بالطير المتّصل إذا سقط أوّله اتصل به آخره إن لم ينفّر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إيماء إلى أنّ دوام الشكر مستلزم لدوامها و كثرتها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22"/>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حرف الألف</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أَقِيلُوا ذَوِي المُروءَاتِ عَثَراتِهِمْ فَمَا يَعْثُرُ مِنْهُمْ عَاثِرٌ إِلَّا وَيَدُ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ويده 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في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اللذة ترك المروءة و المروءة ترك اللذة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ألذّ الأشياء؟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فِتيان قريش أن يقوموا؛ فلمّا قاموا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اسقاط المروءة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معاوية يزيدَ على سماع الغِناء وحبّ الفتيان،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مروءتك،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أتكلّم بلساني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بلسان أبي سفيان بن حرب و هند بنت عُتْبة مع لسانك،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حدّثني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على ذلك ابنه عبدالله بصدقه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كان يخلع على المغنّي الفاضل والمضاعف من ثيابه، ولقد حدّثني أنّ جاريتي عبدالله بن جُدْعان غَنّتاه يوماً فأطربتاه، فجعل يخلع عليهما أثوابه ثوباً ثوباً حتى تجرَّد العَيْر، ولقد كان هو وعفّان ابن أبي العاص ربّما حملا جارية العاص بن وائل على أعناقهما، فمرّا بها على الأبطح وجلّة قريش ينظرون إليهما؛ مرّةً على ظهر أبيك، ومرّة على ظهر عفّان، فما الذي تنكر منّي؟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لحاك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أحدٌ ألحق بأبيك هذا إلّا ليغرّك و يفضحك، وإن كان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لثقيل الحِلم، يقظان الرأي، عازب الهوى، طويل الأناة، بعيد القعر، وما سوّدتْه قريشٌ إلاّ لفضله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امْشِ بِدَائِكَ مَا مَشَى بِكَ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وجدت سبيلاً إلى الصبر على أمر من الأمور التي قد دفعت إليك و فيها مشقّة عليك، فاصبر ولا تتعاجز به بل كن في صورة الأصحاء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إيماء إلى ما أمر به من كتمان المرض كما قال 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كنوز البرّ كتمان الصدقة و المرض والمصيبة</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الزُّهْدِ إِخْفَاءُ الزُّهْدِ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كان كذلك لأنّ الجهر بالعبادة والزّهادة والإعلان بذلك قلّ أن يسلم من مخالطة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المنصور رجلاً واقفاً،ببابه،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الدرهمَ بين عينيك وأنت واقف ببابنا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لأنّه ضرب على غير السكّة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فِي إِدْبَارٍ وَالمَوْتُ فِي إِقْبَالٍ، فَمَا أَسْرَعَ الْمُلْتَقَىٰ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ظاهر، لأنّ إدباره هو توجّهه إلى الموت، وإقبال الموت هو توجّه الموت نحوه، فقد حُقّ إذن الالتقاء سريعاً، ومثال ذلك سفينتان بدجلة أو غيرها، تصعد إحداهما، والأُخرىٰ تنحدر نحوها، فلا ريب أنّ الالتقاء يكون وشيكاً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أَشْرَفُ الغِنَى تَرْكُ الْمُنَى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منيّة بمعنى 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ترك المنى يستلزم القناعة واستلزامها للغنى النفسانيّ وعدم الحاجة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احْذَرُوا صَوْلَةَ الْكَرِيمِ إِذَا جَاعَ، وَ اللَّيْيمِ إِذَا شَبعَ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يراد بالكريم شريف النفس، ذو الهمّة العليّة؛ وبجوعه ضيمه و امتهانه، و شدّة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مستلزم لثوران غضبه وحميّته عند عدم التفات الناس إليه، وشبع اللثيم كناية عن غناه وعدم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يستلزم تمرّده وأذيّته لمن كان تحت يده، ومن يحتاج إليه من الناس؛ فربما كان جوعه سبباً لتغيّر أخلاقه وتجويدها، ونحن شاهدنا ذلك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النَّاسِ بِالْعَفُو أَقْدَرُهُمْ بِالْعُقُوبةِ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الْعُقُوبَة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للإنسان إذا عاقب من يستحقّ العقوبة، أن لا يكون سبعاً في انتقامه، وأن لا يعاقب حتّى يزول سلطان غضبه، لئلاً يقدم على ما لا يجوز؛ ولذلك جرت سنّة السلطان بحبس المجرم حتى ينظر في جرمه، ويعيد النظر فيه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لذة العفو أطيب من لذّة التشفّى والإنتقام، لأنّ لذّة العفو يشفعها حميد العاقبة، ولذّة الانتقام يتّبعها ألم الندم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ألأم حالات ذي القدرة و أدناها، وهي طرف من الجزع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حُيِّيتَ بِتَحِيَّةٍ فَحَيِّ بِأَحْسَنَ مِنْهَا، وَإِذَا أُسْدِيَتْ إِلَيْكَ يَدٌ فَكَافِتْهَا بِمَا</w:t>
      </w:r>
    </w:p>
    <w:p>
      <w:pPr>
        <w:pStyle w:val="BookText"/>
        <w:rPr/>
      </w:pPr>
      <w:r>
        <w:rPr>
          <w:rFonts w:ascii="Amiri" w:hAnsi="Amiri" w:eastAsia="Amiri" w:cs="Amiri"/>
          <w:color w:val="111111"/>
          <w:sz w:val="28"/>
          <w:sz w:val="28"/>
          <w:szCs w:val="28"/>
          <w:rtl w:val="true"/>
          <w:lang w:bidi="ar-SA"/>
        </w:rPr>
        <w:t xml:space="preserve">يُرْبِي عَلَيْهَا، وَالْفَضْلُ مَعَ ذَلِكَ لِلْبَادِي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الكلام أورده ابن أبي الحديد في الشرح ولم أجده في هذا المقام من النهج،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اللفظة الأولى من القرآن </w:t>
      </w:r>
      <w:r>
        <w:rPr>
          <w:rStyle w:val="FootnoteAnchor"/>
          <w:rtl w:val="true"/>
        </w:rPr>
        <w:footnoteReference w:id="39"/>
      </w:r>
      <w:r>
        <w:rPr>
          <w:rFonts w:ascii="Amiri" w:hAnsi="Amiri" w:eastAsia="Amiri" w:cs="Amiri"/>
          <w:color w:val="111111"/>
          <w:sz w:val="28"/>
          <w:sz w:val="28"/>
          <w:szCs w:val="28"/>
          <w:rtl w:val="true"/>
          <w:lang w:bidi="ar-SA"/>
        </w:rPr>
        <w:t>العزيز، والثانية تتضمّن معنىّ</w:t>
      </w:r>
    </w:p>
    <w:p>
      <w:pPr>
        <w:pStyle w:val="BookText"/>
        <w:rPr/>
      </w:pPr>
      <w:r>
        <w:rPr>
          <w:rFonts w:ascii="Amiri" w:hAnsi="Amiri" w:eastAsia="Amiri" w:cs="Amiri"/>
          <w:color w:val="111111"/>
          <w:sz w:val="28"/>
          <w:sz w:val="28"/>
          <w:szCs w:val="28"/>
          <w:rtl w:val="true"/>
          <w:lang w:bidi="ar-SA"/>
        </w:rPr>
        <w:t>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والفضل مع ذلك للبادئ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 في الكرم والحثّ على فعل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توسّل بعض الأشخاص برحم أو قرابة وإسداء معروف ونحو ذلك، فنالوا منهم بسببه مالاً جزيلاً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الدُّنْيَا كَرَكْبٍ يُسَارُ بِهِمْ وَ هُمْ نِيَامٌ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 في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التشبيه واقع وهو صورة الحال لا محالة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أتيتُ بهذا المعنى في رسالة كتبتها إلى بعض الأصدقاء تعزيةً،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تأمّل الناس أحوالهم، وتبيّنوا مآلهم، لعلموا أنّ المقيم منهم بوطنه، و الساكن إلى سكنه أخو سفر يُسرى به وهو لا يَسري، و راكب بحر يُجرى به وهو لا يدري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مَا تُرِيدُ فَلاَ تُبَلْ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تبال، فحذفت الألف تخفيفاً لكثرة الاستعمال، ومراده علیه السلام بهذا الكلام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فاتك مرادك من الأمر فلا تبل بفوات ما أمّلته، ولا تحمل لذلك همّاً كيف كنت، وعلى أيّ حال كنت من حَبْس أو مرض أو فقر أو فقد حبيب؛ وبالجملة لا تبال بالدهر، ولا تكترث بما يعكس عليك من غرضك ويحرمك من أملك؛ وذلك لأنّ الأسف على فوات المراد يستلزم غمّاً و ألماً وهو مضرّة عاجلة لا يثمر فائدة فارتكابه سفه، وهذا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تكثر على ما فاتك منها أسفاً</w:t>
      </w:r>
      <w:r>
        <w:rPr>
          <w:rFonts w:eastAsia="IRNazanin" w:cs="IRNazanin"/>
          <w:color w:val="111111"/>
          <w:sz w:val="28"/>
          <w:szCs w:val="28"/>
          <w:rtl w:val="true"/>
          <w:lang w:bidi="fa-IR"/>
        </w:rPr>
        <w:t xml:space="preserve">» </w:t>
      </w:r>
      <w:r>
        <w:rPr>
          <w:rStyle w:val="FootnoteAnchor"/>
          <w:rtl w:val="true"/>
        </w:rPr>
        <w:footnoteReference w:id="44"/>
      </w:r>
      <w:r>
        <w:rPr>
          <w:rFonts w:ascii="Amiri" w:hAnsi="Amiri" w:eastAsia="Amiri" w:cs="Amiri"/>
          <w:color w:val="111111"/>
          <w:sz w:val="28"/>
          <w:sz w:val="28"/>
          <w:szCs w:val="28"/>
          <w:rtl w:val="true"/>
          <w:lang w:bidi="ar-SA"/>
        </w:rPr>
        <w:t>و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تَمَّ الْعَقْلُ نقص الْكَلَامُ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العقل يستلزم كمال قوّته على ضبط القوى البدنيّة و تصريفها بمقتضى الآراء المحمودة الصالحة، و وزن ما يبرز إلى الوجود الخارجيّ عنها من الأقوال و الأفعال بميزان الإعتبار، وفي ذلك من الكلفة والشرائط ما يستلزم نقصان الكلام، بخلاف ما لا يوزن ولا يعتبر من الأقوال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الرجل يُطيل الصمت و يهرب من الناس، فاقربوا منه فإنّه يُلقّى الحكمة</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الامورَ إذا اشْتَبَهَتْ أعْتُبرَ آخِرُهَا بِأَوَّلِهَا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استبر 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والمعنى واحد وهو حقّ، وذلك أنّ المقدّمات تدلّ على النتائج، والأسباب تدلّ على المسبّبات، فإذا اشتبهت أمور على العاقل الفطن ولم يعلم إلى ماذا تؤول، فإنّه يستدلّ على عواقبها بأوائلها، و على خواتمها بفواتحها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إلى معنى كلامه علیه السلام أُسير في هذا المثل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كه نکوست از بهارش پیداست </w:t>
      </w:r>
      <w:r>
        <w:rPr>
          <w:rStyle w:val="FootnoteAnchor"/>
          <w:rtl w:val="true"/>
        </w:rPr>
        <w:footnoteReference w:id="50"/>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أُوصِيكُمْ بِخَمْسٍ لَوْ ضَرَبْتُمْ إِلَيْهَا آبَاطَ الإِبِلِ لَكَانَتْ لِذَلِكَ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يَرْجُوَنَّ أَحَدٌ مِنْكُمْ إِلَّا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يَخَافَنَّ إلّا ذَنْبَهُ</w:t>
      </w:r>
    </w:p>
    <w:p>
      <w:pPr>
        <w:pStyle w:val="BookText"/>
        <w:rPr/>
      </w:pPr>
      <w:r>
        <w:rPr>
          <w:rFonts w:ascii="Amiri" w:hAnsi="Amiri" w:eastAsia="Amiri" w:cs="Amiri"/>
          <w:color w:val="111111"/>
          <w:sz w:val="28"/>
          <w:sz w:val="28"/>
          <w:szCs w:val="28"/>
          <w:rtl w:val="true"/>
          <w:lang w:bidi="ar-SA"/>
        </w:rPr>
        <w:t>ولا يَسْتَحِيَنَّ أَحَدٌ مِنْكُمْ إِذَا سُئِلَ عَمَّا لَا يَعْلَمُ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يَسْتَحِيَنَّ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الشَّيءَ أَنْ يَتَعَلَّمَهُ،</w:t>
      </w:r>
    </w:p>
    <w:p>
      <w:pPr>
        <w:pStyle w:val="BookText"/>
        <w:rPr/>
      </w:pPr>
      <w:r>
        <w:rPr>
          <w:rFonts w:ascii="Amiri" w:hAnsi="Amiri" w:eastAsia="Amiri" w:cs="Amiri"/>
          <w:color w:val="111111"/>
          <w:sz w:val="28"/>
          <w:sz w:val="28"/>
          <w:szCs w:val="28"/>
          <w:rtl w:val="true"/>
          <w:lang w:bidi="ar-SA"/>
        </w:rPr>
        <w:t xml:space="preserve">وَ عَلَيْكُمْ بِالصَّبْرِ، فَإِنَّ الصَّبْرَ مِنَ الْإِيمَانِ كَالرَّأْسِ مِنَ الْجَسَدِ، وَلَا خَيْرَ فِي جَسَدٍ لاَ رَأْسَ مَعَهُ، وَ لَا خَيْرَ فِي إِيمَانٍ لَا صَبْرَ مَعَهُ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كنّي علیه السلام بضرب آباط الإبل عن الرحلة في طلبها، وذلك أنّ الراكب للجمل يضرب إبطي راحلته برجليه ليحثّها على السير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فأحد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لله دون غيره، ومن لوازم ذلك إخلاص العمل له، ودوام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يخاف ذنبه دون غيره، و ذلك لأنّ أعظم ما يخافه الإنسان هو عقاب الله، ولمّا كان إنّما يلحق العبد بواسطة ذنبه فبالأولى أن يجعل الخوف من الذنب دون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استحياء من لا يعلم الشيء من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الاستحياء من ذلك القول يستلزم القول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علم وهو ضلال وجهل يستلزم إضلال الغير و تجهيله وفيه هلاك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 سلم من أفتى بغير علم لعنتْه ملائكة السماء و الأرض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استحياء من لا يعلم الشيء من تعلّمه، وإلّا لبقي على جهله و نقصانه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استحيا من المسألة لم يستحي الجهل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بالإنسان التعلّم مادام يقبح منه الجهل، وكما يقبح منه الجهل مادام حيّاً كذلك يحسنُ به التعلّم مادام حيّاً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الصبر و الأمر باقتنائها؛ لأنّ كلّ الفضائل لا تخلو منه، و أقلّ ذلك الصبر على اكتسابها ثمّ على البقاء عليها، و لذلك شبّهه من الإيمان بالرأس من الجسد؛ وذلك لأنّ الصبر لمّا كان موجوداً في كلّ الفضائل الّتي مجموعها هو الإيمان فلا يقوم إلّا به أشبه الرأس من الجسد في عدم قيامه بدونه، ثمّ أكّد التشبيه والمناسبة بينهما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أَوْضَعُ الْعِلْمِ مَا وُقِفَ على اللِّسَانِ، وَ أَرْفَعُهُ مَا ظَهَرَ فِي الْجَوارحِ وَالْأَرْكَان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حقّ، لأنّ العالم إذا لم يظهر من علمه إلّا لقلقة لسانه من غير أن يظهر منه العمل، كان عالماً ناقصاً؛ وأمّا إذا شاهده الناس عاملاً بعلمه، فإنّ النفع يكون به عاماًّ تامّاً، وذلك لأنّ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يعتقد حقيقة ما يقوله، لما أدأب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 فيقولون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يقوله نفاق و باطل، لأنه لو كان يعمل حقيقة ما يقول لأخذ به، ولظهر ذلك في حركاته، فيقتدون بفعله لا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الْقُلُوبَ تَمَلُّ كَمَا تَمَلُّ الْأَبْدَانُ، فَابْتَغُوا لَهَا طَرَائِفَ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النفوس قد يقع لها انصراف عن العلم الواحد و ملال للنظر فيه بسبب مشابهة بعض أجزائه لبعض، فإذا اطلعت النفس على بعضه قاست ما لم تعلم منه على ما علمت، ولم يكن الباقي عندها من الغريب لتلتذّ به وتدوم النظر فيه، </w:t>
      </w:r>
      <w:r>
        <w:rPr>
          <w:rStyle w:val="FootnoteAnchor"/>
          <w:rtl w:val="true"/>
        </w:rPr>
        <w:footnoteReference w:id="56"/>
      </w: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القلوب تملّ من الأنظار العقليّة في البراهين الكلاميّة على التوحيد و العدل، فعند ذلك فابتغوا لها طرائف الحكمة،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الأمثال الحكميّة الراجعة إلى الحكمة العملية،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الصبر و الشجاعة، و الزهد و العفّة، و ذمّ الغضب و الشهوة، والهوى، وما يرجع إلى سياسة الإنسان نفسه، و ولده و منزله و صديقه، و نحو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أَوْلَى النَّاسِ بِالْأَنْبِيَاءِ أَعْلَمُهُمْ بِمَا جَاؤُوا بِهِ، ثُمَّ تَلا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أَوْلَى النَّاسِ ِبإِبْرَاهِيمَ لَلَّذِينَ اتَّبَعُوهُ وَ هَذَا النَّبِيُّ </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الأيَةَ،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 مُحَمَّدٍ مَنْ أَطاعَ اللَّهَ وَ إِنْ بَعُدَتْ لُحْمَتُهُ، وَ إِنَّ عَدُوَّ مُحَمَّدٍ مَنْ عَصَى اللَّهَ وَ إِنْ قَرُبَتْ قَرَابَتُهُ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الرواية، 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استدلاله بالآية يقتضى ذلك، و كذا قوله فيما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وليّ محمّد من أطاع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الفصل، فلم يذكر العلم، و إنّما ذكر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النسب و القرابة، وهذا مثل الحديث المرفوع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بأعمالكم، ولا تأتوني بأنسابكم، إنَّ أكرمكم عند الله أتقاكم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الغرض من الأنبياء جذب الخلق إلى الله بطاعته، فكلّ من كان أبلغ في الطاعة كان أشدّ موافقة لهم، وأقرب إلى قلوبهم، وأقوى نسبةً إليهم؛ ولمّا لم يكن طاعتهم إلّا بالعلم بما جاؤوا به، كان أعلم الناس بذلك أقربهم إليهم، و أولاهم به و برهان ذلك الآية المذكورة</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اعْقلُوا الْخَبَرَ إِذَا سَمِعْتُمُوهُ عَقْلَ رِعَايَةٍ لا عَقْلَ رِوَايَةٍ، فَإِنَّ رُوَاةَ العِلْمِ كَثِيرٌ، وَ رُعَاتَهُ قَلِيلٌ </w:t>
      </w:r>
      <w:r>
        <w:rPr>
          <w:rStyle w:val="FootnoteAnchor"/>
          <w:rtl w:val="true"/>
        </w:rPr>
        <w:footnoteReference w:id="6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 هم علیه السلام أن يقتصروا إذا سمعوا منه أو من غيره أطرافاً من العلم و الحكمة، على أن يرووا ذلك رواية، كما يقرأ أكثر الناس القرآن دراسة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يدري من معانيه إلّا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أمرهم أن يعقلوا ما يسمعونه عقل رعاية أي معرفة 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رواة العلم كثير ورعاته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من يراعيه ويتدبّره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الدُّنْيَا وَالْآخِرَةَ عَدُوَّانِ مُتَفَاوِتَانِ، و سَبِيلَانِ مُخْتَلِفَانِ، فَمَنْ أَحَبَّ الدُّنْيَا وَ تَوَلَّاهَا أَبْغَضَ الْآخِرَةَ وَ عَادَاهَا، وَ هُمَا بِمَنْزِلَةِ الْمَشْرِقِ وَ الْمَغْرِبِ، وَ مَاشٍ بَيْنَهُمَا كُلَّمَا قَرُبَ مِنْ وَاحِدٍ بَعُدَ مِنَ الْآخَرِ، وَ هُمَا بَعْدُ ضَرْتَانِ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الكلام لا يحتاج إلى بيان لأنّ عمل كلّ واحدة من الدّارين مضادّ العمل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افْتَرَضَ عليكم فَرَائِضَ فَلَا تُضَيَّعُوهَا، وَحَدَّ لكم حُدُوداً فَلَا تَعْتَدُوهَا، وَ نَهَاكُمْ عَنْ أَشْيَاءَ فَلَا تَنْتَهِكُوهَا، وَسَكَتَ لَكُمْ عَنْ أَشْيَاءَ وَلَمْ يَدَعْهَا نِسْيَاناً فَلَا تَتَكَلَّفُوهَا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فرائض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دينه و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نهايات ما أباحه من نعمة و رخّص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انتهاك الحرمة تناولها بما لا يحلّ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بارتكاب ما نهى عنه أو بالإخلال بما أمر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تتكلّفوها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بالسؤال والبحث عنه، ونحو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الحكمة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الحكمة </w:t>
      </w:r>
      <w:r>
        <w:rPr>
          <w:rFonts w:eastAsia="Amiri" w:cs="Amiri" w:ascii="Amiri" w:hAnsi="Amiri"/>
          <w:color w:val="111111"/>
          <w:sz w:val="28"/>
          <w:szCs w:val="28"/>
          <w:lang w:bidi="ar-SA"/>
        </w:rPr>
        <w:t>105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میثم،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مادة نهك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تَسْأَلُوا عَنْ أَشْيَاءَ إِنْ تُبْدَلَكُمْ تَسُؤْكُمْ</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وجاء 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أبهموا ما أبهم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بعض الصالحين أنّه قال لبعض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تفرض مسائل لَمْ تقع و أتعبت فيها فكرك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بالمتداول بين الناس، و قال شريك في أبي حنيفة أجهل الناس بما كان، و أعلمهم بما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اسْتَوْلَى الصَّلَاحُ عَلَى الزَّمَانِ وَ أَهْلِهِ، ثُمَّ أَسَاءَ رَجُلٌ الظَّنَّ بِرَجُلٍ لَمْ تَظْهَرْ مِنْهُ حَوْبَةٌ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ظَلَمَ، وَ إِذَا اسْتَوْلَى الْفَسَادُ عَلَى الزَّمَانِ وَ أَهْلِهِ فَأَحْسَنَ رَجُلُ الظَّنَّ بِرَجُلٍ، فَقَدْ غَرَّرَ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أنّه يتعيّن على العاقل سوء الظنّ حيث الزمان فاسد، و لا ينبغي سوء الظنّ حيث الزمان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النهي عن أن يظنّ المسلم بالمسلم ظنّ السوء، و ذلك محمول على المسلم الذي لم تظهر منه حوبة، كما أشار إليه علیه السلام الهلال والحوبة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معصية</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الخزية،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 هو ما رواه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رسول الله صلی الله علیه و آله و سلم إلى الكعبة،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من بيت ما أعظمك و أعظم حرمتك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المؤمن أعظم حرمةً منك عند الله عزّوجل، لأنّ الله حرّم منك واحدةً، ومن المؤمن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دمه وماله وأن يظن به ظنّ السوء</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صناعتك؟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بالله، وسوء الظنّ بالناس</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حسن الظنّ إلّا أنّ فيه العجز، و ما أقبح سوء الظنّ إلّا أنّ فيه الحزم</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الطغرائي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ظنّك بالأيام مَعْجزة</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إِضَاعَةُ الْقَرْصَةِ غُصَّةٌ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تضييع الأمر وقت إمكانه من نفسه يستلزم الغصّة، والأسف، والحزن على تفويته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المثل انتهزوا الفرص، فإنّها تمرّ مرّ السحاب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لِلَّهِ مَلَكاً يُنَادِي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وَ اجْمَعُوا لِلْفَنَاءِ، وَابْنُوا لِلْخَرابِ</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اللامات الثلاثة تسمّى لام العاقبة،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فَالْتَقَطَهُ آلُ فِرْعَوْنَ لِيَكُونَ لَهُمْ عَدُوًّا وَحَزَنًا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فإنّهم ما التقطوه لهذه العلّة، بل للتبنّي، لكن كان عاقبة التقاطهم إيّاه العداوة و الحزن، و 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 لِجَهَنَّمَ كَثِيرًا مِنَ الْجِنِّ وَالْإِنْسِ</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خلاصة كلامه علیه السلام التنبيه على أنّ الدنيا دار فناء و عطب، لا دار بقاء و سلامة و أنّ الولد يموت، والدور تخرّب، وما يجمع من الأموال يفنى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نظم الشاعر بقوله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له ملك يُنادي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 للموت وابنوا للخراب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اسْتَنْزِلُوا الرّزْقَ بِالصَّدَقَةِ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لا ريب انّ التصدّق على الغير يستلزم تأليف قلبه واجتماع همّه على دعاء الله لصلاح المتصدّق وهو سبب لاستنزال الرزق مع انّ لكلّ نفس رزق مقدّر، فإذا صرت سبب الوصول تستنزل رزقه عليك، و لهذا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وَسَّع وُسّع عليه، و كلّما كثر العيال كثر الرزق</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بهذا المعنى أشار علیه السلام بقوله بعد هذا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الْمَعُونَةُ عَلَى قَدْرِ الْمَؤونة</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أعْتَصِمُوا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استعصموا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بِالذّمَمِ فِي أَوْتَادِهَا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الذمم العهود والعقود والأيمان، وفي أوتادها،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مركزها و مظانّها، أي لا تستندوا إلى ذمام الكافرين و المارقين، فإنّهم ليسوا أهلاً للاستعصام بذممهم،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يَرْقُبُونَ فِي مُؤْمِنٍ إِلًّا وَلَا ذِمَّةً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لَا أَيْمَانَ لَهُمْ</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كلمة قالها بعد انقضاء أمر الجمل وحضور قوم من الطُّلقاء بين يديه ليبايعوه، منهم مروان بن الحكم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الإِعْجَابُ يَمْنَعُ مِنَ الْاِزْدِيَاد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إعجاب المرء بفضيلته الداخلة كعلمه، أو الخارجة كغناه إنّما يكون عن تصوّر كماله فيها واعتقاده أنّه قد بلغ منها الغاية القصوى، وهذا الاعتقاد يمنعه عن طلب الزيادة منها، و إنّما يطلب الزيادة من يستشعر التقصير لا من يتخيّل الكمال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وورد في ذمّ العجب روايات كثيرة منها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مهلكات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مطاع، وهوى متبع، و إعجاب المرء بنفسه</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قَرِيبٌ، وَالْاصْطِحَابُ قَلِيلٌ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الكلمة تذكرّ بالموت و سرعة زوال الدّنيا، و المراد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وهو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هِبْتَ أَمْراً فَقَعْ فِيهِ، فَإِنَّ شِدَّةَ تَوَقِّيهِ أَعْظَمُ مِمَّا تَخَافُ مِنْهُ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للنفوس فيما يتوقّع مكروهه انفعالاً كثيراً و فكراً عظيماً فى كيفيّة دفعه، و الخلاص منه، و ذلك أصعب بكثير من الوقوع فيه لطول زمان الخوف هناك وتأكده بتوقع الأمر المخوف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آلَةُ الرِّيَاسَةِ سَعَةُ الصَّدْرِ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الرئيس محتاج إلى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الجود، ومنها الشجاعة، 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الصدر، وهي فضيلة تحت الشجاعة، و هي أن لا يدع الإنسان قوّة التجلّد عند ورود الأحداث المهمّة، والخطوب العظيمة عليه، ولا يحار أويدهش فيها بل يتحمّلها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أزْجُرِ الْمُسِي بِثَوَابِ الْمُحْسِنِ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أبو العتاهية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جازيتَ بالإحسان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زجرت المذنبين عن الذنوبفمالك و التناول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ويمكنك التناول من قريبِ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أَحْصُدِ الشَّرَّ مِنْ صَدْرِ غَيْرِكَ بِقَلْعِهِ مِنْ صَدْرِكَ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يفسّر على وجهين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تضمر لأخيك سوءاً حتّى لا يضمر هو لک سوءاً، لأنّ القلوب يشعر بعضها ببعض، فإذا صفوت لواحد صفالك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تعظ الناس، ولا تنههم عن منكر إلا وأنت مقلع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الْمَرْءُ فِي الدُّنْيَا غَرَضٌ تَنْتَضِلُ فِيهِ الْمَنَايَا، وَنَهْبٌ تُبَادِرُهُ الْمَصَائِبُ؛</w:t>
      </w:r>
      <w:r>
        <w:rPr>
          <w:rFonts w:eastAsia="Amiri" w:cs="Amiri" w:ascii="Amiri" w:hAnsi="Amiri"/>
          <w:color w:val="111111"/>
          <w:sz w:val="28"/>
          <w:szCs w:val="28"/>
          <w:lang w:bidi="ar-SA"/>
        </w:rPr>
        <w:t>8</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كُلِّ جُرْعَةٍ شَرَقٌ وَ فِي كُلِّ أَكْلَةٍ غَصَصٌ؛ وَ لَا يَنَالُ الْعَبْدُ نِعْمَةً إِلَّا بِفِرَاقِ أُخْرَى، وَ لَا يَسْتَقْبِلُ يَوْماً مِنْ عُمُرِهِ إِلَّا بِفِرَاقِ آخَرَ مِنْ أَجَلِهِ؛ فَنَحْنُ أَعْوَانُ الْمَنُونِ وَ أَنْفُسُنَا نَصْبُ الْحُتُوفِ، فَمِنْ أَيْنَ نَرْجُو الْبَقَاءَ؛ وَ هَذَا اللَّيْلُ وَ النَّهَارُ لَمْ يَرْفَعَا مِنْ شَيْءٍ شَرَفاً إِلَّا أَسْرَعَا الْكَرَّةَ فِي هَدْمِ مَا بَنَيَا وَ تَفْرِيقِ مَا جَمَعَا؟</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فصل لطيف من الموعظة مشتمل على ثمان 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تنتضل أي ترتمي، والنهب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كل جرعة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كناية عن تنغيص لذّات الدنيا بما يشوبها و يخالطها من الأعراض و الأمراض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ينال العبد نعمة إلّا بفراق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النعمة الحقّة هي اللّذة، و ظاهر أنّ النفس في الدنيا لا يمكن أن يحصل على لذّتين دفعة؛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حصلت له لذّة الجماع حال ما هي حاصلة له، لا بدّ أنهي يكون مفارقاً لذّة الأكل و الشرب، وكذلك العكس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المنون الموت، وأمّا كوننا أعوانه باعتبار أنّ كل نفس وحركة من الإنسان فهى مقرّبة له إلى أجله، فكأنّه ساع نحو أجله ومساعد عليه، وهذا كقوله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الْمَرْءِ خُطَاهُ إِلَى أَجَلِهِ</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النصب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أين نرجوا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استفهام عن جهة رجاء البقاء استفهام إنكار لوجودها مع وجود الزمان الذي من شأنه أنّه لم يرفع بشيء شرفاً، و يجمع الأمر شملاً إلا أسرع العود في هدم ما رفع، و تفريق ما جمع</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لِلْقُلُوبِ شَهْوَةً وَ إِقْبَالاً و إِدْبَاراً؛ فأتُوهَا مِنْ قِبَلِ شَهْوَتِهَا وَ إِقْبَالِهَا، فَإِنَّ الْقَلْبَ إِذَا أُكْرِهَ عَمِيَ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أمر علیه السلام بإعمال النفوس فيما ينبغي إعمالها فيه من فكر و نظر، حين ميلها إليه، و إقبالها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ونفّر عن حملها عليه مع النفرة عنه و الكراهيّة له؛ لأنّ إكراه النفس على الفكّر في الشيء حين نفرتها عنه ملال أو ضعف قوة يزيدها كراهيّة، ويمنعها ذلك عن إدراك ما تفكّر فيه، فلا يدركه وإن كان واضحاً حتّى يكون كالأعمى</w:t>
      </w:r>
      <w:r>
        <w:rPr>
          <w:rFonts w:eastAsia="IRNazanin" w:cs="IRNazanin"/>
          <w:color w:val="111111"/>
          <w:sz w:val="28"/>
          <w:szCs w:val="28"/>
          <w:rtl w:val="true"/>
          <w:lang w:bidi="fa-IR"/>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 كُلَّ إِنْسَانٍ مَلَكَيْنِ يَحْفَظَانِهِ، فَإِذَا جَاءَ الْقَدَرُ خَلَّيَا بَيْنَهُ وَ بَيْنَهُ، وَإِنَّ الْأَجَلَ جُنَّةٌ حَصِينَةٌ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القدر بموته على وفق القضاء الإلهيّ خَلَّيا بينه وبين القدر، وهو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﴿وَيُرْسِلُ عَلَيْكُمْ حَفَظَةً حَتَّى إِذَا جَاءَ أَحَدَكُمُ الْمَوْتُ</w:t>
      </w:r>
      <w:r>
        <w:rPr>
          <w:rStyle w:val="FootnoteAnchor"/>
          <w:rtl w:val="true"/>
        </w:rPr>
        <w:footnoteReference w:id="9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اتَّقُوا اللهَ الَّذِي إِنْ قُلْتُمْ سَمِعَ، وَ إِنْ أَضْمَرْتُمْ عَلِمَ، وَبَادِرُوا المَوْتَ الَّذِي إِنْ هَرَبْتُمْ مِنْهُ أَدْرَكَكُمْ، وَ إِنْ أَقَمْتُمْ أَخَذَكُمْ وَإِنْ نَسيتُمُوهُ ذَكَرَكُمْ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رغّب في تقوى الله، و الخشية منه، ومبادرة الموت، ومسابقته بالأعمال الصالحة</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عِوَضِ الْحَلِيمِ مِنْ حِلْمِهِ أَنَّ النَّاسَ أَنْصَارُهُ عَلَى الْجَاهِلِ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فيه ترغيب على فضيلة الحليم بما يلزمه من نصرة الناس لصاحبها على الجاهل عند سفهه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تَكُنْ حَلِيماً فَتَحَلَّمْ، فَإِنَّهُ قَلَّ مَنْ تَشَبَّهَ بِقَوْمٍ إِلَّا أَوْشَكَ أَنْ يَكُونَ مِنْهُمْ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التحلّم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تكلّف الحلم والذي قاله علیه السلام قد جرّب وشوهد مراراً، وذلك لأنّ من تشبّه بقوم و تكلّف التخلّق بأخلاقهم، و التأدّب بآدابهم، و استمرّ على ذلك، ومرن عليه الزمان الطويل، اكتسب رياضة قويّة و ملكة تامّة، و صار ذلك التكلّف كالطبع له، وانتقل عن الخلق الأوّل، و ذلك مشاهد في حال الأعرابيّ الجلْف </w:t>
      </w:r>
      <w:r>
        <w:rPr>
          <w:rStyle w:val="FootnoteAnchor"/>
          <w:rtl w:val="true"/>
        </w:rPr>
        <w:footnoteReference w:id="94"/>
      </w:r>
      <w:r>
        <w:rPr>
          <w:rFonts w:ascii="Amiri" w:hAnsi="Amiri" w:eastAsia="Amiri" w:cs="Amiri"/>
          <w:color w:val="111111"/>
          <w:sz w:val="28"/>
          <w:sz w:val="28"/>
          <w:szCs w:val="28"/>
          <w:rtl w:val="true"/>
          <w:lang w:bidi="ar-SA"/>
        </w:rPr>
        <w:t xml:space="preserve">الجافي إذا دخل المدن و القرى وخالط أهلها فإنّه يصير بعد زمان طويل شبيهاً بساكنى المدن يلطف طبعه، بل هذا مشاهد في الحيوانات كالبازي والصقر والفهد الّتي تراض حتّى تذلّ، و تأنس وتترك طبعها القديم، بل قد شوهّد ذلك في الأسد، و هو أبعد الحيوانات من الإنس، حتّى نقل أنّ عضد الدولة بن بويه كانت له أسود يصطاد بها كالفهود فتمسكه عليه حتّى يدركه فيذكيّه و هذا من العجائب الطريفة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أتَّقُوا اللهَ تَقِيَّةَ مَنْ شَمَّرَ تَجْرِيداً،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تَشْمِيراً، وَ أَكْمَش </w:t>
      </w:r>
      <w:r>
        <w:rPr>
          <w:rStyle w:val="FootnoteAnchor"/>
          <w:rtl w:val="true"/>
        </w:rPr>
        <w:footnoteReference w:id="96"/>
      </w:r>
      <w:r>
        <w:rPr>
          <w:rFonts w:ascii="Amiri" w:hAnsi="Amiri" w:eastAsia="Amiri" w:cs="Amiri"/>
          <w:color w:val="111111"/>
          <w:sz w:val="28"/>
          <w:sz w:val="28"/>
          <w:szCs w:val="28"/>
          <w:rtl w:val="true"/>
          <w:lang w:bidi="ar-SA"/>
        </w:rPr>
        <w:t xml:space="preserve">فِي مَهَلٍ، وَ بَادَرَ عَنْ وَجَلٍ، وَ نَظَرَ فِي كَرَّةِ الْمَوْئِلِ، وَ عَاقِبَةِ الْمَصْدَرِ، وَ مَغَبَّةِ المرجع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أكمش، أي جدّ و أسرع و المهل الإمهال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كتقيّة من شمّر عن ساق الجدّ في طاعة الله، و جرّد نفسه لمرضاته تشميراً، و سارع بالأعمال الصالحة مادام في مهلة الحياة، و بادر مغفرته في وجل من ثمرات 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و الموئل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والمغبّة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أَغْضِ عَلَى الْقَذَى وَ الْأَلم تَرْضَ أَبَداً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الإغضاء على القذى كناية عن كظم الغيظ، و احتمال المكروه، و لمّا كانت طبيعة الدّنيا معجونة بالمكاره لم يخل الإنسان في أكثر أحواله من ورودها عليه؛ فما لم يقابلها بالاحتمال بل بالتسخّط و الغضب بها لم يزل ساخطاً تاعباً بغضبه لدوام ورود المكاره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مَصَارِعِ الْعُقُولِ تَحْتَ بُروق المَطامِعِ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الأطماع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اعلم أنّ من شأن النفس مخادعته العقل، و غروره بزينة الحياة الدّنيا، وقيناتها </w:t>
      </w:r>
      <w:r>
        <w:rPr>
          <w:rStyle w:val="FootnoteAnchor"/>
          <w:rtl w:val="true"/>
        </w:rPr>
        <w:footnoteReference w:id="100"/>
      </w:r>
      <w:r>
        <w:rPr>
          <w:rFonts w:ascii="Amiri" w:hAnsi="Amiri" w:eastAsia="Amiri" w:cs="Amiri"/>
          <w:color w:val="111111"/>
          <w:sz w:val="28"/>
          <w:sz w:val="28"/>
          <w:szCs w:val="28"/>
          <w:rtl w:val="true"/>
          <w:lang w:bidi="ar-SA"/>
        </w:rPr>
        <w:t>وإطماعه بها؛ فالعقول الضعيفة غير المؤيّدة من الله أكثر ما تتخدّع وتتضرّع في جريها للنفوس الأمّارة إذا لاح لها مطمع وهمّي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قَوْماً عَبَدُوا اللهَ رَغْبَةً فَتِلْكَ عِبَادَةُ التُّجَّارِ، وَإِنَّ قَوْماً عَبَدُوا اللَّهَ رَهْبَةً فَتِلكَ عِبَادَةُ الْعَبِيدِ، وَإِنَّ قَوْماً عَبَدُوا اللهَ شُكراً فَتِلْكَ عِبادَةُ الْأَحْرَارِ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العبادة لرجاء الثواب تجارة و معاوضة، وإنّ العبادة لخوف العقاب المنزلة من يستجدي لسلطان قاهر يخاف سطوته، و تلك ليس عبادة نافعة، و هي كمن يعتذر إلى إنسان خوف أذاه و نقمته، و أما العبادة لله شكراً لأنعمه فهي عبادة نافعة، ولكنّ هذا مقام جليل تتقاصر عنه قوى أكثر البشر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 اللهَ بَعْضَ التَّقَى وَإِنْ قَلَّ، وَ اجْعَلْ بَيْنَكَ وَبَيْنَ اللَّهِ سِتْراً وَ إِنْ رَقَّ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يقال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 كلّه لا يترك كلّه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فالواجب على من عسرت عليه التقوى بأجمعها أن يتقي الله في البعض، وأن يجعل بينه و بينه ستراً وإن كان رقيقاً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أمثال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بينك و بين الله رؤزنة، و الروزنة لفظة صحيحة معرّبة، أي لا تجعل ما بينك و بينه مسدوداً مظلماً بالكليّة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بالفارسيّة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هميشه جای صلح باقی گذار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أَزْدَحَمَ الْجَوابُ، خَفِي الصَّوَابُ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إذا كثر الجواب في مسألة واحدة خفي الصواب فيها لالتباس الحقّ من تلك الأجوبة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فِي كُلِّ نِعْمَةٍ حَقّاً، فَمَنْ أَدَّاهُ زَادَهُ مِنْهَا، وَ مَنْ قَصَّرَ فِيهِ خَاطَرَ بِزَوَالِ نِعْمَتِهِ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حق الله في النعمة شكرها الواجب، و أمّا استلزام أدائه للمزيد منها و كون التقصير مظنّة زوالها 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شَكَرْتُمْ لَأَزِيدَنَّكُمْ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كَثُرَتِ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الشَّهْوَة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واضح، وله علّة أوردها ابن أبي الحديد في الشرح، ليس هنا مجال نقلها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أَحْذَرُوا نِفَارَ النَّعَمِ، فَمَا كُلُّ شَارِدٍ بِمَرْدُودٍ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أمر بالشكر على النعمة و ترك المعاصي، فإنّ المعاصي تُزيل النَّعم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في نعمة فارعَها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المعاصي تُزيل النّعمْ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الحكمة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الحكمة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الحكمة </w:t>
      </w:r>
      <w:r>
        <w:rPr>
          <w:rFonts w:eastAsia="Amiri" w:cs="Amiri" w:ascii="Amiri" w:hAnsi="Amiri"/>
          <w:color w:val="111111"/>
          <w:sz w:val="28"/>
          <w:szCs w:val="28"/>
          <w:lang w:bidi="ar-SA"/>
        </w:rPr>
        <w:t>245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شرح ابن ابی الحدید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الحكمة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كلامهم الشكر جُنّة من الزوال، و أمنة من الانتقال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النعمة و سيمةً فاجعل الشكر لها تميمة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الْأَعْمَالَ مَا أَكْرَهْتَ نَفْسَكَ عَلَيْهِ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كان كذلك، لأنّ فائدة الأعمال الصالحة تطويع النفس الأمّارة للنفس المطمئنة و رياضتها بحيث تصير مؤتمرة للعقل، وإكراه النفس على الأمر يكون لشدّته؛ فكلما كان أشدّ كان أقوى في رياضتها، وأنفع في تطويعها وكسرها، وبحسب ذلك يكون أكثر منفعة فكان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أشقّها </w:t>
      </w:r>
      <w:r>
        <w:rPr>
          <w:rStyle w:val="FootnoteAnchor"/>
          <w:rtl w:val="true"/>
        </w:rPr>
        <w:footnoteReference w:id="110"/>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أَمْلَقْتُمْ فَتَاجِرُوا اللَّهَ بِالصَّدَقَةِ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الإملاق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قُدِرَ عَلَيْهِ رِزْقُهُ فَلْيُنْفِقْ مِمَّا آتيٰه اللهُ</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قال بعض الشعراء في حق أمير المؤمنين علیه السلام يذكر فيه تصدّقه علیه السلام بقرص الخبز، و إعادة الشمس عليه علیه السلام ولقد أجاد فيما أفاد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جادَ بالقُرص و الطَّوَى مِلُ جنبي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 و عافَ الطعام وهو سَغُوبُ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فأعاد القُرص المنير عليه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قُرْصَ و المُقرِض الكرامِ كَسوبُ </w:t>
      </w:r>
      <w:r>
        <w:rPr>
          <w:rStyle w:val="FootnoteAnchor"/>
          <w:rtl w:val="true"/>
        </w:rPr>
        <w:footnoteReference w:id="114"/>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أَحْسِنُوا فِى عَقِبِ غَيْرِكُمْ تُحْفَظُوا فِي عَقِبِكُمْ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أكثر ما في هذه الدّنيا يقع على سبيل القرض و المكافأة، فقد رأينا عياناً مَن ظلم الناس فَظُلِمَ عقبه و ولده، و رأينا من قتل الناس فقُتل عقبه و ولده، و رأينا من أخرب دوراً فأُخربت داره، و رأينا مَن أحسن إلى أعقاب أهل النعم فأحسن الله إلى عقبه و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كَلَامَ الْحُكَمَاءِ إِذَا كَانَ صَوَاباً كَانَ دَوَاءً، وَإِذَا كَانَ خَطَأً كَانَ دَاءً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لقوّة اعتقاد الخلق فيهم، و شدّة قبولهم لما يقولون؛ فإن كان حقّاً كان دواء من الجهل، وإن كان باطلاً أوجب للخلق داء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زلّة العالمِ زلّة العالَم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أَحْبِبْ حَبِيبَكَ هَوْناً مَا عَسى أَنْ يَكُونَ بَعْيِضَكَ يَوْماً مَا، وَ أَبْغِضُ بَغيِضَكَ هَوْناً مَا، عسىٰ أَنْ يَكُونَ حَبِيبَكَ يَوْماً مَا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التأنّي و السكينة و الوقار، و هو صفة مصدر محذوف، أي حبّاً هيّناً معتدلاً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هذا الكلام الأمر بالاعتدال في المحبّة و البغض و عدم الإفراط فيهما؛ فربّما انقلب مَن تودّ فصار عدوّاً، و ربّما انقلب مَن تعاديه فصار صديقاً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الطَّمَعَ مُورِدٌ غَيْرُ مُصْدِرٍ وَ ضَامِنٌ غَيْرُ وَفِيٍّ؛ وَ رُبَّمَا شَرِقَ شَارِبُ الْمَاءِ قَبْلَ رِيِّهِ؛ وَ كُلَّمَا عَظُمَ قَدْرُ الشَّيْءِ الْمُتَنَافَسِ فِيهِ عَظُمَتِ الرَّزِيَّةُ لِفَقْدِهِ؛ وَ الْأَمَانِيُّ تُعْمِي أَعْيُنَ الْبَصَائِرِ؛ وَ الْحَظُّ يَأْتِي مَنْ لَا يَأْتِيهِ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ربّما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كلام فصيح و هو مَثل لمن يُخْترم بغتة </w:t>
      </w:r>
      <w:r>
        <w:rPr>
          <w:rStyle w:val="FootnoteAnchor"/>
          <w:rtl w:val="true"/>
        </w:rPr>
        <w:footnoteReference w:id="120"/>
      </w:r>
      <w:r>
        <w:rPr>
          <w:rFonts w:ascii="Amiri" w:hAnsi="Amiri" w:eastAsia="Amiri" w:cs="Amiri"/>
          <w:color w:val="111111"/>
          <w:sz w:val="28"/>
          <w:sz w:val="28"/>
          <w:szCs w:val="28"/>
          <w:rtl w:val="true"/>
          <w:lang w:bidi="ar-SA"/>
        </w:rPr>
        <w:t xml:space="preserve">أو تطرقه الحوادث و الخطوب و هو في تلهيةٍ من عيشه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الكلمة الأخرى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العطيّة تكون الرزيّة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الحظ يأتي من لا يأتيه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الحظّ لمن كان له حظ يصل اليه وإن لم يسع في طلبه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نفّر علیه السلام في هذا الفصل عن الطمع في الدنيا، و الحرص في طلبها و تمنّيها و اقتنائها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ضرب الحكماء مثالاً لفرط الطمع، أحببت إيراده،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صاد قُبَّرةً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أن تصنع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أَذبحك و أكلك؛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أشفي من قَرَم، ولا أسمن، ولا أغنى من جوع و لكنّي أُعلّمك ثلاث خصال هي خير لك خير لك من أكلي؛ أمّا واحدة فأُعلّمك إيّاه و أنا في يدك، و أمّا الثانية فإذا صرتُ على الشجرة، و أمّا الثالثة فإذا صرتُ على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الأولى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تَلهّفنّ على ما فات فخلّاها، فلمّا صارت على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الثانية،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تُصدّقنّ بما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يكون أنّه يكون ثمّ طارت، ثمّ طارت، فصارت على الجبل؛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 </w:t>
      </w:r>
    </w:p>
    <w:p>
      <w:pPr>
        <w:pStyle w:val="BookText"/>
        <w:rPr/>
      </w:pPr>
      <w:r>
        <w:rPr>
          <w:rFonts w:ascii="Amiri" w:hAnsi="Amiri" w:eastAsia="Amiri" w:cs="Amiri"/>
          <w:color w:val="111111"/>
          <w:sz w:val="28"/>
          <w:sz w:val="28"/>
          <w:szCs w:val="28"/>
          <w:rtl w:val="true"/>
          <w:lang w:bidi="ar-SA"/>
        </w:rPr>
        <w:t>شقيّ لو ذبحتني لأخرجت من حوصلتي درّتين، وزنُ كل واحدة ثلاثون مثقالاً، فعضّ على يديه، وتلهّف تلهّفاً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الثالثة،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قد أُنسيتَ الإثنتين، فما تصنع بالثالثة، ألم أقل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تلهّفنّ على ما فات و قد تلهّفت و ألم أقل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تصدّقن بما لا يكون أنّه يكون و أنا ولحمي و دمي و ريشي لا يكون عشرين مثقالاً، فكيف صدّقت أنّ في حوصلتي درّتين كل واحدة منهما ثلاثون مثقالاً ثمّ طارت و ذهبت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أَعُوذُبِكَ مِنْ أنْ تُحسِّنَ فِي لَامِعَةِ الْعُيُونِ عَلَانِيَتي، وتُقَبِّحَ فِيما أُبْطِنُ لَكَ سَرِيرَتي، مُحَافِظاً عَلَى رَئاءِ النَّاسِ مِنْ نَفْسِي بِجَمِيعِ مَا أَنْتَ مُطَّلِعُ عَلَيْهِ مِنّي، فَأُبْدِيَ ِللنَّاسِ حُسْنَ ظَاهِرِي، وَأُفْضِيَ إِلَيْكَ بِسُوءٍ عَمَلي، تَقَرُّباً إِلَى عِبادِكَ، وَ تَبَاعُداً مِنْ مَرْضَاتِكَ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لامعة العيون إضافة للصفة إلى الموصوف، أي العيون اللامعة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أَضَرَّتِ النَّوافِلُ بِالْفَرَائِضِ فَارْ فُضُوها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يقرب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قربة بالنوافل إذا أضرّت بالفرائض</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أَرْذَلَ اللَّهُ عَبْداً حَظَرَ عَلَيْهِ الْعِلْمَ</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أرذله، أي جعله رذلاً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علامة بغض الله تعالى للعبد أن يُبَغَّضَ إليه العلم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شكوتُ إلى وَكيع سوء حفظي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فأرشدني إلى ترك المعاصي</w:t>
      </w:r>
    </w:p>
    <w:p>
      <w:pPr>
        <w:pStyle w:val="BookText"/>
        <w:rPr/>
      </w:pPr>
      <w:r>
        <w:rPr>
          <w:rFonts w:ascii="Amiri" w:hAnsi="Amiri" w:eastAsia="Amiri" w:cs="Amiri"/>
          <w:color w:val="111111"/>
          <w:sz w:val="28"/>
          <w:sz w:val="28"/>
          <w:szCs w:val="28"/>
          <w:rtl w:val="true"/>
          <w:lang w:bidi="ar-SA"/>
        </w:rPr>
        <w:t xml:space="preserve">و علّله بأنّ العلم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 الله لا يؤتيه عاصي </w:t>
      </w:r>
      <w:r>
        <w:rPr>
          <w:rStyle w:val="FootnoteAnchor"/>
          <w:rtl w:val="true"/>
        </w:rPr>
        <w:footnoteReference w:id="129"/>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أَصْدِقَاؤُكَ ثَلاثَةٌ، وَ أَعْدَاؤُكَ ثَلاثَةٌ فَأَصْدِقَاؤُكَ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وَ صَدِيقٌ صَدِيقكَ، وَ عَدُوُّ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وَأَعْدَاؤُكَ، عَدُوُّكَ، وَ عَدُوٌّ صَدِيقكَ، وَصَدِيقٌ عَدُوكَ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الأصل في هذا أنّ صديقك جارٍ مجرى نفسك، فاحكم عليه بما تحكم به على نفسك، و عدوّك ضدّك، فاحكم عليه بما تحكم به علی الضدّ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المِسْكِينَ رَسُولُ اللهِ، فَمَنْ مَنَعَهُ فَقَدْ مَنَعَ اللَّهَ، وَمَنْ أَعْطَاهُ فَقَدْ أَعْطى اللهَ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حضّ على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النار ولو بشقّ تمرة، فإن لم تجدوا فبكلمةٍ طيّبة</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صدق السائل لما أفلح من ردّه</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ظُنُونَ الْمُؤْمِنِينَ، فَإِنَّ الله </w:t>
      </w:r>
      <w:r>
        <w:rPr>
          <w:rStyle w:val="FootnoteAnchor"/>
          <w:rtl w:val="true"/>
        </w:rPr>
        <w:footnoteReference w:id="134"/>
      </w:r>
      <w:r>
        <w:rPr>
          <w:rFonts w:ascii="Amiri" w:hAnsi="Amiri" w:eastAsia="Amiri" w:cs="Amiri"/>
          <w:color w:val="111111"/>
          <w:sz w:val="28"/>
          <w:sz w:val="28"/>
          <w:szCs w:val="28"/>
          <w:rtl w:val="true"/>
          <w:lang w:bidi="ar-SA"/>
        </w:rPr>
        <w:t xml:space="preserve">جَعَلَ الْحَقَّ عَلَى أَلْسِنَتِهِم </w:t>
      </w:r>
      <w:r>
        <w:rPr>
          <w:rStyle w:val="FootnoteAnchor"/>
          <w:rtl w:val="true"/>
        </w:rPr>
        <w:footnoteReference w:id="13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المؤمن كهانة </w:t>
      </w:r>
      <w:r>
        <w:rPr>
          <w:rStyle w:val="FootnoteAnchor"/>
          <w:rtl w:val="true"/>
        </w:rPr>
        <w:footnoteReference w:id="136"/>
      </w:r>
      <w:r>
        <w:rPr>
          <w:rFonts w:ascii="Amiri" w:hAnsi="Amiri" w:eastAsia="Amiri" w:cs="Amiri"/>
          <w:color w:val="111111"/>
          <w:sz w:val="28"/>
          <w:sz w:val="28"/>
          <w:szCs w:val="28"/>
          <w:rtl w:val="true"/>
          <w:lang w:bidi="ar-SA"/>
        </w:rPr>
        <w:t xml:space="preserve">وذلك لإنّه لا يتخطاً لصفاء نفسه،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كمال استعدادها للفكر الصحيح كما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فراسة المؤمن فإنّه ينظر بنور الله</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لِلْقُلوبِ إِقْبالاً و إِدْباراً؛ فَإِذَا أَقْبَلَتْ فَاحْمِلُوهَا عَلَى النَّوافِلِ، وَ إِذَا أدْبَرَتْ فَاقْتَصِرُوا بِها عَلَى الْفَرائِضِ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لاريب أنّ القلوب تملّ كما تملّ الأبدان؛ و تقبل تارة على العلم و تارة على العمل، وتدبر تارة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رأيتموها مقبلة أي قد نشطت و ارتاحت للعمل فاحملوها على النوافل، أي أدّوا الفريضة و تنفّلوا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رأيتموها قد ملّت و سئمت فاكتفوا على الفرائض، فإنّه لا انتفاع بعمل لا يحضر القلب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يَعْسُوبُ الْمُؤْمِنِينَ، وَ الْمَالُ يَعْسُوبُ الْفُجَّارِ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ذلك أن المؤمنين يتبعونني، و الفجّار يتبعون المال؛ كما تتبع النحلُ يعسوبها، و هو رئيسها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أَتَقُوا مَعَاصِيَ اللهِ فِي الْخَلَوَاتِ، فَإِنَّ الشَّاهِدَ هُوَ الْحَاكِم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الشاهد هو الحاكم استغنى عمن يشهد عنده؛ فالإنسان إذن جديرٌ أن يتّقي الله حقّ تقاته، لأنّه تعالى الحاكم فيه و هو الشاهد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سُبْحَانَهُ فَرَضَ فِي أَمْوَالِ الْأَغْنِيَاءِ أَقْوَاتَ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جَاعَ فَقِيرٌ إِلَّا بِمَا مَنع غَنِيُّ، </w:t>
      </w:r>
      <w:r>
        <w:rPr>
          <w:rStyle w:val="FootnoteAnchor"/>
          <w:rtl w:val="true"/>
        </w:rPr>
        <w:footnoteReference w:id="142"/>
      </w:r>
      <w:r>
        <w:rPr>
          <w:rFonts w:ascii="Amiri" w:hAnsi="Amiri" w:eastAsia="Amiri" w:cs="Amiri"/>
          <w:color w:val="111111"/>
          <w:sz w:val="28"/>
          <w:sz w:val="28"/>
          <w:szCs w:val="28"/>
          <w:rtl w:val="true"/>
          <w:lang w:bidi="ar-SA"/>
        </w:rPr>
        <w:t xml:space="preserve">وَ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سَائِلُهُمْ عَنْ ذَلِكَ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أراد بذلك الفرض الزكاة، و رهّب علیه السلام الأغنياء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سائلهم عن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الاِسْتِغْناءُ عَنِ العُذْرِ أَعَزُّ مِنَ الصِّدْقِ بِهِ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 الصدق</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شيئاً تعتذر عنه و إن كنت صادقاً في العذر، فإنّ الاستغناء عن العذر بعدم فعل ما يعتذر عنه أعزّ عليك و أنفع لك من أن تفعل ثمّ تعتذر عنه وإن كنت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أكثر عزّة لك، إذ الإتيان بالعذر يحتاج إلى ذلّة و مهانة،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 عزُّ الغضب بذلّة الاعتذار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 مَا يَلْزَمُكُمْ لِلّهِ سُبْحانَهُ أنْ لا تَسْتَعِينُوا بِنِعَمِهِ عَلَى مَعَاصِيهِ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العدل أن تستعينوا بنعمه على طاعته، فإن لم تفعلوا ذلك فلا أقلّ من أن يستعملوها فى الأمور المباحة دون معصيته، فإنّ ذلك ممّا يعدّ السخطه، فإنّه من القبيح الفاحش أن ينعم الملك على بعض رعيته بمال و عبيد وسلاح فيجعل ذلك المال مادّة لعصيانه و الخروج عليه، ثمّ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يحاربه بأولئك العبيد، و بذلك السلاح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سُبْحَانَهُ جَعَلَ الطَّاعَةَ غَنِيمَةَ الْأَكْياسِ عِنْدَ تَفْرِيطِ الْعَجَزَةِ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طاعته غنيمة الأكياس باعتبار استلزامها للنعيم المقيم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الغنيمة 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الأكياس هم الذين استعملوا فطنهم و حركاتهم في تحصيل ما ينبغي من علم و عمل و العجزة هم المقصّرون عمّا ينبغي لهم، و هذا مثل صيدٍ استذفً </w:t>
      </w:r>
      <w:r>
        <w:rPr>
          <w:rStyle w:val="FootnoteAnchor"/>
          <w:rtl w:val="true"/>
        </w:rPr>
        <w:footnoteReference w:id="149"/>
      </w:r>
      <w:r>
        <w:rPr>
          <w:rFonts w:ascii="Amiri" w:hAnsi="Amiri" w:eastAsia="Amiri" w:cs="Amiri"/>
          <w:color w:val="111111"/>
          <w:sz w:val="28"/>
          <w:sz w:val="28"/>
          <w:szCs w:val="28"/>
          <w:rtl w:val="true"/>
          <w:lang w:bidi="ar-SA"/>
        </w:rPr>
        <w:t>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جلد و الآخر عاجز، فقعد عنه العاجز لعجزه و حرمانه، و اقتنصه الجلد لشهامته و قوّة جدّه </w:t>
      </w:r>
      <w:r>
        <w:rPr>
          <w:rStyle w:val="FootnoteAnchor"/>
          <w:rtl w:val="true"/>
        </w:rPr>
        <w:footnoteReference w:id="150"/>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أَشَدُّ الذُّنُوبِ مَا أَسْتَهَانَ بِهِ صَاحِبُهُ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لأنّ استهانته به يستلزم انهما كه فيه و استكثاره منه، و عدم إقلاعه عنه حتّى يصير ملكة بخلاف ما يستصعبه من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أَكْبَرُ الْعَيْب أَنْ تَعيب ما فيكَ مِثْلُه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نظر في عيوب غيره </w:t>
      </w:r>
      <w:r>
        <w:rPr>
          <w:rStyle w:val="FootnoteAnchor"/>
          <w:rtl w:val="true"/>
        </w:rPr>
        <w:footnoteReference w:id="153"/>
      </w:r>
      <w:r>
        <w:rPr>
          <w:rFonts w:ascii="Amiri" w:hAnsi="Amiri" w:eastAsia="Amiri" w:cs="Amiri"/>
          <w:color w:val="111111"/>
          <w:sz w:val="28"/>
          <w:sz w:val="28"/>
          <w:szCs w:val="28"/>
          <w:rtl w:val="true"/>
          <w:lang w:bidi="ar-SA"/>
        </w:rPr>
        <w:t>، فأنكرها، ثمّ رضيها لنفسه، فذلك الأحمق بعينه</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لِيَرَكُمُ اللهُ مِنَ النِّعْمَةِ وَجِلِينَ، كَمَا يَرَاكُمْ مِنَ النُّقْمَةِ فَرِقِينَ إِنَّهُ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وُسِّعَ عَلَيْهِ فِي ذاتِ يَدِهِ، فَلَمْ يَرَ ذَلِكَ اسْتِدْراجاً فَقَدْ أمِنَ مَخُوفاً، وَ مَنْ ضُيِّقَ عَلَيْهِ فِي ذَاتِ يَدِهِ فَلَمْ يَرَ ذَلِكَ اخْتِباراً فَقَدْ ضَيَّعَ مَأمُولاً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على 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بالوجل من نعمة الله حال إفاضتها خوف الاستدراج بها كما يخاف من النقمة، و ذلك أن النعمة بلاء يجب مقابلته بالشكر كما أنّ النقمة بلاء يجب مقابلته بالصبر و الغرض الحثّ على فضيلتي الشكر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وحذّر من الركون إلى النعمة و الغفلة فيها عن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حذر الفقير أن يغفل عن كون فقره بلاء أو اختباراً بما يلزم ذلك من تضييع المأمول، و ذلك لأنّه يستعدّ باعتقاد أنّه اختبار من الله له للصبر عليه، و يؤمّل منه تعالى الأجر الجزيل في الآخرة، وإذا لم يعتقد ذلك ضيّع مأموله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لَكَ إِلَى اللَّهِ سُبْحَانَهُ حَاجَةٌ فَابْدَأُ بِمَسْأَلَةِ الصَّلَاةِ عَلَى النبي صَلَّى </w:t>
      </w:r>
      <w:r>
        <w:rPr>
          <w:rStyle w:val="FootnoteAnchor"/>
          <w:rtl w:val="true"/>
        </w:rPr>
        <w:footnoteReference w:id="156"/>
      </w:r>
      <w:r>
        <w:rPr>
          <w:rFonts w:ascii="Amiri" w:hAnsi="Amiri" w:eastAsia="Amiri" w:cs="Amiri"/>
          <w:color w:val="111111"/>
          <w:sz w:val="28"/>
          <w:sz w:val="28"/>
          <w:szCs w:val="28"/>
          <w:rtl w:val="true"/>
          <w:lang w:bidi="ar-SA"/>
        </w:rPr>
        <w:t xml:space="preserve">اللَّهُ عَلَيْهِ وَآلِهِ، ثُمَّ سَلْ حَاجَتَكَ؛ فَإِنَّ اللَّهَ أَكْرَمُ مِنْ أَنْ يُسْأَلَ حَاجَتَيْنِ، فَيَقْضِيَ إِحْدَاهُمَا وَ يَمْنَعَ الأُخْرى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سُبْحانَهُ وَضَعَ الثَّوابَ عَلَى طَاعَتِهِ، وَ الْعِقابَ عَلَى مَعْصِيَتِهِ، ذِيَادَةٌ لِعِبادِهِ عَنْ نِقْمَتِهِ وَ حِياشَةً لَهُمْ إِلَى جَنَّتِهِ </w:t>
      </w:r>
      <w:r>
        <w:rPr>
          <w:rStyle w:val="FootnoteAnchor"/>
          <w:rtl w:val="true"/>
        </w:rPr>
        <w:footnoteReference w:id="15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و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وحياشة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حشت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أحوشه، إذا جئته من حواليه لتصرفه إلى الحبالة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أشار علیه السلام إلى غايتي الحكمة الإلهية من وضع الثواب و العقاب و هما دفع عباد الله عن نقمته و جمعهم إلى جنته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الْحَقُّ ثَقِيلٌ مَرِيءٌ وَ إِنَّ الْبَاطِلَ خَفِيفٌ وَبِيءٌ</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مرؤ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مريء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وبي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 بيء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أنّ الحقّ و إن كان ثقيلاً إلّا أنّ عاقبته محمودة، و الباطل وإن كان خفيفاً إلّا أنّ عاقبته مذمومة، فلا يحملنّ أحدكم حلاوةُ عاجل الباطل على فعله، فلا خير في لذًة قليلة عاجلة، يتعقّبها مضارٌ عظيمة آجلة، و لا يصرفنُ أحدَكم عن الحقٌ ثقلُه، فإنّه سيحمد عقبى ذلك، كما يحمد شارب الدواء المرّ شربه فيما بعد إذا وجد لذّة العافية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اَحْذَرْ أَنْ يَرَاكَ اللهُ عِنْدَ مَعْصِيَتِهِ، وَيَفْقِدَكَ عِنْدَ طَاعَتِهِ، فَتَكُونَ مِنَ الْخاسِرِينَ، وَإِذا قَوِيتَ فَاقْوَ عَلى طَاعَةِ اللهِ، و إِذَا ضَعُفْتَ فَاضْعُفْ عَنْ مَعْصِيَةِ الله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حذّر من الأمرين بما يلزمه من دخوله في زمرة الخاسرين لثواب الله يوم القيامة، ثمّ أمر بالقوّة على طاعة الله ليتمّ الاستعداد بها لرحمته، و بالضعف عن معصيته ليضعف الاستعداد بها عن قبول سخط الله و نقمته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 إنّ مِنَ البَلاءِ الفاقَةَ، و أشَدُّ مِنَ الفاقَةِ مَرَضُ البَدَنِ، و أشَدُّ مِن مَرَضِ البَدَنِ مَرَضُ القَلبِ؛ ألاَ و إنَّ مِنَ النِّعَمِ سَعَةُ المالِ، و أفضَلُ مِن سَعَةِ المالِ صِحَّةُ البَدَنِ، و أفضَلُ مِن صِحَّةِ البَدَنِ تَقوَى القَلبِ</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أشار علیه السلام إلى درجات البلاء و تفاوتها بالشدّة و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ما يقابلها من درجات النعمة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مرض القلب و صحّته فالمراد بها التقوى وصحّتها،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وقال بعض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المالُ للمرء في معيشته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الوالدين و الولدِ</w:t>
      </w:r>
    </w:p>
    <w:p>
      <w:pPr>
        <w:pStyle w:val="BookText"/>
        <w:rPr/>
      </w:pPr>
      <w:r>
        <w:rPr>
          <w:rFonts w:ascii="Amiri" w:hAnsi="Amiri" w:eastAsia="Amiri" w:cs="Amiri"/>
          <w:color w:val="111111"/>
          <w:sz w:val="28"/>
          <w:sz w:val="28"/>
          <w:szCs w:val="28"/>
          <w:rtl w:val="true"/>
          <w:lang w:bidi="ar-SA"/>
        </w:rPr>
        <w:t xml:space="preserve">وإن تَدُمْ نِعمة عليك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من المال صحة الجسدِ</w:t>
      </w:r>
    </w:p>
    <w:p>
      <w:pPr>
        <w:pStyle w:val="BookText"/>
        <w:rPr/>
      </w:pPr>
      <w:r>
        <w:rPr>
          <w:rFonts w:ascii="Amiri" w:hAnsi="Amiri" w:eastAsia="Amiri" w:cs="Amiri"/>
          <w:color w:val="111111"/>
          <w:sz w:val="28"/>
          <w:sz w:val="28"/>
          <w:szCs w:val="28"/>
          <w:rtl w:val="true"/>
          <w:lang w:bidi="ar-SA"/>
        </w:rPr>
        <w:t xml:space="preserve">و ما بمن نال فضلَ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قوت يوم فقر إلى أحدِ </w:t>
      </w:r>
      <w:r>
        <w:rPr>
          <w:rStyle w:val="FootnoteAnchor"/>
          <w:rtl w:val="true"/>
        </w:rPr>
        <w:footnoteReference w:id="165"/>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أَزْهَدْ فِي الدُّنْيَا يُبَصِّرْكَ اللهُ عَوْرَاتِها، وَلا تَغْفُلْ فَلَستَ بِمَغْفُولٍ عَنْك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كانت محبّة الدّنيا مستلزمة لإخفاء عيوبها عن إدراك محبّيها، 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حبّك الشيء يعمي ويصمّ</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كان بغضها و السخط عليها رافعاً لذلك الستر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 علیه السلام بالزهد فيها لهذه الغاية؛ فإنّه إذا زهد فيها فقد سخطها، وإذا سخطها أبصر عيوبها مشاهدة لا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كما قال القائل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عينُ الرضا عن كلّ عيبٍ كليلةً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عين السَّخط تُبدي المَساويا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ثم نهى عن الغفلة فيها، إنّك غير مغفول عنك، فلا تغفل أنت عن نفسك؛ فإنّ أحق الناس و أولاهم أن لا يغفل عن نفسه من ليس بمغفول عنه، و من عليه رقيب وشهيد ومن يناقش عليه الفتيل </w:t>
      </w:r>
      <w:r>
        <w:rPr>
          <w:rStyle w:val="FootnoteAnchor"/>
          <w:rtl w:val="true"/>
        </w:rPr>
        <w:footnoteReference w:id="169"/>
      </w:r>
      <w:r>
        <w:rPr>
          <w:rFonts w:ascii="Amiri" w:hAnsi="Amiri" w:eastAsia="Amiri" w:cs="Amiri"/>
          <w:color w:val="111111"/>
          <w:sz w:val="28"/>
          <w:sz w:val="28"/>
          <w:szCs w:val="28"/>
          <w:rtl w:val="true"/>
          <w:lang w:bidi="ar-SA"/>
        </w:rPr>
        <w:t xml:space="preserve">و النقير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لِلْوَلَدِ عَلَى الْوَالِدِ حَقّاً، وَ إِنَّ لِلْوَالِدِ عَلَى الْوَلَدِ حَقّاً </w:t>
      </w:r>
      <w:r>
        <w:rPr>
          <w:rStyle w:val="FootnoteAnchor"/>
          <w:rtl w:val="true"/>
        </w:rPr>
        <w:footnoteReference w:id="171"/>
      </w:r>
      <w:r>
        <w:rPr>
          <w:rFonts w:ascii="Amiri" w:hAnsi="Amiri" w:eastAsia="Amiri" w:cs="Amiri"/>
          <w:color w:val="111111"/>
          <w:sz w:val="28"/>
          <w:sz w:val="28"/>
          <w:szCs w:val="28"/>
          <w:rtl w:val="true"/>
          <w:lang w:bidi="ar-SA"/>
        </w:rPr>
        <w:t xml:space="preserve">فَحَقُّ الْوَالِدِ عَلَى الْوَلَدِ أَنْ يُطِيعَهُ فِي كُلِّ شَيْءٍ إِلَّا فِي مَعْصِيَةِ اللَّهِ سُبْحَانَهُ؛ وَ حَقُّ الْوَلَدِ عَلَى الْوَالِدِ أَنْ يُحَسِّنَ اسْمَهُ وَ يُحَسِّنَ أَدَبَهُ وَ يُعَلِّمَهُ الْقُرْآنَ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صدر الكلام فمن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اشْكُرْ لِي وَلِوَالِدَيْكَ إِليَّ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جَاهَدَاكَ عَلى أَنْ تُشْرِكَ بِي مَا لَيْسَ لَكَ بِهِ عِلْمٌ فَلاَ تُطِعْهُما</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افْعَلُوا الْخَيْرَ وَ لَا تَحْقِرُوا مِنْهُ شَيْئاً، فَإِنَّ صَغِيرَهُ كَبِيرٌ وَ قَلِيلَهُ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يَقُولَنَّ أَحَدُكُمْ إِنَّ أَحَداً أَوْلَى بِفِعْلِ الْخَيْرِ مِنِّي، فَيَكُونَ وَ اللَّهِ كَذَلِكَ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القليل من الخير خير من عدم الخير أصلاً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كناية عن ترك المرء الخير اعتماداً على أنّ غيره بفعله أولى، مثل ردّ السائل عن الباب و إحالته إلى آخر بقوله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اذهب إلى فلان، فهو أولى بأن يتصدق عليك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و 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الله يوفّق ذلك الشخص الذي أُحيل السائل عليه فيصدّق عليه، فتكون كلمة ذلك الإنسان الأوّل قد صادف قدراً و قضاءً، و وقع الأمر بموجبها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لِلْخَيْرِ و الشَّرِّ أَهْلاً، فَمَهْمَا تَرَكْتُمُوهُ مِنْهُما كَفَا كُمُوهُ أَهْلُهُ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ترغيب في الخير وتنفير عن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عِباداً يَخْتَصُّهُمْ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بِالنَّعَمِ لِمَنَافِع الْعِبَادِ، فَيُقِرُّها فِي أَيْديِهِمْ مَا بَذَلُوها؛ فَإِذا مَنَعُوهَا نَزَعَها مِنْهُمْ، ثُمَّ حَوَّلَهَا إِلى غَيْرِهِمْ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 ذلك قول الشاعر</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لم يُعطك الله ما أعطاك من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لتوسعَ مَن يرجوك إحسانا</w:t>
      </w:r>
    </w:p>
    <w:p>
      <w:pPr>
        <w:pStyle w:val="BookText"/>
        <w:rPr/>
      </w:pPr>
      <w:r>
        <w:rPr>
          <w:rFonts w:ascii="Amiri" w:hAnsi="Amiri" w:eastAsia="Amiri" w:cs="Amiri"/>
          <w:color w:val="111111"/>
          <w:sz w:val="28"/>
          <w:sz w:val="28"/>
          <w:szCs w:val="28"/>
          <w:rtl w:val="true"/>
          <w:lang w:bidi="ar-SA"/>
        </w:rPr>
        <w:t xml:space="preserve">فإن منعت فأَخْلِقْ أن تُصادفها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تطير عنك زَرافاتٍ و وُحدانا </w:t>
      </w:r>
      <w:r>
        <w:rPr>
          <w:rStyle w:val="FootnoteAnchor"/>
          <w:rtl w:val="true"/>
        </w:rPr>
        <w:footnoteReference w:id="178"/>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أَعْظَمَ الْحَسَرَاتِ يَوْمَ الْقِيَامَةِ حَسْرَةً رَجُلٍ كَسَبَ مَالاٌ فِي غَيْرِ طَاعَةِ اللهِ فَوَرَّثَهُ رَجُلاً </w:t>
      </w:r>
      <w:r>
        <w:rPr>
          <w:rStyle w:val="FootnoteAnchor"/>
          <w:rtl w:val="true"/>
        </w:rPr>
        <w:footnoteReference w:id="179"/>
      </w:r>
      <w:r>
        <w:rPr>
          <w:rFonts w:ascii="Amiri" w:hAnsi="Amiri" w:eastAsia="Amiri" w:cs="Amiri"/>
          <w:color w:val="111111"/>
          <w:sz w:val="28"/>
          <w:sz w:val="28"/>
          <w:szCs w:val="28"/>
          <w:rtl w:val="true"/>
          <w:lang w:bidi="ar-SA"/>
        </w:rPr>
        <w:t xml:space="preserve">فَأَنْفَقَهُ فِي طَاعَةِ اللَّهِ سُبْحانَهُ فَدَخَلَ بِهِ الْجَنَّةَ وَ دَخَلَ الْأَوَّلُ بِهِ النَّارَ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ويناسب هنا نقل قوله لابنه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لَا تُخَلَّفَنَّ وَرَاءَكَ شَيْئاً مِنَ الدُّنيا </w:t>
      </w:r>
      <w:r>
        <w:rPr>
          <w:rFonts w:eastAsia="Amiri" w:cs="Amiri" w:ascii="Amiri" w:hAnsi="Amiri"/>
          <w:color w:val="111111"/>
          <w:sz w:val="28"/>
          <w:szCs w:val="28"/>
          <w:rtl w:val="true"/>
          <w:lang w:bidi="ar-SA"/>
        </w:rPr>
        <w:t xml:space="preserve">...» </w:t>
      </w:r>
      <w:r>
        <w:rPr>
          <w:rStyle w:val="FootnoteAnchor"/>
        </w:rPr>
        <w:footnoteReference w:id="181"/>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أَخْسَرَ النَّاسِ صَفْقَةٌ، وَ أَخْيَبَهُمْ سَعْياً، رَجُلٌ أَخْلَقَ بَدَنَهُ فِي طَلَبِ مَالِهِ، وَلَمْ تُسَاعِدَهُ الْمَقَادِيرُ عَلَى إِرَادَتِهِ، فَخَرَجَ مِنَ الدُّنْيا بِحَسْرَتِهِ، وَقَدِمَ عَلَى الْآخِرَةِ بِتَبِعَتِهِ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حال أكثر الناس، و ذلك لأنّ أكثر هم يكدّ بدنه و نفسه في بلوغ الآمال الدنيويّة، و القليل منهم من تساعده المقادير على إرادته، وإن ساعدته على شيء منها بقي في نفسه ما لا يبلغه، فأكثرهم إذن يخرج من الدّنيا بحسرته، و يقدم على الآخرة بتبعته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أذكُرُوا انْقِطَاعَ اللذّاتِ، وَ بَقَاءِ التَّبِعَاتِ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تفنى اللذاذةُ ممن نال بغيته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الحرام، ويبقى الإثمُ و العارُ</w:t>
      </w:r>
    </w:p>
    <w:p>
      <w:pPr>
        <w:pStyle w:val="BookText"/>
        <w:rPr/>
      </w:pPr>
      <w:r>
        <w:rPr>
          <w:rFonts w:ascii="Amiri" w:hAnsi="Amiri" w:eastAsia="Amiri" w:cs="Amiri"/>
          <w:color w:val="111111"/>
          <w:sz w:val="28"/>
          <w:sz w:val="28"/>
          <w:szCs w:val="28"/>
          <w:rtl w:val="true"/>
          <w:lang w:bidi="ar-SA"/>
        </w:rPr>
        <w:t xml:space="preserve">نبقى عواقبُ سوءٍ في مَغبَتها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لذّة من بعدها النّارُ </w:t>
      </w:r>
      <w:r>
        <w:rPr>
          <w:rStyle w:val="FootnoteAnchor"/>
          <w:rtl w:val="true"/>
        </w:rPr>
        <w:footnoteReference w:id="183"/>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 تَقْلِه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يروي هذا الرسول الله صلی الله علیه و آله و سلم، و ممّا يقوّي أنّه من كلام أمير المؤمنين علیه السلام ما حكاه ثعلب،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عليّاً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تَقْلِه لَقُلت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أَقْلِهْ تَخْبُرُ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 الناس و جرّبهم، تبغضهم، فإن التجربة تكشف لك عن مساويهم وسوء أخلاقهم، فضرب مثلاً لمن يظنّ به الخير وليس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طيّروا الدم في وجوه الشباب فإن حلموا و أحسنوا الجواب فهم هم، و إلّا فلا تطمعوا فيهم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طيروا الدم في وجوه الشباب، أي أغضبوهم؛ لأنّ الغضبان يحمرّ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ذَممتُك أوّلاً حتّى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بلوتُ سواك عاد الذمُّ حمدا</w:t>
      </w:r>
    </w:p>
    <w:p>
      <w:pPr>
        <w:pStyle w:val="BookText"/>
        <w:rPr/>
      </w:pPr>
      <w:r>
        <w:rPr>
          <w:rFonts w:ascii="Amiri" w:hAnsi="Amiri" w:eastAsia="Amiri" w:cs="Amiri"/>
          <w:color w:val="111111"/>
          <w:sz w:val="28"/>
          <w:sz w:val="28"/>
          <w:szCs w:val="28"/>
          <w:rtl w:val="true"/>
          <w:lang w:bidi="ar-SA"/>
        </w:rPr>
        <w:t xml:space="preserve">ولم أحمدك من خير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سِواك شرّاً منك جدّا</w:t>
      </w:r>
    </w:p>
    <w:p>
      <w:pPr>
        <w:pStyle w:val="BookText"/>
        <w:rPr/>
      </w:pPr>
      <w:r>
        <w:rPr>
          <w:rFonts w:ascii="Amiri" w:hAnsi="Amiri" w:eastAsia="Amiri" w:cs="Amiri"/>
          <w:color w:val="111111"/>
          <w:sz w:val="28"/>
          <w:sz w:val="28"/>
          <w:szCs w:val="28"/>
          <w:rtl w:val="true"/>
          <w:lang w:bidi="ar-SA"/>
        </w:rPr>
        <w:t xml:space="preserve">فعدت إليك مضطراً 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لم أجد مِن ذاك بُدّا</w:t>
      </w:r>
    </w:p>
    <w:p>
      <w:pPr>
        <w:pStyle w:val="BookText"/>
        <w:rPr/>
      </w:pPr>
      <w:r>
        <w:rPr>
          <w:rFonts w:ascii="Amiri" w:hAnsi="Amiri" w:eastAsia="Amiri" w:cs="Amiri"/>
          <w:color w:val="111111"/>
          <w:sz w:val="28"/>
          <w:sz w:val="28"/>
          <w:szCs w:val="28"/>
          <w:rtl w:val="true"/>
          <w:lang w:bidi="ar-SA"/>
        </w:rPr>
        <w:t xml:space="preserve">کمجهودٍ تَحامى أكلَ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اضطُرّ عادَ إليه شدّا</w:t>
      </w:r>
      <w:r>
        <w:rPr>
          <w:rStyle w:val="FootnoteAnchor"/>
          <w:rtl w:val="true"/>
        </w:rPr>
        <w:footnoteReference w:id="187"/>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النَّاسِ بِالْكَرَم مَنْ عَرَّقَتْ فِيهِ الْكِرَام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عرّقت أي ضربت عروقه في الكرم، أي له سلف و آباء 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وأرى النجابةَ لا يكون تمامُها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لنجيب قومٍ ليس بابن نجيب </w:t>
      </w:r>
      <w:r>
        <w:rPr>
          <w:rStyle w:val="FootnoteAnchor"/>
          <w:rtl w:val="true"/>
        </w:rPr>
        <w:footnoteReference w:id="18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فِي رِجُلٍ خَلَّةٌ رائِقَةٌ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فَانْتَظِرُوا مِنْهُ أَخَوَاتِها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مثال ذلك إنسان مستور الحال عنّا رأيناه و قد صدرتْ عنه حركة تروعك و تعجبك؛ إمّا لحسنها أو لقبحها، فينبغي أن ينتظر ويترقّب منه أخوات ما وقع منه؛ و ذلك لأنّ العقل و الطبيعة التي فيه المحرّكة له إلى فعل تلك الحركة، لابدّ أن تحرّكه إلى فعل ما يناسبها، لأنّها ما دعته إلى فعل تلك الحركة لخصوصيّة تلك الحركة، بل لما فيها من المعنى المقتضي وقوعها، وهذا يتعدّى إلى غيرها مما يجانسها، ولذلك لاترى أحداً قد شرب الخمر إلا وسوف يشربها فيما بعد، وبالعكس في الأمور الحسنة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حُرُّ يَدَعُ هَذِهِ اللُّمَاظَةَ لِأَهْلِها؟ إِنَّهُ لَيْسَ لِأَنْفُسِكُمْ ثَمَنْ إِلَّا الْجَنَّةَ، فَلا تَبِيعُوها إلّا بِها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اللماظة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تبقى في الفم من الطعام؛ قال الشاعر يصف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لُماظة أيّامٍ كأحلامٍ نائم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لماظة أيام كأحلام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يُذعذع من لذّاتها المتبرّض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 خبره محذوف، أي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لأنفسكم ثمن إلّا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 مازالت الدنيا يخون 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تصبح بالأمر العظيم تمخّض</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لِبَني أُمَيَّةَ مِرْوَداً يَجرون فِيهِ، وَلَوِ اخْتَلَفُوا </w:t>
      </w:r>
      <w:r>
        <w:rPr>
          <w:rStyle w:val="FootnoteAnchor"/>
          <w:rtl w:val="true"/>
        </w:rPr>
        <w:footnoteReference w:id="193"/>
      </w:r>
      <w:r>
        <w:rPr>
          <w:rFonts w:ascii="Amiri" w:hAnsi="Amiri" w:eastAsia="Amiri" w:cs="Amiri"/>
          <w:color w:val="111111"/>
          <w:sz w:val="28"/>
          <w:sz w:val="28"/>
          <w:szCs w:val="28"/>
          <w:rtl w:val="true"/>
          <w:lang w:bidi="ar-SA"/>
        </w:rPr>
        <w:t xml:space="preserve">فِيمَا بَيْنَهُمْ ثُمَّ كَادَتْهُمْ الضِّباعَ لَغَلَبَتْهُم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الرضي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من أفصح الكلام و أغربه، و المرود هاهنا مِفعل من الإرواد، و هو الإمهال و الإنظار، فكأنه علیه السلام شبّه المهلة التي هم فيها بالمضمار الذي يجرون فيه إلى الغاية، فإذا بلغوا منقطعها انتقض نظامهم بعدها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الفاضل المؤرّخ الأديب عبد الحميد المشهور بابن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إخبار عن غيب صريح، لأنّ بني أمية لم يزل ملكهم منتظماً لمّا لم يكن بينهم اختلاف، و إنّما كانت حروبهم مع غيرهم كحرب معاوية في صفين، و حرب يزيد أهل المدينة، وابن الزبير بمكّة، وحرب مروان الضحّاك و حرب عبدالملك ابنَ الأشعث وابن الزبير، وحرب يزيد ابنه بني المهلب و حرب هشام زيد بن عليّ، فلمّا ولي الوليد ابن يزيد وخرج عليه ابن عمّه يزيد بن الوليد و قتله، اختلفت بنو أميّة فيما بينهما، و جاء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من وعد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منذ قتل الوليد دعت دعاة بني العباس بخراسان، و أقبل مروان بن محمّد من الجزيرة يطلب الخلافة، فخلع إبراهيم بن الوليد، و قتل قوماً من أميّة، واضطرب أمر الملك و انتشر و أقبلت الدولة الهاشميّة و نمت، و زال ملك بني أمية، و كان زوال ملكهم على يد أبي مسلم، وكان في بدايته أضعف خلق الله و أعظمهم فقراً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ومسكنة، وفي ذلك تصديق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كادتهم الضباع لغلبتهم</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انتهى</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الضباع قد يستعار للأراذل و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قد ذكرنا شرح حال الخلفاء و ما وقع في أيّامهم في كتابنا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المنتهى في وقايع أيام الخلفاء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أَحْتَشَمَ الْمُؤْمِنُ أَخَاهُ فَارَقَهُ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يعني أنّ الاحتشام علّة الفرقة بل هو دلالة و أمارة على الفرقة، لأنّه لو لم يحدث عنه ما يقتضي الاحتشام لانبسط على عادته الأولى، فالانقباض أمارة المباينة</w:t>
      </w:r>
      <w:r>
        <w:rPr>
          <w:rFonts w:eastAsia="Amiri" w:cs="Amiri" w:ascii="Amiri" w:hAnsi="Amiri"/>
          <w:color w:val="111111"/>
          <w:sz w:val="28"/>
          <w:szCs w:val="28"/>
          <w:rtl w:val="true"/>
          <w:lang w:bidi="ar-SA"/>
        </w:rPr>
        <w:t xml:space="preserve">. </w:t>
      </w:r>
      <w:bookmarkStart w:id="12" w:name="pg10949_133187"/>
    </w:p>
    <w:p>
      <w:pPr>
        <w:pStyle w:val="Heading2"/>
        <w:numPr>
          <w:ilvl w:val="1"/>
          <w:numId w:val="1"/>
        </w:numPr>
        <w:rPr/>
      </w:pPr>
      <w:bookmarkStart w:id="13" w:name="__RefHeading___Toc4486532_2870459653"/>
      <w:bookmarkStart w:id="14" w:name="_Toc4"/>
      <w:bookmarkEnd w:id="12"/>
      <w:bookmarkEnd w:id="13"/>
      <w:r>
        <w:rPr>
          <w:rtl w:val="true"/>
        </w:rPr>
        <w:t>حرف الباء</w:t>
      </w:r>
      <w:bookmarkEnd w:id="14"/>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بَقِيَّةُ السَّيْفِ أَنْمَى عَدَداً، وَ أَكثرُ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ذلك إلّا للعناية الإلهيّة ببقاء النوع وحفظه وإقامته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لمّا ذكر الحكم ذكر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وجدنا مصداق قوله في أولاده و أولاد الزبير و بني المهلَّب و أمثالهم ممّن أسرع القتلُ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وأتي زياد بامرأة من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لأحصدنّكم حضْداً، ولأفنينُكم عدّاً،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القتل ليزرعنا، فلمّا هم بقتلها تستّرت بثوبها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اهتكوا سترها لحاها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يهتك ستر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الحكمة </w:t>
      </w:r>
      <w:r>
        <w:rPr>
          <w:rFonts w:eastAsia="Amiri" w:cs="Amiri" w:ascii="Amiri" w:hAnsi="Amiri"/>
          <w:color w:val="111111"/>
          <w:sz w:val="28"/>
          <w:szCs w:val="28"/>
          <w:lang w:bidi="ar-SA"/>
        </w:rPr>
        <w:t>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میثم </w:t>
      </w:r>
      <w:r>
        <w:rPr>
          <w:rFonts w:eastAsia="IRNazanin" w:cs="IRNazanin"/>
          <w:color w:val="111111"/>
          <w:sz w:val="28"/>
          <w:szCs w:val="28"/>
          <w:lang w:bidi="fa-IR"/>
        </w:rPr>
        <w:t>283/5</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lang w:bidi="ar-SA"/>
        </w:rPr>
        <w:t>2481/6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مادة 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لحاه الله، أي قبحه ولعنه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أوليائه، ولكن الّتي هتك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انظر تفصيل ذلك في شرح ابن أبي الحديد </w:t>
      </w:r>
      <w:r>
        <w:rPr>
          <w:rFonts w:eastAsia="Amiri" w:cs="Amiri" w:ascii="Amiri" w:hAnsi="Amiri"/>
          <w:color w:val="111111"/>
          <w:sz w:val="28"/>
          <w:szCs w:val="28"/>
          <w:lang w:bidi="ar-SA"/>
        </w:rPr>
        <w:t>187/16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سترها على يد ابنها سميّة،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 قتلها أبعدها الله فقتلت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 الزَّادُ إلَى الْمَعَادِ الْعُدْوَانُ إلى </w:t>
      </w:r>
      <w:r>
        <w:rPr>
          <w:rStyle w:val="FootnoteAnchor"/>
          <w:rtl w:val="true"/>
        </w:rPr>
        <w:footnoteReference w:id="198"/>
      </w:r>
      <w:r>
        <w:rPr>
          <w:rFonts w:ascii="Amiri" w:hAnsi="Amiri" w:eastAsia="Amiri" w:cs="Amiri"/>
          <w:color w:val="111111"/>
          <w:sz w:val="28"/>
          <w:sz w:val="28"/>
          <w:szCs w:val="28"/>
          <w:rtl w:val="true"/>
          <w:lang w:bidi="ar-SA"/>
        </w:rPr>
        <w:t xml:space="preserve">الْعِبَادِ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الظلم رذيلة عظيمة مستلزمة للشقاء الأشقىٰ في يوم الطامة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ظلمات يوم القيامة </w:t>
      </w:r>
      <w:r>
        <w:rPr>
          <w:rStyle w:val="FootnoteAnchor"/>
          <w:rtl w:val="true"/>
        </w:rPr>
        <w:footnoteReference w:id="200"/>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بِكَثْرَةِ الصِّمْتِ تَكُونُ الْهَيْبَةُ، وَبِالنَّصَفَةِ يَكْثُرُ الْوَاصِلُونَ </w:t>
      </w:r>
      <w:r>
        <w:rPr>
          <w:rStyle w:val="FootnoteAnchor"/>
          <w:rtl w:val="true"/>
        </w:rPr>
        <w:footnoteReference w:id="201"/>
      </w:r>
      <w:r>
        <w:rPr>
          <w:rFonts w:ascii="Amiri" w:hAnsi="Amiri" w:eastAsia="Amiri" w:cs="Amiri"/>
          <w:color w:val="111111"/>
          <w:sz w:val="28"/>
          <w:sz w:val="28"/>
          <w:szCs w:val="28"/>
          <w:rtl w:val="true"/>
          <w:lang w:bidi="ar-SA"/>
        </w:rPr>
        <w:t xml:space="preserve">وَبِالاِفْضَالِ تَعْظُمُ الأَقْدَارُ، وَبِالتَّوَاضُع تَتِمُّ النِّعْمَةُ، وَبِاحْتِمَالِ الْمُؤَنِ يَجِبُ السُّودَدُ، وَبِالسِّيرَةِ الْعَادِلَةِ يُقْهَرُ الْمُنَاوِيُّ، وَبِالْحِلْمِ عَنِ السَّفِيهِ تَكْثُرُ الْأَنْصَارُ عَلَيْهِ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يحيى بن خالد ما رأيت أحداً قطّ صامتاً إلّا هبتُه حتى يتكلّم فإما أنْ تزداد تلك الهيبة أو تنقص </w:t>
      </w:r>
      <w:r>
        <w:rPr>
          <w:rStyle w:val="FootnoteAnchor"/>
          <w:rtl w:val="true"/>
        </w:rPr>
        <w:footnoteReference w:id="20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الإنصاف سبب انعطاف القلوب إلىٰ المنصف، وأنّ الإفضال والجود يقتضي عظم،القدر، لأنّه إنعام، و المنعم مشكور، وهكذا إلى آخره، فإنّ الاستقراء و اختبار العادات تشهد بجميع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وبالسيرة العادلة يقهر المناوئ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المعاداة، و ذلك لأنّ العدوّ لا يجد لصاحب السيرة العادلة عيباً يستظهر به عليه، ويسعى به في فساد أمره فيبقى مقهواً مأموراً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بَيْنَكُمْ وَبَيْنَ الْمَوْعِظَةِ حِجَابٌ مِنَ الْغِرَّةِ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الدنيا بشهواتها ولذاتها حجاب بين العبد وبين الموعظة، لأنّ الإنسان يغترّ بالعاجلة، ويتوهم دوام ما هو فيه، وإذا خطر بباله الموت وعد نفسه رحمة الله وعفوه؛ هذا إذا كان ممّن يعترف بالمعاد، و إلّا فإنّ كثيراً ممّن يُظهر القول بالمعاد فهو في الحقيقة غير مستيقن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الإخلاد إلى عفو الله والاتّكال على المغفرة مع الإقامة على المعصية، غرور لا محالة، و الحازم من عمل لما بعد الموت ولم يُمنّ نفسه الأماني الباطلة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اَلْبُخْلُ جَامِعٌ لِمَسَاوِيءِ الْعُيُوبِ، وَهُوَ زِمَامٌ يُقَادُ بِهِ إِلَى كُلِّ سُوءٍ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البخل رذيلة التفريط من فضيلة السخاء، و هي مستلزمة للجهل والفجور وحبّ الدّنيا والجبن والظلم والحرص والحسد والشرّ و دناءة الهمّة والكذب والغدر والخيانة وقطع الرحم وعدم المواساة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أكثر الرذائل من توابع البخل ولواحقه، وإنّه زمام إلى كلّ منها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الحديث النبوي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مهلكات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 مطاع، وهوىً متّبع و إعجاب المرء بنفسه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5" w:name="pg10949_133190"/>
    </w:p>
    <w:p>
      <w:pPr>
        <w:pStyle w:val="Heading2"/>
        <w:numPr>
          <w:ilvl w:val="1"/>
          <w:numId w:val="1"/>
        </w:numPr>
        <w:rPr/>
      </w:pPr>
      <w:bookmarkStart w:id="16" w:name="__RefHeading___Toc4486534_2870459653"/>
      <w:bookmarkStart w:id="17" w:name="_Toc5"/>
      <w:bookmarkEnd w:id="15"/>
      <w:bookmarkEnd w:id="16"/>
      <w:r>
        <w:rPr>
          <w:rtl w:val="true"/>
        </w:rPr>
        <w:t>حرف التاء</w:t>
      </w:r>
      <w:bookmarkEnd w:id="17"/>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تَذِلُّ الأُمورُ لِلْمَقَادِيرِ، حتَّى يَكُونَ الْحَتْفُ فِي التَّدْبِير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تأملت أحوال العالم وجدت صدق هذه الكلمة ظاهراً، و لو شئنا أن نذكر الكثير من ذلك لذكرنا ما يحتاج في تقييده بالكتابة مثل حجم كتابنا هذا </w:t>
      </w:r>
      <w:r>
        <w:rPr>
          <w:rStyle w:val="FootnoteAnchor"/>
          <w:rtl w:val="true"/>
        </w:rPr>
        <w:footnoteReference w:id="208"/>
      </w:r>
      <w:r>
        <w:rPr>
          <w:rFonts w:ascii="Amiri" w:hAnsi="Amiri" w:eastAsia="Amiri" w:cs="Amiri"/>
          <w:color w:val="111111"/>
          <w:sz w:val="28"/>
          <w:sz w:val="28"/>
          <w:szCs w:val="28"/>
          <w:rtl w:val="true"/>
          <w:lang w:bidi="ar-SA"/>
        </w:rPr>
        <w:t>أي كتاب شرحه على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قليلاً منه طوينا عن ذكره كشحا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تَوَقَّوُا الْبَرْدَ فِي أَوَّلِهِ، وتَلَقَّوْهُ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يَفْعَلُ فِي الْأَبْدَانِ كَفِعْلِهِ فِي الأَشْجَارِ، أَوَّلُهُ يُحْرِقُ، وَآخِرُهُ يُورِقُ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مسألة طبيعية قد ذكرها الحكماء،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تأثير الخريف في الأبدان وتوليده الأمراض كالزكام و السعال وغيرهما أكثر من تأثير الربيع، مع أنّهما جميعاً فصلا اعتدال، وأجابوا بأن برد الخريف يفجأ </w:t>
      </w:r>
    </w:p>
    <w:p>
      <w:pPr>
        <w:pStyle w:val="BookText"/>
        <w:rPr/>
      </w:pPr>
      <w:r>
        <w:rPr>
          <w:rFonts w:ascii="IRNazanin" w:hAnsi="IRNazanin" w:eastAsia="IRNazanin"/>
          <w:color w:val="111111"/>
          <w:sz w:val="28"/>
          <w:sz w:val="28"/>
          <w:szCs w:val="28"/>
          <w:rtl w:val="true"/>
          <w:lang w:bidi="fa-IR"/>
        </w:rPr>
        <w:t xml:space="preserve">الإنسان وهو معتاد للحرّ بالصيف فينكأ فيه، و يسدّ مسامّ دماغه، لأنّ البرد يكثف ويسدّ المسامّ فيكون كمن دخل من موضع شديد الحرارة إلى خیش بارد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المنتقل من الشتاء إلى فصل الربيع فإنّه لا يكاد برد الربيع يؤذيه ذلك الأذى، لأنّه قد اعتاد جسمه بردَ الشتاء، فلا يصادف من برد الربيع إلّا ما قد اعتاد ما هو أكثر منه، فلا يظهر لبرد الربيع تأثير في مزاجه، على أنّ الصيف و الخريف يشتركان في اليبس فإذا ورد البرد حينئذٍ ورد على أبدان استعدّت بحرارة الصيف و يبسه للتخلخل و تفتّح المسام و الجفاف فاشتدّ انفعال البدن عنه، و أسرع تأثيره في قهر الحرارة الغريزيّة، فيقوى بذلك فى البدن قوّتا البرد و اليبس اللّتان هما طبيعة الموت فيكون بذلك يبس الأشجار واحتراق أوراقها، وضمور الأبدان وضعفها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لِمَ أورقت الأشجار و أزهرت في الربيع دون الخريف؟ فلما في الربيع من الكيفيتين اللّتين هما منبع النموّ والنفس النباتيّة، و هما الحرارة و الرطوبة، والخريف خال من هاتين الكيفيّتين و مستبدل بهما ضدّهما و هما البرودة و اليبس المنافيان للنشوء و حياة الحيوان و النبات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تَنْزِلُ الْمَعُونَةُ عَلَى قَدْرِ الْمَؤُونَةِ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 و الشدّة، و المراد أنّ الشدّة و الثقل بالعيال و نحوهم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معدّ لاستنزال معونة الله برزقه وقوّته على القيام بأحوالهم ودفع المؤونة من جهتهم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مرّ قريباً من هذا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استنزلوا الرزق بالصدقة</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الذَّنْبِ أَهْوَنُ مِنْ طَلَب التَّوْبَةِ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الترك لا كلفة فيه لكونه عدماً، بخلاف التوبة؛ فإنّه إذا واقع الإنسان الذنب، ثمّ طلب التوبة، فقد لا يخلص داعيه إليها، ثمّ لو خلص فكيف له بحصولها على شروطها، ولا ريب أنّ ترك الذنب من الابتداء أسهل من طلب توبة هذه صفتها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تَكَلَّمُوا تُعْرَفُوا، فَإِنَّ الْمَرْءَ مَخبُوءٌ تَحْتَ لِسَانِهِ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إحدى كلماته علیه السلام التي لا قيمة لها، ولا يقدر قدرها </w:t>
      </w:r>
      <w:r>
        <w:rPr>
          <w:rStyle w:val="FootnoteAnchor"/>
          <w:rtl w:val="true"/>
        </w:rPr>
        <w:footnoteReference w:id="216"/>
      </w:r>
      <w:r>
        <w:rPr>
          <w:rFonts w:ascii="IRNazanin" w:hAnsi="IRNazanin" w:eastAsia="IRNazanin"/>
          <w:color w:val="111111"/>
          <w:sz w:val="28"/>
          <w:sz w:val="28"/>
          <w:szCs w:val="28"/>
          <w:rtl w:val="true"/>
          <w:lang w:bidi="fa-IR"/>
        </w:rPr>
        <w:t>والمعنى قد تداوله الناس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وكائن تَرى مِن صامتٍ لك مُعجبٍ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زيادتُه أو نقصُه في التكلُّمِ </w:t>
      </w:r>
      <w:r>
        <w:rPr>
          <w:rStyle w:val="FootnoteAnchor"/>
          <w:rtl w:val="true"/>
        </w:rPr>
        <w:footnoteReference w:id="21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 الفتى یصفٌ و نصفٌ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إِلّا صورةُ اللّحم و الدَّمِ </w:t>
      </w:r>
      <w:r>
        <w:rPr>
          <w:rStyle w:val="FootnoteAnchor"/>
        </w:rPr>
        <w:footnoteReference w:id="218"/>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التُّقىَ رَئيسُ الْأَخْلاقِ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التّقى هو الورع والخوف من الله، وإذا حصل حصلت الطاعات كلّها، وانتفت القبائح كلّها، وتلك طبقة عالية أُشرف من جميع الطبقات التي يُمدح بها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8" w:name="pg10949_133194"/>
    </w:p>
    <w:p>
      <w:pPr>
        <w:pStyle w:val="Heading2"/>
        <w:numPr>
          <w:ilvl w:val="1"/>
          <w:numId w:val="1"/>
        </w:numPr>
        <w:rPr/>
      </w:pPr>
      <w:bookmarkStart w:id="19" w:name="__RefHeading___Toc4486536_2870459653"/>
      <w:bookmarkStart w:id="20" w:name="_Toc6"/>
      <w:bookmarkEnd w:id="18"/>
      <w:bookmarkEnd w:id="19"/>
      <w:r>
        <w:rPr>
          <w:rtl w:val="true"/>
        </w:rPr>
        <w:t>حرف الجيم</w:t>
      </w:r>
      <w:bookmarkEnd w:id="20"/>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الْجُودُ حَارِسُ الْأَعْرَاضِ، وَ الْحِلْمُ فِدَامُ السَّفِيهِ، وَ الْعَفْوُ زَكَاةُ الظَّفَرِ، وَ السُّلُوُّ عِوَضُكَ مِمَّنْ غَدَرَ، وَ الِاسْتِشَارَةُ عَيْنُ الْهِدَايَةِ، وَ قَدْ خَاطَرَ مَنِ اسْتَغْنَى بِرَأْيِهِ، وَ الصَّبْرُ يُنَاضِلُ الْحِدْثَانَ، وَ الْجَزَعُ مِنْ أَعْوَانِ الزَّمَانِ، وَ أَشْرَفُ الْغِنَى تَرْكُ الْمُنَى، وَ كَمْ مِنْ عَقْلٍ أَسِيرٍ عِنْدَ </w:t>
      </w:r>
      <w:r>
        <w:rPr>
          <w:rStyle w:val="FootnoteAnchor"/>
          <w:rtl w:val="true"/>
        </w:rPr>
        <w:footnoteReference w:id="220"/>
      </w:r>
      <w:r>
        <w:rPr>
          <w:rFonts w:ascii="Amiri" w:hAnsi="Amiri" w:eastAsia="Amiri" w:cs="Amiri"/>
          <w:color w:val="111111"/>
          <w:sz w:val="28"/>
          <w:sz w:val="28"/>
          <w:szCs w:val="28"/>
          <w:rtl w:val="true"/>
          <w:lang w:bidi="ar-SA"/>
        </w:rPr>
        <w:t xml:space="preserve">هَوَى أَمِيرٍ، وَ مِنَ التَّوْفِيقِ حِفْظُ التَّجْرِبَةِ، وَ الْمَوَدَّةُ قَرَابَةٌ مُسْتَفَادَةٌ، وَ لَا تَأْمَنَنَّ مَلُولاً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الجود حارس الأعراض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عيب فالكرم يغطّيه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خرقة تجعل على فم الإبريق، فشبّه الحلم بها، فإنّه يردّ السفيه عن السفه كما يردّ الفدامُ الخمر عن خروج القذى منها إلى </w:t>
      </w:r>
      <w:bookmarkStart w:id="21" w:name="pg10949_133195"/>
    </w:p>
    <w:p>
      <w:pPr>
        <w:pStyle w:val="Heading2"/>
        <w:numPr>
          <w:ilvl w:val="1"/>
          <w:numId w:val="1"/>
        </w:numPr>
        <w:rPr/>
      </w:pPr>
      <w:bookmarkStart w:id="22" w:name="__RefHeading___Toc4486538_2870459653"/>
      <w:bookmarkStart w:id="23" w:name="_Toc7"/>
      <w:bookmarkEnd w:id="21"/>
      <w:bookmarkEnd w:id="22"/>
      <w:r>
        <w:rPr>
          <w:rtl w:val="true"/>
        </w:rPr>
        <w:t>حرف الثاء</w:t>
      </w:r>
      <w:bookmarkEnd w:id="23"/>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ثَمَرَةُ التَّفْرِيطِ النَّدامَةُ، وَ ثَمَرَةُ الحَزْمِ السَّلامَة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إضاعة الحزم في الأمور، و أصل الحزم قوّة العقل، و كثرة التجربة؛ فإنّ العاقل خائف أبداً، و الأحمق لا يخاف ومن خاف أمراً توقاّه، فهذا هو الحزم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الثَّناءُ بِأَكْثَرَ مِنَ الاسْتِحْقَاقِ مَلَقٌ، وَ التَّقْصِيرُ عَنِ الاسْتِحْقَاقِ عِيٌّ أَوْ حَسَدٌ </w:t>
      </w:r>
      <w:r>
        <w:rPr>
          <w:rStyle w:val="FootnoteAnchor"/>
          <w:rtl w:val="true"/>
        </w:rPr>
        <w:footnoteReference w:id="22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الملق هو اللطف الشديد بالقول، و الإفراط في المدح و أمّا إذا قصّر به عن استحقاقه كان المانع إمّا من جانب المُثني فقط من غير تعلّق له بالمثنى عليه، أو مع تعلّق به؛ فالأوّل هو العيّ و الحصر، والثاني هو الحسد و المنافسة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الكأس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المراماة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الجزع من أعوان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 الإنسان إذا جزع عند المصيبة فقد أعان الزمان على نفسه، و أضاف إلى نفسه مصيبة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القول ترك المنى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حفظ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لزومها ومداومتها لغاية الانتفاع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تأمننّ ملولاً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الملول يصرفه ملاله عن الثبات على الصداقة و العهد وكتمان السرّ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جَاهِلُكُمْ مُزْدَادُ، عَالِمُكُمْ </w:t>
      </w:r>
      <w:r>
        <w:rPr>
          <w:rStyle w:val="FootnoteAnchor"/>
          <w:rtl w:val="true"/>
        </w:rPr>
        <w:footnoteReference w:id="227"/>
      </w:r>
      <w:r>
        <w:rPr>
          <w:rFonts w:ascii="Amiri" w:hAnsi="Amiri" w:eastAsia="Amiri" w:cs="Amiri"/>
          <w:color w:val="111111"/>
          <w:sz w:val="28"/>
          <w:sz w:val="28"/>
          <w:szCs w:val="28"/>
          <w:rtl w:val="true"/>
          <w:lang w:bidi="ar-SA"/>
        </w:rPr>
        <w:t xml:space="preserve">مُسَوَّفٌ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مزداد الإثم، مسوّف بالتوبة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4" w:name="pg10949_133197"/>
    </w:p>
    <w:p>
      <w:pPr>
        <w:pStyle w:val="Heading2"/>
        <w:numPr>
          <w:ilvl w:val="1"/>
          <w:numId w:val="1"/>
        </w:numPr>
        <w:rPr/>
      </w:pPr>
      <w:bookmarkStart w:id="25" w:name="__RefHeading___Toc4486540_2870459653"/>
      <w:bookmarkStart w:id="26" w:name="_Toc8"/>
      <w:bookmarkEnd w:id="24"/>
      <w:bookmarkEnd w:id="25"/>
      <w:r>
        <w:rPr>
          <w:rtl w:val="true"/>
        </w:rPr>
        <w:t>حرف الحاء</w:t>
      </w:r>
      <w:bookmarkEnd w:id="26"/>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الْحَذَرَ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لَقَدْ سَتَرَ، حَتَّى كَأَنَّهُ قَدْ غَفَرِ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حذّر من سخط الله بسبب معصيته لطول إمهاله و ستره إلى الغاية المذكورة، فيجب أن يحذر غضبه و يجتنب معصيته، و يرجع إلى طاعته التي هي الغاية من عنايته بستره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حَسَدُ الصَّدِيقِ مِنْ سُقْمِ الْمَوَدَّةِ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حسدك صديقك على نعمة أُعطيتها لم تكن صداقته صحيحة، فإنّ الصديق حقّاً من يجري مَجرى نفسك، و الإنسان لم يحسد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الْغَصْبُ </w:t>
      </w:r>
      <w:r>
        <w:rPr>
          <w:rStyle w:val="FootnoteAnchor"/>
          <w:rtl w:val="true"/>
        </w:rPr>
        <w:footnoteReference w:id="231"/>
      </w:r>
      <w:r>
        <w:rPr>
          <w:rFonts w:ascii="Amiri" w:hAnsi="Amiri" w:eastAsia="Amiri" w:cs="Amiri"/>
          <w:color w:val="111111"/>
          <w:sz w:val="28"/>
          <w:sz w:val="28"/>
          <w:szCs w:val="28"/>
          <w:rtl w:val="true"/>
          <w:lang w:bidi="ar-SA"/>
        </w:rPr>
        <w:t xml:space="preserve">في الدَّارِ رَهْنُ عَلَى خَرَابِهَا </w:t>
      </w:r>
      <w:r>
        <w:rPr>
          <w:rStyle w:val="FootnoteAnchor"/>
          <w:rtl w:val="true"/>
        </w:rPr>
        <w:footnoteReference w:id="23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روي ما يناسب هذا الكلام عن النبي صلی الله علیه و آله و سلم و لا </w:t>
      </w:r>
    </w:p>
    <w:p>
      <w:pPr>
        <w:pStyle w:val="BookText"/>
        <w:rPr/>
      </w:pPr>
      <w:r>
        <w:rPr>
          <w:rFonts w:ascii="Amiri" w:hAnsi="Amiri" w:eastAsia="Amiri" w:cs="Amiri"/>
          <w:color w:val="111111"/>
          <w:sz w:val="28"/>
          <w:sz w:val="28"/>
          <w:szCs w:val="28"/>
          <w:rtl w:val="true"/>
          <w:lang w:bidi="ar-SA"/>
        </w:rPr>
        <w:t xml:space="preserve">عجب أن يشتبه الكلامان؛ فإن مستقاهما من قليب، ومفرغهما من ذَنوب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الدلو الملأى، ولا يقال لها وهي فارغة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الكلمة أنّ الدار المبنيّة بالحجارة المغصوبة و لو بحجر واحد لابدّ أن يتعجّل خرابها، و كأنّما ذلك الحجر رهْن على حصول التخرّب، أي كما أنّ الرهن لابدّ أن يُفتكّ، كذلك لابدّ لِما جُعل ذلك الحجر رهناً عليه أن يحصل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بسّام لأبي عليّ بن مُقْلة لما بنی داره بالزاهر ببغداد من الغصب و ظلم الرعيّة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لابن مُقلة مهلاً لا تكن 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أنت في أضْغاث أحلامِ</w:t>
      </w:r>
    </w:p>
    <w:p>
      <w:pPr>
        <w:pStyle w:val="BookText"/>
        <w:rPr/>
      </w:pPr>
      <w:r>
        <w:rPr>
          <w:rFonts w:ascii="Amiri" w:hAnsi="Amiri" w:eastAsia="Amiri" w:cs="Amiri"/>
          <w:color w:val="111111"/>
          <w:sz w:val="28"/>
          <w:sz w:val="28"/>
          <w:szCs w:val="28"/>
          <w:rtl w:val="true"/>
          <w:lang w:bidi="ar-SA"/>
        </w:rPr>
        <w:t xml:space="preserve">تَبْني بأنقاض دورِ الناس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 ستُنْقَضُ أيضاً بعد أيامٍ</w:t>
      </w:r>
    </w:p>
    <w:p>
      <w:pPr>
        <w:pStyle w:val="BookText"/>
        <w:rPr/>
      </w:pPr>
      <w:r>
        <w:rPr>
          <w:rFonts w:ascii="Amiri" w:hAnsi="Amiri" w:eastAsia="Amiri" w:cs="Amiri"/>
          <w:color w:val="111111"/>
          <w:sz w:val="28"/>
          <w:sz w:val="28"/>
          <w:szCs w:val="28"/>
          <w:rtl w:val="true"/>
          <w:lang w:bidi="ar-SA"/>
        </w:rPr>
        <w:t xml:space="preserve">وكان ما تفرّسه ابن بسّام فيه حقّاً، فإنّ داره نُقِضتْ حتّى سوّيت بالأرض في أيام الراضي بالله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الْحِدَّةُ ضَرْبٌ مِنَ الْجُنُونِ، لِأَنَّ صَاحِبَهَا يَنْدَمُ، فَإِنْ لَمْ يَنْدَمْ فَجُنُونُهُ مُسْتَحْكم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لحديد رأي، لأنّ الحدّة تصدى العقل كما يصدئ الخلّ المرأة فلا يَرى صاحبه فيه صورة حسن فيفعله، ولا صورة قبيح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فيجتنبه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وكان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الحدّة جنون، وآخرها ندم </w:t>
      </w:r>
      <w:r>
        <w:rPr>
          <w:rStyle w:val="FootnoteAnchor"/>
          <w:rtl w:val="true"/>
        </w:rPr>
        <w:footnoteReference w:id="238"/>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الْحِلْمُ عَشِيرَةٌ</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لأنّه يحمي صاحبه ممّن ينافره ويعاديه كما يحميه 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غرس شجرة الحلم، اجتنى ثمرة السلم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جنود مجنّدة لا أرزاق لها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وَلَلْكَفُّ عن شتْم اللئيم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 له من شتْمه حين يشتم </w:t>
      </w:r>
      <w:r>
        <w:rPr>
          <w:rStyle w:val="FootnoteAnchor"/>
          <w:rtl w:val="true"/>
        </w:rPr>
        <w:footnoteReference w:id="242"/>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اَلْحِلْمُ غِطَاءُ سَاتِرُ وَالْعَقْلُ حُسَامٌ قَاطعٌ؛ فَاسْتُرْ خَلَلَ خُلُقِكَ بِحِلْمِكَ، وَقَاتِلْ هَوَاكَ بِعَقْلِكَ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جعل الله الحلم غِطاء، والعقل حساما، أمره أن يستر خلل خلقه بذلك الغطاء، وأن يقاتل هواه بذلك الحُسام، و كون الحلم غطاء باعتبار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 سورة الغضب و قبيح ما يصدر عنه من الأفعال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الْحِلْمُ وَالْأَنَاةُ تَوْأَمَانِ، يُنْتِجُهما عُلُوُّ الْهِمَّةِ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لأنّ عالي الهمّة يستحقر كلّ ذنب ومذنب في حقّه، فيحلم عنه ويتأنّى عن المبادرة إلى مقابلته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الله تعالى فضيلة الأناة بما حكاه عن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سَنَنظُرُ أَصَدَقْتَ أَمْ كُنتَ مِنَ الْكَاذِبِينَ</w:t>
      </w:r>
      <w:r>
        <w:rPr>
          <w:rFonts w:eastAsia="Amiri" w:cs="Amiri" w:ascii="Amiri" w:hAnsi="Amiri"/>
          <w:color w:val="111111"/>
          <w:sz w:val="28"/>
          <w:szCs w:val="28"/>
          <w:rtl w:val="true"/>
          <w:lang w:bidi="ar-SA"/>
        </w:rPr>
        <w:t xml:space="preserve">) </w:t>
      </w:r>
      <w:r>
        <w:rPr>
          <w:rStyle w:val="FootnoteAnchor"/>
          <w:rtl w:val="true"/>
        </w:rPr>
        <w:footnoteReference w:id="245"/>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الأناة حصن السلامة، والعجلة مفتاح الندامة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التأنّي مع الخيبة خير من التهوّر مع النجاح </w:t>
      </w:r>
      <w:r>
        <w:rPr>
          <w:rStyle w:val="FootnoteAnchor"/>
          <w:rtl w:val="true"/>
        </w:rPr>
        <w:footnoteReference w:id="248"/>
      </w:r>
      <w:r>
        <w:rPr>
          <w:rFonts w:ascii="IRNazanin" w:hAnsi="IRNazanin" w:eastAsia="IRNazanin"/>
          <w:color w:val="111111"/>
          <w:sz w:val="28"/>
          <w:sz w:val="28"/>
          <w:szCs w:val="28"/>
          <w:rtl w:val="true"/>
          <w:lang w:bidi="fa-IR"/>
        </w:rPr>
        <w:t xml:space="preserve">ق </w:t>
      </w:r>
      <w:bookmarkStart w:id="27" w:name="pg10949_133201"/>
    </w:p>
    <w:p>
      <w:pPr>
        <w:pStyle w:val="Heading2"/>
        <w:numPr>
          <w:ilvl w:val="1"/>
          <w:numId w:val="1"/>
        </w:numPr>
        <w:rPr/>
      </w:pPr>
      <w:bookmarkStart w:id="28" w:name="__RefHeading___Toc4486542_2870459653"/>
      <w:bookmarkStart w:id="29" w:name="_Toc9"/>
      <w:bookmarkEnd w:id="27"/>
      <w:bookmarkEnd w:id="28"/>
      <w:r>
        <w:rPr>
          <w:rtl w:val="true"/>
        </w:rPr>
        <w:t>حرف الخاء</w:t>
      </w:r>
      <w:bookmarkEnd w:id="29"/>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خَالِطُوا النَّاسَ مُخَالَطَةٌ إِنْ مِتُّمْ مَعَهَا بَكَوْا عَلَيْكُمْ، وَإِنْ عِشْتُمْ حَنُّوا إِلَيْكُمْ</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حنّوا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الحنين و هو الشوق وتوقان النفس من حنّ إليه يحنُّ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أبي الحديد و 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من الخنين؛ وهو صوت يخرج من الأنف عند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تتعلّق بمحذوف، أي حنّوا شوقاً إليكم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كما ترى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هذا الكلام في الأمر بإحسان العشرة مع الناس، وقد ورد في هذا الباب كثير واسع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محمّد بن الحنفيّة قد يدفع باحتمال المكروه ما هو أعظم منه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السؤال نصف العلم، ومداراة الناس نصف العقل والقصد في المعيشة نصف المؤونة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معنى كلامه علیه السلام القول السعديّ بالفارسيّة</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چنان زی که ذکرت به تحسین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مردی نه برگور نفرین کنند</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الْحِكْمَةَ أَنَّى كَانَتْ، فَإِنَّ الْحِكْمَةَ تَكُونُ فِي صَدْرِ المُنَافِقِ فَتَلَجْلَجَ صَدْرِهِ حَتَّى تَخْرُجَ فَتَسْكُنَ إِلَى صَوَاحِبِهَا في صَدْرِ الْمُؤْمِنِ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في مثل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ضَالَّةُ الْمُؤْمِنِ، فَخُذِ الْحِكْمَةَ وَ لَوْ مِنْ أَهْلِ النِّفاقِ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أمر علیه السلام بأخذ الحكمة وتعلّمها أين وجدت، ولو من المنافقين ورغب من عساه يستنكف من أخذها من بعض المواضع أن يأخذها من كلّ موضع وجدها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كنّى بتلجلجها أو اختلاجها على الروايتين عن اضطرابها، و عدم ثباتها في صدر المنافق إلى أن تخرج إلى مظنّها و هي صدر المؤمن، فتسكن إلى صواحبها من الحكم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واستعار لفظ الضالّة للحكمة بالنسبة إلى المؤمن باعتبار أنّها مطلوبه الّذي يبحث عنها وينشدها كما ينشد الضالّة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أنّه خطب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أمرنا بطلب الآخرة، و كفانا مؤونة الدّنيا، فليْتَنا كُفينا مؤونة الآخرة، وَ أُمرنا بطلب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فسمعها الحسن، </w:t>
      </w:r>
      <w:r>
        <w:rPr>
          <w:rStyle w:val="FootnoteAnchor"/>
          <w:rtl w:val="true"/>
        </w:rPr>
        <w:footnoteReference w:id="25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ضالّة المؤمن خرجت من قلب المنافق </w:t>
      </w:r>
      <w:r>
        <w:rPr>
          <w:rStyle w:val="FootnoteAnchor"/>
          <w:rtl w:val="true"/>
        </w:rPr>
        <w:footnoteReference w:id="258"/>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يَهْدِمُ الرَّأْي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رأي الجماعة يجتمع على أمر تكون المصلحة فيه، فيقع من بعضهم خلاف فيه، فيهدم ما اجتمعوا عليه ورأوه من المصلحة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رأى هو علیه السلام وجماعة من أصحابه عند رفع أهل الشام المصاحف صبيحة ليلة الهرير من إتمام القتال، وهو المصلحة، فهدم ذلك الرأي من خالف فيه من أصحابه حتّى وقع بذلك ما وقع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خِيَارُ خِصَالِ النِّسَاءِ شِرارُ خِصَالِ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الزَّهْوُ، وَالْجُبْنُ، وَالْبُخْلُ؛ فَإذَا كَانَتِ المرأَةُ مَزْهُوَّةٌ لَمْ تُمَكِّنْ مِنْ نَفْسِهَا، وَإِذَا كَانَتْ بَخِيلَةٌ حَفِظَتْ مَالَهَا وَمَالَ بَعْلِهَا، وَإِذَا كَانَتْ جَبَانَةً فَرِقَتْ مِنْ كُلِّ شَيْءٍ يَعْرِضُ لَهَا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الأخلاق الثلاثة المذكورة رذائل للرجال و هي فضائل للنساء، وبيان ذلك ما ذكره علیه السلام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المزهوّة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المتكبّرة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 الرجل علينا، فهو مزهوّ، إذا افتخر</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 فرقت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خافت </w:t>
      </w:r>
      <w:r>
        <w:rPr>
          <w:rStyle w:val="FootnoteAnchor"/>
          <w:rtl w:val="true"/>
        </w:rPr>
        <w:footnoteReference w:id="262"/>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مِنَ الدُّنْيَا مَا أَتَاكَ، وَتَوَلَّ عَمَّا تَوَلَّى عَنْكَ فَإِنْ أَنْتَ لَمْ تَفْعَلْ فَأَجْمِلْ في الطَّلَبِ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الإجمال في طلب الدنيا طلبها برفق من الوجه الذي ينبغي، وعلى الوجه الذي ينبغي، وهي من الألفاظ النبوية،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روح الأمين نفث في روعي أنّه لن تموت نفس حتّى تستكمل رزقها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فَأَجملوا في الطلب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30" w:name="pg10949_133205"/>
    </w:p>
    <w:p>
      <w:pPr>
        <w:pStyle w:val="Heading2"/>
        <w:numPr>
          <w:ilvl w:val="1"/>
          <w:numId w:val="1"/>
        </w:numPr>
        <w:rPr/>
      </w:pPr>
      <w:bookmarkStart w:id="31" w:name="__RefHeading___Toc4486544_2870459653"/>
      <w:bookmarkStart w:id="32" w:name="_Toc10"/>
      <w:bookmarkEnd w:id="30"/>
      <w:bookmarkEnd w:id="31"/>
      <w:r>
        <w:rPr>
          <w:rtl w:val="true"/>
        </w:rPr>
        <w:t>حرف الدال</w:t>
      </w:r>
      <w:bookmarkEnd w:id="32"/>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الدَّهْرُ يُخْلِقُ الْأَبْدَانَ، ويُجَدِّدُ الأَمَالَ، ويُقَرِّبُ الْمَنِيَّةَ، وَيُبَعِّدُ </w:t>
      </w:r>
      <w:r>
        <w:rPr>
          <w:rStyle w:val="FootnoteAnchor"/>
          <w:rtl w:val="true"/>
        </w:rPr>
        <w:footnoteReference w:id="265"/>
      </w:r>
      <w:r>
        <w:rPr>
          <w:rFonts w:ascii="Amiri" w:hAnsi="Amiri" w:eastAsia="Amiri" w:cs="Amiri"/>
          <w:color w:val="111111"/>
          <w:sz w:val="28"/>
          <w:sz w:val="28"/>
          <w:szCs w:val="28"/>
          <w:rtl w:val="true"/>
          <w:lang w:bidi="ar-SA"/>
        </w:rPr>
        <w:t xml:space="preserve">الْأُمْنِيَّةَ؛ مَنْ ظَفِرَ بِهِ نَصِبَ، وَمَنْ فَاتَهُ تَعِبَ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إخلاق الدهر للأبدان إعداده لضعفها وفسادها بمروره، وما يلحق أجزاءه و فصوله من الحرّ والبرد والمتاعب المنسوبة إليه، وتجديده للآمال بحسب الغرور الحاصل بالبقاء، والصّحة فيه وأكثر ما يعرض ذلك للمشايخ، فإنّ طول أعمارهم وتجاربهم لما يعرض فيه من الحاجة والفقر، يغريهم بالحرص على الجمع، ومد الأمل فيه لتحصيل الدنيا وتقريبه للمنيّة بحسب إخلاقه للأبدان، وتبعيده للأُمنية بحسب تقريبه للمنيّة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ظفر بالدهر، شقي بضبطها و حفظها، ومن فاته، تعب في تحصيلها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ما في كلّ من القرينتين من السجع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تسرُّ لِتَغُرّ، وتفيد لتكيد، كم راقد في ظلّها قد أيقظتْه، وواثق بها قد خذلتْه، بهذا الخُلُق عُرفت، وعلى هذا الشرط صُوحِبت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شاعر فأحسن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كأنّك لم تَسْمَعْ بأخبار 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 بالباقين ما صنع الدَهْرُ</w:t>
      </w:r>
    </w:p>
    <w:p>
      <w:pPr>
        <w:pStyle w:val="BookText"/>
        <w:rPr/>
      </w:pPr>
      <w:r>
        <w:rPr>
          <w:rFonts w:ascii="Amiri" w:hAnsi="Amiri" w:eastAsia="Amiri" w:cs="Amiri"/>
          <w:color w:val="111111"/>
          <w:sz w:val="28"/>
          <w:sz w:val="28"/>
          <w:szCs w:val="28"/>
          <w:rtl w:val="true"/>
          <w:lang w:bidi="ar-SA"/>
        </w:rPr>
        <w:t xml:space="preserve">فإن كنت لا تدري فتلك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عفاها فحال الريح بعدك و القَطْرُ</w:t>
      </w:r>
    </w:p>
    <w:p>
      <w:pPr>
        <w:pStyle w:val="BookText"/>
        <w:rPr/>
      </w:pPr>
      <w:r>
        <w:rPr>
          <w:rFonts w:ascii="Amiri" w:hAnsi="Amiri" w:eastAsia="Amiri" w:cs="Amiri"/>
          <w:color w:val="111111"/>
          <w:sz w:val="28"/>
          <w:sz w:val="28"/>
          <w:szCs w:val="28"/>
          <w:rtl w:val="true"/>
          <w:lang w:bidi="ar-SA"/>
        </w:rPr>
        <w:t xml:space="preserve">وهل أبصرت عيناكَ حيّاً بمنزلٍ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الدهر إلا بالعراء له قَبْرُ</w:t>
      </w:r>
    </w:p>
    <w:p>
      <w:pPr>
        <w:pStyle w:val="BookText"/>
        <w:rPr/>
      </w:pPr>
      <w:r>
        <w:rPr>
          <w:rFonts w:ascii="Amiri" w:hAnsi="Amiri" w:eastAsia="Amiri" w:cs="Amiri"/>
          <w:color w:val="111111"/>
          <w:sz w:val="28"/>
          <w:sz w:val="28"/>
          <w:szCs w:val="28"/>
          <w:rtl w:val="true"/>
          <w:lang w:bidi="ar-SA"/>
        </w:rPr>
        <w:t xml:space="preserve">فلا تحسبنّ الوفر مالاً جمعتَه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قدمْتَ من صالحٍ وفْرُ</w:t>
      </w:r>
    </w:p>
    <w:p>
      <w:pPr>
        <w:pStyle w:val="BookText"/>
        <w:rPr/>
      </w:pPr>
      <w:r>
        <w:rPr>
          <w:rFonts w:ascii="Amiri" w:hAnsi="Amiri" w:eastAsia="Amiri" w:cs="Amiri"/>
          <w:color w:val="111111"/>
          <w:sz w:val="28"/>
          <w:sz w:val="28"/>
          <w:szCs w:val="28"/>
          <w:rtl w:val="true"/>
          <w:lang w:bidi="ar-SA"/>
        </w:rPr>
        <w:t xml:space="preserve">مضى جامعو الأموال لم يتزوّدوا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الفقر يا بؤسَى لمن زاده الفقرُ</w:t>
      </w:r>
    </w:p>
    <w:p>
      <w:pPr>
        <w:pStyle w:val="BookText"/>
        <w:rPr/>
      </w:pPr>
      <w:r>
        <w:rPr>
          <w:rFonts w:ascii="Amiri" w:hAnsi="Amiri" w:eastAsia="Amiri" w:cs="Amiri"/>
          <w:color w:val="111111"/>
          <w:sz w:val="28"/>
          <w:sz w:val="28"/>
          <w:szCs w:val="28"/>
          <w:rtl w:val="true"/>
          <w:lang w:bidi="ar-SA"/>
        </w:rPr>
        <w:t xml:space="preserve">فحتّامَ لا تصحو وقد قرب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وحتّام لا ينجاب عن قلبك السكْرُ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بلى سوف تصحو حين ينكشف الغطا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تذكر قولي حين لا ينفع الذكْرُ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بين ميلاد الفتى و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انتصح الأقوام أنفسهم عَمْرُ</w:t>
      </w:r>
    </w:p>
    <w:p>
      <w:pPr>
        <w:pStyle w:val="BookText"/>
        <w:rPr/>
      </w:pPr>
      <w:r>
        <w:rPr>
          <w:rFonts w:ascii="Amiri" w:hAnsi="Amiri" w:eastAsia="Amiri" w:cs="Amiri"/>
          <w:color w:val="111111"/>
          <w:sz w:val="28"/>
          <w:sz w:val="28"/>
          <w:szCs w:val="28"/>
          <w:rtl w:val="true"/>
          <w:lang w:bidi="ar-SA"/>
        </w:rPr>
        <w:t xml:space="preserve">لأنّ الذي يأتیه شبهُ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إلّا وقتك الضيقُ النَّزْرُ</w:t>
      </w:r>
    </w:p>
    <w:p>
      <w:pPr>
        <w:pStyle w:val="BookText"/>
        <w:rPr/>
      </w:pPr>
      <w:r>
        <w:rPr>
          <w:rFonts w:ascii="Amiri" w:hAnsi="Amiri" w:eastAsia="Amiri" w:cs="Amiri"/>
          <w:color w:val="111111"/>
          <w:sz w:val="28"/>
          <w:sz w:val="28"/>
          <w:szCs w:val="28"/>
          <w:rtl w:val="true"/>
          <w:lang w:bidi="ar-SA"/>
        </w:rPr>
        <w:t xml:space="preserve">فصبراً على الأيّام حتى تجوزَها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فعمّا قليلٍ بعدها يُحمد الصبرُ </w:t>
      </w:r>
      <w:r>
        <w:rPr>
          <w:rStyle w:val="FootnoteAnchor"/>
          <w:rtl w:val="true"/>
        </w:rPr>
        <w:footnoteReference w:id="269"/>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الدُّنْيا دَارُ مَمَرٍّ لا دارُ مَقَرٍّ، وَ النَّاسُ فِيها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بَاعَ نَفْسَهُ </w:t>
      </w:r>
      <w:r>
        <w:rPr>
          <w:rStyle w:val="FootnoteAnchor"/>
          <w:rtl w:val="true"/>
        </w:rPr>
        <w:footnoteReference w:id="270"/>
      </w:r>
      <w:r>
        <w:rPr>
          <w:rFonts w:ascii="Amiri" w:hAnsi="Amiri" w:eastAsia="Amiri" w:cs="Amiri"/>
          <w:color w:val="111111"/>
          <w:sz w:val="28"/>
          <w:sz w:val="28"/>
          <w:szCs w:val="28"/>
          <w:rtl w:val="true"/>
          <w:lang w:bidi="ar-SA"/>
        </w:rPr>
        <w:t xml:space="preserve">فَأَوْبَقَهَا، وَرَجُلٌ أَبْتَاعَ نَفْسَهُ فَأَعْتَقَها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أوبقها، أي أهلكها، وكون الدنيا دار ممرّ باعتبار أنّها طريق إلى الآخرة التي هي دار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الدَّاعِي بِلا عَمَلٍ كَالرَّامِي بِلا وَتَرٍ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خلا من العمل فقد أخلّ بالواجبات، ومن أخلّ بالواجبات فقد فسق و الله تعالى لا يقبل دعاء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وشبّهه بالرامي بلا وتر، فإنّ سهمه لا ينفذ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 قول 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أحمق الناس من ترك العمل وتمنّى على الله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لَكَ، وَيَوْمٌ عَلَيْكَ، فَإِذَا كَانَ لَكَ فَلَا تَبْطَرْ، وَإِذَا كَانَ عَلَيْكَ فَاصْبِرْ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ذكر هذا المعنى في كلمات الفصحاء وأشعار الشعراء كثيراً، فمن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بلاء، ويوم 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والدهر ضربان حَبرة </w:t>
      </w:r>
      <w:r>
        <w:rPr>
          <w:rStyle w:val="FootnoteAnchor"/>
          <w:rtl w:val="true"/>
        </w:rPr>
        <w:footnoteReference w:id="276"/>
      </w:r>
      <w:r>
        <w:rPr>
          <w:rFonts w:ascii="Amiri" w:hAnsi="Amiri" w:eastAsia="Amiri" w:cs="Amiri"/>
          <w:color w:val="111111"/>
          <w:sz w:val="28"/>
          <w:sz w:val="28"/>
          <w:szCs w:val="28"/>
          <w:rtl w:val="true"/>
          <w:lang w:bidi="ar-SA"/>
        </w:rPr>
        <w:t>و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سرور، و وقت ثبور </w:t>
      </w:r>
      <w:r>
        <w:rPr>
          <w:rStyle w:val="FootnoteAnchor"/>
          <w:rtl w:val="true"/>
        </w:rPr>
        <w:footnoteReference w:id="277"/>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من أشعارهم</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فيوم علينا و يوم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نساءُ و يوم نسرّ</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طورا هجر وطورا وصال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الدنيا و ما أحلاها</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خُلِقَتْ لِغَيْرِهَا، وَلَمْ تُخْلَق لِنَفْسِهَا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خلقت للاستعداد فيها و بها لدرك ثواب الله في الآخرة، لا ليلتذّ بها الجاهلون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العلاء المَعرّيّ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كان يرمى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الناسُ للبقاء فضلّتْ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يحسبونهم للنَّفادِ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يُنْقَلون من دارٍ أعما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إلى دار شِقْوةٍ أو رَشادِ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33" w:name="pg10949_133209"/>
    </w:p>
    <w:p>
      <w:pPr>
        <w:pStyle w:val="Heading2"/>
        <w:numPr>
          <w:ilvl w:val="1"/>
          <w:numId w:val="1"/>
        </w:numPr>
        <w:rPr/>
      </w:pPr>
      <w:bookmarkStart w:id="34" w:name="__RefHeading___Toc4486546_2870459653"/>
      <w:bookmarkStart w:id="35" w:name="_Toc11"/>
      <w:bookmarkEnd w:id="33"/>
      <w:bookmarkEnd w:id="34"/>
      <w:r>
        <w:rPr>
          <w:rtl w:val="true"/>
        </w:rPr>
        <w:t>حرف الراء</w:t>
      </w:r>
      <w:bookmarkEnd w:id="35"/>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الشَّيْخِ أَحَبُّ إِلَيَّ مِنْ جَلَدِ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مَشْهَدِ الْغُلَامِ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جلد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الرأي بالشيخ، و الجلد بالغلام لأنّ كلّاً منهما مظنّة ما خصّه به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الشيخ أحبّ إليّ من جلد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الشيخ كثير التجربة، فيبلغ من العدوّ برأيه ما لا يبلغ بشجاعته الغلام الحدث غير المجرّب، لأنّه قد يغرّر بنفسه فيهلك و يُهلك أصحابه، ولا ريب أنّ الرأي مقدّم على الشجاعة، ولذلك قال أبو الطيّب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الرأي قبل شجاعة الشُّجعانِ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و هي المحلّ الثاني</w:t>
      </w:r>
    </w:p>
    <w:p>
      <w:pPr>
        <w:pStyle w:val="BookText"/>
        <w:rPr/>
      </w:pPr>
      <w:r>
        <w:rPr>
          <w:rFonts w:ascii="Amiri" w:hAnsi="Amiri" w:eastAsia="Amiri" w:cs="Amiri"/>
          <w:color w:val="111111"/>
          <w:sz w:val="28"/>
          <w:sz w:val="28"/>
          <w:szCs w:val="28"/>
          <w:rtl w:val="true"/>
          <w:lang w:bidi="ar-SA"/>
        </w:rPr>
        <w:t xml:space="preserve">فإذا هما اجتمعا لنفسٍ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من العلياء كلّ مكانٍ</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عَالِمٍ قَدْ قَتَلَهُ جَهْلُهُ، وَعِلْمُهُ مَعَهُ لَمْ يَنْفَعْهُ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مثل هذا كثيراً، كما جرى لعبد الله بن </w:t>
      </w:r>
    </w:p>
    <w:p>
      <w:pPr>
        <w:pStyle w:val="BookText"/>
        <w:rPr/>
      </w:pPr>
      <w:r>
        <w:rPr>
          <w:rFonts w:ascii="Amiri" w:hAnsi="Amiri" w:eastAsia="Amiri" w:cs="Amiri"/>
          <w:color w:val="111111"/>
          <w:sz w:val="28"/>
          <w:sz w:val="28"/>
          <w:szCs w:val="28"/>
          <w:rtl w:val="true"/>
          <w:lang w:bidi="ar-SA"/>
        </w:rPr>
        <w:t>المقفّع، وفضله مشهور، وحكمته أشهر من أن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كيفيّة قتله و مجمله أنه كان كاتباً لعيسى و سليمان ابني عليّ بن عبدالله بن عباس، وكتب لعبد الله بن عليّ عمّ المنصور كتاب أمان ليعرض على المنصور، ويوجد فيه خطّه، فكان من جملته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غدر أمير المؤمنين بعمّه عبد الله، أو أبطن غير ما أظهر أو تأوّل في شيء من شروط هذا الأمان فنساؤه طوالق، ودوابّه حُبس، وعبيده وإماؤه أحرار، والمسلمون في حلّ من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فاشتدّ ذلك على المنصور، فكتب إلى عامله بالبصرة سفيان بن معاوية يأمره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وكيفيّة قتله أنّه كان سفيان عليه ساخطاً لأنّه قال يوماً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المغتلمة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ابن المقفّع يوماً على سفيان، وعنده غلمانه و تنور نارٍ يسجر، فقال 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يوماً قلتَ لي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مغتلمة، إنْ لم أقتلك قتلة لم يقتل بها أحد؛ ثمّ قطع أعضاءه عضواً عضواً، وألقاها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ينظر إليها، حتّى أتى على جميع جسده، ثم أطبق التنور عليه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الرَّاضِي بِفِعْلِ قَوْمٍ كَالدَّاخِلِ فِيهِ مَعَهُمْ، وَعَلَى كُلِّ دَاخِلٍ فِي بَاطِلٍ إثْمَانِ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 الْعَمَلِ بِهِ، وَإِثْمُ الرَّضا بِهِ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التشبيه اشتراكهم في الرضا به المستلزم للعمل إليه، ونفّر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الباطل بما يلزمه من الإثمين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حيث إنّه أراد القبيح، والآخر من حيث إنّه فعله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الرَّحِيلُ وَشِيكٌ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الوشيك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 و المراد من الرحيل ها هنا الرحيل عن الدنيا وهو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كلامه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كثيراً ما ينادي به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تَجَهَّزُوا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نُودِيَ فِيكُمْ بِالرَّحِيلِ، وَأَقِلُّوا الْعُرْجَةَ </w:t>
      </w:r>
      <w:r>
        <w:rPr>
          <w:rStyle w:val="FootnoteAnchor"/>
          <w:rtl w:val="true"/>
        </w:rPr>
        <w:footnoteReference w:id="288"/>
      </w:r>
      <w:r>
        <w:rPr>
          <w:rFonts w:ascii="Amiri" w:hAnsi="Amiri" w:eastAsia="Amiri" w:cs="Amiri"/>
          <w:color w:val="111111"/>
          <w:sz w:val="28"/>
          <w:sz w:val="28"/>
          <w:szCs w:val="28"/>
          <w:rtl w:val="true"/>
          <w:lang w:bidi="ar-SA"/>
        </w:rPr>
        <w:t xml:space="preserve">عَلى الدنيا، وَأنْقَلِبُوا بِصَالِح ما بِحَضْرَتِكُمْ مِنَ الزَّادِ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رَسُولُكَ تَرْجُمَانُ عَقْلِكَ، وَ كِتَابُكَ أَبْلَغُ مَا يَنْطِقُ عَنْكَ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على قدر المرسِل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تَخيّرْ إذا ما كنت في الأمر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فمبلغ آراء الرجال رسولُها</w:t>
      </w:r>
    </w:p>
    <w:p>
      <w:pPr>
        <w:pStyle w:val="BookText"/>
        <w:rPr/>
      </w:pPr>
      <w:r>
        <w:rPr>
          <w:rFonts w:ascii="Amiri" w:hAnsi="Amiri" w:eastAsia="Amiri" w:cs="Amiri"/>
          <w:color w:val="111111"/>
          <w:sz w:val="28"/>
          <w:sz w:val="28"/>
          <w:szCs w:val="28"/>
          <w:rtl w:val="true"/>
          <w:lang w:bidi="ar-SA"/>
        </w:rPr>
        <w:t xml:space="preserve">ورؤِّ و فكِّر في الكتاب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بأطراف أقلام الرجال عقولُها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 الكتاب أبلغ من ينطق عنه فلضبط مراده فيه دون لسان الرسول، لأنّه ربّما لم يؤدّ الرسالة على وجهها سهواً أو لغرض، فيقع الخلل بسبب ذلك، و ربّما قد يكون فيه هلاك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رُدُّوا الْحَجَرَ مِنْ حَيْثُ جَاءَ، فَإِنَّ الشَّرَّ لا يَدْفَعُهُ إِلا الشَّرُّ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الحجر كناية عن الشرّ، وردّه من حيث جاء كناية عن مقابلة الشرّ بمثله، ولا ريب أنّ هذا ليس عامّاً لأمره بالحلم في مواضع كثيرة، بل كلّ ما لا يقطع إلا بالشرّ فواجب أن يقطع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الحديد بالحديد يُفلَح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فلّما صرّح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فأمسي و هو عريانُ</w:t>
      </w:r>
    </w:p>
    <w:p>
      <w:pPr>
        <w:pStyle w:val="BookText"/>
        <w:rPr/>
      </w:pPr>
      <w:r>
        <w:rPr>
          <w:rFonts w:ascii="Amiri" w:hAnsi="Amiri" w:eastAsia="Amiri" w:cs="Amiri"/>
          <w:color w:val="111111"/>
          <w:sz w:val="28"/>
          <w:sz w:val="28"/>
          <w:szCs w:val="28"/>
          <w:rtl w:val="true"/>
          <w:lang w:bidi="ar-SA"/>
        </w:rPr>
        <w:t xml:space="preserve">ولم يبقَ سوى العدوا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دِنّاهم كما دانُوا</w:t>
      </w:r>
    </w:p>
    <w:p>
      <w:pPr>
        <w:pStyle w:val="BookText"/>
        <w:rPr/>
      </w:pPr>
      <w:r>
        <w:rPr>
          <w:rFonts w:ascii="Amiri" w:hAnsi="Amiri" w:eastAsia="Amiri" w:cs="Amiri"/>
          <w:color w:val="111111"/>
          <w:sz w:val="28"/>
          <w:sz w:val="28"/>
          <w:szCs w:val="28"/>
          <w:rtl w:val="true"/>
          <w:lang w:bidi="ar-SA"/>
        </w:rPr>
        <w:t>وبعض الحلمِ عند الجه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 للذُلّة إذعانُ</w:t>
      </w:r>
    </w:p>
    <w:p>
      <w:pPr>
        <w:pStyle w:val="BookText"/>
        <w:rPr/>
      </w:pPr>
      <w:r>
        <w:rPr>
          <w:rFonts w:ascii="Amiri" w:hAnsi="Amiri" w:eastAsia="Amiri" w:cs="Amiri"/>
          <w:color w:val="111111"/>
          <w:sz w:val="28"/>
          <w:sz w:val="28"/>
          <w:szCs w:val="28"/>
          <w:rtl w:val="true"/>
          <w:lang w:bidi="ar-SA"/>
        </w:rPr>
        <w:t>وفي الشرّ نجاة حی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لا يُنجيك إنسانُ</w:t>
      </w:r>
    </w:p>
    <w:p>
      <w:pPr>
        <w:pStyle w:val="BookText"/>
        <w:rPr/>
      </w:pPr>
      <w:r>
        <w:rPr>
          <w:rFonts w:ascii="IRNazanin" w:hAnsi="IRNazanin" w:eastAsia="IRNazanin"/>
          <w:color w:val="111111"/>
          <w:sz w:val="28"/>
          <w:sz w:val="28"/>
          <w:szCs w:val="28"/>
          <w:rtl w:val="true"/>
          <w:lang w:bidi="fa-IR"/>
        </w:rPr>
        <w:t xml:space="preserve">وفي وصايا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ذئباً و إلّا أكلتْكَ الذئابُ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مُسْتَقْبِلٍ يَوْماً لَيْسَ بِمُسْتَدْبِرِهِ، وَمَغْبُوطٍ فِي أَوَّلِ لَيْلَةٍ قَامَتْ بَوَاكِيهِ في آخِرِهِ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فكم من صحيح مات من غير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عليل عاش دهراً إلى دهرِ</w:t>
      </w:r>
    </w:p>
    <w:p>
      <w:pPr>
        <w:pStyle w:val="BookText"/>
        <w:rPr/>
      </w:pPr>
      <w:r>
        <w:rPr>
          <w:rFonts w:ascii="Amiri" w:hAnsi="Amiri" w:eastAsia="Amiri" w:cs="Amiri"/>
          <w:color w:val="111111"/>
          <w:sz w:val="28"/>
          <w:sz w:val="28"/>
          <w:szCs w:val="28"/>
          <w:rtl w:val="true"/>
          <w:lang w:bidi="ar-SA"/>
        </w:rPr>
        <w:t xml:space="preserve">و كم من فتئ يمسي و يصبح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نسجت أكفانه و هو لا يدري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الغرض التنبيه من رقدة الغفلة و المعنى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p>
    <w:p>
      <w:pPr>
        <w:pStyle w:val="BookText"/>
        <w:rPr/>
      </w:pPr>
      <w:r>
        <w:rPr>
          <w:rFonts w:ascii="IRNazanin" w:hAnsi="IRNazanin" w:eastAsia="IRNazanin"/>
          <w:color w:val="111111"/>
          <w:sz w:val="28"/>
          <w:sz w:val="28"/>
          <w:szCs w:val="28"/>
          <w:rtl w:val="true"/>
          <w:lang w:bidi="fa-IR"/>
        </w:rPr>
        <w:t>ومثله قول الشاعر</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یا راقد الليل مسروراً بأوّله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الحوادث قد يطرقن أسحارا</w:t>
      </w:r>
    </w:p>
    <w:p>
      <w:pPr>
        <w:pStyle w:val="BookText"/>
        <w:rPr/>
      </w:pPr>
      <w:r>
        <w:rPr>
          <w:rFonts w:ascii="IRNazanin" w:hAnsi="IRNazanin" w:eastAsia="IRNazanin"/>
          <w:color w:val="111111"/>
          <w:sz w:val="28"/>
          <w:sz w:val="28"/>
          <w:szCs w:val="28"/>
          <w:rtl w:val="true"/>
          <w:lang w:bidi="fa-IR"/>
        </w:rPr>
        <w:t>ومثله</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لا يَغُرُنْكَ عِشَاءٌ 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يوافي بالمنيّات السَّحَرُ</w:t>
      </w:r>
    </w:p>
    <w:p>
      <w:pPr>
        <w:pStyle w:val="BookText"/>
        <w:rPr/>
      </w:pPr>
      <w:r>
        <w:rPr>
          <w:rFonts w:ascii="Amiri" w:hAnsi="Amiri" w:eastAsia="Amiri" w:cs="Amiri"/>
          <w:color w:val="111111"/>
          <w:sz w:val="28"/>
          <w:sz w:val="28"/>
          <w:szCs w:val="28"/>
          <w:rtl w:val="true"/>
          <w:lang w:bidi="ar-SA"/>
        </w:rPr>
        <w:t>وقال السعدي</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فكن مستعداً لريب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هو آتٍ قريب</w:t>
      </w:r>
    </w:p>
    <w:p>
      <w:pPr>
        <w:pStyle w:val="BookText"/>
        <w:rPr/>
      </w:pPr>
      <w:r>
        <w:rPr>
          <w:rFonts w:ascii="Amiri" w:hAnsi="Amiri" w:eastAsia="Amiri" w:cs="Amiri"/>
          <w:color w:val="111111"/>
          <w:sz w:val="28"/>
          <w:sz w:val="28"/>
          <w:szCs w:val="28"/>
          <w:rtl w:val="true"/>
          <w:lang w:bidi="ar-SA"/>
        </w:rPr>
        <w:t xml:space="preserve">و قبلك داوى الطبيب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المريض ومات الطبيب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شخصی همه شب بر سر بیمار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آمد بمرد و بیمار بزیست</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کم سالمٍ صیِحَتْ به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وقائلٍ عهدي به البارحهْ</w:t>
      </w:r>
    </w:p>
    <w:p>
      <w:pPr>
        <w:pStyle w:val="BookText"/>
        <w:rPr/>
      </w:pPr>
      <w:r>
        <w:rPr>
          <w:rFonts w:ascii="Amiri" w:hAnsi="Amiri" w:eastAsia="Amiri" w:cs="Amiri"/>
          <w:color w:val="111111"/>
          <w:sz w:val="28"/>
          <w:sz w:val="28"/>
          <w:szCs w:val="28"/>
          <w:rtl w:val="true"/>
          <w:lang w:bidi="ar-SA"/>
        </w:rPr>
        <w:t xml:space="preserve">أمسى و أمست عنده 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أصبحتْ تندبه النائحهْ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طوبى لمن كان موازینه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يلاقي ربّه راجحهْ</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الرُّكُونُ إِلَى الدُّنْيا مَعَ مَا تُعايِنُ مِنْها جَهْلُ، وَ التَّقْصِيرُ في حُسْنِ الْعَمَلِ إذَا وَثِقْتَ بِالثَّوابِ عَلَيْهِ غَبْنٌ، وَالطُّمَأْنِينَةُ إلى كُلِّ أَحَدٍ قَبْلَ الإختبار لَهُ عَجْزٌ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أنّ الطمأنينة إلى من لا يعرف ولم يختبر، عجز أي عجز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العقل والرأي، فإنّ الوثوق مع التجربة فيه ما فيه، فكيف قبل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الطغرائيّ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ظنّکَ بالأيّام مَعْجَزَةٌ</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وكنتُ أرى أنّ التجارب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فخانت ثقات الناس حين التجارب</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قَوْلٍ أَنْقَذُ مِنْ صَوْلٍ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قد يبلغ الأنسان بالقول ما لا يبلغه بالشدّة و الصولة، فيكون القول أنفذ في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ينفذ ما لا تنفذ الإبَرُ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مكان أنفذ، أشدّ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قول يقوله الإنسان، فيكون ضرره عليه أشدّ من صولة عدوّه، أو ربّ قول يسمعه من غيره كقذف أو هجر مثلاً يكون أشدّ عليه من صولة العدوّ و هذا كما قال القائلُ</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 مثله قول الحمدوني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يرجى الجرح السيف بُرءُ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بُرءٌ لما جرح اللسان</w:t>
      </w:r>
    </w:p>
    <w:p>
      <w:pPr>
        <w:pStyle w:val="BookText"/>
        <w:rPr/>
      </w:pP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جِراحات السِّنانِ لها التيامُ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يَلْتامُ ما جرح اللسانُ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حكم نهج البلاغة</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وَمَطْلُوبٌ؛ فَمَنْ طَلَبَ الدُّنْيَا طَلَبَهُ الْمَوْتُ حَتَّى يُخْرِجَهُ عَنْها وَمَنْ طَلَبَ الْآخِرَةَ طَلَبَتْهُ الدُّنْيَا حَتَّى يَسْتَوْفِيَ مِنْها رِزْقَهُ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تحريض على طلب الآخرة، و وعد لمن طلبها بأنّه سيكفي طلب الدنيا، وإنّ الدنيا ستطلبه حتّى يستوفي رزقه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الدّنيا مَثل ظلّك، كلّما طلبْتَهُ بَعُدَ عنك، فإن أدبرت عنه تبعك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الديوان المنسوب إليه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الدّنيا كظلُّ زائلٍ</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انما الدنيا كظل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كضيف بات ليلاً فارتحل</w:t>
      </w:r>
    </w:p>
    <w:p>
      <w:pPr>
        <w:pStyle w:val="BookText"/>
        <w:rPr/>
      </w:pPr>
      <w:r>
        <w:rPr>
          <w:rFonts w:ascii="IRNazanin" w:hAnsi="IRNazanin" w:eastAsia="IRNazanin"/>
          <w:color w:val="111111"/>
          <w:sz w:val="28"/>
          <w:sz w:val="28"/>
          <w:szCs w:val="28"/>
          <w:rtl w:val="true"/>
          <w:lang w:bidi="fa-IR"/>
        </w:rPr>
        <w:t xml:space="preserve">دیوانه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مَفْتُونِ بِحُسْنِ الْقَوْلِ فِيهِ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طالما فُتن الناس بثناء الناس، فقصّروا في تكميل الفضائل، كما رأينا كثيراً من طلبة العلم قصّر في اكتساب العلم اتّكالاً على ثناء الناس عليه، و هكذا العابد في عبادته، فينبغي أن لا يغترّ الإنسان بثناء الناس، ولا أعجب بنفسه فيهلك، ولهذا ورد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احثوا في وجوه المداحين التراب </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36" w:name="pg10949_133216"/>
    </w:p>
    <w:p>
      <w:pPr>
        <w:pStyle w:val="Heading2"/>
        <w:numPr>
          <w:ilvl w:val="1"/>
          <w:numId w:val="1"/>
        </w:numPr>
        <w:rPr/>
      </w:pPr>
      <w:bookmarkStart w:id="37" w:name="__RefHeading___Toc4486548_2870459653"/>
      <w:bookmarkStart w:id="38" w:name="_Toc12"/>
      <w:bookmarkEnd w:id="36"/>
      <w:bookmarkEnd w:id="37"/>
      <w:r>
        <w:rPr>
          <w:rtl w:val="true"/>
        </w:rPr>
        <w:t>حرف الزاء</w:t>
      </w:r>
      <w:bookmarkEnd w:id="38"/>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الزُّهْدُ كُلُّهُ بَيْنَ كَلِمَتَيْنِ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 وَمَنْ لَمْ يَأْسَ عَلَى الْمَاضِي، وَلَمْ يَفْرَحْ بالآتِي فَقَدْ أَخَذَ الزُّهْدَ بِطَرَفَيْهِ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ويناسب هنا نقل كلام له علیه السلام كتبه إلى ابن عباس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زُهْدُكَ فِي راغِبٍ فِيكَ نُقْصَانُ حَظٍّ، وَ رَغْبَتُكَ فِي رَاهِدٍ فِيكَ ذُلُّ نَفْسٍ</w:t>
      </w:r>
      <w:r>
        <w:rPr>
          <w:rStyle w:val="FootnoteAnchor"/>
          <w:rtl w:val="true"/>
        </w:rPr>
        <w:footnoteReference w:id="31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نقصان حظّ لك، لأنّه ليس مِن حقّ مَن رغب فيك أن تزهد فيه، لأنّ الإحسان لا يُكافأ بالإساءة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العباس بن الأحنف في نسيبه، وكان جيد النسيب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مازلتُ أزهد في مودّة 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ابتُليتُ برغبةٍ في زاهدِ</w:t>
      </w:r>
    </w:p>
    <w:p>
      <w:pPr>
        <w:pStyle w:val="BookText"/>
        <w:rPr/>
      </w:pPr>
      <w:r>
        <w:rPr>
          <w:rFonts w:ascii="Amiri" w:hAnsi="Amiri" w:eastAsia="Amiri" w:cs="Amiri"/>
          <w:color w:val="111111"/>
          <w:sz w:val="28"/>
          <w:sz w:val="28"/>
          <w:szCs w:val="28"/>
          <w:rtl w:val="true"/>
          <w:lang w:bidi="ar-SA"/>
        </w:rPr>
        <w:t xml:space="preserve">هذا هو الداء الذي ضاقت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 الطبيب وطال يأسُ العائدِ </w:t>
      </w:r>
      <w:r>
        <w:rPr>
          <w:rStyle w:val="FootnoteAnchor"/>
          <w:rtl w:val="true"/>
        </w:rPr>
        <w:footnoteReference w:id="31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المؤلف العباس بن محمد رضا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حالي بحال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9" w:name="pg10949_133218"/>
    </w:p>
    <w:p>
      <w:pPr>
        <w:pStyle w:val="Heading2"/>
        <w:numPr>
          <w:ilvl w:val="1"/>
          <w:numId w:val="1"/>
        </w:numPr>
        <w:rPr/>
      </w:pPr>
      <w:bookmarkStart w:id="40" w:name="__RefHeading___Toc4486550_2870459653"/>
      <w:bookmarkStart w:id="41" w:name="_Toc13"/>
      <w:bookmarkEnd w:id="39"/>
      <w:bookmarkEnd w:id="40"/>
      <w:r>
        <w:rPr>
          <w:rtl w:val="true"/>
        </w:rPr>
        <w:t>حرف السين</w:t>
      </w:r>
      <w:bookmarkEnd w:id="41"/>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سَيِّئَةٌ تَسُوءُكَ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حَسَنَةٍ تُعْجِبُكَ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السيئة التي تسوءه مستلزمة للندم و التوبة عليها، والتوبة ماحٍ لها مع أنّ التوبة و الرجوع إلى الله تعالى فضيلة ندب الشارع لها بخلاف الحسنة المستعقبة للعجب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السَّخَاءُ مَا كانَ ابْتِدَاءً فَإذا كان </w:t>
      </w:r>
      <w:r>
        <w:rPr>
          <w:rStyle w:val="FootnoteAnchor"/>
          <w:rtl w:val="true"/>
        </w:rPr>
        <w:footnoteReference w:id="321"/>
      </w:r>
      <w:r>
        <w:rPr>
          <w:rFonts w:ascii="Amiri" w:hAnsi="Amiri" w:eastAsia="Amiri" w:cs="Amiri"/>
          <w:color w:val="111111"/>
          <w:sz w:val="28"/>
          <w:sz w:val="28"/>
          <w:szCs w:val="28"/>
          <w:rtl w:val="true"/>
          <w:lang w:bidi="ar-SA"/>
        </w:rPr>
        <w:t xml:space="preserve">عَنْ مَسْأَلَةٍ فَحَياءٌ وَتَذَمُّمٌ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التذمّم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الاستنكاف و السخاء عبارة عن ملكة بذل المال لمن يستحقّه بقدر ما ينبغي ابتداءً عن طيب نفس، و حسن المواساة لذوي الحاجة منه، و بهذا الرسم يتبيّن أنّ ما كان عن مسألة فخارج عن رسم السخاء</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ذكر علیه السلام سببين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الحياء من السائل أو من الناس فيتكلّف البذل لذلك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الاستنكاف ممّا يصدر من السائل من لجاج أو نسبته إلى البخل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ويعجبني في هذا المقام ذكر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اعتاض باذلُ وجهه بسؤاله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و لو نال الغني بسؤالِ</w:t>
      </w:r>
    </w:p>
    <w:p>
      <w:pPr>
        <w:pStyle w:val="BookText"/>
        <w:rPr/>
      </w:pPr>
      <w:r>
        <w:rPr>
          <w:rFonts w:ascii="Amiri" w:hAnsi="Amiri" w:eastAsia="Amiri" w:cs="Amiri"/>
          <w:color w:val="111111"/>
          <w:sz w:val="28"/>
          <w:sz w:val="28"/>
          <w:szCs w:val="28"/>
          <w:rtl w:val="true"/>
          <w:lang w:bidi="ar-SA"/>
        </w:rPr>
        <w:t xml:space="preserve">وإذا النّوالُ إلى السؤال قرنْتَهُ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 السؤالُ وخفَّ كلُّ نَوالِ </w:t>
      </w:r>
      <w:r>
        <w:rPr>
          <w:rStyle w:val="FootnoteAnchor"/>
          <w:rtl w:val="true"/>
        </w:rPr>
        <w:footnoteReference w:id="323"/>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سُوسُوا إِيمَانَكُمْ بِالصَّدَقَةِ، وَحَصِّنُوا أَمْوالَكُمْ بِالزَّكَاةِ، وَأَدْفَعُوا أَمْواجَ البَلاءِ بِالدُّعَاءِ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الصدقة من الإيمان التامّ مملكه وحفظه لا يكون بدونها، وقد ورد في الصدقة و الزكاة والدعاء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يرد البلاء وقد أبرم إبراماً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السُّلْطانُ وَزَعَةُ اللهِ فى أَرْضِهِ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الوازع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عنه، و المانع منه،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وزعة، مثل قاتل و قتلة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قيل هذا المعنى كثيراً،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للناس من وزعة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42" w:name="pg10949_133220"/>
    </w:p>
    <w:p>
      <w:pPr>
        <w:pStyle w:val="Heading2"/>
        <w:numPr>
          <w:ilvl w:val="1"/>
          <w:numId w:val="1"/>
        </w:numPr>
        <w:rPr/>
      </w:pPr>
      <w:bookmarkStart w:id="43" w:name="__RefHeading___Toc4486552_2870459653"/>
      <w:bookmarkStart w:id="44" w:name="_Toc14"/>
      <w:bookmarkEnd w:id="42"/>
      <w:bookmarkEnd w:id="43"/>
      <w:r>
        <w:rPr>
          <w:rtl w:val="true"/>
        </w:rPr>
        <w:t>حرف الشين</w:t>
      </w:r>
      <w:bookmarkEnd w:id="44"/>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الشَّفِيعُ جَنَاحُ الطَّالِبِ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استعار له لفظ الجناح باعتبار كونه وسيلة له إلى مطلوبه كجناح الطائر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شَتَّانَ بَيْنَ </w:t>
      </w:r>
      <w:r>
        <w:rPr>
          <w:rStyle w:val="FootnoteAnchor"/>
          <w:rtl w:val="true"/>
        </w:rPr>
        <w:footnoteReference w:id="329"/>
      </w:r>
      <w:r>
        <w:rPr>
          <w:rFonts w:ascii="Amiri" w:hAnsi="Amiri" w:eastAsia="Amiri" w:cs="Amiri"/>
          <w:color w:val="111111"/>
          <w:sz w:val="28"/>
          <w:sz w:val="28"/>
          <w:szCs w:val="28"/>
          <w:rtl w:val="true"/>
          <w:lang w:bidi="ar-SA"/>
        </w:rPr>
        <w:t>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تَذْهَبُ لَذَّتُهُ وَتَبْقَى تَبِعَتُهُ، وَعَمَلٍ تَذْهَبُ مَؤُونَتُهُ وَيَبْقَى أَجْرُهُ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شتّان بين العملين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للدنيا، وتبعته هو ما يتبعه من الشقاوة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الآخرة، وظاهر أنّ فيهما فرقاً عظيماً وبوناً بعيداً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شَارِكُوا الَّذِينَ قَدْ أَقْبَلَ عَلَيْهِمُ الرِّزْقُ </w:t>
      </w:r>
      <w:r>
        <w:rPr>
          <w:rStyle w:val="FootnoteAnchor"/>
          <w:rtl w:val="true"/>
        </w:rPr>
        <w:footnoteReference w:id="331"/>
      </w:r>
      <w:r>
        <w:rPr>
          <w:rFonts w:ascii="Amiri" w:hAnsi="Amiri" w:eastAsia="Amiri" w:cs="Amiri"/>
          <w:color w:val="111111"/>
          <w:sz w:val="28"/>
          <w:sz w:val="28"/>
          <w:szCs w:val="28"/>
          <w:rtl w:val="true"/>
          <w:lang w:bidi="ar-SA"/>
        </w:rPr>
        <w:t xml:space="preserve">، فَإِنَّهُ أَخْلَق لِلغنى، وَأَجْدَرُ بِإِقْبَالِ الْحَقِّ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أخلق و أجدر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إقبال الرزق بتوافق أسبابه في حق من أقبل عليه، كانت مشاركته مظنّة إقبال حظّ الشريك، و إقبال الرزق عليه بمشاركته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 الإخْوَانِ مَنْ تُكُلِّفَ لَهُ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قال الرضي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التكليف مستلزم للمشقة، وهو شر لازم عن الاخ المتكلف له فهو شر الاخوان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من أحوج إلى الكلفة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الإخاء الصادق بينهما يوجب الانبساط وترك التكلّف، فإذا احتيج إلى التكلّف له فقد دلّ ذلك على أن ليس هناك إخاء صادق، ومن ليس بأخ صادق فهو من شرّ الإخوان</w:t>
      </w:r>
      <w:r>
        <w:rPr>
          <w:rFonts w:eastAsia="Amiri" w:cs="Amiri" w:ascii="Amiri" w:hAnsi="Amiri"/>
          <w:color w:val="111111"/>
          <w:sz w:val="28"/>
          <w:szCs w:val="28"/>
          <w:rtl w:val="true"/>
          <w:lang w:bidi="ar-SA"/>
        </w:rPr>
        <w:t xml:space="preserve">. ) </w:t>
      </w:r>
      <w:bookmarkStart w:id="45" w:name="pg10949_133222"/>
    </w:p>
    <w:p>
      <w:pPr>
        <w:pStyle w:val="Heading2"/>
        <w:numPr>
          <w:ilvl w:val="1"/>
          <w:numId w:val="1"/>
        </w:numPr>
        <w:rPr/>
      </w:pPr>
      <w:bookmarkStart w:id="46" w:name="__RefHeading___Toc4486554_2870459653"/>
      <w:bookmarkStart w:id="47" w:name="_Toc15"/>
      <w:bookmarkEnd w:id="45"/>
      <w:bookmarkEnd w:id="46"/>
      <w:r>
        <w:rPr>
          <w:rtl w:val="true"/>
        </w:rPr>
        <w:t>حرف الصاد</w:t>
      </w:r>
      <w:bookmarkEnd w:id="47"/>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عَلى مَا تَكْرَهُ، وَصَبْرٌ عَمَّا تُحِبُّ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النوع الأوّل أشقّ من النوع الثاني؛ لأنّ الأوّل صبر على مضرّة نازلة، و الثاني صبر على محبوب متوقّع 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بزرجمهر في بليته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عليّ ما أنا فيه فكري في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 القدر لابدّ من جريانهما، و الثاني أنّي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أصبر فما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أنّي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يجوز أن تكون المحنة أشدّ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أنّي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الفرج قريب</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قُرْبَانُ كُلِّ تَفِيُّ، وَالْحَجُّ جِهَادُ كُلِّ ضَعِيفٍ، وَلِكُلِّ شَيْءٍ زَكَاةٌ، وَزَكَاةُ الْبَدَنِ الصَّوْمُ، </w:t>
      </w:r>
      <w:r>
        <w:rPr>
          <w:rStyle w:val="FootnoteAnchor"/>
          <w:rtl w:val="true"/>
        </w:rPr>
        <w:footnoteReference w:id="336"/>
      </w:r>
      <w:r>
        <w:rPr>
          <w:rFonts w:ascii="Amiri" w:hAnsi="Amiri" w:eastAsia="Amiri" w:cs="Amiri"/>
          <w:color w:val="111111"/>
          <w:sz w:val="28"/>
          <w:sz w:val="28"/>
          <w:szCs w:val="28"/>
          <w:rtl w:val="true"/>
          <w:lang w:bidi="ar-SA"/>
        </w:rPr>
        <w:t xml:space="preserve">وَجِهَادُ الْمَرْأَةِ حُسْنُ التَّبعل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كان الحجّ جهاد الضعيف لما فيه من مشقّة السفر، و مجاهدة </w:t>
      </w:r>
    </w:p>
    <w:p>
      <w:pPr>
        <w:pStyle w:val="BookText"/>
        <w:rPr/>
      </w:pPr>
      <w:r>
        <w:rPr>
          <w:rFonts w:ascii="Amiri" w:hAnsi="Amiri" w:eastAsia="Amiri" w:cs="Amiri"/>
          <w:color w:val="111111"/>
          <w:sz w:val="28"/>
          <w:sz w:val="28"/>
          <w:szCs w:val="28"/>
          <w:rtl w:val="true"/>
          <w:lang w:bidi="ar-SA"/>
        </w:rPr>
        <w:t>الطبيعة، ومقاومة النفس الأمّارة بالسوء، وخصّ الضعيف بذلك لأنّ للقويّ جهاد آخر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الصوم زكاة البدن، فلما فيه من تنقيص قوته وكسر شهوته لغاية طاعة الله والثواب الأخرويّ، كما أنّ الزكاة تنقيص في المال مستلزم الزيادة الثواب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جهاد المرأة حسن التبعّل فمعناه حسن معاشرة بعلها وحفظ ماله وعرضه، وطاعته فيما يأمر به وينهى عنه، وترك الغيرة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أوصت امرأة ابنتها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أهدتْها إلى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له فراشاً، يكن لكِ معاشاً، وكوني له وِطاء، يكن لكِ غطاءً، وإياكِ و الإكتئاب إذا كان فَرِحاً، و الفرح إذا كان كثيباً، ولا يطّلعنّ منكِ على قبيح، ولا يشمّنَّ</w:t>
      </w:r>
    </w:p>
    <w:p>
      <w:pPr>
        <w:pStyle w:val="BookText"/>
        <w:rPr/>
      </w:pPr>
      <w:r>
        <w:rPr>
          <w:rFonts w:ascii="Amiri" w:hAnsi="Amiri" w:eastAsia="Amiri" w:cs="Amiri"/>
          <w:color w:val="111111"/>
          <w:sz w:val="28"/>
          <w:sz w:val="28"/>
          <w:szCs w:val="28"/>
          <w:rtl w:val="true"/>
          <w:lang w:bidi="ar-SA"/>
        </w:rPr>
        <w:t xml:space="preserve">منكِ إلا طيب ريح </w:t>
      </w:r>
      <w:r>
        <w:rPr>
          <w:rStyle w:val="FootnoteAnchor"/>
          <w:rtl w:val="true"/>
        </w:rPr>
        <w:footnoteReference w:id="338"/>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صِحَّةُ الْجَسَدِ مِنْ قِلَّةِ الْحَسَدِ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معناه أنّ القليل الحسد لا يزال معافىّ في بدنه، و الكثير الحسد يمرضه ما يجده في نفسه من مضاضة المُنافسة، وما يتجرّعه من الغيظ ومزاج البدن يتبع أحوال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أحسن الشيخ الشيرازيّ</w:t>
      </w:r>
      <w:r>
        <w:rPr>
          <w:rFonts w:eastAsia="Amiri" w:cs="Amiri" w:ascii="Amiri" w:hAnsi="Amiri"/>
          <w:color w:val="111111"/>
          <w:sz w:val="28"/>
          <w:szCs w:val="28"/>
          <w:rtl w:val="true"/>
          <w:lang w:bidi="ar-SA"/>
        </w:rPr>
        <w:t xml:space="preserve">: </w:t>
      </w:r>
      <w:r>
        <w:rPr>
          <w:rStyle w:val="FootnoteAnchor"/>
          <w:rtl w:val="true"/>
        </w:rPr>
        <w:footnoteReference w:id="34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تانخواهی بلا بر حسود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بخت برگشته خود در بلاست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حاجت که با او کنی دشمنی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چنین دشمنی در قفاست</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السُّلْطانِ كَرَاكِب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يُعْبَطُ بِمَوْقِعِهِ، وَهُوَ أَعْلَمُ بِمَوضِعِهِ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يتمنّى موقعه و هو يعلم أنّه في غاية من المخاطرة بالنفس والتعزير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السلطان كراكب الأسد يهابه الناس، وهو المركوبه أهيب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صَوَابُ الرَّأْي بِالدُّوَل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بِإِقْبَالِهَا، وَ يُدْبِرُ بِإِدْبَارهَا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يذهب بذهابها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 أنّه اجتمع بنو برمك عند يحيى بن خالد في آخر دولتهم و هم يومئذٍ عشرة، فأداروا بينهم الرأي في أمر فلم يصلح لهم،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و اللهِ دولتنا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إقبالنا يبرم الواحد منّا عشرة آراء مشكلة في وقت واحد، و اليوم نحن عشرة في أمر غير مشكل، ولا يصحّ لنا فيه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حسن الخاتمة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48" w:name="pg10949_133225"/>
    </w:p>
    <w:p>
      <w:pPr>
        <w:pStyle w:val="Heading2"/>
        <w:numPr>
          <w:ilvl w:val="1"/>
          <w:numId w:val="1"/>
        </w:numPr>
        <w:rPr/>
      </w:pPr>
      <w:bookmarkStart w:id="49" w:name="__RefHeading___Toc4486556_2870459653"/>
      <w:bookmarkStart w:id="50" w:name="_Toc16"/>
      <w:bookmarkEnd w:id="48"/>
      <w:bookmarkEnd w:id="49"/>
      <w:r>
        <w:rPr>
          <w:rtl w:val="true"/>
        </w:rPr>
        <w:t>حرف الضاد</w:t>
      </w:r>
      <w:bookmarkEnd w:id="50"/>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 فَخْرَكَ، وَ أَحْطُطُ كِبْرَكَ، وَاذْكُرْ قَبْرَكَ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الشيء الذي لا يحسن أن يقال وإن كان فخراً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الإنسان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398</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253/19</w:t>
      </w:r>
      <w:r>
        <w:rPr>
          <w:rFonts w:eastAsia="Amiri" w:cs="Amiri" w:ascii="Amiri" w:hAnsi="Amiri"/>
          <w:color w:val="111111"/>
          <w:sz w:val="28"/>
          <w:szCs w:val="28"/>
          <w:rtl w:val="true"/>
          <w:lang w:bidi="ar-SA"/>
        </w:rPr>
        <w:t xml:space="preserve"> </w:t>
      </w:r>
      <w:bookmarkStart w:id="51" w:name="pg10949_133226"/>
    </w:p>
    <w:p>
      <w:pPr>
        <w:pStyle w:val="Heading2"/>
        <w:numPr>
          <w:ilvl w:val="1"/>
          <w:numId w:val="1"/>
        </w:numPr>
        <w:rPr/>
      </w:pPr>
      <w:bookmarkStart w:id="52" w:name="__RefHeading___Toc4486558_2870459653"/>
      <w:bookmarkStart w:id="53" w:name="_Toc17"/>
      <w:bookmarkEnd w:id="51"/>
      <w:bookmarkEnd w:id="52"/>
      <w:r>
        <w:rPr>
          <w:rtl w:val="true"/>
        </w:rPr>
        <w:t>حرف الطاء</w:t>
      </w:r>
      <w:bookmarkEnd w:id="53"/>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الطَّمَعُ رِقٌ مُؤَبَّدٌ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استعار لفظ الرقّ للطمع باعتبار ما يستلزمه من التعبّد للمطموع فيه، و الخضوع له كالرقّ، و تأييده باعتبار دوام التعبد بسببه؛ فإنّ الطامع دائم العبوديّة لمن يطمع فيه مادام طامعاً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تعفّف و عِشْ حُرّاً و لا تك طامعاً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قطع الأعناقَ إلّا المطامعُ </w:t>
      </w:r>
      <w:r>
        <w:rPr>
          <w:rStyle w:val="FootnoteAnchor"/>
          <w:rtl w:val="true"/>
        </w:rPr>
        <w:footnoteReference w:id="34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أطمع من أشعب </w:t>
      </w:r>
      <w:r>
        <w:rPr>
          <w:rStyle w:val="FootnoteAnchor"/>
          <w:rtl w:val="true"/>
        </w:rPr>
        <w:footnoteReference w:id="347"/>
      </w:r>
      <w:r>
        <w:rPr>
          <w:rFonts w:ascii="Amiri" w:hAnsi="Amiri" w:eastAsia="Amiri" w:cs="Amiri"/>
          <w:color w:val="111111"/>
          <w:sz w:val="28"/>
          <w:sz w:val="28"/>
          <w:szCs w:val="28"/>
          <w:rtl w:val="true"/>
          <w:lang w:bidi="ar-SA"/>
        </w:rPr>
        <w:t>رأى سلالاً يصنع سلّة، فقال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صاحبها يُهدي لي فيها شيئاً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أطمع من أشعب الّا كلبه؛ رأى صورة القمر في البئر فظنّه رغيفاً، فألقى نفسه في البئر يطلبه، فمات </w:t>
      </w:r>
      <w:r>
        <w:rPr>
          <w:rStyle w:val="FootnoteAnchor"/>
          <w:rtl w:val="true"/>
        </w:rPr>
        <w:footnoteReference w:id="349"/>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الطَّامِعُ فِي وِثَاقِ الذُّلِّ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واليأس إحدى الراحتين ولن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تعباً كظنِّ الخائب المكدودِ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الكلمات المشهورة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قنع وذلّ من طمع </w:t>
      </w:r>
      <w:r>
        <w:rPr>
          <w:rStyle w:val="FootnoteAnchor"/>
        </w:rPr>
        <w:footnoteReference w:id="352"/>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54" w:name="pg10949_133228"/>
    </w:p>
    <w:p>
      <w:pPr>
        <w:pStyle w:val="Heading2"/>
        <w:numPr>
          <w:ilvl w:val="1"/>
          <w:numId w:val="1"/>
        </w:numPr>
        <w:rPr/>
      </w:pPr>
      <w:bookmarkStart w:id="55" w:name="__RefHeading___Toc4486560_2870459653"/>
      <w:bookmarkStart w:id="56" w:name="_Toc18"/>
      <w:bookmarkEnd w:id="54"/>
      <w:bookmarkEnd w:id="55"/>
      <w:r>
        <w:rPr>
          <w:rtl w:val="true"/>
        </w:rPr>
        <w:t>حرف الظاء</w:t>
      </w:r>
      <w:bookmarkEnd w:id="56"/>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الظَّفَرُ بِالحَزْمِ، وَالْحَزْمُ بِإِجَالَةِ الرَّأْيِ، وَالرَّأْيُّ بِتَحْصِينِ الْأَسْرَارِ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الحزم أن يقدّم العمل في الحوادث الواقعة في باب الإمكان قبل وقوعها بما هو أقرب إلى السلامة، و أبعد من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وإجالة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وتحصين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إلى المبدأ القريب للظفر و هو الحزم، وإلى البعيد منها و هو كتمان السرّ، و إلى الوسط منها و هو إجالة الرأي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إذاعة السرّ من قلّة الصبر، و ضيق الصدر، وتوصف به ضعفة الرجال و النساء و الصبيان، والسبب في أنّه يصعب كتمان السرّ أنّ للإنسان قوّتين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آخذة، و الأخرى معطية، وكلّ واحدة منهما تتشوّق إلى فعلها الخاصّ بها، فعلى الإنسان أن يمسك هذه القوّة ولا يطلقها إلّا حيث يجب إطلاقها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57" w:name="pg10949_133229"/>
    </w:p>
    <w:p>
      <w:pPr>
        <w:pStyle w:val="Heading2"/>
        <w:numPr>
          <w:ilvl w:val="1"/>
          <w:numId w:val="1"/>
        </w:numPr>
        <w:rPr/>
      </w:pPr>
      <w:bookmarkStart w:id="58" w:name="__RefHeading___Toc4486562_2870459653"/>
      <w:bookmarkStart w:id="59" w:name="_Toc19"/>
      <w:bookmarkEnd w:id="57"/>
      <w:bookmarkEnd w:id="58"/>
      <w:r>
        <w:rPr>
          <w:rtl w:val="true"/>
        </w:rPr>
        <w:t>حرف العين</w:t>
      </w:r>
      <w:bookmarkEnd w:id="59"/>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عَيْبُكَ مَسْتُورٌ مَا أَسْعَدَكَ جَدُّكَ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سعادة الجدّ عبارة عن حسن البخت وتوافق أسباب المصلحة في حقّ الإنسان و من مصالحه ستر العيوب و الرذائل، وبحسب دوام ذلك يدوم سترهما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 امرأة من الأعراب تُرقص ابناً لها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رزقك الله جَدّاً يخدمك عليه ذو و العقول، ولا رزقك عقلاً تخدم به ذوي الجدود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العَفَافُ زِينَةُ الْفَقْرِ، وَ الشُّكْرُ زِينَةُ الْغِنَى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فضيلة القوّة الشهويّة و الفقير إذا ضبط شهوته بزمام عقله عن ميولها الطبيعيّة، كملت نفسه بفضيلة العفّة، وزان فقره بفضيلته في أعين المعتبرين، وإذا أهملها وأسلس قيادها تقحّمت به في </w:t>
      </w:r>
    </w:p>
    <w:p>
      <w:pPr>
        <w:pStyle w:val="BookText"/>
        <w:rPr/>
      </w:pPr>
      <w:r>
        <w:rPr>
          <w:rFonts w:ascii="Amiri" w:hAnsi="Amiri" w:eastAsia="Amiri" w:cs="Amiri"/>
          <w:color w:val="111111"/>
          <w:sz w:val="28"/>
          <w:sz w:val="28"/>
          <w:szCs w:val="28"/>
          <w:rtl w:val="true"/>
          <w:lang w:bidi="ar-SA"/>
        </w:rPr>
        <w:t>موارد الهلكة، و قادته إلى الحرص و الهلع و الحسد و المنى و الكدية و حصل بسببها في أقبح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الأصمعيّ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بالله لمصُّ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 ماء القُلُب المالحهْ</w:t>
      </w:r>
    </w:p>
    <w:p>
      <w:pPr>
        <w:pStyle w:val="BookText"/>
        <w:rPr/>
      </w:pPr>
      <w:r>
        <w:rPr>
          <w:rFonts w:ascii="Amiri" w:hAnsi="Amiri" w:eastAsia="Amiri" w:cs="Amiri"/>
          <w:color w:val="111111"/>
          <w:sz w:val="28"/>
          <w:sz w:val="28"/>
          <w:szCs w:val="28"/>
          <w:rtl w:val="true"/>
          <w:lang w:bidi="ar-SA"/>
        </w:rPr>
        <w:t xml:space="preserve">أحسنُ بالإنسان من 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سؤال الأوجه الكالحهْ</w:t>
      </w:r>
    </w:p>
    <w:p>
      <w:pPr>
        <w:pStyle w:val="BookText"/>
        <w:rPr/>
      </w:pPr>
      <w:r>
        <w:rPr>
          <w:rFonts w:ascii="Amiri" w:hAnsi="Amiri" w:eastAsia="Amiri" w:cs="Amiri"/>
          <w:color w:val="111111"/>
          <w:sz w:val="28"/>
          <w:sz w:val="28"/>
          <w:szCs w:val="28"/>
          <w:rtl w:val="true"/>
          <w:lang w:bidi="ar-SA"/>
        </w:rPr>
        <w:t xml:space="preserve">فاستغن بالله تكن ذا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مُغتبطاً بالصفقة الرابحهْ</w:t>
      </w:r>
    </w:p>
    <w:p>
      <w:pPr>
        <w:pStyle w:val="BookText"/>
        <w:rPr/>
      </w:pPr>
      <w:r>
        <w:rPr>
          <w:rFonts w:ascii="Amiri" w:hAnsi="Amiri" w:eastAsia="Amiri" w:cs="Amiri"/>
          <w:color w:val="111111"/>
          <w:sz w:val="28"/>
          <w:sz w:val="28"/>
          <w:szCs w:val="28"/>
          <w:rtl w:val="true"/>
          <w:lang w:bidi="ar-SA"/>
        </w:rPr>
        <w:t xml:space="preserve">طوبى لمن يصبح ميزانه يوم يلاقي ربّه راجحه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كنيفٍ و في أسفله كناف وهو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أُكرمُ نفسي عن أمورٍ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إكرام النفوس من العقلِ</w:t>
      </w:r>
    </w:p>
    <w:p>
      <w:pPr>
        <w:pStyle w:val="BookText"/>
        <w:rPr/>
      </w:pPr>
      <w:r>
        <w:rPr>
          <w:rFonts w:ascii="Amiri" w:hAnsi="Amiri" w:eastAsia="Amiri" w:cs="Amiri"/>
          <w:color w:val="111111"/>
          <w:sz w:val="28"/>
          <w:sz w:val="28"/>
          <w:szCs w:val="28"/>
          <w:rtl w:val="true"/>
          <w:lang w:bidi="ar-SA"/>
        </w:rPr>
        <w:t xml:space="preserve">و أبخل بالفضل المبين على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رأيتهم لا يكرمون ذوي الفضل</w:t>
      </w:r>
    </w:p>
    <w:p>
      <w:pPr>
        <w:pStyle w:val="BookText"/>
        <w:rPr/>
      </w:pPr>
      <w:r>
        <w:rPr>
          <w:rFonts w:ascii="Amiri" w:hAnsi="Amiri" w:eastAsia="Amiri" w:cs="Amiri"/>
          <w:color w:val="111111"/>
          <w:sz w:val="28"/>
          <w:sz w:val="28"/>
          <w:szCs w:val="28"/>
          <w:rtl w:val="true"/>
          <w:lang w:bidi="ar-SA"/>
        </w:rPr>
        <w:t xml:space="preserve">وما شانني كنْس الكنيف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يَشينُ الفتى أن يَجتدي نائل النذْلِ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أقبحُ ممّا بي وُقوفي مؤمِّلاً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نَوالَ فتئ مثلي، وأيّ فتى مثلي </w:t>
      </w:r>
      <w:r>
        <w:rPr>
          <w:rStyle w:val="FootnoteAnchor"/>
          <w:rtl w:val="true"/>
        </w:rPr>
        <w:footnoteReference w:id="36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ونظير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الشكر زينة الغنى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بغير عملٍ قولٌ باطل، و النعمة بغير شكر جيّد عاطل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عَجِبْتُ لِمَنْ يَقْنَطُ وَ مَعَهُ الْاِسْتِغْفَارُ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القنوط هو اليأس من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الاستغفار دواء الذنوب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وحكى عنه أبو جعفر محمّد بن عليّ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الأرض أمانانِ مِن عذاب الله فرُفع </w:t>
      </w:r>
      <w:r>
        <w:rPr>
          <w:rStyle w:val="FootnoteAnchor"/>
          <w:rtl w:val="true"/>
        </w:rPr>
        <w:footnoteReference w:id="364"/>
      </w:r>
      <w:r>
        <w:rPr>
          <w:rFonts w:ascii="Amiri" w:hAnsi="Amiri" w:eastAsia="Amiri" w:cs="Amiri"/>
          <w:color w:val="111111"/>
          <w:sz w:val="28"/>
          <w:sz w:val="28"/>
          <w:szCs w:val="28"/>
          <w:rtl w:val="true"/>
          <w:lang w:bidi="ar-SA"/>
        </w:rPr>
        <w:t>أحدُهما، فدونكمُ الآخرَ فتمسَّكوا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الأمان الذي رفع فهو رسول الله صلی الله علیه و آله و سلم، و أمّا الأمان الباقي، فالاستغفار؛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قال الرضي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محاسن الاستخراج، و لطائف الاستنباط </w:t>
      </w:r>
      <w:r>
        <w:rPr>
          <w:rStyle w:val="FootnoteAnchor"/>
          <w:rtl w:val="true"/>
        </w:rPr>
        <w:footnoteReference w:id="36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عَجِبْتُ لِلْبَخِيلِ يَسْتَعْجِلُ الْفَقْرَ الَّذِي مِنْهُ هَرَبَ وَ يَفُوتُهُ الْغِنَى الَّذِي إِيَّاهُ طَلَبَ، فَيَعِيشُ فِي الدُّنْيَا عَيْشَ الْفُقَرَاءِ وَ يُحَاسَبُ فِي الْآخِرَةِ حِسَابَ الْأَغْنِيَاءِ؛ وَ عَجِبْتُ لِلْمُتَكَبِّرِ الَّذِي كَانَ بِالْأَمْسِ نُطْفَةً وَ يَكُونُ غَداً جِيفَةً؛ وَ عَجِبْتُ لِمَنْ شَكَّ فِي اللَّهِ وَ هُوَ يَرَى خَلْقَ اللَّهِ؛ وَ عَجِبْتُ لِمَنْ نَسِيَ الْمَوْتَ وَ هُوَ يَرَى مَنْ يَمُوتُ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الْمَوْتَى؛ وَ عَجِبْتُ لِمَنْ أَنْكَرَ النَّشْأَةَ الْأُخْرَى وَ هُوَ يَرَى النَّشْأَةَ الْأُولَى؛ وَ عَجِبْتُ لِعَامِرٍ دَارَ الْفَنَاءِ وَ تَارِكٍ دَارَ الْبَقَاءِ</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تعجب علیه السلام من ستّة هم محلّ العجب، والغرض التنفير عن رذائلهم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الواسع لمن لا يستمتع به بمنزلة الطعام الموضوع على قبر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و رأى حكيم رجلاً مُثرياً يأكل خبزاً و ملحاً،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تفعل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الفقرَ،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تعجّلته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أنكر النشأة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أي عجبت لمن أنكر النشأة الأخرى و إعادة الأبدان بعد عدمها مع اعترافه بالنشأة الأولى و هي الوجود الأوّل للخلق من العدم الصرف، و ظاهر أنّ هذا محلّ التعجّب؛ لأنّ الأخرى أهون، كما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أَهْونُ عَلَيْهِ</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عَظِّمِ الْخالِقَ عِنْدَكَ يُصَغِّرِ المَخْلُوقَ في عَيْنِكَ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أمر وجده العارفون بالله؛ فإنّ من عرف عظمة الله وجلاله ولحظ جميع المخلوقات بالقياس إليه حتّى علم ما لها من ذواتها و هو الإمكان و الحاجة، علم أنّها في جنب عظمته عدم، و لا أحقر من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شدّة صغر المخلوق في اعتبار العارف بحسب درجته في عرفانه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زاهد فقال فيماذا؟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لا تزن عند الله جناح بعوضة، فكيف يعتبر الزهد فيها؟ والزهد إنّما يكون في شيء و الدّنيا عندي لا شي</w:t>
      </w:r>
      <w:r>
        <w:rPr>
          <w:rFonts w:eastAsia="Amiri" w:cs="Amiri" w:ascii="Amiri" w:hAnsi="Amiri"/>
          <w:color w:val="111111"/>
          <w:sz w:val="28"/>
          <w:szCs w:val="28"/>
          <w:rtl w:val="true"/>
          <w:lang w:bidi="ar-SA"/>
        </w:rPr>
        <w:t xml:space="preserve">. </w:t>
      </w:r>
      <w:r>
        <w:rPr>
          <w:rStyle w:val="FootnoteAnchor"/>
        </w:rPr>
        <w:footnoteReference w:id="372"/>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بِطَاعَةِ مَنْ لا تُعْذَرُونَ في جَهَالَتِهِ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بجهالته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يمكن أن يكون أراد بالموصول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أو أراد به نفسه علیه السلام؛ لأنّه إمام واجب الطاعة بالنصّ، فلا يعذر أحد من المكلّفين في جهالة إمامته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إيجاب لطاعة من يجب طاعته من أئمّة الحقّ الذين يجب العلم بحقيّة إمامتهم، ولا يعذر الناس في الجهل بهم لتعلّم قوانين الدين وأحكامه منهم </w:t>
      </w:r>
      <w:r>
        <w:rPr>
          <w:rStyle w:val="FootnoteAnchor"/>
          <w:rtl w:val="true"/>
        </w:rPr>
        <w:footnoteReference w:id="374"/>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عَاتِبْ أَخَاكَ بِالْإِحْسانِ إِلَيْهِ، وَأَرْدُدْ شَرَّهُ بِالْإِنْعَامِ عَلَيْهِ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اجعل مكان عتابه بالقول و الفعل الإحسان إليه و الإنعام في حقّه؛ فإنّهما أنفع في دفع شرّه عنك و عطف جانبه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عُجْبُ الْمَرْءِ بِنَفْسِهِ أَحَدٌ حُسَّادِ عَقْلِهِ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 الحاسد لا يزال مجتهداً في إظهار معايب المحسود و إخفاء محاسنه، فلمّا كان عجب الإنسان بنفسه كاشفاً عن نقص عقله كان كالحاسد الذي دأبه إظهار عيب المحسود ونقصه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الْعَجَبُ لِغَفْلَةَ الْحُسَّادِ، عَنْ سَلَامَةِ الْأَجْسَادِ</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لما كان الغالب أنّ الحسد إنّما يكون بالغنى و الجاه وسائر قينات الدّنيا فترك الحسّاد الحسد بصحّة الجسد مع كونها أكبر نعم الدّنيا محلّ التعجّب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عَرَفْتُ اللهَ سُبْحَانَهُ بِفَسْخِ الْعَزائِمِ، وَحَلَّ الْعُقُودِ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أحد الطرق إلى معرفة الباري سبحانه، وهو أن يعزم الإنسان على أمر، ويصمّم رأيه عليه، ثمّ لا يلبث أن يخطر الله بباله خاطراً صارفاً له عن ذلك الفعل، ولم يكن في حسابه، أي لو لا أنّ في الوجود ذاتاً مدبّرة لهذا العالمَ لما خطرت الخواطر التي لم تكن محتسبة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 الَّذِي أَعْذَرَ اللهُ فِيه إِلَى ابْنِ آدَمَ سِتُّونَ سَنَةٌ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أعذر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سوّغ لابن آدم أن يعتذر، يعني أنّ ما قبل الستّين هي أيّام الصبا والشبيبة والكهولة، وقد يمكن أن يعذر الإنسان فيه على اتّباع هوى النفس لغلبة الشهوة، و شَرَه الحداثة، فإذا تجاوز الستّين دخل في سنّ الشَّيْخُوخة، وذهبتْ عنه غُلواء شهرته، فلا عذر له في 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قالت الشعراء نحو هذا المعنى في دون هذا التي عينها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المرء قصّر ثمّ 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الأربعون عن الرجالِ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يَلحق بصالحهم فَدَعْهُ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بلاحقٍ أخرى الليالي </w:t>
      </w:r>
      <w:r>
        <w:rPr>
          <w:rStyle w:val="FootnoteAnchor"/>
        </w:rPr>
        <w:footnoteReference w:id="381"/>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الشيخ الشيرازيّ بالفارسيّة</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چو دوران عمر از چهل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 دست و پاکابت از سر گذشت</w:t>
      </w:r>
    </w:p>
    <w:p>
      <w:pPr>
        <w:pStyle w:val="BookText"/>
        <w:rPr/>
      </w:pPr>
      <w:r>
        <w:rPr>
          <w:rFonts w:ascii="IRNazanin" w:hAnsi="IRNazanin" w:eastAsia="IRNazanin"/>
          <w:color w:val="111111"/>
          <w:sz w:val="28"/>
          <w:sz w:val="28"/>
          <w:szCs w:val="28"/>
          <w:rtl w:val="true"/>
          <w:lang w:bidi="fa-IR"/>
        </w:rPr>
        <w:t xml:space="preserve">نزیبد مرا با جوانان چمید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عارضم صبح پیری دمید</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وَ مَسْمُوعٌ، وَ لا يَنْفَعُ الْمَسْمُوعُ إِذا لَمْ يَكُنِ المطبوع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المطبوع هو العقل بالملكة و هو الاستعداد بالعلوم الضرورية للانتقال منها إلى العلوم المكتسبة و المسموعة من العلماء فإذا لم يكن هناك استعداد لم ينفع الدرس و التكرار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ذكر الغزّاليّ في أقسام العلوم هذين القسمين أيضاً،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 القسمين قد يسمّى عقلاً، قال علی علیه السلام</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رأيت العقل عقلين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فمطبوع ومسموع</w:t>
      </w:r>
    </w:p>
    <w:p>
      <w:pPr>
        <w:pStyle w:val="BookText"/>
        <w:rPr/>
      </w:pPr>
      <w:r>
        <w:rPr>
          <w:rFonts w:ascii="Amiri" w:hAnsi="Amiri" w:eastAsia="Amiri" w:cs="Amiri"/>
          <w:color w:val="111111"/>
          <w:sz w:val="28"/>
          <w:sz w:val="28"/>
          <w:szCs w:val="28"/>
          <w:rtl w:val="true"/>
          <w:lang w:bidi="ar-SA"/>
        </w:rPr>
        <w:t xml:space="preserve">ولا ينفع مسموع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 مطبوع</w:t>
      </w:r>
    </w:p>
    <w:p>
      <w:pPr>
        <w:pStyle w:val="BookText"/>
        <w:rPr/>
      </w:pPr>
      <w:r>
        <w:rPr>
          <w:rFonts w:ascii="Amiri" w:hAnsi="Amiri" w:eastAsia="Amiri" w:cs="Amiri"/>
          <w:color w:val="111111"/>
          <w:sz w:val="28"/>
          <w:sz w:val="28"/>
          <w:szCs w:val="28"/>
          <w:rtl w:val="true"/>
          <w:lang w:bidi="ar-SA"/>
        </w:rPr>
        <w:t xml:space="preserve">كما لا تنفع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العين ممنوع</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تَنَاهِي الشِّدَّةِ تكونُ الْفَرْجَةُ، وَعِنْدَ تَضَايُقِ حَلَقِ الْبَلَاءِ يَكُونُ الرَّخَاءُ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 من الهمّ، قال 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ربما تجزع النفوس من الأمرِ بله فَرجةٌ كحل العقال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 من كلامه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للنكبات غايات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 المَضيق، اتّسعت الطريق، ويقال أيضاً توقّعوا الفرج عند ارتتاج المخرج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مَقْرُونٌ بِالْعَمَلِ، فَمَنْ عَلِمَ عَمِلَ، وَ الْعِلْمُ يَهْتِفُ بِالْعَمَلِ، فَإِنْ أَجَابَ وَ إلّا أرْتَحَلَ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جعل للنفس العاقلة قوّتين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علميّة و عمليّة، وجعل كما لها باستكمال هاتين القوّتين بالعلم و العمل، ولا كمال لها بالعلم دون اقترانه بالعمل بل هو حجّة على صاحبه، و كذلك 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قصم ظهري رجلان؛ عالم متهتّك، و جاهل متنسّك </w:t>
      </w:r>
      <w:r>
        <w:rPr>
          <w:rStyle w:val="FootnoteAnchor"/>
          <w:rtl w:val="true"/>
        </w:rPr>
        <w:footnoteReference w:id="390"/>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حَقٌّ، وَالرُّقى حقٌّ، والسِّحْرُ حَقٌّ، والطَّيَرَةُ لَيْسَتْ بحَقِّ، وَ الْعَدْوَى لَيْسَتْ بحقِّ، وَ الطَّيبُ نُشْرَةٌ، وَ الْعَسَلُ نُشْرَةٌ، وَ الرُّكُوبُ نُشْرَةٌ، وَ النَّظَرُ إلى الخُضْرَةِ نُشْرَةُ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نشرة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أي التطهير بالماء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حقّ، و لو كان شيء يسبق القَدَر لسبقته العين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 </w:t>
      </w:r>
    </w:p>
    <w:p>
      <w:pPr>
        <w:pStyle w:val="BookText"/>
        <w:rPr/>
      </w:pPr>
      <w:r>
        <w:rPr>
          <w:rFonts w:ascii="Amiri" w:hAnsi="Amiri" w:eastAsia="Amiri" w:cs="Amiri"/>
          <w:color w:val="111111"/>
          <w:sz w:val="28"/>
          <w:sz w:val="28"/>
          <w:szCs w:val="28"/>
          <w:rtl w:val="true"/>
          <w:lang w:bidi="ar-SA"/>
        </w:rPr>
        <w:t>و الإصابة بالعين هي أن تستحسن النفس صورة مخصوصة و تتعجّب منها، و تكون تلك النفس خبيثة جدّاً؛ فينفعل جسم تلك الصورة مطيعاً لتلك النفس كما ينفعل البدن للسمّ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أنّ علماء الفرس و الهند و أطباء اليونانيّين ودهاة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التجربة يكرهون الأكل بين يدي السباع يخافون عيونها للّذي فيها من النّهم و الشره، ولما ينحلّ عند ذلك من أجوافها من البخار الرديء و ينفصل من عيونها ممّا إذا خالط الإنسان نقض بنية قلبه و أفسده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يكرهون قيام الخدم بالمذابّ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الأشربة على رؤوسهم خوفاً من أعينهم و شدّة ملاحظتهم إيَّاهم، و كانوا يأمرون بإشباعهم قبل أن يأكلوا، وكانوا يقولون في الكلب و السنّور إمّا أن يطرد أو يشغل بما يطرح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نفوس السباع أردأ النفوس و أخبثها لفرط شَرَهها و شرّها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الكافي مسنداً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الكلاب من ضعفة الجنّ، فإذا أكل أحدكم الطعام و شيء منها بين يديه فليطعمه أو ليطرده فإنّ لها أنفس سوء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عيوناً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يذكر عن نفسه أنّه إذا أعجبه الشيء وجد حرارة تخرج من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المذبة و هو ما يذب به الذباب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رضی الله عنه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الحيوان للجاحظ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132/2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lang w:bidi="ar-SA"/>
        </w:rPr>
        <w:t>553/6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الشديد الإصابة بالعين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377/19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ascii="Amiri" w:hAnsi="Amiri" w:eastAsia="Amiri" w:cs="Amiri"/>
          <w:color w:val="111111"/>
          <w:sz w:val="28"/>
          <w:sz w:val="28"/>
          <w:szCs w:val="28"/>
          <w:rtl w:val="true"/>
          <w:lang w:bidi="ar-SA"/>
        </w:rPr>
        <w:t>وقد حكي من تأثير العين آثار عجيبة؛ منه ما نقل أنّه سمع عيون صوت بول من وراء جدار حائط،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كثير الشخب، فقالوا هو ابنك؛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انقطع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عليه إن شاء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يبول بعدها أبداً، فما بال حتى مات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الكلام في كلّ ذلك يخرج عن وضع الكتاب، وقد أطنب الفاضل ابن أبي الحديد في شرحه لهذا الكلام و ذكر حكايات كثيرة تتعلّق بالطير والفأل و نكتاً ممتّعة من مذاهب العرب وتخيّلاتها وخرافاتها والأعاجيب الكثيرة من اعتقاداتها، من أرادها فليراجع ثمّة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والنشرة كالعوذة و الرقية، نشّرت فلاناً تنشيراً، أي رقَيْتُه وعوّدتُه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عَلامَةُ </w:t>
      </w:r>
      <w:r>
        <w:rPr>
          <w:rStyle w:val="FootnoteAnchor"/>
          <w:rtl w:val="true"/>
        </w:rPr>
        <w:footnoteReference w:id="397"/>
      </w:r>
      <w:r>
        <w:rPr>
          <w:rFonts w:ascii="Amiri" w:hAnsi="Amiri" w:eastAsia="Amiri" w:cs="Amiri"/>
          <w:color w:val="111111"/>
          <w:sz w:val="28"/>
          <w:sz w:val="28"/>
          <w:szCs w:val="28"/>
          <w:rtl w:val="true"/>
          <w:lang w:bidi="ar-SA"/>
        </w:rPr>
        <w:t xml:space="preserve">الأيمَانِ أَنْ تُؤْثِرَ الصِّدْقَ حَيْثُ يَضُرُّكَ عَلَى الْكَذِبِ حَيْثُ يَنْفَعُكَ، وَ أَنْ لا يَكُونَ فِي حَدِيثَكَ فَضْلٌ عَنْ عِلْمِكَ </w:t>
      </w:r>
      <w:r>
        <w:rPr>
          <w:rStyle w:val="FootnoteAnchor"/>
          <w:rtl w:val="true"/>
        </w:rPr>
        <w:footnoteReference w:id="398"/>
      </w:r>
      <w:r>
        <w:rPr>
          <w:rFonts w:ascii="Amiri" w:hAnsi="Amiri" w:eastAsia="Amiri" w:cs="Amiri"/>
          <w:color w:val="111111"/>
          <w:sz w:val="28"/>
          <w:sz w:val="28"/>
          <w:szCs w:val="28"/>
          <w:rtl w:val="true"/>
          <w:lang w:bidi="ar-SA"/>
        </w:rPr>
        <w:t xml:space="preserve">وَ أَنْ تَتَّقِيَ اللَّهَ فِي حَدِيثِ غَيْرِكَ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أن يكون هذا الحكم مقيّداً لا مطلقاً، أي إذا كان الضرر غير عظيم؛ لأنه إذا أضرّ الصدق ضرراً عظيماً يؤدّي إلى تلف النفس أو قطع العضو لم يَجُزْ فعله صريحاً، و لزمت المعاريض حينئذ</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تتّقي الله في حديث غيرك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أن يحتاط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النقل و الرواية فيرويه كما سمعه من غير تحريف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وِكَاءُ السَّتَهِ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السيد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من الاستعارات العجيبة، كأنّه شبّه السته بالوعاء، و العين بالوكاء، فإذا أطلق الوكاء لم ينضبط الوعاء وهذا القول في الأشهر الأظهر من كلام النبي صلی الله علیه و آله و سلم، و قد رواه قوم لأمير المؤمنين علیه السلام،</w:t>
      </w:r>
    </w:p>
    <w:p>
      <w:pPr>
        <w:pStyle w:val="BookText"/>
        <w:rPr/>
      </w:pPr>
      <w:r>
        <w:rPr>
          <w:rFonts w:ascii="Amiri" w:hAnsi="Amiri" w:eastAsia="Amiri" w:cs="Amiri"/>
          <w:color w:val="111111"/>
          <w:sz w:val="28"/>
          <w:sz w:val="28"/>
          <w:szCs w:val="28"/>
          <w:rtl w:val="true"/>
          <w:lang w:bidi="ar-SA"/>
        </w:rPr>
        <w:t>و ذكر ذلك المبرّد في الكتاب المقتضب في باب اللفظ المعروف</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 قد تكلّمنا على هذه الاستعارة في كتابنا الموسوم بمجازات الآثار النبوية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استعار علیه السلام لفظ الوكاء و هو رباط القربة للعين باعتبار حفظ الإنسان في يقظته لنفسه من أن يخرج منه ريح و نحوها كما يحفظ الوكاء ما يوكى به، و في ذلك ملاحظة تشبيه السته بالوعاء كالقربة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تمام الخبر عن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نامت العينان استطلق الوكاء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 </w:t>
      </w:r>
      <w:bookmarkStart w:id="60" w:name="pg10949_133240"/>
    </w:p>
    <w:p>
      <w:pPr>
        <w:pStyle w:val="Heading2"/>
        <w:numPr>
          <w:ilvl w:val="1"/>
          <w:numId w:val="1"/>
        </w:numPr>
        <w:rPr/>
      </w:pPr>
      <w:bookmarkStart w:id="61" w:name="__RefHeading___Toc4486564_2870459653"/>
      <w:bookmarkStart w:id="62" w:name="_Toc20"/>
      <w:bookmarkEnd w:id="60"/>
      <w:bookmarkEnd w:id="61"/>
      <w:r>
        <w:rPr>
          <w:rtl w:val="true"/>
        </w:rPr>
        <w:t>حرف الغين</w:t>
      </w:r>
      <w:bookmarkEnd w:id="62"/>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الْغِنى فى الْغُرْبَةِ وَطَنٌ، وَ الْفَقْرُ فِي الْوَطَنِ غُرْبَةٌ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رجل لسقراط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فقرك أيّها الحكيم؟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عرفت راحة الفقر لشغلك التوجّع لنفسك عن التوجّع لي، الفقر ملك ليس عليه محاسبة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ذا الغنى ما أدوم تَعبه، وأقلّ راحته، وأخسّ من ماله حظّه، و أشدّ من الأيام حذره، و أغرى الدهر بنقصه و ثلمه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بعث الغنى عليه من سلطانه العناء، و من أكفائه الحسد، و من أعدائه البغي، ومن الحقوق الذمّ، و من الولد الملامة وتمنّي الفقدان، لا كذي البلغة فقنع فدام له السرور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الحكمة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لبقراط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191/18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شرف الفقر أنّك لا ترى أحداً يعصي الله ليفتقر؛ أخذه الشاعر فقال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عائب الفقر ألا تَزْدَجِرْ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الغِنى أكبر لو تَعتبرْ</w:t>
      </w:r>
    </w:p>
    <w:p>
      <w:pPr>
        <w:pStyle w:val="BookText"/>
        <w:rPr/>
      </w:pPr>
      <w:r>
        <w:rPr>
          <w:rFonts w:ascii="Amiri" w:hAnsi="Amiri" w:eastAsia="Amiri" w:cs="Amiri"/>
          <w:color w:val="111111"/>
          <w:sz w:val="28"/>
          <w:sz w:val="28"/>
          <w:szCs w:val="28"/>
          <w:rtl w:val="true"/>
          <w:lang w:bidi="ar-SA"/>
        </w:rPr>
        <w:t xml:space="preserve">إنّك تعصي الله تبغي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تعصي كي تفتقرْ</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غَيْرَةُ الرَّجُلِ إيمانٌ، وَغَيْرَةُ المَرْأَةِ 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غيرة الرجل يستلزم سخطه لما سخط الله من اشتراك رجلين في امرأة و ذلك إيمان بخلاف المرأة فلأنّها تقوم بغيرتها في تحريم ما أحلّ الله وهو اشتراك مرأتين فما زاد في رجل واحد و يقابله بالردّ و الإنكار وتحريم ما أحلّ الله و سخطه ما رضيه ردّ عليه وهو لا محالة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 المرأة قد تؤدي بها الغيرة إلى ما يكون كفراً على الحقيقة كالسحر، فقد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الغِنَى الْأَكْبَرُ الْيَأْسُ عَمَّا فِي أَيْدِي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بهذا إلى ذمّ الطمع و مدح الناس و قد أكثر الناس في هذا المعنى نظماً و نثراً، و ممّا يروى لعبد الله بن المبارك الزاهد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أرحنا و استرحْنا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غُدُوِّ ورَواحِ</w:t>
      </w:r>
    </w:p>
    <w:p>
      <w:pPr>
        <w:pStyle w:val="BookText"/>
        <w:rPr/>
      </w:pPr>
      <w:r>
        <w:rPr>
          <w:rFonts w:ascii="Amiri" w:hAnsi="Amiri" w:eastAsia="Amiri" w:cs="Amiri"/>
          <w:color w:val="111111"/>
          <w:sz w:val="28"/>
          <w:sz w:val="28"/>
          <w:szCs w:val="28"/>
          <w:rtl w:val="true"/>
          <w:lang w:bidi="ar-SA"/>
        </w:rPr>
        <w:t xml:space="preserve">و اتّصال بأميرٍ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ووزير ذي سماحِ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الحكمة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تقديم وتأخير في الفقرتين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312/18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الحكمة </w:t>
      </w:r>
      <w:r>
        <w:rPr>
          <w:rFonts w:eastAsia="Amiri" w:cs="Amiri" w:ascii="Amiri" w:hAnsi="Amiri"/>
          <w:color w:val="111111"/>
          <w:sz w:val="28"/>
          <w:szCs w:val="28"/>
          <w:lang w:bidi="ar-SA"/>
        </w:rPr>
        <w:t>342</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246/19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بعفافٍ و كفافٍ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قُنوع وصلاحِ</w:t>
      </w:r>
    </w:p>
    <w:p>
      <w:pPr>
        <w:pStyle w:val="BookText"/>
        <w:rPr/>
      </w:pPr>
      <w:r>
        <w:rPr>
          <w:rFonts w:ascii="Amiri" w:hAnsi="Amiri" w:eastAsia="Amiri" w:cs="Amiri"/>
          <w:color w:val="111111"/>
          <w:sz w:val="28"/>
          <w:sz w:val="28"/>
          <w:szCs w:val="28"/>
          <w:rtl w:val="true"/>
          <w:lang w:bidi="ar-SA"/>
        </w:rPr>
        <w:t xml:space="preserve">و جعلنا اليأس مفْتا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 لأبواب النجاحِ</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الْغِنَى و الْفَقْرُ بَعْدَ الْعَرْضِ عَلَى اللهِ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لا يعدّ الغني غنيّاً في الحقيقة، إلّا من حصل له ثواب الآخرة، و لا يعدّ الفقير فقيراً إلّا من لم يحصل له ذلك، فإنّه لا يزال شقيّاً معذّباً، و ذاك هو الفقر بالحقيقة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غنى الدّنيا وفقرها عرضيّان، زوالهما سريع و انقضاؤهما وشيك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جُهْدُ الْعَاجِزِ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أكثر ما تصدر الغيبة عن الأعداء و الحسّاد الذين يعجزون عن بلوغ أغراضهم، و شفاء صدورهم فيعدلون إلى إظهار المعايب لما يجدون فيه من 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نفّر عنها بنسبة فاعلها إلى العجز، و أنّها غاية جهده ليأنف من ذلك النقصان و لا يرضى به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للأحنف، من أشرف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حضر ها بوه، وإذا غاب اغتابوه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63" w:name="pg10949_133243"/>
    </w:p>
    <w:p>
      <w:pPr>
        <w:pStyle w:val="Heading2"/>
        <w:numPr>
          <w:ilvl w:val="1"/>
          <w:numId w:val="1"/>
        </w:numPr>
        <w:rPr/>
      </w:pPr>
      <w:bookmarkStart w:id="64" w:name="__RefHeading___Toc4486566_2870459653"/>
      <w:bookmarkStart w:id="65" w:name="_Toc21"/>
      <w:bookmarkEnd w:id="63"/>
      <w:bookmarkEnd w:id="64"/>
      <w:r>
        <w:rPr>
          <w:rtl w:val="true"/>
        </w:rPr>
        <w:t>حرف الفاء</w:t>
      </w:r>
      <w:bookmarkEnd w:id="65"/>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الْخَيْرِ خَيْرٌ مِنْهُ، وَ فَاعِلُ الشَّرِّ شَرٌّ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الخير و الشر ليسا عبارة عن ذات حية قادرة، و إنّما هما فعلان، أو عدمان، أو مختلفان، فلو قطع النظر عن الذات الحيّة القادرة الّتي يصدران عنها، لما انتفع أحد بهما و لا استضرّ؛ فالنفع والضرر إنّما حصلا من الحيّ الموصوف بهما لا منهما على انفرادهما، فلذلك كان فاعل الخير خيراً من الخير وفاعل الشرّ شرّاً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البضائِع للإنسان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 وتزكو إذا بارتْ بضائعُهُ</w:t>
      </w:r>
    </w:p>
    <w:p>
      <w:pPr>
        <w:pStyle w:val="BookText"/>
        <w:rPr/>
      </w:pPr>
      <w:r>
        <w:rPr>
          <w:rFonts w:ascii="Amiri" w:hAnsi="Amiri" w:eastAsia="Amiri" w:cs="Amiri"/>
          <w:color w:val="111111"/>
          <w:sz w:val="28"/>
          <w:sz w:val="28"/>
          <w:szCs w:val="28"/>
          <w:rtl w:val="true"/>
          <w:lang w:bidi="ar-SA"/>
        </w:rPr>
        <w:t xml:space="preserve">فالخير خيرٌ وخيرٌ منه 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 شرّ و شرّ منه صانعُهُ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الحكمة </w:t>
      </w:r>
      <w:r>
        <w:rPr>
          <w:rFonts w:eastAsia="Amiri" w:cs="Amiri" w:ascii="Amiri" w:hAnsi="Amiri"/>
          <w:color w:val="111111"/>
          <w:sz w:val="28"/>
          <w:szCs w:val="28"/>
          <w:lang w:bidi="ar-SA"/>
        </w:rPr>
        <w:t>32</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149/18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الْأَحِبَّةِ غُرْبَةٌ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استعار لفظ الغربة لفقد الأحبّة باعتبار ما يلزمهما من الوحشة وعدم الإنس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الغريب من ليس له حبيب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مضى القرن الذي كنت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خُلّفتَ في قرنٍ فأنت غريب </w:t>
      </w:r>
      <w:r>
        <w:rPr>
          <w:rStyle w:val="FootnoteAnchor"/>
          <w:rtl w:val="true"/>
        </w:rPr>
        <w:footnoteReference w:id="409"/>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فَوْتُ الْحَاجَةِ أَهْوَنُ مِنْ طَلَبِهَا إِلَى غَيْرِ أَهْلِهَا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كمال الدين 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أهلها هم اللئام و محدثوا النعمة و ساقطوا الأصول، وإنّما كانت أهون لأنّ فوتها يستلزم غمّاً واحداً وأمّا طلبها إلى غير أهلها فإنّما لا تحصل غالباً فيستلزم غمّ فوتها ثمّ ثقل الاستنكاف و الندم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رفعها إليهم ثمّ غمّ ذلّ الحاجة إلى اللئام و له ألم عظيم،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أحلى من سؤال اللئام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غمّ ردّهم لها و هي غموم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إن قضيت كان فيها غمّ ثقل الاستنكاف، ثمّ ذلّ الحاجة إليهم فكان فوتها أهون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الكلمة تجذب إلى فضيلتي القناعة و علو الهمّة</w:t>
      </w:r>
      <w:r>
        <w:rPr>
          <w:rFonts w:eastAsia="Amiri" w:cs="Amiri" w:ascii="Amiri" w:hAnsi="Amiri"/>
          <w:color w:val="111111"/>
          <w:sz w:val="28"/>
          <w:szCs w:val="28"/>
          <w:rtl w:val="true"/>
          <w:lang w:bidi="ar-SA"/>
        </w:rPr>
        <w:t>.</w:t>
      </w:r>
      <w:r>
        <w:rPr>
          <w:rStyle w:val="FootnoteAnchor"/>
          <w:rtl w:val="true"/>
        </w:rPr>
        <w:footnoteReference w:id="41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تطلبوا الحوائج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إلى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غيري، و إلى رجل حديث الغنى، وإلى تاجر همّته أن يستربح في كلّ عشرين ديناراً حبّة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كُلُّ الْفَقِيهِ مَنْ لَمْ يُقَنِّطِ النَّاسَ مِنْ رَحْمَةِ اللَّهِ، وَلَمْ يُؤْيِسْهُمْ مِنْ رَوحِ اللهِ، وَلَمْ يُؤْمِنْهُمْ مِنْ مَكْرِ اللَّهِ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موضع من الكتاب العزيز يذكر فيه الوعيد إلّا و يمزجه بالوعد، مثل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فالفقيه التامّ في العلم من يعلم فقه وضع الكتاب العزيز و جذب الناس إلى الله بوجوه من الترغيب و الترهيب و الوعد و الوعيد والبشارة والنذارة ولم يكتف مثلاً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بل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أَفَأَمِنُوا مَكْرَ اللهِ فَلا يَأْمَنُ مَكْرَ اللَّهِ إِلَّا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الْفَقْرُ الْمَوْتُ الْأَكْبَرُ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كونه موتاً فلانقطاع الفقير عن مشتهياته ومطلوباته التي هي مادّة الحياة، وتألّمه لفقدها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أكبر فلتعاقب آلامه على الفقير مدّة حياته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ألم الموت ففي وقت واحد، و هو مبالغة في شدّته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تَقَلُّبِ الْأَحْوالِ، عُلِمَ جَواهِرُ الرِّجالِ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في تقلب أحوال الدنيا على المرء كرفعته بعد اتّضاعه وبالعكس، وكنزول الشدائد به يعلم جوهره و باطنه من خير و شرّ وجلادة وضعف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تَخمدنَّ امرأً حتّى تجرّبه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تذمّنّه إلا بتجريب </w:t>
      </w:r>
      <w:r>
        <w:rPr>
          <w:rStyle w:val="FootnoteAnchor"/>
          <w:rtl w:val="true"/>
        </w:rPr>
        <w:footnoteReference w:id="418"/>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الْقُرْآن </w:t>
      </w:r>
      <w:r>
        <w:rPr>
          <w:rStyle w:val="FootnoteAnchor"/>
          <w:rtl w:val="true"/>
        </w:rPr>
        <w:footnoteReference w:id="419"/>
      </w:r>
      <w:r>
        <w:rPr>
          <w:rFonts w:ascii="Amiri" w:hAnsi="Amiri" w:eastAsia="Amiri" w:cs="Amiri"/>
          <w:color w:val="111111"/>
          <w:sz w:val="28"/>
          <w:sz w:val="28"/>
          <w:szCs w:val="28"/>
          <w:rtl w:val="true"/>
          <w:lang w:bidi="ar-SA"/>
        </w:rPr>
        <w:t xml:space="preserve">نَبَأُ مَا قَبْلَكُمْ، وَ خَبَرُ مَا بَعْدَكُمْ، وَ حُكْمُ مَا بَيْنَكُمْ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الأقسام الثلاثة كلّها موجود في القرآن فنبأ ما قبلهم أخبار القرون الماضية، و خبر ما بعدهم ذكر أحوال الموت والقيامة و الوعد الوعيد و غيرها، وحكم ما بينهم بيان الأحكام الخمسة المتعلّقة بأفعالهم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الْفِكْرُ مِرْآةُ صَافِيَةٌ، وَ الْاِعْتِبارُ مُنْذِرٌ نَاصِحٌ، وَ كَفَى أَدَبَا لِنَفْسِكَ تَجَنُّبُكَ مَا كَرِهْتُهُ لِغَيْرِك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بالاعتبار منذراً، و كفى بالشيب زاجراً، وكفى بالموت واعظاً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أحببت أخلاق امرىءٍ فكُنْه، و إن أبغضتها فلا تكُنْه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شاعر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أعجبتْك خصالُ امرىءٍ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فكُنْه يكنْ منك ما يعجبكْ</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على المجد و 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جئتها حاجب يَحْجُبُكْ </w:t>
      </w:r>
      <w:r>
        <w:rPr>
          <w:rStyle w:val="FootnoteAnchor"/>
        </w:rPr>
        <w:footnoteReference w:id="423"/>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66" w:name="pg10949_133247"/>
    </w:p>
    <w:p>
      <w:pPr>
        <w:pStyle w:val="Heading2"/>
        <w:numPr>
          <w:ilvl w:val="1"/>
          <w:numId w:val="1"/>
        </w:numPr>
        <w:rPr/>
      </w:pPr>
      <w:bookmarkStart w:id="67" w:name="__RefHeading___Toc4486568_2870459653"/>
      <w:bookmarkStart w:id="68" w:name="_Toc22"/>
      <w:bookmarkEnd w:id="66"/>
      <w:bookmarkEnd w:id="67"/>
      <w:r>
        <w:rPr>
          <w:rtl w:val="true"/>
        </w:rPr>
        <w:t>حرف القاف</w:t>
      </w:r>
      <w:bookmarkEnd w:id="68"/>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قُرِنَتِ الهَيْبَةُ بِالْخَيْبَةِ و الحَياءُ بِالْحِرْمانِ، وَ الفُرْصَةً تَمُرُّ مَرَّ السَّحاب، فَانْتَهِزُوا فَرَصَ الْخَيْرِ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العرب إذا أوفدت و افداً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الهيبة، فإنّها خيبة، ولا تبت عند ذنّب الأمر و بِتْ عند 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 الرَّجُلِ عَلَى قَدْرِ هِمَّتِهِ، وَصِدْقُهُ عَلَىٰ قَدْرِ مُرُوءَتِهِ، وَشَجَاعَتُهُ عَلَى قَدْرِ أَنَفَتِهِ، وَ عِفَّتُهُ عَلَى قَدْرِ غَيْرَتِهِ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كبر الهمّة خلق مختصّ بالإنسان فقط، و أمّا سائر الحيوانات فليس يوجد فيها ذلك، و إنّما يتجرّ أكلّ نوع منها الفعل بقدر ما في 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وعلوّ الهمّة حال متوسطة بين التفتّح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تأهل الإنسان لما لا يستحقّه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دناءة الهمّة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صغر الهمّة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تركه لما يستحقّه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الحكمة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131/18</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الحكمة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لضعفٍ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 كبير الهمّة من لا يرضى بالهمم الحيوانيّة، و لا يقنع لنفسه أن يكون عند رعاية بطنه و فرجه، بل يجتهد في معرفة صانع العالم و مصنوعاته، و في اكتساب المكارم الشرعيّة ليكون من أولياء الله في الدنيا و مجاوريه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قُلُوبُ الرِّجَالِ وَحْشِيَّةٌ، فَمَنْ تَألّفَهَا أَقْبَلَتْ عَلَيْهِ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جعل علیه السلام أصل طبيعة القلوب التوحّش، و إنّما تستمال لأمر من خارج وهو التألّف والإحسان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معنى كلامه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لان استمال، ومن قسا نفّر، وما استُعبد الحرُّ بمثل الإحسان إليه </w:t>
      </w:r>
      <w:r>
        <w:rPr>
          <w:rStyle w:val="FootnoteAnchor"/>
          <w:rtl w:val="true"/>
        </w:rPr>
        <w:footnoteReference w:id="425"/>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اَلْقَناعَةُ مَالٌ لاَ يَنْفَذُ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قال رجل لسقراط </w:t>
      </w:r>
      <w:r>
        <w:rPr>
          <w:rStyle w:val="FootnoteAnchor"/>
          <w:rtl w:val="true"/>
        </w:rPr>
        <w:footnoteReference w:id="427"/>
      </w:r>
      <w:r>
        <w:rPr>
          <w:rFonts w:ascii="Amiri" w:hAnsi="Amiri" w:eastAsia="Amiri" w:cs="Amiri"/>
          <w:color w:val="111111"/>
          <w:sz w:val="28"/>
          <w:sz w:val="28"/>
          <w:szCs w:val="28"/>
          <w:rtl w:val="true"/>
          <w:lang w:bidi="ar-SA"/>
        </w:rPr>
        <w:t>الحكيم و رآه يأكل العشب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خدمت الملك لم تحتج إلى أن تأكل الحشيش، و قال له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لو أكلت الحشيش لم تحتج أن تخدم الملك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أخذ هذا المعنى شيخنا البهائيّ، و نظمه بالفارسيّة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نان و حلوا</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نوجوانی از خواص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میشدی با حشمت و تمکین به راه</w:t>
      </w:r>
    </w:p>
    <w:p>
      <w:pPr>
        <w:pStyle w:val="BookText"/>
        <w:rPr/>
      </w:pPr>
      <w:r>
        <w:rPr>
          <w:rFonts w:ascii="IRNazanin" w:hAnsi="IRNazanin" w:eastAsia="IRNazanin"/>
          <w:color w:val="111111"/>
          <w:sz w:val="28"/>
          <w:sz w:val="28"/>
          <w:szCs w:val="28"/>
          <w:rtl w:val="true"/>
          <w:lang w:bidi="fa-IR"/>
        </w:rPr>
        <w:t xml:space="preserve">دل زغم خالی و سر پر از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اسباب تنعّم پیش و پس</w:t>
      </w:r>
    </w:p>
    <w:p>
      <w:pPr>
        <w:pStyle w:val="BookText"/>
        <w:rPr/>
      </w:pPr>
      <w:r>
        <w:rPr>
          <w:rFonts w:ascii="IRNazanin" w:hAnsi="IRNazanin" w:eastAsia="IRNazanin"/>
          <w:color w:val="111111"/>
          <w:sz w:val="28"/>
          <w:sz w:val="28"/>
          <w:szCs w:val="28"/>
          <w:rtl w:val="true"/>
          <w:lang w:bidi="fa-IR"/>
        </w:rPr>
        <w:t xml:space="preserve">بر یکی عابد در آن صحرا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علف می خورد چون آهوی دشت</w:t>
      </w:r>
    </w:p>
    <w:p>
      <w:pPr>
        <w:pStyle w:val="BookText"/>
        <w:rPr/>
      </w:pPr>
      <w:r>
        <w:rPr>
          <w:rFonts w:ascii="IRNazanin" w:hAnsi="IRNazanin" w:eastAsia="IRNazanin"/>
          <w:color w:val="111111"/>
          <w:sz w:val="28"/>
          <w:sz w:val="28"/>
          <w:szCs w:val="28"/>
          <w:rtl w:val="true"/>
          <w:lang w:bidi="fa-IR"/>
        </w:rPr>
        <w:t xml:space="preserve">هر زمان در ذكر حي لا يموت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گویان کش میسّر گشت قوت</w:t>
      </w:r>
    </w:p>
    <w:p>
      <w:pPr>
        <w:pStyle w:val="BookText"/>
        <w:rPr/>
      </w:pPr>
      <w:r>
        <w:rPr>
          <w:rFonts w:ascii="IRNazanin" w:hAnsi="IRNazanin" w:eastAsia="IRNazanin"/>
          <w:color w:val="111111"/>
          <w:sz w:val="28"/>
          <w:sz w:val="28"/>
          <w:szCs w:val="28"/>
          <w:rtl w:val="true"/>
          <w:lang w:bidi="fa-IR"/>
        </w:rPr>
        <w:t xml:space="preserve">نوجوان سویش خرامید و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شده با وحشیان در قوت جفت</w:t>
      </w:r>
    </w:p>
    <w:p>
      <w:pPr>
        <w:pStyle w:val="BookText"/>
        <w:rPr/>
      </w:pPr>
      <w:r>
        <w:rPr>
          <w:rFonts w:ascii="IRNazanin" w:hAnsi="IRNazanin" w:eastAsia="IRNazanin"/>
          <w:color w:val="111111"/>
          <w:sz w:val="28"/>
          <w:sz w:val="28"/>
          <w:szCs w:val="28"/>
          <w:rtl w:val="true"/>
          <w:lang w:bidi="fa-IR"/>
        </w:rPr>
        <w:t xml:space="preserve">سبز گشته چون زمرّد رنگ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ناید جز علف در جنگ تو</w:t>
      </w:r>
    </w:p>
    <w:p>
      <w:pPr>
        <w:pStyle w:val="BookText"/>
        <w:rPr/>
      </w:pPr>
      <w:r>
        <w:rPr>
          <w:rFonts w:ascii="IRNazanin" w:hAnsi="IRNazanin" w:eastAsia="IRNazanin"/>
          <w:color w:val="111111"/>
          <w:sz w:val="28"/>
          <w:sz w:val="28"/>
          <w:szCs w:val="28"/>
          <w:rtl w:val="true"/>
          <w:lang w:bidi="fa-IR"/>
        </w:rPr>
        <w:t xml:space="preserve">شد تنت چون عنکبوت از لاغری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گوزنان چند در صحرا چری</w:t>
      </w:r>
    </w:p>
    <w:p>
      <w:pPr>
        <w:pStyle w:val="BookText"/>
        <w:rPr/>
      </w:pPr>
      <w:r>
        <w:rPr>
          <w:rFonts w:ascii="IRNazanin" w:hAnsi="IRNazanin" w:eastAsia="IRNazanin"/>
          <w:color w:val="111111"/>
          <w:sz w:val="28"/>
          <w:sz w:val="28"/>
          <w:szCs w:val="28"/>
          <w:rtl w:val="true"/>
          <w:lang w:bidi="fa-IR"/>
        </w:rPr>
        <w:t xml:space="preserve">گر چو من تو خدمتکار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علف خوردن نمی گشتی تباه</w:t>
      </w:r>
    </w:p>
    <w:p>
      <w:pPr>
        <w:pStyle w:val="BookText"/>
        <w:rPr/>
      </w:pPr>
      <w:r>
        <w:rPr>
          <w:rFonts w:ascii="IRNazanin" w:hAnsi="IRNazanin" w:eastAsia="IRNazanin"/>
          <w:color w:val="111111"/>
          <w:sz w:val="28"/>
          <w:sz w:val="28"/>
          <w:szCs w:val="28"/>
          <w:rtl w:val="true"/>
          <w:lang w:bidi="fa-IR"/>
        </w:rPr>
        <w:t xml:space="preserve">پیر گفتش کای جوان نامدار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 بود از خدمت شه افتخار</w:t>
      </w:r>
    </w:p>
    <w:p>
      <w:pPr>
        <w:pStyle w:val="BookText"/>
        <w:rPr/>
      </w:pPr>
      <w:r>
        <w:rPr>
          <w:rFonts w:ascii="IRNazanin" w:hAnsi="IRNazanin" w:eastAsia="IRNazanin"/>
          <w:color w:val="111111"/>
          <w:sz w:val="28"/>
          <w:sz w:val="28"/>
          <w:szCs w:val="28"/>
          <w:rtl w:val="true"/>
          <w:lang w:bidi="fa-IR"/>
        </w:rPr>
        <w:t xml:space="preserve">گر چو من تو نیز میخوردی علف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شدی عمرت در این خدمت تلف</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نوجوانی از خواص پادشاه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و من كلام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قاوم الفقر بالقناعة، و قاهر الغني بالتعفّف و طاول عناء الحاسد بحسن الصنع، و غالب الموت بالذكر الجميل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أنا كالثعبان جلدي ملبسي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محتاجاً إلى ثوب الجمالِ</w:t>
      </w:r>
    </w:p>
    <w:p>
      <w:pPr>
        <w:pStyle w:val="BookText"/>
        <w:rPr/>
      </w:pPr>
      <w:r>
        <w:rPr>
          <w:rFonts w:ascii="Amiri" w:hAnsi="Amiri" w:eastAsia="Amiri" w:cs="Amiri"/>
          <w:color w:val="111111"/>
          <w:sz w:val="28"/>
          <w:sz w:val="28"/>
          <w:szCs w:val="28"/>
          <w:rtl w:val="true"/>
          <w:lang w:bidi="ar-SA"/>
        </w:rPr>
        <w:t xml:space="preserve">فالخمول العِزّ و اليأس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القُنوع المُلكُ هذا ما بدا لي</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قِيمَةُ كُلِّ أَمْرِيءٍ مَا يُحْسِنُهُ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التي لا تُصاب لها قيمة، و لا توزن بها حكمة، و لا تقرن اليها كلمة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الغرض من هذا الكلام التحريض و الترغيب في أعلى ما يكتسب من الكمالات النفسانيّة و الصناعات و نحوها؛ فإن أرفع الناس في نفوس الناس منزلة أعظمهم كمالاً، و أنقصهم درجة أحسنهم فيما هو عليه من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حرفة أو صناعة و نحو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قِلَّةُ الْعِيَالِ أَحَدُ الْيَسَارَيْنِ، وَالتَّوَدُّدُ نِصفُ الْعَقْلِ، وَأَلْهَمُّ نِصْفُ الْهَرَمِ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اليسار الثاني كثرة المال؛ 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قلّة العيال مع الفقر كاليسار الحقيقيّ مع كثرتهم، فإنّ العيال أرضَة المال كما في أمثال الحكماء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التودّد، و هو جميل المعاشرة و حسن الصحبة والمسامحة والمعاملة بين الناس على الظاهر، و هو نصف العقل أي العقل العمليّ، فلا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الهمّ نصف الهرم، فلأنّ الهرم إمّا طبيعيّ و إمّا لسبب من خارج وهو الهمّ و الحزن والخوف المستلزم له، فهو اذن قسيم للسبب الطبيعيّ للهرم و قسم من أسبابه، فصار بمنزلة النصف له، أي نصف سبب الهرم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بُصِّرْتُمْ إِنْ أَبْصَرْتُمْ، وَقَدْ هُدِيتُمْ إِن أَهْتَدَيْتُمْ، وَأُسْمِعْتُمْ إِن اسْتَمَعْتُمْ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ثَمُودَ فَهَدَيْنَاهُمْ فَاسْتَحَبُّوا الْعَمَى عَلَى الْهُدى</w:t>
      </w:r>
      <w:r>
        <w:rPr>
          <w:rFonts w:eastAsia="Amiri" w:cs="Amiri" w:ascii="Amiri" w:hAnsi="Amiri"/>
          <w:color w:val="111111"/>
          <w:sz w:val="28"/>
          <w:szCs w:val="28"/>
          <w:rtl w:val="true"/>
          <w:lang w:bidi="ar-SA"/>
        </w:rPr>
        <w:t xml:space="preserve">) </w:t>
      </w:r>
      <w:r>
        <w:rPr>
          <w:rStyle w:val="FootnoteAnchor"/>
          <w:rtl w:val="true"/>
        </w:rPr>
        <w:footnoteReference w:id="43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أَضَاءَ الصُّبْحُ لِذي عَيْنَيْنِ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الكلام جارٍ مجرى المثل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لا تخفى عن الأبصار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قَلِيلٌ تَدُومُ عَلَيْهِ أَرْجَى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مَدُومٌ عَلَيْهِ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كَثِيرٍ مَمْلُولٍ مِنْهُ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ريب أنّ من أراد حفظ كتاب مثلاً، فحفظ منه قليلاً قليلاً، ودام على ذلك، فإنّ ذلك أنفع له و أرجى لفلاحه من أن يحفظ كثيراً ولا يدوم عليه لملاله إيَّاه و ضجره منه، والتجربة تشهد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في غير الحفظ كالقول في الحفظ، نحو العطاء اليسير الدائم الذي هو خير من الكثير المنقطع 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الدين متين، فأوغِل فيه برفْق، فإنّ المنبتّ لا أرضا قطع ولا ظَهْرا أبقى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يعجبني نقل كلام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به چشم خویش دیدم در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آهسته سبق برداز شتابان</w:t>
      </w:r>
    </w:p>
    <w:p>
      <w:pPr>
        <w:pStyle w:val="BookText"/>
        <w:rPr/>
      </w:pPr>
      <w:r>
        <w:rPr>
          <w:rFonts w:ascii="IRNazanin" w:hAnsi="IRNazanin" w:eastAsia="IRNazanin"/>
          <w:color w:val="111111"/>
          <w:sz w:val="28"/>
          <w:sz w:val="28"/>
          <w:szCs w:val="28"/>
          <w:rtl w:val="true"/>
          <w:lang w:bidi="fa-IR"/>
        </w:rPr>
        <w:t xml:space="preserve">سمند بادپای از تک فروماند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شتربان همچنان آهسته میراند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 الْعِلْمُ عُذْرَ الْمُتَعَلِّلِينَ </w:t>
      </w:r>
      <w:r>
        <w:rPr>
          <w:rStyle w:val="FootnoteAnchor"/>
        </w:rPr>
        <w:footnoteReference w:id="444"/>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أي العلم بالدين و ما بلغه الرسول صلی الله علیه و آله و سلم من البشارة و النذارة، فإنّ ذلك قاطع لعذر من عساه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كُنَّا عَنْ هذَا غَافِلِين</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و يعلّلون أنفسهم بالباطل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كريم رحيم، فلا حاجة لنا إلى إتعاب أنفسنا بالعبادة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الْقَلْبُ مُصْحَفُ الْبَصَرِ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كما أنّ الإنسان إذا نظر في المصحف قرأ ما فيه، كذلك إذا أبصر الإنسان صاحبه فإنّه يرى قلبه بوساطة رؤية الخطّ الذي في المصحف ما يدلّ الخطّ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إنّ العيون لَتُبدي في تقلُّبها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الضمائر من وُدَّ ومن حَنَقِ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تُخبّرني العينان ما القلب كاتمٌ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جنّ بالبغضاء والنظر الشِّزْرِ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النظر الشزر في حال الغضب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شزر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10949_133253"/>
    </w:p>
    <w:p>
      <w:pPr>
        <w:pStyle w:val="Heading2"/>
        <w:numPr>
          <w:ilvl w:val="1"/>
          <w:numId w:val="1"/>
        </w:numPr>
        <w:rPr/>
      </w:pPr>
      <w:bookmarkStart w:id="70" w:name="__RefHeading___Toc4486570_2870459653"/>
      <w:bookmarkStart w:id="71" w:name="_Toc23"/>
      <w:bookmarkEnd w:id="69"/>
      <w:bookmarkEnd w:id="70"/>
      <w:r>
        <w:rPr>
          <w:rtl w:val="true"/>
        </w:rPr>
        <w:t>حرف الكاف</w:t>
      </w:r>
      <w:bookmarkEnd w:id="71"/>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فِي الْفِتْنَةِ كَابْنِ اللَّبونِ، لا ظَهْرُ فَيُرْكَبَ، وَلاَ ضَرْعٌ فَيُحْلَبَ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الناقة الذكر إذا استكمل السنّة الثانية و دخل في الثالثة وهو لا يكون قد كمل و قوي ظهره على أن يركب و ليس بأنثى ذات ضرع فتحلب و هو مطّرح لا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أيام الفتنة هي أيّام الخصومة و الحرب بين رئيسين ضالّين يدعوان كلاهما إلى ضلالة كفتنة عبد الملك وابن الزبير، وفتنة الحجّاج و ابن الأشعث و نحو ذلك، فأمّا إذا كان أحدهما صاحب حقّ فليست أيّام فتنة كالجمل وصفّين و نحوهما بل يجب الجهاد مع صاحب الحقّ ببذل المال و النفس</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الكلام،حذف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سَمَحاً وَلاَ تَكُنْ مُبَذِّراً، وَكُنْ مُقَدِّراً وَلاَ تَكُنْ مُقَتِّراً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كلام جاء في هذا فهو مأخوذ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الْمُبَذِّرِينَ كَانُوا إِخْوَانَ الشَّيَاطِينِ</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مَعْدُودٍ مُنْقَضٍ، وَكُلُّ مُتَوَفَّعٍ آتٍ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الفقرة الأولى إشارة إلى أنفاس العباد و حركاتهم، والثانية تخويف بما يتوقّع من الموت و توابعه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مِنْ مُسْتَدْرَجِ بِالاحْسَانِ إِلَيْهِ، وَ مَغْرُورٍ بِالسَّتْرِ عَلَيْهِ، وَمَفْتُونٍ بِحُسْنِ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أَبْتَلى اللهُ أحَداً بِمِثْلِ الإِمْلاءِ لَهُ</w:t>
      </w:r>
      <w:r>
        <w:rPr>
          <w:rFonts w:eastAsia="Amiri" w:cs="Amiri" w:ascii="Amiri" w:hAnsi="Amiri"/>
          <w:color w:val="111111"/>
          <w:sz w:val="28"/>
          <w:szCs w:val="28"/>
          <w:rtl w:val="true"/>
          <w:lang w:bidi="ar-SA"/>
        </w:rPr>
        <w:t xml:space="preserve">. </w:t>
      </w:r>
      <w:r>
        <w:rPr>
          <w:rStyle w:val="FootnoteAnchor"/>
          <w:rtl w:val="true"/>
        </w:rPr>
        <w:footnoteReference w:id="45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على 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الإمهال و تأخير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كانت غاية الابتلاء بهذه الأمور التي كلّها نعم في الحقيقة، إمّا شكرها أو كفرها، وكان الشكر هو الغاية الخيريّة المطلوبة بالذات نبّه المبتلى بالنعمة الأولى على وجوب شكرها بأنّه كثيراً ما يستدرج بها فينبغي أن لا يغفل عنها و نبّه المبتلى بالثانية على أنّها كثيراً ما يكون سبباً لغرّته بالله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والأمن من مكره فينهمك في المعاصي ونبه الثالث بكون نعمته قد يكون سبباً لفتنته و ارتكابه لرذيلة العجب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نبّه الرابع بكون نعمته أعظم ما يبتلى به من النعم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مِنْ صَائمِ لَيْسَ لَهُ مِنْ صِيَامِهِ إِلّا الْجُوعُ وَ العَطَش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 مِنْ قائمٍ لَيْسَ لَهُ مِنْ قِيَامِهِ إِلا السَّهَرُ وَالْعَنَاءُ، حَبَّذَا نَوْمُ الْأَكْياسِ وَ إفطارُهُمْ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مدح نوم الأكياس وإفطار هم، لأنّ الكيّس هو الذي يستعمل ذكاه و فطنته في طريق الخير و على الوجه المرضيّ للشارع، ويضع كل شيء،موضعه و من كان كذلك كان نومه و إفطاره وجميع تصرّفاته في عباداته مُوضعةً موضعها من رضاء الله ومحبّته بخلاف الجاهلين بالله و بشرائط العبادة، فإنّ نصيبهم من الصيام و القيام ما ذكره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عَامِلَةٌ نَاصِبَةٌ تَصْلَى نَاراً حَامِيَةً</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تال القرآن و القرآن يلعنه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مِنْ أَكْلَةٍ مَنَعَتْ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أكَلاتٍ</w:t>
      </w:r>
      <w:r>
        <w:rPr>
          <w:rFonts w:eastAsia="Amiri" w:cs="Amiri" w:ascii="Amiri" w:hAnsi="Amiri"/>
          <w:color w:val="111111"/>
          <w:sz w:val="28"/>
          <w:szCs w:val="28"/>
          <w:rtl w:val="true"/>
          <w:lang w:bidi="ar-SA"/>
        </w:rPr>
        <w:t xml:space="preserve">! </w:t>
      </w:r>
      <w:r>
        <w:rPr>
          <w:rStyle w:val="FootnoteAnchor"/>
          <w:rtl w:val="true"/>
        </w:rPr>
        <w:footnoteReference w:id="46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 هذا المعنى بلفظه الحريري، فقال في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أكلة هاضت الآكل، ومنعتْه مآكل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وأخذه ابن العلّاف الشاعر فقال في سنّوره الذي يرثيه</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أردتَ أن تأكل الفِراخَ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يأكُلكَ الدهر أكلَ مضطهدِ</w:t>
      </w:r>
    </w:p>
    <w:p>
      <w:pPr>
        <w:pStyle w:val="BookText"/>
        <w:rPr/>
      </w:pPr>
      <w:r>
        <w:rPr>
          <w:rFonts w:ascii="IRNazanin" w:hAnsi="IRNazanin" w:eastAsia="IRNazanin"/>
          <w:color w:val="111111"/>
          <w:sz w:val="28"/>
          <w:sz w:val="28"/>
          <w:szCs w:val="28"/>
          <w:rtl w:val="true"/>
          <w:lang w:bidi="fa-IR"/>
        </w:rPr>
        <w:t xml:space="preserve">یامن لذيذ الفِراخ أوقعه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هلاً قنعت بالغدد</w:t>
      </w:r>
    </w:p>
    <w:p>
      <w:pPr>
        <w:pStyle w:val="BookText"/>
        <w:rPr/>
      </w:pPr>
      <w:r>
        <w:rPr>
          <w:rFonts w:ascii="Amiri" w:hAnsi="Amiri" w:eastAsia="Amiri" w:cs="Amiri"/>
          <w:color w:val="111111"/>
          <w:sz w:val="28"/>
          <w:sz w:val="28"/>
          <w:szCs w:val="28"/>
          <w:rtl w:val="true"/>
          <w:lang w:bidi="ar-SA"/>
        </w:rPr>
        <w:t xml:space="preserve">كم أكلةٍ خامرت حَشاشَرِهٍ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 روحَه من الجسدِ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 العرب تعيّر بكثرة الأكل، و تعيب بالجشع و الشره و النهم، وقد كان فيها قوم موصوفون بكثرة الأكل منهم معاوية؛ كان يأكل حتّى يستلقي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ارفع فلأنّي و الله ما شبعت ولكن مللت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وصاحب لي بطنه كالهاويهْ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في أمعائه معاويهْ</w:t>
      </w:r>
    </w:p>
    <w:p>
      <w:pPr>
        <w:pStyle w:val="BookText"/>
        <w:rPr/>
      </w:pPr>
      <w:r>
        <w:rPr>
          <w:rFonts w:ascii="Amiri" w:hAnsi="Amiri" w:eastAsia="Amiri" w:cs="Amiri"/>
          <w:color w:val="111111"/>
          <w:sz w:val="28"/>
          <w:sz w:val="28"/>
          <w:szCs w:val="28"/>
          <w:rtl w:val="true"/>
          <w:lang w:bidi="ar-SA"/>
        </w:rPr>
        <w:t xml:space="preserve">وكان عبيد الله بن زياد يأكل في اليوم خمس أكلات أخراهنّ خيبة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بعسل، و يوضع بين يديه بعد أن يفرغ الطعام عَناق أو جَدْي فيأتي عليه وحده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وكان سليمان بن عبد الملك المصيبة العظمى في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أنّه دخل الحمام فأطال، ثمّ خرج فأكل ثلاثين خروفاً بثمانين رغيفاً، ثمّ قعد على المائدة فأكل مع الناس كأنّه لم يأكل شيئاً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نوادر آثاره في الأكل كثيرة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الحجّاج وهلال بن أشعر المازنيّ و هلال بن أبي بردة و عنبسة وميسرة الرأس موصوفين بكثرة الأكل ولهم نوادر أوردها ابن أبى الحديد ق </w:t>
      </w:r>
    </w:p>
    <w:p>
      <w:pPr>
        <w:pStyle w:val="BookText"/>
        <w:rPr/>
      </w:pPr>
      <w:r>
        <w:rPr>
          <w:rFonts w:ascii="Amiri" w:hAnsi="Amiri" w:eastAsia="Amiri" w:cs="Amiri"/>
          <w:color w:val="111111"/>
          <w:sz w:val="28"/>
          <w:sz w:val="28"/>
          <w:szCs w:val="28"/>
          <w:rtl w:val="true"/>
          <w:lang w:bidi="ar-SA"/>
        </w:rPr>
        <w:t xml:space="preserve">في الشرح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أبو الحسن العلّاف والد أبي بكر العلّاف الشاعر المحدّث أكولاً؛ دخل يوماً على الوزير أبي بكر محمد المهلبيّ، فأمر الوزير أن يؤخذ حماره فيذبح و يطبخ بماء و ملح، ثمّ قدّم له على مائدة الوزير فأكل وهو يظنّه لحم البقر، ويستطيبه حتى أتى عليه، فلّما خرج ليركب طلب الحمار،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جوفك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أبو العالية أكولاً، نذرت امرأة حامل إن أتتْ بذكر تشبع أبا العالية خبيصاً، فولدتْ غلاماً، فأحضرتْه، فأكل جفان خبيصاً، ثمّ أمسك، وخرج،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نذرت أن تشبعك،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علمتُ ما شبعت إلى الليل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وِعَاءٍ يَضيقُ بِمَا جُعِلَ فِيهِ إِلّا وِعَاءَ الْعِلْمٍ، فَإِنَّهُ يَتَّسِعُ بِهِ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الأوعية المحسوسة لمّا كانت متناهية الاتّساع، فمن شأنها أن يضيق بما يجعل فيها، و أوعية العلم معقولة و هي النفوس، وقوّة إدراك العلوم فيها غير متناهية، و كلّ مرتبة من إدراكها تعدّ لما بعدها إلى غير النهاية فبالواجب أن يتّسع بالعلم و يزيد بزيادته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كَفى بِالْقَنَاعَةِ مُلكاً، و بِحُسْنِ الْخُلُقِ نَعيماً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استعار لفظ الملك للقناعة لأنّ غاية الملك الغناء عن الخلق، والترفّع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والالتذاذ و القناعة مستلزمة لهذه الغايات و كذلك استعار لفظ النعيم لحسن الخلق باعتبار استلزامها للالتذاذ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فضل القناعة أكثر من أن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القناعة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 ذلك لأنّه لا ريب أنّ الحياة الطيّبة هي حياة الغني، و الغنى هو القنوع، لأنّه إذا كان الغنى عدم الحاجة فأغنى الناس أقلّهم حاجة إلى الناس، ولذلك كان الله تعالى أغنى الأغنياء، لأنّه لا حاجة به إلى شيء، و على هذا دلّ النبيّ صلی الله علیه و آله و سلم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الغنى بكثرة العَرَض، إنّما الغنى غنى النفس </w:t>
      </w:r>
      <w:r>
        <w:rPr>
          <w:rStyle w:val="FootnoteAnchor"/>
          <w:rtl w:val="true"/>
        </w:rPr>
        <w:footnoteReference w:id="477"/>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الْكَرَمُ أَعْطَفُ مِنَ الرَّحِم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الكريم بكرمه أعطف على المنعم عليه من ذي الرحم على رحمه؛ لأنّ عاطفة الكريم طبع وعاطفة ذي الرحم قد يكون تكلّفاً وقد لا يكون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هذا قول أبي تمّام لابن الجهم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يكن نسبٌ يؤلَّف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أقمناه مُقام الوالدِ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يختلفْ ماءُ الوصالِ فماؤُنا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تحدَّرَ من غمامٍ واحدٍ</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مُعَاجَلٍ يَسْأَلُ الْإِنْظَارَ، وَكُلُّ مُؤَجَّلِ يَتَعَلَّلُ بِالتَّسْوِيفِ</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صَالِحًا فِيمَا تَرَكْتُ ۚ كَلَّا </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سؤال الإنظار لمن عوجل، فأمّا من أجل فإنّه يعلّل نفسه بالتسويف،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أتوب، سوف أقلع عمّا أنا عليه، فأكثرهم يُخترم </w:t>
      </w:r>
      <w:r>
        <w:rPr>
          <w:rStyle w:val="FootnoteAnchor"/>
          <w:rtl w:val="true"/>
        </w:rPr>
        <w:footnoteReference w:id="482"/>
      </w:r>
      <w:r>
        <w:rPr>
          <w:rFonts w:ascii="Amiri" w:hAnsi="Amiri" w:eastAsia="Amiri" w:cs="Amiri"/>
          <w:color w:val="111111"/>
          <w:sz w:val="28"/>
          <w:sz w:val="28"/>
          <w:szCs w:val="28"/>
          <w:rtl w:val="true"/>
          <w:lang w:bidi="ar-SA"/>
        </w:rPr>
        <w:t>من غير أن يبلغ هذا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وتأتيه المنيّة وهو على أقبح حال وأسوئها، ومنهم من تشمله السعادة فيتوب قبل الموت، وأولئك الذين ختمت عاقبتهم بخير وقليل ماهم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الله عواقب أمورنا خيراً بمحمّد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كفَى بِالأَجَل حَارِساً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استعار له لفظ الحارس باعتبار أنّ الإنسان لا يهلك مادام أجله كالحارس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من الله جُنّة حصينة، فإذا جاء يومي أسلمتْنى، فحينئذٍ لا يطيش السهم، ولا يبرأ الكلْم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مكتوباً على درع أمير المؤمنين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 يومَيّ من الموت أفرْ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يقدر أم يوم قدر</w:t>
      </w:r>
    </w:p>
    <w:p>
      <w:pPr>
        <w:pStyle w:val="BookText"/>
        <w:rPr/>
      </w:pPr>
      <w:r>
        <w:rPr>
          <w:rFonts w:ascii="Amiri" w:hAnsi="Amiri" w:eastAsia="Amiri" w:cs="Amiri"/>
          <w:color w:val="111111"/>
          <w:sz w:val="28"/>
          <w:sz w:val="28"/>
          <w:szCs w:val="28"/>
          <w:rtl w:val="true"/>
          <w:lang w:bidi="ar-SA"/>
        </w:rPr>
        <w:t xml:space="preserve">يوم لا يقدر لا أخشى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قد قدّر لا يُغني الحذر </w:t>
      </w:r>
      <w:r>
        <w:rPr>
          <w:rStyle w:val="FootnoteAnchor"/>
          <w:rtl w:val="true"/>
        </w:rPr>
        <w:footnoteReference w:id="485"/>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فِي وَثَاقِكَ مَالَمْ تَتَكَلَّمْ بِهِ، فَإِذَا تَكَلَّمْتَ بِهِ صِرْتَ فِي وَثَاقِهِ، فَاخزُنْ لِسَانَكَ كَمَا تَخْزُنُ ذَهَبَكَ وَ وَرِقَكَ؛ فَرُبَّ كَلِمَةٍ سَلَبَتْ نِعْمَةً وَ جَلَبَتْ نِقْمَةٌ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الحياة إلّا لصموت واعٍ، أو ناطق مُحس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 قيل الحذيفة قد أطلت سجن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غير مأمون </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أمثال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سرخ سر سبز میدهد برباد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مُقْتَصَرٍ عَلَيْهِ كَافٍ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من باب القناعة، وإنّ من اقتصر على شيء وقنعتْ به نفسُه فقد كفاه، و قام مقام الفضول التي يرغب فيها المترفون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كَفَاكَ أَدَبَاً لِنَفْسِكَ اجْتِنَابُ مَا تَكْرَهُهُ مِنْ غَيْرِكَ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قال علیه السلام نظير هذه الكلمة فراجع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كَفَاكَ مِنْ عَقْلِكَ مَا أَوْضَحَ لَكَ سُبُلَ غَيْكَ مِنْ رُشْدِكَ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الغرض من العقل العمليّ هو ما ذكره علیه السلام وكفى 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72" w:name="pg10949_133261"/>
    </w:p>
    <w:p>
      <w:pPr>
        <w:pStyle w:val="Heading2"/>
        <w:numPr>
          <w:ilvl w:val="1"/>
          <w:numId w:val="1"/>
        </w:numPr>
        <w:rPr/>
      </w:pPr>
      <w:bookmarkStart w:id="73" w:name="__RefHeading___Toc4486572_2870459653"/>
      <w:bookmarkStart w:id="74" w:name="_Toc24"/>
      <w:bookmarkEnd w:id="72"/>
      <w:bookmarkEnd w:id="73"/>
      <w:r>
        <w:rPr>
          <w:rtl w:val="true"/>
        </w:rPr>
        <w:t>حرف اللام</w:t>
      </w:r>
      <w:bookmarkEnd w:id="74"/>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لَنَا حَقٌّ، فَإِنْ أُعْطِينَاهُ، وَ الّأَ رَكِبْنا أَعْجَازَ الْإِبِلِ، وَإِنْ طَالَ السُّرى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الرضي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من لطيف الكلام و فصيحه،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إن لم نُعْطَ حقّنا كنّا أذلّاء، وذلك أنّ الرديف يركب عجز البعير، كالعبد والأسير ومن يجري مجراهما</w:t>
      </w:r>
      <w:r>
        <w:rPr>
          <w:rFonts w:eastAsia="Amiri" w:cs="Amiri" w:ascii="Amiri" w:hAnsi="Amiri"/>
          <w:color w:val="111111"/>
          <w:sz w:val="28"/>
          <w:szCs w:val="28"/>
          <w:rtl w:val="true"/>
          <w:lang w:bidi="ar-SA"/>
        </w:rPr>
        <w:t xml:space="preserve">. </w:t>
      </w:r>
      <w:r>
        <w:rPr>
          <w:rStyle w:val="FootnoteAnchor"/>
          <w:rtl w:val="true"/>
        </w:rPr>
        <w:footnoteReference w:id="49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فسّر کلامه علیه السلام على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راكب عجز البعير يلحق مشقّة و ضرراً، وهذا قريب ممّا فسّره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أنّ راكب عجز البعير إنّما يكون إذا كان غيره قد ركب على ظهر البعير، و راكب الظهر متقدّم على راكب العجز، فأراد أنّا إذا منعنا حقّنا تأخّرنا وتقدّم غيرنا علينا، فكنّا كالراكب رديفاً لغيره، وأكّد المعنى على كلا التفسيرين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طال السرى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السرى سير الليل أي المشقّة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الكلام قاله يوم السقيفة أو في تلك الأيام،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يوم الشورى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قُرْبَةَ بِالنَّوافِل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أَضَرَّتْ بالفَرائِضِ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الكلام يمكن أن يحمل على حقيقته و يمكن أن يحمل على مجازه؛ فإن حمل على حقيقته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التنقّل ممّن عليه قضاء فريضة فاتته، و هذا مذهب كثير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حمل على مجازه فإنّ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الابتداء بالأهمّ وتقديمه على ما ليس بأهمّ نحو أن تقول لمن توصيه لا تبدأ بخدمة حاجب الملك قبل أن تبدأ بخدمة ولد الملك فإنّك إنّما تروم القربة للملك بالخدمة، ولا قربة إليه في تأخير خدمة ولده وتقديم خدمة غلامه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الْعَاقِلِ وَرَاءَ قَلْبِهِ، وَقَلْبُ الْأَحْمَقِ وَراءَ لِسانِهِ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الرضيّ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المعاني العجيبة الشريفة، والمراد به أنّ العاقل لا يطلق لسانه إلّا بعد مشاورة الرويّة، ومؤامرة الفكرة، والأحمق تسبق حذفتاتُ لسانه، وفلتاتُ كلامه مراجعةَ فكره، ومماخضةَ رأيه، فكأنّ لسان العاقل تابع لقلبه، وكأنّ قلب الأحمق تابع للسانه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روي عنه علیه السلام هذا المعنى بلفظ آخر، وهو قوله علیه السلام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قَلْبُ الْأَحْمَقِ في فِيهِ، وَلِسانُ الْعَاقِلِ فِي قَلْبِهِ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ومعناهما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الكلام في العقل والحمق أكثر من أن يذكر ونحن نذكر هاهنا نبذاً يسيراً على حسب دأبنا في هذا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إذا كثر رخص إلّا العقل؛ فإنّه كلّما كان أكثر كان أعزّ و أغلى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عبد الملك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للعاقل المدبر أرجى منّي للأحمق المقبل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أفضل أم الجَدّ؟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من الجَدّ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يوافق العاقل، والأحمق لا يوافق العاقل و الأحمق </w:t>
      </w:r>
      <w:r>
        <w:rPr>
          <w:rStyle w:val="FootnoteAnchor"/>
          <w:rtl w:val="true"/>
        </w:rPr>
        <w:footnoteReference w:id="503"/>
      </w:r>
      <w:r>
        <w:rPr>
          <w:rFonts w:ascii="Amiri" w:hAnsi="Amiri" w:eastAsia="Amiri" w:cs="Amiri"/>
          <w:color w:val="111111"/>
          <w:sz w:val="28"/>
          <w:sz w:val="28"/>
          <w:szCs w:val="28"/>
          <w:rtl w:val="true"/>
          <w:lang w:bidi="ar-SA"/>
        </w:rPr>
        <w:t xml:space="preserve">كالعود المستقيم الذي ينطبق على المستقيم، فأمّا المعوجّ فإنّه لا ينطبق على المعوجّ و لا على المستقيم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الطغرائيّ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لاميّة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شانَ صدقَكَ عند الناس كذبُهُمُ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يُطابقُ معوجِّ بِمُعْتَدِلِ </w:t>
      </w:r>
      <w:r>
        <w:rPr>
          <w:rStyle w:val="FootnoteAnchor"/>
          <w:rtl w:val="true"/>
        </w:rPr>
        <w:footnoteReference w:id="50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 بن عبد الملك يوماً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حمق الرجل يعرف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بخصال أربع طول لحيته، و بشاعة كنيته، و نقش خاتمه، و إفراط نهمته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شيخ طويل العُثنون فقال هشام أما هذا فقد جاء بواحدة فانظروا أين هو من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كنية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الياقوت فسألوه عن نقش خاتمه، فإذا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جَاؤُوا عَلَى قَميصهِ بِدَمٍ كَذِبٍ</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الطعام تشتهي؟ قال الدبّاء </w:t>
      </w:r>
      <w:r>
        <w:rPr>
          <w:rStyle w:val="FootnoteAnchor"/>
          <w:rtl w:val="true"/>
        </w:rPr>
        <w:footnoteReference w:id="507"/>
      </w:r>
      <w:r>
        <w:rPr>
          <w:rFonts w:ascii="Amiri" w:hAnsi="Amiri" w:eastAsia="Amiri" w:cs="Amiri"/>
          <w:color w:val="111111"/>
          <w:sz w:val="28"/>
          <w:sz w:val="28"/>
          <w:szCs w:val="28"/>
          <w:rtl w:val="true"/>
          <w:lang w:bidi="ar-SA"/>
        </w:rPr>
        <w:t>بالزيت،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صاحبكم قد كمل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أرسل ابنٌ لعجل بن لجيم فرساً له في حلبة، فجاء سابقاً،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باسم يعرف به، فقام ففقاً عينه،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سمّيته الأعور، فقال شاعر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رمتْني بنو عِجل بداء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عباد الله أنوك من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أبوهم عار عيْنَ جواده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فأضحتْ به الأمثالُ تُضرب بالجهلِ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 كان عبد الملك بن هلال عنده زنبيل مملوء حصاً للتسبيح، فكان يسبّح بواحدة واحدة، فإذا ملّ طرح اثنتين اثنتين، ثمّ ثلاثاً ثلاثاً، فإذا ازداد ملالُه قبض قبضةً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عددك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ضجر أخذ بِعُرا الزنبيل و قلّبه،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بعدد هذا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بعضهم إنساناً أحمق،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للحكمة أزلّ عن قلبه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المداد عن الأديم الدهين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ومن حمقى العرب و جهلائهم كلاب بن صعصعة، خرج إخوته يشترون خيلاً، فخرج معهم، فجاء بعجل يقوده،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اشتريته؛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مائق</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هذه بقرة، أماتري قرنيها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منزله فقطع قرنيها، ثمّ قادها،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أعددتها فرساً كما تريدون، فأولاده يُدعون بني فارس البقرة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استعمل معاوية عاملاً من كلب، فخطب يوماً، فذكر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ينكحون أمّهاتهم، والله لو أُعطيت عشرة آلاف درهم ما نكحت أُمّي، فبلغ ذلك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أترونه لو زادوه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وشرد بعير لهبنّقة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يزيد بن شَرْوان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أتى به بعيران،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تبذل و يلك بعيرين في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لحلاوة الوجدان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ضَرَبْتُ خَيْشُومَ الْمُؤْمِنِ بِسَيفي هذَا عَلَى أَنْ يُبْغِضَني مَا أَبْغَضَنِي؛ وَلَوْ صَبَيْتُ الدُّنْيا بِجَمَّاتِها عَلَى الْمُنَافِقِ عَلَى أَنْ يُحِبَّني مَا أَحَبَّني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قُضِيَ فَانْقَضَى عَلَى لِسَانِ النَّبِيِّ الْأُمِّيِّ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يُبْغِضُكَ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مُؤْمِنٌ، وَلاَ يُحِبُّكَ مُنافِقُ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جمّة، وهي المكان يجتمع فيه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استعارة لمجتمع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أقصى الأنف، و مراده علیه السلام من هذا الفصل إذكار الناس ما قاله فيه رسول الله صلی الله علیه و آله و سلم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يبغضك مؤمن و لا يحبّك منافق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غِنَى كَالْعَقْلِ وَلَا فَقْرَ كَالْجَهْلِ وَلَا مِيراثَ كَالأَدَبِ وَلَا ظَهير كَالْمُشَاوَرَةِ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بزرجمهر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ورثّت الاباء ابناءها شيئاً أفضل من الأدب، لأنّها إذا ورّثتها الأدب اكتسبتْ بالأدب المالَ، فإذا ورثّتها المال بلا أدب اتلفته بالجهل، وقعدت صفراً من المال و الأدب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بالأدب؛ فإنّه صاحب في السفر، ومؤنس في الوحدة، وجمال في المحفل، وسبب إلى طلب الحاجة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مثل هذا الكلام بعد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اللِّسَانُ سَبُعٌ، إِنْ خُلِّيَ عَنْهُ عَقَرَ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النطق أشرف ما خُصّ به الإنسان لأنّه صورته المعقولة الّتى بايَنَ بها سائر الحيوانات، و لذلك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عَلَّمَهُ الْبَيانَ</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لأنّه سبحانه جعل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عطفاً عليه؛ تنبيهاً على أنّ خلقه له هو تخصيصه بالبيان الذي لو توهّم مرتفعاً لارتفعت إنسانيّته؛ ولذلك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الإنسان لولا اللسان إلّا بهيمة مهملة، أو صورة ممثّلة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والصمت من حيث هو صمت مذموم، و هو من صفات الجمادات، فضلاً عن الحيوانات وكلام أمير المؤمنين علیه السلام وغيره من العلماء والحكماء في مدح الصمت محمول على من يسيء الكلام، فيقع منه جنايات عظيمة في أمور الدين و الدنيا، كما ورد 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إذا أصبح قالت أعضاؤه للسانه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فينا، فإنّك إن استقمتَ نجونا، وإن زُغْتَ هلكنا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تَسْتَحِ مِنْ إِعْطاءِ الْقَلِيلِ، فَإِنَّ الْحِرْمَانَ أَقَلُّ مِنْهُ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منه، أي أحقر بالاعتبار، وهذا نوع من الحثّ على الإفضال والجود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جود يستطاع أن يتناول به كلّ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 تنوي الخير لكلّ أحد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تَرَى الْجَاهِلَ إِلا مُفْرِطاً أَوْ مُفَرِّطا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العدالة هي الخلق المتوسّط، و هو محمود بين مذمومين فالشجاعة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محفوفة بالتهوّر والجبن، والذكاء بالغباوة والجربزة، والجود بالشحّ والتبذير، والحلم بالجمادية والاستشاطة، وعلى هذا كلّ ضدّين من الأخلاق فبينهما خلق متوسّط، وهو المسمّى بالعدالة، فلذلك لا يرى الجاهل إلّا مفرطاً وهو الجهل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مفرّطاً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الجهل البسيط كصاحب الغيرة، فهو إما أن يفرط فيها، فيخرج عن القانون الصحيح فيغار لا من موجب، بل بالوهم وبالخيال و بالوسواس، و إمّا أن يفرّط فلا يبحث عن حال نسائه و لا يبالي ما صنعن و كلا الأمرين مذموم، و المحمود الاعتدال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يَسْتَقِيمُ قَضَاءُ الْحَوَائِجِ إِلا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بِاسْتِصْغَارِها لَتَعْظُمَ، وَ بِاسْتَكْتَامِها لِتَظْهَرَ، وَ بِتَعْجِيلِها لِتَهْنُو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اشترط في استقامة الحوائج ثلاث 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استصغار قاضي الحاجة لها ليعرف بالسماحة و كبر النفس فيعظم عطاؤه و يشتهر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يكتمها؛ طباع الناس أدعى إلى إظهار ما استكتم، و أكثر عناية به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يعجّلها لتهنؤ، أي لتكون هنيئة، وذلك لأنّ الإبطاء بقضاء الحاجة ينغّصها على طالبها، فتكون لذّتها مشوبة بتكدير بطؤها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 الخير ما كان عاجله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أروح من التأخير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تطلبوا الحوائج في غاير حينها، ولا تطلبوها إلى غير أهلها و لا تطلبوا مالستم له بأهل فتكونوا للمنع خلقاء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يَتْرُكُ النَّاسُ شيئاً مِنْ أَمْرِ دينهم لِاسْتِصْلاحِ دُنْيَاهُمْ إِلّا فَتَحَ اللهُ عَلَيْهِمْ مَا هُوَ أَضَرُّ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 إنسان يضيّع وقت صلاة الفريضة عليه، و هو مشتغل بمحاسبة وكيله ومخافته على ماله، خوفاً أن يكون خانه في شيء منه، فهو يحرص على مناقشته عليه، فتفوته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يُقيمُ أَمْرَ اللهِ سُبْحَانَهُ إِلّا مَنْ لايُصانعُ، وَلَا يُضَارِعُ، وَلَا يَتَّبِعُ الْمَطَامِعَ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الرشوة، وفي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صانع بالمال، لم يحتشم من طلب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لطلب الحاجة، ويجوز أن يكون من الضراعة، وهي الخضوع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مَالَ أَعْوَدُ مِنَ الْعَقْلِ، وَ لَا وَحْدَةَ أَوْحَشُ مِنَ الْعُجْبِ، وَ لَا عَقْلَ كالتَّدْبِيرِ وَلَا كَرَمَ كالتَّقْوى وَلا قَرِينَ كَحُسْنِ الْخُلْقِ، وَلَا مِيرَاثَ كَالْأَدَبِ، وَ لَا قَائِدَ كَالتَّوْفِيقِ، وَلا تِجارة كَالْعَمَلِ الصَّالح، وَلا 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كَالثَّوَابِ، وَلَا وَرَعَ كَالْوُقُوفِ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أبى الحديد </w:t>
      </w:r>
      <w:r>
        <w:rPr>
          <w:rFonts w:eastAsia="Amiri" w:cs="Amiri" w:ascii="Amiri" w:hAnsi="Amiri"/>
          <w:color w:val="111111"/>
          <w:sz w:val="28"/>
          <w:szCs w:val="28"/>
          <w:lang w:bidi="ar-SA"/>
        </w:rPr>
        <w:t>258/18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الحكمة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الحكمة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النهج ولا ربح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الشُّبْهَةِ، وَلَا زُهْدَ كَالزُّهْدِ فِي الْحَرَامِ، وَ لَا عِلْمَ كَالتَفَكَّرِ، وَ لا عِبَادَةَ كَأَدَاءَ الْفَرائضِ، وَ لَا إِيمَانَ كَالْحَياءِ وَ الصَّبْرِ، وَ لَا حَسَبَ كَالتَّواضع، وَلا شَرَفَ كَالْعِلمٍ، وَ لاَ عزَّ كَالْحِلْمٍ، وَ لَا مُظَاهَرَةَ أَوْثَقُ مِنَ الْمُشَاوَرَةِ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المال فإنَّ العقل أعود منه، لأنّ الأحمق ذا المال طالما ذهب ماله بحمقه، فعاد أحمق فقيراً، والعاقل الذي لا مال له طالما اكتسب المال بعقله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العُجب فيوجب المقت، و مَن مُقِت أفرد عن المخالطة واستوحش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التدبير هو أفضل العقل، لأنّ العيش كلّه في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التقوى 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الأدب فقالت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ورّثت الآباء أبناءها كالأدب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التوفيق فمن لم يكن قائده 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العمل الصالح، فإنّه أشرف التجارات، فقد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أدُلُّكُمْ عَلى تِجَارَةٍ تُنْجِيكُمْ مِنْ عَذَابٍ أليم</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ثمّ عدّ 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الثواب فهو الربح الحقيقيّ، و أمّا ربح الدنيا فشبيه بحلم النائم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الوقوف عند الشبهات فهو حقيقة الورع</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من يزهد في الحرام أفضل ممن يزهد في المباحات، كالمآكل اللذيذة، و الملابس الناعمة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وصف الله أرباب التفكّر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﴿وَيَتَفَكَّرُونَ فِي خَلْقِ السَّمواتِ و الأرضِ</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277/18</w:t>
      </w:r>
      <w:r>
        <w:rPr>
          <w:rStyle w:val="FootnoteAnchor"/>
          <w:rtl w:val="true"/>
        </w:rPr>
        <w:footnoteReference w:id="53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يَنْظُرُوا</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أنّ العبادة بأداء الفرائض فوق العبادة بالنوافل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الحياء مخّ الإيمان، والصبر رأس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التواضع مصيدة الشرف، و ذلك هو الحسب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أشرف الأشياء العلم، لأنّه خاصة الإنسان، و به يقع الفصل بينه وبين سائر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المشورة من الحزم، فإنّ عقل غيرك تستضيفه إلى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استشارك عدوّك في الأمر فامحضه النصيحة في الرأي، فإنّه إن عمل برأيك و انتفع ندم على تفريطه في منا وأتك، وأفْضَتْ عدواته إلى المودّة، وإن خالفك واستضرّ عرف قدر أمانتك بنصحه، وبلغْتَ مُناك فى مكروهه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لَأَنْسُبَنَّ الإِسْلَامَ نِسْبَةً لَمْ يَنْسُبْهَا أَحَدٌ قَبْلِي الإِسْلاَمُ هُوَ التَّسْلِيمُ، وَ التَّسْلِيمُ هُوَ الْيَقينُ، و الْيَقينُ هُوَ التَّصْدِيقُ، وَ التَّصْدِيقُ هُوَ الإقرارُ، وَ الْإقرارُ هُوَ الْأَدَاءُ، وَ الْأَدَاءُ هَوَ الْعَمَلُ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هذا الترتيب يؤول إلى نتاج أن الإسلام هو العمل بمقتضى أوامره، وهو تفسير بخاصّة من خواصّه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يَكُونُ الصَّديقُ صَدِيقاً حَتَّى يَحْفَظَ أَخَاهُ في ثَلاث في نَكْبَتِهِ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وَغَيْبَهِ وَ وَفَاتِهِ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النكبة ما تصيب الإنسان من حوادث الدهر من قصر ومرض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أخلّائي يقولون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رأوني مقتراً مات مرحبُ </w:t>
      </w:r>
      <w:r>
        <w:rPr>
          <w:rStyle w:val="FootnoteAnchor"/>
          <w:rtl w:val="true"/>
        </w:rPr>
        <w:footnoteReference w:id="539"/>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أَمْرِى عَاقِبَةٌ حُلْوَةٌ أَوْ مُرَّة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وجد في كثير من النسخ و وجدوا أيضاً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الأليق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 فمعناه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مُقْبِل إِدْبَارٌ، وَ مَا أَدْبَرَ فَكَأَنْ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معنى قد استعمل كثيراً، فمنه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طار طير و ارتفعْ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كما طار وَقَعْ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 قول الشاعر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بقدر العلوّ يكون الهبوط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 الرتب العاليّة </w:t>
      </w:r>
      <w:r>
        <w:rPr>
          <w:rStyle w:val="FootnoteAnchor"/>
          <w:rtl w:val="true"/>
        </w:rPr>
        <w:footnoteReference w:id="544"/>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 xml:space="preserve">و في أمثال العجم فوّاره چون بلند شود سرنگون شود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الإقبال بطيئة، و حركة الإدبار سريعة، لأنّ المقبل كالصاعد من مرقاة إلى مرقاة، و مرقاة المدير كالمقذوف به من علو إلى أسفل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يَعْدَمُ الصَّبُورُ الظَّفَر وَ إِنْ طَالَ بِهِ الزَّمانُ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جسميّ ونفسيّ؛ فالجسمي تحمّل المشاقّ قدر القوّة البدنيّة، كالصبر على المشي ورفع الحجر والصبر على المرض واحتمال الضرب والقطع، وليس ذلك بفضيلة تامّة، وأما النفسيّ ففيه تتعلّق الفضيلة، وهو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عن مشتهى، ويقال له عفّة وصبر على تحمّل مكروه أو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تختلف أسماؤه بحسب اختلاف مواقعه، فإن كان في نزول مصيبة لم يتعدّ به اسم الصبر، و يضادّه الجزع والهلع والحزن، وإن كان في محاربة سمّي شجاعة ويضادّه الجبن، وإن كان في إمساك النفس عن قضاء وطر الغضب سمّي حلماً، ويضاده الاستشاطة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عن فضول العيش سمّي قناعة وزهداً، ويضادّه الحرص والشره، إلى غير ذلك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كلّها أنواع الصبر، ولكن اللفظ العرفيّ واقع على الصبر الجسمانيّ، وعلى ما يكون في نزول المصائب، وينفرد باقي الأنواع بأسماء تخصّها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لِلظَّالِمِ الْبَادِي غَداً بِكَفِّهِ عَضَّةٌ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يَعَضُّ الظَّالِمُ عَلَى يَدَيْهِ</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انتصر بعد ظلمه فلا سبيل عليه</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طَاعَةَ لِمَخْلُوقٍ فِي مَعْصِيَةِ الْخَالِقِ</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كالوضوء بالماء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الصلاة في 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يحمل النفي هنا على نفي جواز الطاعة، كما هو المنقول عنه و عن أهل بيته علیه السلام و عند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يصح الطاعة و النفي لفضيلتها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يُعَابُ الْمَرْءُ بِتَأْخِيرِ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إِنَّمَا يُعَابُ مَنْ أَخَذَ مَا لَيْسَ لَهُ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الدَّجَاجَةُ تَسُلُّ الرَّأْيَ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تأخذه و تذهب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قريب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رأي لمن لا يطاع</w:t>
      </w:r>
      <w:r>
        <w:rPr>
          <w:rFonts w:eastAsia="IRNazanin" w:cs="IRNazanin"/>
          <w:color w:val="111111"/>
          <w:sz w:val="28"/>
          <w:szCs w:val="28"/>
          <w:rtl w:val="true"/>
          <w:lang w:bidi="fa-IR"/>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 و ذلك لأنّ عدم الطاعة هو اللجاجة، و هو خلق يتركّب من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خلقين أحدهما الكبر، و الآخر الجهل بعواقب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خَيْرَ فِي الصَّمْتِ عَنِ الْحُكْمِ كَمَا أَنَّهُ لا خَيْرَ فِي الْقَوْلِ بِالْجَهْلِ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هذان طرفا تفريط و إفراط، و الحقّ العدل هو النطق بالحكمة و فيه الخير كلّ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الإنسان لولا اللسان إلّا بهيمة مهملة أو صورة ممثّلة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يَذْهَبْ مِنْ مَالِكَ مَا وَعَظَكَ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مثل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المصائب أثمان التجارب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و في أمثال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ضرری عقلی را زیاد میکند </w:t>
      </w:r>
      <w:r>
        <w:rPr>
          <w:rStyle w:val="FootnoteAnchor"/>
          <w:rtl w:val="true"/>
        </w:rPr>
        <w:footnoteReference w:id="561"/>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يُزَهِّدَنَّكَ فِي الْمَعْرُوفِ مَنْ لا يَشْكُرُهُ لَكَ، فَقَد يَشْكُرُكَ عَلَيْهِ مَنْ لا يَسْتَمْتعُ بِشيءٍ مِنْهُ، وَقَدْ تُدْرِكُ مِنْ شُكْرِ الشَّاكِرِ أَكْثَرَ مِمَّا أَضَاعَ الْكَافِرُ، وَ اللَّهُ يُحِبُّ الْمُحْسِنِينَ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نهى عن الزهد في المعروف بسبب عدم شكر المحسن إليه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لَتَعْطِفَنَّ الدُّنْيَا عَلَيْنَا بَعْدَ شِمَاسِها عَطفَ الضَّرُوسِ عَلَى وَلَدِهَا، وَتَلاَ عقيب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الشماس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شمس الفرسُ إذا صنع من ظهره، و 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السيئة الخلق تعضّ حالبها ليبقى لبنها لولدها، و ذلك لفرط شفقتها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إشارة إلى دولتهم في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الْعَدْلِ الْقَضَاءُ عَلَى الثَّقَةِ بِالظَّن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من كان عندك ثقة معروفاً بالأمانة فحكمك عليه بالخيانة عن ظنّ خروجٌ عن العدل و هو رذيلة 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قَدِ اسْتَوَتْ قَدَمَايَ مِنْ هَذِهِ الْمَدَاحِضِ لَغَيَّرْتُ أَشْيَاءَ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المزالق و استواء قدميه كناية عن ثباته و تمكّنه من إجراء الأحكام الشرعيّة على وجوهها، وذلك لأنّه في خلافته لم يتمكّن من تغيير شيء من أحكام الخلفاء قبله، و كان له في بعضها رأي غير ما رأوه، و لهذا قال لقضاته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اقضوا كما كنتم تقضون حتّى يكون للنّاس جماعة</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تَجْعَلُوا عِلْمَكُمْ جَهْلاً، وَيَقِينَكُمْ شَكّا إِذَا عَلِمْتُمْ فَاعْمَلُوا، وَ إِذَا تَيَقَّنْتُمْ فَأَقْدِمُوا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أمرهم بالعمل على وفق علمهم، و الإقدام على وفق يقينهم، و نهاهم عن ترك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 الرَّوِيَّةُ مَعَ الْإِبْصَارِ </w:t>
      </w:r>
      <w:r>
        <w:rPr>
          <w:rStyle w:val="FootnoteAnchor"/>
          <w:rtl w:val="true"/>
        </w:rPr>
        <w:footnoteReference w:id="568"/>
      </w:r>
      <w:r>
        <w:rPr>
          <w:rFonts w:ascii="Amiri" w:hAnsi="Amiri" w:eastAsia="Amiri" w:cs="Amiri"/>
          <w:color w:val="111111"/>
          <w:sz w:val="28"/>
          <w:sz w:val="28"/>
          <w:szCs w:val="28"/>
          <w:rtl w:val="true"/>
          <w:lang w:bidi="ar-SA"/>
        </w:rPr>
        <w:t xml:space="preserve">فَقَدْ تَكْذِبُ الْعُيُونُ أَهْلَهَا، وَلَا يَغُشُ العَقْلُ مَن أَنْتَصَحَهُ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اسْتَنْصَحَهُ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تنبيه على وجوب إعمال الفكر فيما ينبغي، و أنّ العقل هو مستند الحواسّ وهو الناقد البصير و الناصح الشفيق الذي لا يغشّ من استنصحه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تكذب العيون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 يكذب الأحكام الوهميّة على مدركات العيون كالحكم بكون القطرة النازلة خطّا مستقيماً، و الشعلة الّتي تدار بسرعة كالدائرة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يَتَوَعَّدِ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مَعْصِيَتِهِ لَكَانَ يَجِبُ أَنْ لَا يُعْصَى شُكراً لِنِعَمِهِ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تَصْحَب أَلْمائِقَ فَإِنَّهُ يُزَيِّنُ لَكَ فِعْلَهُ، وَيَوَدُّ أَنْ تَكُونَ مِثْلَهُ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الحمق، وإنّما يزيّن لك فعله لأنّه يعتقد فعله صواباً بحمقه فيزيّنه لك كما يزيّن العاقل لصاحبه فعله لاعتقاد كونه صواباً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ويودّ أن تكون مثله و ذلك لأنّ كلّ أحد يود أن يكون صديقه مثل نفسه في أخلاقه و أفعاله، إذ كلّ أحد يعتقد صواب أفعاله و طهارة أخلاقه و لا يشعر بعيب نفسه كما تخفى عن العاشق عيوب المعشوق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يَصْدُقُ إِيمَانُ عَبْدٍ، حَتَّى يَكُونَ بِمَا فِي 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 مِنْهُ بِمَا فِي يَدِهِ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كلام في 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يشغلك المضمون لك من الرزق عن المفروض عليك من العمل فتضيّع أمر آخرتك، و لاتنال من الدّنيا إلّا ما كتب الله لك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رَأَى الْعَبْدُ الْأَجَلَ وَ مَسِيره </w:t>
      </w:r>
      <w:r>
        <w:rPr>
          <w:rStyle w:val="FootnoteAnchor"/>
          <w:rtl w:val="true"/>
        </w:rPr>
        <w:footnoteReference w:id="574"/>
      </w:r>
      <w:r>
        <w:rPr>
          <w:rFonts w:ascii="Amiri" w:hAnsi="Amiri" w:eastAsia="Amiri" w:cs="Amiri"/>
          <w:color w:val="111111"/>
          <w:sz w:val="28"/>
          <w:sz w:val="28"/>
          <w:szCs w:val="28"/>
          <w:rtl w:val="true"/>
          <w:lang w:bidi="ar-SA"/>
        </w:rPr>
        <w:t xml:space="preserve">لَأَبْغَضَ الْأَمَلَ وَغُرُورَهُ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لو كان الأجل بصورة سائر محسوس فشاهد العبد سيره به إلى الموت، وعلم غايته لقطع آماله الدنيويّة، ولم يغترر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لصاحب الأمل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يكون كفنه في يد النسّاج وهو لا يعلم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أَمْرِىءٍ فِي مَالِهِ شَرِيكَانِ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وَ الْحَوَادِثُ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أخذه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تراثكَ ما استطعتَ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شركاؤكَ الأيّامُ والورّاثُ</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يقضِ حقَّ المال إلّا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نظروا الزمانَ يعيث فيه، فعاثُوا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 كلامه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مال البخيل بحادث أو وارث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لِلظَّالِمِ مِنَ الرِّجَالِ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يَظْلِمُ مَنْ فَوْقَهُ بِالْمَعْصِيَةِ، وَمَنْ دُونَهُ بِالْغَلَبَةِ، وَيُظَاهِرُ الْقَوْمَ الظَّلَمَةَ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لابدّ لكلّ ظالم من اجتماع هذه العلامات الثلاث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كمال الدين بن میثم ظلمه لمن فوقه عصيان الله وتعدّيه لحدوده العادلة، و الثانية مستلزمة للأولى و الثالثة مستلزمة للأوليين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تَظُنُّنَّ بِكَلِمَةٍ خَرَجَتْ مِنْ أَحَدٍ سُوءاً، وَ أَنْتَ تَجِدُ لَهَا فِي الْخَيْرِ مُحْتَمَلاً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بهذا المضمون و ردت روايات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أتتْ من صاحبٍ لك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أنت مُحتالاً لزلّته عذرا </w:t>
      </w:r>
      <w:r>
        <w:rPr>
          <w:rStyle w:val="FootnoteAnchor"/>
          <w:rtl w:val="true"/>
        </w:rPr>
        <w:footnoteReference w:id="583"/>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لاتَسْأَلْ عَمَّا لَمْ يَكُن، </w:t>
      </w:r>
      <w:r>
        <w:rPr>
          <w:rStyle w:val="FootnoteAnchor"/>
          <w:rtl w:val="true"/>
        </w:rPr>
        <w:footnoteReference w:id="584"/>
      </w:r>
      <w:r>
        <w:rPr>
          <w:rFonts w:ascii="Amiri" w:hAnsi="Amiri" w:eastAsia="Amiri" w:cs="Amiri"/>
          <w:color w:val="111111"/>
          <w:sz w:val="28"/>
          <w:sz w:val="28"/>
          <w:szCs w:val="28"/>
          <w:rtl w:val="true"/>
          <w:lang w:bidi="ar-SA"/>
        </w:rPr>
        <w:t>فَفِي الَّذِي قَدْ كَانَ لكَ شُغْلٌ</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قال كمال الدين بن ميثم أمر علیه السلام بالسلو عمّا لا يكون من زيادة رزق و نحوه من المطالب الدنيوية بما قد كان و وقع من المطالب التي أعطيها الإنسان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يكون لكلامه علیه السلام معنى آخر و هو المنع عن المسائل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التي لم تقع ولم تتّفق بل السؤال عن المطالب الّتي اتّفقت ووقعت، فإنّها أكثر من أن تحصى وكفى بها شغلاً، وهذا ظاهر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شَرَفَ أَعْلَى مِنَ الْإِسْلَامِ، وَ لَا عِزَّ أَعَزُّ مِنَ التَّقْوَى، وَ لَا مَعْقِلَ أَحْسَنُ مِنَ الْوَرَعِ، وَ لَا شَفِيعَ أَنْجَحُ مِنَ التَّوْبَةِ، وَ لَا كَنْزَ أَغْنَى مِنَ الْقَنَاعَةِ، وَ لَا مَالَ أَذْهَبُ لِلْفَاقَةِ مِنَ الرِّضَى بِالْقُوتِ، وَ مَنِ اقْتَصَرَ عَلَى بُلْغَةِ الْكَفَافِ فَقَدِ انْتَظَمَ الرَّاحَةَ وَ تَبَوَّأَ خَفْضَ الدَّعَةِ، وَ الرَّغْبَةُ مِفْتَاحُ النَّصَبِ وَ مَطِيَّةُ التَّعَبِ، وَ الْحِرْصُ وَ الْكِبْرُ وَ الْحَسَدُ دَوَاعٍ إِلَى التَّقَحُّمِ فِي الذُّنُوبِ، وَ الشَّرُّ جَامِعُ مَسَاوِئِ الْعُيُوبِ</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استعار للورع لفظ المعقل باعتبار تحصّن الإنسان به من عذاب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شفيع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وذلك لاستلزام التوبة العفو عن جريمة التائب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انتظم الراحة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سلك الراحة من الهمّ بطلب الدّنيا ومجاذبة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تبوّأ خفض الدعة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اتّخذ لين السكون مباءة ومرجعا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الرغبة مفتاح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الرغبة في الدّنيا تفتح باب التعب على الراغب، و النصب كتعب لفظاً و معنى و التقحّم الدخول بسرعة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تَأْمَنَنَّ عَلَى خَيْرِ هَذِهِ الْأُمَّةِ عَذَابَ اللهِ، لقوله سبحانه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وَ لَا تَيْأَسَنَّ لِشَرِّ هَذِهِ الْأُمَّةِ مِنْ رَوْحِ اللَّهِ لقوله سبحانه </w:t>
      </w:r>
      <w:r>
        <w:rPr>
          <w:rStyle w:val="FootnoteAnchor"/>
          <w:rtl w:val="true"/>
        </w:rPr>
        <w:footnoteReference w:id="590"/>
      </w:r>
      <w:r>
        <w:rPr>
          <w:rFonts w:ascii="IRNazanin" w:hAnsi="IRNazanin" w:eastAsia="IRNazanin"/>
          <w:color w:val="111111"/>
          <w:sz w:val="28"/>
          <w:sz w:val="28"/>
          <w:szCs w:val="28"/>
          <w:rtl w:val="true"/>
          <w:lang w:bidi="fa-IR"/>
        </w:rPr>
        <w:t xml:space="preserve">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كمال الدين 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السامع بهذين الأدبين محتجّاً بعموم الآيتين، ولفظ المكر مستعر لإمهال الله، ثمّ أخذه فهو في صورة المكر والخداع، والمراد ظاهر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تَقُلْ مَا لا تَعْلَمُ، بَلْ لا تَقُلْ كُلُّ مَا تَعْلَمُ، فَإِنَّ اللهَ سُبْحَانَهُ قَدْ 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جَوَارِحِكَ كُلِّهَا فَرَائِضَ يَحْتَجُ بِهَا عَلَيْكَ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نهى علیه السلام عن قول ما لا يعلم، لأنّه كذب أو محتمل للكذب، أو لأنّه قول بالجهل فيجب الاحتراز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النهي عن قول كلّ ما يعلم فلجواز أن يكون فيه مضرّة لنفسه أو لغيره كإذاعة سرّ يستلزم أذاه أو أذى من أسرّه إليه ونحو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ماكلّ ما يعلم يقال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لِلْمُؤْمِنِ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فَسَاعَةٌ يُنَاجِي فِيها رَبَّهُ، وَسَاعَةٌ يَرُمُّ فيها مَعَايِشَهُ،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وَسَاعَةٌ يُخَلِّي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نَفْسِهِ وَبَيْنَ لَذَّتِهَا فِيمَا يَحِلُّ وَيَجْمُلُ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لِلْعَاقِلِ أَنْ يَكُونَ شَاخِصاً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مَرَمَّةٍ لِمَعاشِ، أَوْ حُظْوَةٍ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مَعَادٍ أَوْ لَذَّةٍ في غَيْرِ 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الحكمة </w:t>
      </w:r>
      <w:r>
        <w:rPr>
          <w:rFonts w:eastAsia="Amiri" w:cs="Amiri" w:ascii="Amiri" w:hAnsi="Amiri"/>
          <w:color w:val="111111"/>
          <w:sz w:val="28"/>
          <w:szCs w:val="28"/>
          <w:lang w:bidi="ar-SA"/>
        </w:rPr>
        <w:t>377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میثم </w:t>
      </w:r>
      <w:r>
        <w:rPr>
          <w:rFonts w:eastAsia="IRNazanin" w:cs="IRNazanin"/>
          <w:color w:val="111111"/>
          <w:sz w:val="28"/>
          <w:szCs w:val="28"/>
          <w:lang w:bidi="fa-IR"/>
        </w:rPr>
        <w:t>431/5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النهج فإن الله فرض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الحكمة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النهج يرم معاشه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النهج خطوة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الحكمة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رمّ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والشاخص، أي الراحل و الذاهب من بلد إلى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والحُظوة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 الظاء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 المعاد وهو العبادة والطاعة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علیه السلام الزمان المؤمن العاقل إلى ثلاثة أقسام بحسب ما ينبغي له بمقتضى الحكمة العمليّة، و الرأي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في العبادة و المناجات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المطلوب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 في تحصيل المعاش، وقسم ثالث في تخليته بين النفس و لذاتها المباحة، وهذان القسمان مرادان للأوّل، إذ لا يمكن بدونهما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والى الأمور الثلاثة يرجع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وليس للعاقل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تَجْعَلَنَّ ذَرَبَ لِسَانِكَ عَلَى مَنْ أَنْطَقَكَ، وَ بَلاغَةَ قَوْلِكَ عَلَى مَنْ سَدَّدَكَ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ذرب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حدّته، أي قبيح لمن يحصّل من إنسان علماً وفائدة أن يستعين بها عليه، كأن يتفاصح على من علّمه الفصاحة، وهذا كمن ينعم على إنسان بسيف فإنّه يقبح منه أن تقتله بذلك السيف ظلماً قبحاً زائداً على ما لو قتله بغيره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أُعلّمه الرمايةَ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استدَّ ساعدُه رَماني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کس نیاموخت علم تیر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عاقبت نشانه نکرد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 علّمتُه نظمَ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قافيةً هَجاني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يَنْبَغِي لِلْعَبدِ أَنْ يَبْقَ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الْعَافِيَةِ وَ الْغِنَى بَيْنَا تَرَاهُ مُعَافِي إِذْ سَقِمَ؛ وَبَيْنَا تَرَاهُ غَنِيِّاً إِذ أَفْتَقَرَ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قال الشعراء في هذا المعنى كثيراً، و منها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 غَنیُّ عظيم الثراء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مُقلّاً عديماً فقيرا</w:t>
      </w:r>
    </w:p>
    <w:p>
      <w:pPr>
        <w:pStyle w:val="BookText"/>
        <w:rPr/>
      </w:pPr>
      <w:r>
        <w:rPr>
          <w:rFonts w:ascii="Amiri" w:hAnsi="Amiri" w:eastAsia="Amiri" w:cs="Amiri"/>
          <w:color w:val="111111"/>
          <w:sz w:val="28"/>
          <w:sz w:val="28"/>
          <w:szCs w:val="28"/>
          <w:rtl w:val="true"/>
          <w:lang w:bidi="ar-SA"/>
        </w:rPr>
        <w:t xml:space="preserve">وكم بات من مُترفٍ في القصور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فعُوّض في الصبح عنها القبورا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ما أعارك الدهر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لابدّ أخِذٌ ما أعارا </w:t>
      </w:r>
      <w:r>
        <w:rPr>
          <w:rStyle w:val="FootnoteAnchor"/>
          <w:rtl w:val="true"/>
        </w:rPr>
        <w:footnoteReference w:id="596"/>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بَلَدٌ بِأَحَقُّ بِكَ مِنْ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الْبِلادِ مَا حَمَلَكَ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حملك أي ما حمل مؤونتك، ووجدت فيه صلاح معاشك فأمكنك الإقامة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 عن بلاد الأذى والهون متّسع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حرّ وبين الدار من نسب </w:t>
      </w:r>
      <w:r>
        <w:rPr>
          <w:rStyle w:val="FootnoteAnchor"/>
        </w:rPr>
        <w:footnoteReference w:id="598"/>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75" w:name="pg10949_133284"/>
    </w:p>
    <w:p>
      <w:pPr>
        <w:pStyle w:val="Heading2"/>
        <w:numPr>
          <w:ilvl w:val="1"/>
          <w:numId w:val="1"/>
        </w:numPr>
        <w:rPr/>
      </w:pPr>
      <w:bookmarkStart w:id="76" w:name="__RefHeading___Toc4486574_2870459653"/>
      <w:bookmarkStart w:id="77" w:name="_Toc25"/>
      <w:bookmarkEnd w:id="75"/>
      <w:bookmarkEnd w:id="76"/>
      <w:r>
        <w:rPr>
          <w:rtl w:val="true"/>
        </w:rPr>
        <w:t>حرف الميم</w:t>
      </w:r>
      <w:bookmarkEnd w:id="77"/>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ضَيَّعَهُ الْأَقْرَبُ أُتِيحَ لَهُ الْأَبْعَدُ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أي ضيّعه و خذله قومه وأهله قدّر لمنفعته ومعونته الأبعد، فإنّ الإنسان قد ينصره مَنْ لا يرجو نصره وإنْ أهمله أقربوه وخذلوه، فقد تقوم به الأجانب من الناس، وقد وجدنا ذلك في حقّ رسول الله صلی الله علیه و آله و سلم؛ ضيّعه رهطه من قريش و خذلوه، وتمالئوا عليه، فقام بنصره الأوس والخزرج و هم أبعد الناس نسباً منه، لأنّه من عدنان وهم من قحطان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وقامت ربيعة بنصر أمير المؤمنين علیه السلام لها في صفين، و هم أعداء مُضَر الذين هم أهله ورهطه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قامت الخراسانيّة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الدولة العبّاسيّة، و هي دولة العرب </w:t>
      </w:r>
      <w:r>
        <w:rPr>
          <w:rStyle w:val="FootnoteAnchor"/>
          <w:rtl w:val="true"/>
        </w:rPr>
        <w:footnoteReference w:id="600"/>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كُلُّ مَفْتُونِ يُعَاتَبُ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هذه الكلمة قالها أمير المؤمنين علیه السلام السعد بن أبي وقّاص، ومحمد بن مسلمة، و عبد الله بن عمر لمّا امتنعوا من الخروج معه لحرب أصحاب الجمل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فيهم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خَذَلُوا الْحَقَّ وَلَمْ يَنْصُرُوا الْبَاطِل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نظير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كلّ مفتون يعاتب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قريب منه قول أبي الطيّب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كلّ فعّالٍ يجازى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ولاكلّ قوّالٍ لديّ يجابُ</w:t>
      </w:r>
    </w:p>
    <w:p>
      <w:pPr>
        <w:pStyle w:val="BookText"/>
        <w:rPr/>
      </w:pPr>
      <w:r>
        <w:rPr>
          <w:rFonts w:ascii="Amiri" w:hAnsi="Amiri" w:eastAsia="Amiri" w:cs="Amiri"/>
          <w:color w:val="111111"/>
          <w:sz w:val="28"/>
          <w:sz w:val="28"/>
          <w:szCs w:val="28"/>
          <w:rtl w:val="true"/>
          <w:lang w:bidi="ar-SA"/>
        </w:rPr>
        <w:t xml:space="preserve">و ربّ كلام مرّ فوق مَسامعي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طنّ في لوح الهجير ذبابُ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قد تكون في الدين، وقد تكون في الدنيا وقد تكون فيهما، و على التقديرات فقد تلحق الإنسان بسبب منه من جهل بسيط أو مركّب، وقد تلحقه بأسباب قدريّة خارجيّة معلومة وغير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يعاتب على فتنته من هؤلاء مَن كانت أسباب فتنته منه أو بعضها كوقوع الفتنة لمصاحبة الفسّاق ونحوه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حملنا اللفظ على ظاهره، ويحتمل أن يريد ليس كلّ مفتون ينفع معه العتاب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جَرَى فِي عِنَانِ أَمَلِهِ عَشَرَ بِأَجَلِهِ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أبو سعيد الخُدْرِيّ أنّ أسامة بن زيد اشترى وليدةً بمائة دينار إلى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تعجبون من أسامة يشتري إلى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أسامة لطويل الأمل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عثمان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نحواً من ثلاثين ومائة سنة، فما من شيء إلّا قد عرفت النقص فيه إلّا أملي، فإنّه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أراك تزيدك الأيام حِرصاً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كأنّك لا تموتُ</w:t>
      </w:r>
    </w:p>
    <w:p>
      <w:pPr>
        <w:pStyle w:val="BookText"/>
        <w:rPr/>
      </w:pPr>
      <w:r>
        <w:rPr>
          <w:rFonts w:ascii="Amiri" w:hAnsi="Amiri" w:eastAsia="Amiri" w:cs="Amiri"/>
          <w:color w:val="111111"/>
          <w:sz w:val="28"/>
          <w:sz w:val="28"/>
          <w:szCs w:val="28"/>
          <w:rtl w:val="true"/>
          <w:lang w:bidi="ar-SA"/>
        </w:rPr>
        <w:t xml:space="preserve">فهل لك غاية إن صرتَ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قلتَ حَسبي قد رضيتُ </w:t>
      </w:r>
      <w:r>
        <w:rPr>
          <w:rStyle w:val="FootnoteAnchor"/>
          <w:rtl w:val="true"/>
        </w:rPr>
        <w:footnoteReference w:id="608"/>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أَبْطَأَ بِهِ عَمَلُهُ لَمْ يُسْرِعْ بِهِ حَسَبُهُ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الكلام حثّ و حضّ و تحريض على العبادة، وله نظائر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فَاتَهُ حَسَبُ نَفْسِهِ لَمْ يَنْفَعُهُ حَسَبُ آبَائِهِ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أجهل الناس مَنْ افتخر بالعظام البالية، وتبجّح </w:t>
      </w:r>
      <w:r>
        <w:rPr>
          <w:rStyle w:val="FootnoteAnchor"/>
          <w:rtl w:val="true"/>
        </w:rPr>
        <w:footnoteReference w:id="611"/>
      </w:r>
      <w:r>
        <w:rPr>
          <w:rFonts w:ascii="Amiri" w:hAnsi="Amiri" w:eastAsia="Amiri" w:cs="Amiri"/>
          <w:color w:val="111111"/>
          <w:sz w:val="28"/>
          <w:sz w:val="28"/>
          <w:szCs w:val="28"/>
          <w:rtl w:val="true"/>
          <w:lang w:bidi="ar-SA"/>
        </w:rPr>
        <w:t>بالقرون الماضية، و اتّكل على الأيام الخالية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 ابنَ مَنْ شئت واكتسبْ أدباً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يُغنيك محمودُه عن النسب له </w:t>
      </w:r>
    </w:p>
    <w:p>
      <w:pPr>
        <w:pStyle w:val="BookText"/>
        <w:rPr/>
      </w:pP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إنّ الفتى مَنْ يقول ها أنا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الفتى من يقول كان أبي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كَفَّارَاتِ الذُّنُوبِ الْعِظامِ إِغَاثَةُ الْمَلْهُوفِ، وَالتَّنْفِيسُ عَنِ المَكْرُوبِ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جاء في هذا المعنى آثار كثيرة و أخبار جميلة لا يتّسع لذكره نطاق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أَضْمَرَ أَحَدٌ شَيْئاً إِلَّا ظَهَرَ في فَلَتَاتِ لِسَانِهِ، وَ صَفَحَاتِ وَجْهِهِ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يقع من غير تروّ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قاله علیه السلام شهدت به 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تخبّرني العينانِ ما القلبُ كاتمٌ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جنّ بالبغضاء والنظر الشَّزْرِ </w:t>
      </w:r>
      <w:r>
        <w:rPr>
          <w:rStyle w:val="FootnoteAnchor"/>
          <w:rtl w:val="true"/>
        </w:rPr>
        <w:footnoteReference w:id="615"/>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أَسْرَعَ إِلى النَّاسِ بِمَا يَكْرَهُونَ، قَالُوا فِيهِ مَا لَا يَعْلَمُونَ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المعنى كثير واسع ولنقتصر على حكاية مختصرة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أبان بن الأحمر أنّ شريك ابن الأعور دخل على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لشريك وليس له شريك، وإنّك لابن الأعور و البصير خيرٌ من الأعور، و إنّك لدميم والجيّد خير من الدميم، فكيف سدت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معاوية و مامعاوية إلّا كلبة عوت فاستعوت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إنّك لا بن صخر و السهل خير من الصخر، و إنّك لابن حرب و السلم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خير من الحرب، وإنّك لابن أُمية وما أُميّة إلّا تصغير أمة صغّرت فاستصغرت فكيف صرت أمير المؤمنين؟ فغضب معاوية و خرج شريك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أيشتمني معاوية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وسيفي صارمٌ ومعي لساني</w:t>
      </w:r>
    </w:p>
    <w:p>
      <w:pPr>
        <w:pStyle w:val="BookText"/>
        <w:rPr/>
      </w:pPr>
      <w:r>
        <w:rPr>
          <w:rFonts w:ascii="Amiri" w:hAnsi="Amiri" w:eastAsia="Amiri" w:cs="Amiri"/>
          <w:color w:val="111111"/>
          <w:sz w:val="28"/>
          <w:sz w:val="28"/>
          <w:szCs w:val="28"/>
          <w:rtl w:val="true"/>
          <w:lang w:bidi="ar-SA"/>
        </w:rPr>
        <w:t xml:space="preserve">وحولي من ذوي يزن ليوثٌ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ضراغمة تهشُّ إلى الطعانِ</w:t>
      </w:r>
    </w:p>
    <w:p>
      <w:pPr>
        <w:pStyle w:val="BookText"/>
        <w:rPr/>
      </w:pPr>
      <w:r>
        <w:rPr>
          <w:rFonts w:ascii="Amiri" w:hAnsi="Amiri" w:eastAsia="Amiri" w:cs="Amiri"/>
          <w:color w:val="111111"/>
          <w:sz w:val="28"/>
          <w:sz w:val="28"/>
          <w:szCs w:val="28"/>
          <w:rtl w:val="true"/>
          <w:lang w:bidi="ar-SA"/>
        </w:rPr>
        <w:t xml:space="preserve">فلا تبسط علينا يا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لسانك إن بلغت ذرى الأماني </w:t>
      </w:r>
      <w:r>
        <w:rPr>
          <w:rStyle w:val="FootnoteAnchor"/>
          <w:rtl w:val="true"/>
        </w:rPr>
        <w:footnoteReference w:id="617"/>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أَطَالَ الأَمَلَ أَسَاء الْعَمَلَ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كان طول الأمل في الدّنيا مستلزماً للإقبال عليها والانهماك في العمل لها و الغفلة عن الآخرة، كان ذلك عملاً سيئاً بالنسبة إلى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منّا كلام في الأمل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مَادَّةُ الشَّهَوَاتِ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يؤثرون المال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تاجر البحر، والمقاتل بالأجرة، و المرتشي في الحكم، وهو شرّهم، لأن الأولين ربّما سلما، ولا سلامة للثالث من الإثم </w:t>
      </w:r>
      <w:r>
        <w:rPr>
          <w:rStyle w:val="FootnoteAnchor"/>
          <w:rtl w:val="true"/>
        </w:rPr>
        <w:footnoteReference w:id="620"/>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حَذَّرَكَ كَمَنْ بَشَّرَكَ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أمر مُبكياتك، لا أمر مُضحكاتك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مثله صديقك مَنْ نهاك، لا مَنْ أَغراك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بالفارسيّة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آن است که بگریاند دشمن آن است که بخنداند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نزد من آن کس نکو خواه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 فلان خار در راه تست</w:t>
      </w:r>
    </w:p>
    <w:p>
      <w:pPr>
        <w:pStyle w:val="BookText"/>
        <w:rPr/>
      </w:pPr>
      <w:r>
        <w:rPr>
          <w:rFonts w:ascii="IRNazanin" w:hAnsi="IRNazanin" w:eastAsia="IRNazanin"/>
          <w:color w:val="111111"/>
          <w:sz w:val="28"/>
          <w:sz w:val="28"/>
          <w:szCs w:val="28"/>
          <w:rtl w:val="true"/>
          <w:lang w:bidi="fa-IR"/>
        </w:rPr>
        <w:t xml:space="preserve">چه خوش گفت یک روز دارو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بایدت داروی تلخ نوش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ثمّ أعلم أنّ التحذير هو النصح، و هو تعريف الإنسان ما فيه صلاحه، ودفع المضرّة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كمن بشّرك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ينبغى لك أن تسرّ بتحذيره لك، كما تسرّ لو بشّرك بأمرّ تحبّه، و أن تشكره على ذلك، كما تشكر لو بشّرك بأمر تحبه، لأنّه لو لم يكن يريد بك الخير لما حذّرك من الوقوع في الشرّ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عَقْرَب حُلوة اللسْبَة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استعار للمرأة لفظ العقرب باعتبار أنّ من شأنها الأذى، لكن أذاها مشوب بما فيها من اللذّة بها، وهو كأذى الجرب المشوب بلذّته في زيادة حكّته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اللّسعة، لَسبتْه العقرب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ولسبت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الفواقر امرأة سَوءٍ إن حضرتها لسبتك، وإن غبتَ عنها لم تأمنها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أكثروا القول في ذمّ النساء، ولا يناسب كتابنا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حكيم إلى امرأة مصلوبة على 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كلّ شجرة تحمل مثل هذه الثمرة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فيلسوف على باب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هذا المنزل شرّ قطّ،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المرأة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كلام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اعص هواك و النساء، وافعل ما شئت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ضِلَع عوجاء إن داريتها استمتعتَ بها، وإن رُمت تقویمها كسرتها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قال الشاعر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الضَّلَع العوجاء لستَ تقيمها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الضّلوع انکسارُها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أيجمعن ضعفاً و اقتداراً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عجيباً ضعفُها واقتدارُها</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ينبغي للعاقل أن يمدح امرأة إلّا بعد موتها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 في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تحمدنّ أمةً عام شرائها، ولا حرّة عام بنائها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نهيتْ امرأة عن أمر إلّا أتته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وقال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 الأشياء بالمال والنفس والدين والعقل والعرض شدّة الإغرام بالنساء، ومن أعظم ما يبتلى به المغرم بهنّ أنّه لا يقتصر على ما عنده منهنّ ولو كنّ ألفاً، و يطمح إلى ما ليس له منهنّ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يحصي مساوئ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فيهنّ نجاسة الحيض و الاستحاضة ودم النفاس ونقص العقل و الدين، وترك الصوم والصلاة في كثير من أيّام العمر ليست عليهنّ جماعة ولا جمعة ولا يسلّم عليهنّ، ولا يكون منهنّ إمام ولا قاضٍ ولا أمير، ولا يسافرن إلّا بوليّ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وكفى في هذا المقام كلام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إنّ النساء </w:t>
      </w:r>
      <w:r>
        <w:rPr>
          <w:rFonts w:eastAsia="IRNazanin" w:cs="IRNazanin"/>
          <w:color w:val="111111"/>
          <w:sz w:val="28"/>
          <w:szCs w:val="28"/>
          <w:rtl w:val="true"/>
          <w:lang w:bidi="fa-IR"/>
        </w:rPr>
        <w:t xml:space="preserve">...» </w:t>
      </w:r>
      <w:r>
        <w:rPr>
          <w:rStyle w:val="FootnoteAnchor"/>
          <w:rtl w:val="true"/>
        </w:rPr>
        <w:footnoteReference w:id="63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نَصَبَ نَفْسَهُ لِلنَّاسِ إِمَاماً فَعَلَيْهِ أَنْ يَبْدَأَ </w:t>
      </w:r>
      <w:r>
        <w:rPr>
          <w:rStyle w:val="FootnoteAnchor"/>
          <w:rtl w:val="true"/>
        </w:rPr>
        <w:footnoteReference w:id="639"/>
      </w:r>
      <w:r>
        <w:rPr>
          <w:rFonts w:ascii="Amiri" w:hAnsi="Amiri" w:eastAsia="Amiri" w:cs="Amiri"/>
          <w:color w:val="111111"/>
          <w:sz w:val="28"/>
          <w:sz w:val="28"/>
          <w:szCs w:val="28"/>
          <w:rtl w:val="true"/>
          <w:lang w:bidi="ar-SA"/>
        </w:rPr>
        <w:t xml:space="preserve">بِتَعْلِيم نَفْسِهِ قَبْلَ تَعْلِيمِ غَيْرِهِ، وَلْيَكُنْ تَأْدِيبُهُ بِسِيرَتِهِ تَأْدِيبِهِ بِلِسَانِهِ وَمُعَلَّم نَفْسِهِ وَمُؤَدِّبُهَا أَحَقُّ بِالْإِجْلَالِ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مُعَلِّم النَّاسِ ومُؤَدِّبِهِم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الفروع تابعة للأصول، فإذا كان الأصل معوجًا استحال أن يكون الفرع مستقيماً، كما قال صاحب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يستقيم الظلّ و العود أعوج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فمن نصب نفسه للناس إماماً، ولم يكن قد علّم نفسه ما </w:t>
      </w:r>
      <w:r>
        <w:rPr>
          <w:rStyle w:val="FootnoteAnchor"/>
          <w:rtl w:val="true"/>
        </w:rPr>
        <w:footnoteReference w:id="642"/>
      </w:r>
      <w:r>
        <w:rPr>
          <w:rFonts w:ascii="Amiri" w:hAnsi="Amiri" w:eastAsia="Amiri" w:cs="Amiri"/>
          <w:color w:val="111111"/>
          <w:sz w:val="28"/>
          <w:sz w:val="28"/>
          <w:szCs w:val="28"/>
          <w:rtl w:val="true"/>
          <w:lang w:bidi="ar-SA"/>
        </w:rPr>
        <w:t>انتصب ليعلّمه الناس، كان مثل من نصب نفسه ليعلّم الناس الصياغة و النجارة، و هو لا يحسن أن يصوغ خاتماً، و لا ينجر لوحا، وهذا نوع من السفه، بل السفه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ينبغي أن يكون تأديبه لهم بفعله و سيرته قبل تأديبه لهم بلسانه، وذلك لأنّ الفعل أدلّ على حال الإنسان من القول، والطباع لمشاهدة الأفعال أطوع و أسرع انفعالاً منها للأقوال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قال بعض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إلى إمام فعّال أحوج منكم إلى إمام 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رغّب في تأديب النفس بكون مؤدّب نفسه أحقّ بالتعظيم و الإجلال من مؤدّب غيره، لأنّ من علّم نفسه محاسن الأخلاق أعظم قدراً ممّن تعاطى تعليم الناس ذلك و هو غير عامل بشيء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تَرَكَ قَوْلَ 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أُصِيبَتْ مَقَاتِلُهُ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 هذا القوال كناية عن القول بغير علم، و إصابة المقاتل كناية عن الهلاك الحاصل بسبب القول بالجهل لما فيه من الضلال و الإضلال وربّما يكون بسببه هلاك الدّنيا و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جاءت امرأة إلى بزرجمهر فسألته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أيعطيك الملك كلّ سنة كذا وكذا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يعطيني الملك على ما أدري، ولو أعطاني على ما لا أدري لما كفاني بيت ماله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العلم </w:t>
      </w:r>
      <w:r>
        <w:rPr>
          <w:rStyle w:val="FootnoteAnchor"/>
          <w:rtl w:val="true"/>
        </w:rPr>
        <w:footnoteReference w:id="645"/>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أَصْلَحَ مَا بَيْنَهُ وَبَيْنَ اللَّهِ أَصْلَحَ اللَّهُ مَا بَيْنَهُ وَبَيْنَ النَّاسِ، وَمَنْ أَصْلَحَ أَمْرَ آخِرَتِهِ أَصْلَحَ اللَّهُ لَهُ أَمْرَ دُنْيَاهُ، وَمَنْ كَانَ لَهُ مِنْ نَفْسِهِ وَاعِظُ كَانَ عَلَيْهِ مِنَ اللَّهِ حَافِظٌ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مثل الكلمة الأولى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المخلوقين عنوان رضا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 أنّ رضا الخالق يكون بالتقوى، و من تقوى العبد إصلاح قوّتي الشهوة و الغضب اللذين هما مبدءا الفساد بين الناس ولزوم العدل فيهما، فإذا جانب العبد من الفساد بين الناس رضي الناس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مفاد الكلمة الثانية أشار بعض من دعا في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أنا مادح أنا 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خائف أنا جائع أنا عارِ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ستّةٌ وأنا الضّمين بنصفها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الضّمين بنصفها ياباري </w:t>
      </w:r>
      <w:r>
        <w:rPr>
          <w:rStyle w:val="FootnoteAnchor"/>
        </w:rPr>
        <w:footnoteReference w:id="647"/>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ومثل الكلمة الثانية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الَّذينَ اتَّقَوْا وَ الَّذِينَ هُم مُحْسِنُونَ</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الدُّنْيا كَمَثَلِ الْحَيَّةِ لَيِّنْ مَسُّهَا، وَ السُّمُّ النَّاقِعُ فِي جَوْفِهَا، يَهْوِي إِلَيْهَا الْغِرُّ الْجَاهِلُ، وَ يَحْذَرُهَا ذُو اللُّبِّ الْعَاقِلُ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أخذ أبو العتاهية هذا المعنى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الدهر أرقمٌ ليّن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نابه السِّقامُ العُقامُ </w:t>
      </w:r>
      <w:r>
        <w:rPr>
          <w:rStyle w:val="FootnoteAnchor"/>
          <w:rtl w:val="true"/>
        </w:rPr>
        <w:footnoteReference w:id="650"/>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قَصَّرَ فِي الْعَمَلِ ابْتُلِيَ بِالْهَمِّ، وَلَا حَاجَةَ لِلَّهِ فِيمَنْ لَيْسَ اللَّهِ فِي مَالِهِ وَنَفْسِهِ نَصِيبٌ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قصّر في العمل، هذا مخصوص بأصحاب اليقين و الاعتقاد الصحيح، فإنّهم الذين إذا قصّروا في العمل ابتلوا بالهمّ، فأمّا غيرهم من المسرفين على أنفسهم وذوي النقص في اليقين والاعتقاد، فإنّه لاهم يعروهم وإن قصّروا في العمل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المقصّر في العمل لله يكون غالب أحواله متوفّراً على الدّنيا مفرطاً في طلبها وجمعها، وبقدر التوفّر عليها يكون شدّة الهمّ في جمعها وتحصيلها أولاً، ثمّ في ضبطها و الخوف على فواتها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الدّنيا ما شئت ومن الهمّ ما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فنفّر علیه السلام عن التقصير في الأعمال البدنية و الماليّة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حاجة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بعدم حاجته فيه عن إعراضه عنه و عدم النظر إليه بعين الرحمة لعدم استعداده لذلك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أُعْطِيَ أَرْبَعاً لَمْ يُحْرَمْ أَرْبَعاً؛ مَنْ أُعْطِيَ الدُّعَاءَ لَمْ يُحْرَمِ الْإِجَابَةَ، وَ مَنْ أُعْطِيَ التَّوْبَةَ لَمْ يُحْرَمِ الْقَبُولَ، وَ مَنْ أُعْطِيَ الِاسْتِغْفَارَ لَمْ يُحْرَمِ الْمَغْفِرَةَ، وَ مَنْ أُعْطِيَ الشُّكْرَ لَمْ يُحْرَمِ الزِّيَادَةَ</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وتصديق ذلك في كتاب الله سبحانه، قال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أدْعُوني أَسْتَجِبْ لَكُمْ</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الشكر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 وَكَانَ اللَّهُ عَلِيمًا حَكِيمًا</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الأمور الأربعة الأولى إذا كانت بإخلاص كان كلّ منها سبباً في إعداد النفس لقبول صورة الرحمة الإلهيّة من واهبها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عَالَ مَن أَقْتَصَدَ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ما افتقر من أنفق بقدر الحاجة المتعارفة، وذلك لأن قدر الحاجة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المال قد تكفلّ الله تعالى بإدراره مدّة البقاء و هو ما لابدّ للمقتصد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الْمَرْءُ مَخْبُوءٌ تَحْتَ لِسَانِهِ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حاله مستور عند عدم نطقه و تحت لسانه كناية عن سكوته و ذلك لأنّ مقداره بمقدار عقله و مقدار عقله يعرف من مقدار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اللفظة لا نظير لها في الإيجاز و الدلالة على المعنى، وهي من ألفاظه المعدودة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أشار سعديّ في نظمه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مرد سخن نگفته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 و هنرش نهفته باشد </w:t>
      </w:r>
      <w:r>
        <w:rPr>
          <w:rStyle w:val="FootnoteAnchor"/>
          <w:rtl w:val="true"/>
        </w:rPr>
        <w:footnoteReference w:id="662"/>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اخْتَلَفَتْ دَعْوَتَانِ إِلَّا كَانَتْ إِحْدَاهُما ضَلالَةٌ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كانت الدعوة إمّا إلى الحقِّ أو إلى غيره، و كان كلّ ما عدا الحقّ ممّا يدعى إليه فهو ضلال عن الحقّ و عدول عن سبيل الله لا جرم لم تختلف دعوتان إلّا كانت إحداهما حقّاً والأخرى ضلالة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كَذَبْتُ وَ لاَ كُذِّبْتُ، وَلاَ ضَلَلْتُ وَلاَ ضُلَّ بي </w:t>
      </w:r>
      <w:r>
        <w:rPr>
          <w:rStyle w:val="FootnoteAnchor"/>
          <w:rtl w:val="true"/>
        </w:rPr>
        <w:footnoteReference w:id="66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كلمةٌ قد قالها مراراً، إحداهنّ فى وقعة النهروان </w:t>
      </w:r>
      <w:r>
        <w:rPr>
          <w:rStyle w:val="FootnoteAnchor"/>
        </w:rPr>
        <w:footnoteReference w:id="665"/>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يخبرني رسول الله صلی الله علیه و آله و سلم عن المُخْدَج </w:t>
      </w:r>
      <w:r>
        <w:rPr>
          <w:rStyle w:val="FootnoteAnchor"/>
          <w:rtl w:val="true"/>
        </w:rPr>
        <w:footnoteReference w:id="666"/>
      </w:r>
      <w:r>
        <w:rPr>
          <w:rFonts w:ascii="IRNazanin" w:hAnsi="IRNazanin" w:eastAsia="IRNazanin"/>
          <w:color w:val="111111"/>
          <w:sz w:val="28"/>
          <w:sz w:val="28"/>
          <w:szCs w:val="28"/>
          <w:rtl w:val="true"/>
          <w:lang w:bidi="fa-IR"/>
        </w:rPr>
        <w:t>خبراً كاذباً، لأن أخباره صلی الله علیه و آله و سلم كلّها صادقة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أَبْدَى صَفْحَتَهُ لِلْحَقِّ هَلَكَ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نابذ الله وحاربه هلك، يقال لمن خالف و 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أبدى صفحته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شَككتُ في الحَقِّ مُذ رأيتُه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أُعْلِمْتُه، ويجب أن يقدّر هاهنا مفعول محذوف، أي منذ أريته حقّاً،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إلى ثلاثة مفاعيل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وَضَعَ نَفْسَهُ مَوَاضِعَ التُّهَمَةِ فَلا يَلُومَنَّ مَنْ أَسَاءَ بِهِ الظَّنَّ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هو السبب في إساءة الظنّ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بعض الصحابة رسول الله صلی الله علیه و آله و سلم واقفاً في درب من دروب المدينة ومعه أمرأة فسلّم عليه، فردّ عليه، فلمّا جاوزه ناداه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زوجتي فلانة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 فيك يظنّ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يجري من ابن آدم مجرى الدم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مَلَكَ اسْتَأْثَرَ، وَ مَنِ اسْتَبَدَّ بِرَأْيِهِ هَلَكَ، وَمَنْ شَاوَرَ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شَارَكَهُمْ فِي عُقُولِهم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ثلاث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الأغلب في كلّ ملك أن يستبدّ و يستأثر على الرعيّة بالمال و العزّ و الجاه، وذلك لتسلّطهم و عدم المنازع لقواهم الأمّارة بالسوء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هذا المعنى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 سَلَب، ومَنْ عَزَّبزَّ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و أريد بالثانية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انفرد برأيه، ولم يقبل النصيحة فهو في مظنّة الهلاكة، وذلك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في الاستشارة، و ذلك لأنّه يستنتج منها الرأي الأصلح ليعمل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المشورة لقاح العقول، و رائد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ألفاظهم البديعة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رأي المشير أحلى من الأري المشور </w:t>
      </w:r>
      <w:r>
        <w:rPr>
          <w:rStyle w:val="FootnoteAnchor"/>
          <w:rtl w:val="true"/>
        </w:rPr>
        <w:footnoteReference w:id="674"/>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كَتَمَ سِرَّهُ كَانَتِ الْخِيَرَةُ بِيَدِهِ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كان مختاراً في إذاعته و كتمانه بخلاف مَنْ أذاع سرّه، فإنّه لا يتمكن بعد ذلك من كتمانه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تُفْشِ سرّك إلّا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لكلّ نصيح نصيحا </w:t>
      </w:r>
      <w:r>
        <w:rPr>
          <w:rStyle w:val="FootnoteAnchor"/>
        </w:rPr>
        <w:footnoteReference w:id="67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قَضَى حَقَّ مَنْ لاَ يَقْضِي حَقَّهُ فَقَدْ عَبَّدَهُ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عبداً، و المقصود مدح من يقضي حقّ من لا يقضي حقّه، أي من فعل ذلك بإنسان فقد استعبد ذلك الإنسان، لأنّه لم يفعل ذلك معه مكافأة له عن حقّ قضاه إيّاه، بل فعل ذلك إنعاماً مبتدأ، فقد استعبده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اسْتَقْبَلَ وُجُوهَ الْآرَاءِ عَرَفَ مَوَاقِعَ الْخَطَا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شكّ أن المتصفّح لوجوه الآراء و المفكّر في أيّها أصوب لابد أن يعرف مواقع الخطأ في الأمور و مظانّها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ترغيب في الاستشارة و الفكر في استصلاح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أَحَدٌ سِنَانَ الْغَضَبِ لِلَّهِ قَوِيَ عَلَى قَتْلِ أَشِدَّاءِ الْبَاطِلِ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من باب الأمر بالمعروف و النهي عن المنكر، والمعنى أنّ من أرهف عزمه على إنكار المنكر، و قوي غضبه في ذات الله، ولم يخف مخلوقاً أعانه الله على إزالة المنكر وإن كان قويّاً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يُنْجِحْهُ الصَّبْرُ أَهْلَكَهُ الْجَزَع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يحتمل أن يريد بالهلاكة هلاكة الدّنيا، أو هلاكة الآخرة أو كليهما، فإن الجزع سبب لكلّ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أَشْفِي غَيْظِي إِذَا غَضِبْتُ؟ أَحِينَ أَعْجِزُ عَنِ الْانْتِقَامٍ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حِينَ أَقْدِرُ عَلَيْهِ،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عَفَوْتَ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الفصل فصيح لطيف المعنى، أي لا سبيل لي إلى شفاء غيظي عند غضبي، لأنّي إمّا أن أكون قادراً على الانتقام فيصدّني عن تعجيله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عفوت لكان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لا أكون قادراً فيصدّني عنه كوني غير قادر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حَاسَبَ نَفْسَهُ رَبِحَ، وَ مَنْ غَفَلَ عَنْهَا خَسِرَ، وَمَنْ خَافَ أَمِنَ، وَمَنِ اعْتَبَرَ أَبْصَرَ، وَ مَنْ أَبْصَرَ فَهِمْ، وَمَنْ فَهِمَ عَلِمَ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حاسبوا أنفسكم قبل أن تحاسبوا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خاف 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اتّقى الله أمن من عذابه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اعتبر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قاس الأمور بعضها ببعض، واتّعظ بآيات الله و أيّامه أضاءت بصيرته، و من أضاءت بصيرته فهم، ومن فهم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الفهم هاهنا معرفة المقدّمات، والعلم هو معرفة النتيجة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لاَنَ عُودُهُ كَنُفَتْ أَغْصَانُهُ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تكاد هذه الكلمة أن تكون إيماء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الطَّيِّبُ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يَخْرُجُ نَبَاتُهُ بِإِذْنِ رَبِّهِ</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المعنى أنّ من حسن خلقه، ولانت كلمته كثر محبّوه و أعوانه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لانت كلمته، وجبت محبّته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كُنْتَ فَظّاً غَلِيظَ الْقَلْبِ لاَنْفَضُّوا مِنْ حَوْلِكَ</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و الأصل في الكلمة أنّه إذا كان اليبس غالباً على شجرة كانت أغصانها أخفّ، وكان عودها أدقّ، و إذا كانت الرطوبة غالبة كانت أغصانها أكثر، و عودها أغلظ؛ و ذلك لاقتضاء اليبس الذبول، و اقتضاء الرطوبة الغلظ و العبالة والضخامة، ألا ترى أنّ الإنسان الذي غلب اليبس على مزاجه لا يزال مهلوساً نحيفاً، و الذي غلبت الرطوبة عليه لا يزال ضخماً عبلاً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نَالَ اسْتَطَالَ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أن يريد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أثرى ونال من الدّنيا حظّاً استطال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جاد استطال بجوده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نالني فلان بكذا، أي جاد به عليّ، ورجل نالٌ، أي جواد </w:t>
      </w:r>
      <w:r>
        <w:rPr>
          <w:rStyle w:val="FootnoteAnchor"/>
          <w:rtl w:val="true"/>
        </w:rPr>
        <w:footnoteReference w:id="690"/>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أَشْرَفِ أَفْعَالُ الْكَرِيمِ غَفْلَتُهُ عَمَّا يَعْلَمُ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تغافله و إغضاؤه عمّا يعلم من معائب الناس، ومن هفواتهم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 </w:t>
      </w:r>
    </w:p>
    <w:p>
      <w:p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التغافل من السؤدد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الغبيّ بسيّد 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سيّد قومه المُتغابي </w:t>
      </w:r>
      <w:r>
        <w:rPr>
          <w:rStyle w:val="FootnoteAnchor"/>
          <w:rtl w:val="true"/>
        </w:rPr>
        <w:footnoteReference w:id="693"/>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كَسَاهُ الْحَيَاءُ ثَوْبَهُ، لَمْ يَرَ النَّاسُ عَيْبَهُ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انقباض النفس عن القبائح، وهو من خصائص الإنسان، و هو خلق مركّب من جبن وعفّة، و لذلك لا يكون الفاسق مستحياً، و لا المستحي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قلّما يكون الشجاع مستحياً والمستحيي شجاعاً، ولعزّة وجود ذلك ما يجمع الشعراء بين المدح بالشجاعة والحياء</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أَصْبَحَ عَلَى الدُّنْيَا حَزِيناً، فَقَدْ أَصْبَحَ لِقَضَاءِ اللَّهِ سَاخِطاً؛ وَ مَنْ أَصْبَحَ يَشْكُو مُصِيبَةً نَزَلَتْ بِهِ، فَقَدْ أَصْبَحَ يَشْكُو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أَتَى غَنِيّاً فَتَوَاضَعَ لَهُ لِغِنَاهُ، ذَهَبَ ثُلُثَا دِينِهِ؛ وَ مَنْ قَرَأَ الْقُرْآنَ فَمَاتَ فَدَخَلَ النَّارَ، فَهُوَ مِمَّنْ كَانَ يَتَّخِذُ آيَاتِ اللَّهِ هُزُواً؛ وَ مَنْ لَهِجَ قَلْبُهُ بِحُبِّ الدُّنْيَا، الْتَاطَ قَلْبُهُ مِنْهَا </w:t>
      </w:r>
      <w:r>
        <w:rPr>
          <w:rStyle w:val="FootnoteAnchor"/>
          <w:rtl w:val="true"/>
        </w:rPr>
        <w:footnoteReference w:id="696"/>
      </w:r>
      <w:r>
        <w:rPr>
          <w:rFonts w:ascii="Amiri" w:hAnsi="Amiri" w:eastAsia="Amiri" w:cs="Amiri"/>
          <w:color w:val="111111"/>
          <w:sz w:val="28"/>
          <w:sz w:val="28"/>
          <w:szCs w:val="28"/>
          <w:rtl w:val="true"/>
          <w:lang w:bidi="ar-SA"/>
        </w:rPr>
        <w:t>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يُغِبُّهُ، وَ حِرْصٍ لَا يَتْرُكُهُ، وَ أَمَلٍ لَا يُدْرِكُهُ</w:t>
      </w:r>
      <w:r>
        <w:rPr>
          <w:rFonts w:eastAsia="Amiri" w:cs="Amiri" w:ascii="Amiri" w:hAnsi="Amiri"/>
          <w:color w:val="111111"/>
          <w:sz w:val="28"/>
          <w:szCs w:val="28"/>
          <w:rtl w:val="true"/>
          <w:lang w:bidi="ar-SA"/>
        </w:rPr>
        <w:t xml:space="preserve">. </w:t>
      </w:r>
      <w:r>
        <w:rPr>
          <w:rStyle w:val="FootnoteAnchor"/>
          <w:rtl w:val="true"/>
        </w:rPr>
        <w:footnoteReference w:id="69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أتى غنيّاً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وجوهاً،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مدار الدين على الاعتقاد بالقلب و الإقرار باللّسان و العمل بالأركان، ومن شأن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المتواضع للغنيّ لغناه اشتغال لسانه بمدحه وشكره، و اشتغال جوارحه بخدمته عن طاعة الله و القيام بشكره، فهو مهمل لثلثي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التاط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لصق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يغبّه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لا يأخذه غبّا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يوم ويوم لا بل يلازمه دائماً، وذلك لأنّ حبّ الدّنيا رأس كلّ خطيئة، و حبّ الدّنيا هو الموجب للهمّ و الغمّ و الحرص والأمل والخوف على ما اكتسبه أن ينفد والشحّ بما حوت يده، وغير ذلك من الأخلاق الذميمة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يُعْطِ بِالْيَدِ الْقَصِيرَةِ يُعْطَ بِالْيَدِ الطويلة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 ما ينفقه المرء من ماله في سبيل الخير و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يجعل الجزاء عليه عظيماً كثيراً، و اليدان هاهنا عبارة عن النعمتين، ففرق بين نعمة العبد ونعمة الربّ تعالى ذكره، بالقصيرة و الطويلة، فجعل تلك قصيرةً و هذه طويلةً، لأنّ نعم الله أبداً تضعّف على نعم المخلوقين أضعافاً كثيرة؛ إذ كانتْ نعم الله أصل النعم كلّها، فكل نعمة إليها ترجع، ومنها تنزع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شَرُّ كُلُّهَا، وَ شَرُّ ما فِيها أَنَّهُ لابدَّ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أحوالها كلّها شرّ على الرجل؛ أمّا من جهة مؤونتها فظاهر و أمّا من جهة لذّتها و استمتاعه بها فلاستلزام ذلك البعد عن الله و الاشتغال عن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أسباب الشرّ شرور و إن كانت غرضيّة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كونها لابدّ منها أعني و جوب الحاجة إليها في طبيعة الوجود الدنيويّ هو السبب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الحكمة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509</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الحكمة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تحمّل الرجل للمرأة، و وقوعه في شرورها وجب أن يكون ذلك الاعتبار أقوى الشرور المتعلّقة بها، لأنّ السبب أقوى من المسبّب </w:t>
      </w:r>
      <w:r>
        <w:rPr>
          <w:rStyle w:val="FootnoteAnchor"/>
          <w:rtl w:val="true"/>
        </w:rPr>
        <w:footnoteReference w:id="698"/>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أَطَاعَ التَّوَانِيَ ضَيَّعَ الْحُقُوقِ، وَ مَنْ أَطَاعَ الْوَاشِيّ ضَيَّعَ الصَّدِيق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ظَنَّ بِكَ خَيْراً فَصَدِّقَ ظَنَّهُ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كلام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لأستحيي أن يأتيني الرجل يحمر وجهه تارة من الخجل، و يصفرّ أخرى من خوف الردّ قد ظنّ بي الخير وبات عليه وغدا عليّ أن أردّه خائباً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مَرَارَةُ الدُّنْيا حَلاَوَةُ الْآخِرَةِ، وَ حَلاَوَةُ الدُّنْيا مَرارَةُ الْآخِرَةِ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كانت الدنيا ضدّ الآخرة وجب أن يكون مرارة آلام الدّنيا اللازمة عن ترك اللذّة طلباً للآخرة مستلزمة لحلاوة الآخرة و لذّاتها، و كذلك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تَذَكَّرَ بُعْدَ السَّفَرِ اسْتَعَد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قَالَ النَّاسُ 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قَدْ خَبَأَ لَهُ الدَّهْرُ يَوْمَ سَوْءٍ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استحسن الناس من الدنيا شيئاً إلّا وفي قوّة الدهر إعداد لفساده وإهلاكه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شاهدنا ذلك في الدّنيا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أَكْثَرَ الْعِبَرَ وَأَقَلَّ الاعْتبَارَ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أوجز هذه الكلمة و ما أعظم فائدتها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العبر كثيرة جدّاً، بل كلّ شيء في الوجود ففيه عبرة، ولا ريب أنّ المعتبرين بها قليلون، و أنّ الناس قد غلب عليهم الجهل و الهوى، و أرداهم حبّ الدنيا، و أسكرهم خمرها، و أنّ اليقين في الأصل ضعيف عندهم، ولولا ضعفه لكانت أحوالهم غير هذه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بَالَغَ فِي الْخُصُومَةِ أَيْمَ، وَ مَنْ قَصَّرَ فِيهَا ظُلِمَ، وَلَا يَسْتَطِيعُ أَنْ يَتَّقِيَ اللهَ مَنْ خَاصَمَ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مثل قوله علیه السلام في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الغالب بالشرّ مغلوب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تساب اثنان إلّا غلب الأمهما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نهى العلماء عن الجدل و الخصومة في الكلام و الفقه،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مظنّة المباهاة و طلب الرئاسة و الغلبة، والمجادل يكره أن يقهره خصمه؛ فلا يستطيع أن يتّقي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كلام أمير المؤمنين علیه السلام بعينه </w:t>
      </w:r>
      <w:r>
        <w:rPr>
          <w:rStyle w:val="FootnoteAnchor"/>
          <w:rtl w:val="true"/>
        </w:rPr>
        <w:footnoteReference w:id="70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أَهَمَّنِي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أُمْهِلْتُ بَعْدَهُ حَتَّى أُصَلِّي رَكْعَتَيْنِ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وَأَسْأَلَ اللهَ العافِيَةَ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أحزنني ذنب أمهلني الله بعده حتى أُصلّى ركعتين، لأنّ الصلاة تكفّر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الطباطبائي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إنّها لَلْحَسَناتُ المُذهبهْ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للسيّئات و المعاصي المُوجَبهْ</w:t>
      </w:r>
    </w:p>
    <w:p>
      <w:pPr>
        <w:pStyle w:val="BookText"/>
        <w:rPr/>
      </w:pPr>
      <w:r>
        <w:rPr>
          <w:rFonts w:ascii="Amiri" w:hAnsi="Amiri" w:eastAsia="Amiri" w:cs="Amiri"/>
          <w:color w:val="111111"/>
          <w:sz w:val="28"/>
          <w:sz w:val="28"/>
          <w:szCs w:val="28"/>
          <w:rtl w:val="true"/>
          <w:lang w:bidi="ar-SA"/>
        </w:rPr>
        <w:t>وشأنُها كشأن نَهْرِ جارِ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تَقْلَعُ رَيْنَ الذنْبِ بالتكرارِ</w:t>
      </w:r>
    </w:p>
    <w:p>
      <w:pPr>
        <w:pStyle w:val="BookText"/>
        <w:rPr/>
      </w:pPr>
      <w:r>
        <w:rPr>
          <w:rFonts w:ascii="Amiri" w:hAnsi="Amiri" w:eastAsia="Amiri" w:cs="Amiri"/>
          <w:color w:val="111111"/>
          <w:sz w:val="28"/>
          <w:sz w:val="28"/>
          <w:szCs w:val="28"/>
          <w:rtl w:val="true"/>
          <w:lang w:bidi="ar-SA"/>
        </w:rPr>
        <w:t xml:space="preserve">تنهى عن المنكر والفحشاءِ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 فذاك مُنتهى الثناءِ </w:t>
      </w:r>
      <w:r>
        <w:rPr>
          <w:rStyle w:val="FootnoteAnchor"/>
          <w:rtl w:val="true"/>
        </w:rPr>
        <w:footnoteReference w:id="711"/>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الْمُبْتَلَى الَّذِي قَدِ اشْتَدَّ بِهِ الْبَلاءُ، بِأَخْرَجَ إِلَى الدُّعَاءِ مِنَ الْمُعَافَى الذي لا يأْمَنُ البَلاءَ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إنّهما سواء في الحاجة إلى دعاء الله؛ فذاك لحاجته إلى الخلاص من بلائه، وهذا البقاء عافيته و أمنه من لحوق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حثّ لأهل العافية على الدعاء والتضرّع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زَنَى غَيُورٌ 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الغيور إذا همّ بالزنا تخيّل مثل ذلك في نفسه من الغير فيعارض خياله داعيه فيحجم عنه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زنى زُني به ولو في عقب عقبه </w:t>
      </w:r>
      <w:r>
        <w:rPr>
          <w:rStyle w:val="FootnoteAnchor"/>
        </w:rPr>
        <w:footnoteReference w:id="713"/>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قد جرّب فوجد حقّاً، وقل مَنْ ترى مقداماً على الزنا إلّا والقول في حرمه وأهله وذوي محارمه كثير فاش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مَوَدَّةُ الْآبَاءِ قَرابَةٌ بَيْنَ الْأَبْنَاءِ، وَالْقَرَابَةُ أَحْوَجُ إِلَى الْمَوَدَّةِ مِنَ الْمَوَدَّةِ إلى القَرَابَةِ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استعار لفظ القرابة للمودّة المتأكّدة بين الأبناء فهى كالقرابة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أبقى الضّغائنَ آباءٌ لنا سلفوا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تبيدَ و للآباء أبناءُ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و البغض يتوارثان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كلام بعضهم 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أحبّ إليك؟ أخوك أم صديقك؟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أحبّ أخي إذا كان صديقاً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فالقربي محتاجة إلى المودّة، و المودة مستغنية عن القربى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ظَفِرَ مَنْ ظَفِرَ الإِثْمُ بِهِ، وَالْغَالِبُ بِالشَّرِّ مَغْلُوبٌ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بالغ في الخصومة أَثم إلى آخره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اَلْمَسْوُولُ حُرٌّ حَتَّى يَعِدَ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كثر القول في الوعد و المطْل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يحيى بن خالد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بنيّ، كونوا أُسْداً في الأقوال، نُجازاً في الأفعال، ولا تعدوا إلّا و تنجزواء فإنّ الحرّ يثق بوعد الكريم، وربما اذان عليه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النَّاسِ، أَتَّقُوا اللَّهَ، فَكَمْ مِنْ مُؤَمِّلٍ مَالَا يَبْلُغُهُ، وَبَان مالا يَسْكُنُهُ، وَ جَامِعٍ مَا سَوْفَ يَتْرُكُهُ، وَ لَعَلَّهُ مِنْ بَاطِلٍ جَمَعَهُ، وَمِنْ حَقٌّ مَنَعَهُ، أَصَابَهُ حَرَاماً، وَ احْتَمَلَ بِهِ آثَاماً، فَبَاءَ بِوِزْرِهِ، وَ قَدِمَ عَلَى رَبِّهِ، آسِفاً لاَهِفاً،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الدُّنْيا وَالْآخِرَةَ، ذَلِكَ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722"/>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معاني هذه الفقرات واضحة، وكم قد شاهدنا من أمل ما لا يبلغه و من بنى ما لا يسكنه، وجمع ما 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أحسن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واحسرتا مات حظّي من وصالكمُ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للحظوظ كما للناس أجالُ</w:t>
      </w:r>
    </w:p>
    <w:p>
      <w:pPr>
        <w:pStyle w:val="BookText"/>
        <w:rPr/>
      </w:pPr>
      <w:r>
        <w:rPr>
          <w:rFonts w:ascii="Amiri" w:hAnsi="Amiri" w:eastAsia="Amiri" w:cs="Amiri"/>
          <w:color w:val="111111"/>
          <w:sz w:val="28"/>
          <w:sz w:val="28"/>
          <w:szCs w:val="28"/>
          <w:rtl w:val="true"/>
          <w:lang w:bidi="ar-SA"/>
        </w:rPr>
        <w:t xml:space="preserve">إنْ متّ شوقاً ولم أبلغ مَدى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تحت هذي القبور الخُرْس آمالُ </w:t>
      </w:r>
      <w:r>
        <w:rPr>
          <w:rStyle w:val="FootnoteAnchor"/>
          <w:rtl w:val="true"/>
        </w:rPr>
        <w:footnoteReference w:id="724"/>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الْعِصْمَةِ تَعَذُّرُ الْمَعَاصِي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من أسباب العصمة، وذلك لأنّ الإنسان يتعوّد بتركها حين لا يجدها حتّى يصير ذلك ملكة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وَجْهِكَ جَامِدٌ يُقْطِرُهُ السُّؤَالُ، فَانْظُرْ عِنْدَ مَنْ تُقْطِرُه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قد أخذ الشعراء معنى هذا الكلام، وذكروها في أشعارهم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ماءُ كفّيك إن أرسلت مُزنته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ماء وجهي إذا استقطرته عوضٌ </w:t>
      </w:r>
      <w:r>
        <w:rPr>
          <w:rStyle w:val="FootnoteAnchor"/>
          <w:rtl w:val="true"/>
        </w:rPr>
        <w:footnoteReference w:id="727"/>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نَظَرَ فِي عَيْبِ نَفْسِهِ اشْتَغَلَ عَنْ عَيْبِ غَيْرِهِ، وَ مَنْ رَضِيَ بِرِزْقِ اللَّهِ لَمْ يَحْزَنْ عَلَى مَا فَاتَهُ، وَ مَنْ سَلَّ سَيْفَ الْبَغْيِ قُتِلَ بِهِ، وَ مَنْ كَابَدَ الْأُمُورَ عَطِبَ، وَ مَنِ اقْتَحَمَ اللُّجَجَ غَرِقَ، وَ مَنْ دَخَلَ مَدَاخِلَ السُّوءِ اتُّهِمَ، وَ مَنْ كَثُرَ كَلَامُهُ كَثُرَ خَطَؤُهُ، وَ مَنْ كَثُرَ خَطَؤُهُ قَلَّ حَيَاؤُهُ، وَ مَنْ قَلَّ حَيَاؤُهُ قَلَّ وَرَعُهُ، وَ مَنْ قَلَّ وَرَعُهُ مَاتَ قَلْبُهُ، وَ مَنْ مَاتَ قَلْبُهُ دَخَلَ النَّارَ؛ وَ مَنْ نَظَرَ فِي عُيُوبِ غَيْرِهِ </w:t>
      </w:r>
      <w:r>
        <w:rPr>
          <w:rStyle w:val="FootnoteAnchor"/>
          <w:rtl w:val="true"/>
        </w:rPr>
        <w:footnoteReference w:id="728"/>
      </w:r>
      <w:r>
        <w:rPr>
          <w:rFonts w:ascii="Amiri" w:hAnsi="Amiri" w:eastAsia="Amiri" w:cs="Amiri"/>
          <w:color w:val="111111"/>
          <w:sz w:val="28"/>
          <w:sz w:val="28"/>
          <w:szCs w:val="28"/>
          <w:rtl w:val="true"/>
          <w:lang w:bidi="ar-SA"/>
        </w:rPr>
        <w:t>فَأَنْكَرَهَا، ثُمَّ رَضِيَهَا لِنَفْسِهِ، فَذَلِكَ الْأَحْمَقُ بِعَيْنِهِ؛ وَ الْقَنَاعَةُ مَالٌ لَا يَنْفَدُ، وَ مَنْ أَكْثَرَ مِنْ ذِكْرِ الْمَوْتِ رَضِيَ مِنَ الدُّنْيَا بِالْيَسِيرِ، وَ مَنْ عَلِمَ أَنَّ كَلَامَهُ مِنْ عَمَلِهِ، قَلَّ كَلَامُهُ إِلَّا فِيمَا يَعْنِيهِ</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تلك عشرة كاملة، رابعها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كابد الأمور عطب، و من اقتحم اللجج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قاساها بنفسه استعدّ بها للهلاك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حارب الأيّام أصبح 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قَصِداً و أصبح سيفهُ مفلولا </w:t>
      </w:r>
      <w:r>
        <w:rPr>
          <w:rStyle w:val="FootnoteAnchor"/>
          <w:rtl w:val="true"/>
        </w:rPr>
        <w:footnoteReference w:id="73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كثر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تنفير عن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المنطق الزائد، وما فيه من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قلما سلم مكثار، أو أمن من عثار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أنّ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لا ريب أنّ الكلام عمل من الأعمال، وفعل من الأفعال، فكما يستهجن من الإنسان أن لا يزال يحرّك رأسه أو يده وإن كان عابثاً، كذلك يستهجن أن لا يزال يحرّك لسانه فيما هو عبث، أو يجري، مجرى العبث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ضَنَّ بِعِرْضِهِ فَلْيَدَع المِراءَ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ضنّ، أي بخل، وحدّ المراء الجدال المتّصل لا يقصد به الحقّ، ولا ريب أنّ المراء داعية ثوران القوّة الغضبيّة، من الممارين ومبدء المشاتمة و المسابّة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تفارق أخاً لك عن قلىّ؟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لا أُشاريه ولا أُماريه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الْخُرْقِ الْمُعَاجَلَةُ قَبْلَ الْإِمْكَانِ، وَالْأَناةُ بَعْدَ الْفُرْصَةِ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 و قلّة العقل، وكلتا الجملتين دليل على الحمق و النقص</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هَوَانِ الدُّنْيا عَلَى اللَّهِ أَنَّهُ لَا يُعْصَى إلّا فيها، وَلَا يُنَالُ مَا عِنْدَهُ إِلَّا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بِتَرْكِهَا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قد ورد في ذمّ الدّنيا أكثر من أن يحصى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أنّ رسول الله صلی الله علیه و آله و سلم مر علی شاة ميّتة،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أترون أنّ هذه الشاة هيّنة على أهلها؟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من هو انها ألقوها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لَلدّنيا أهون على الله من هذه الشاة على أهلها، ولو كانت الدّنيا تعدل عند الله جناح بعوضة لما سقى كافراً منها شربة ماء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طَلَبَ شَيْئاً نَالَهُ أَوْ بَعْضَهُ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شيئاً وجدّ وجد، و من قرع باباً ولجّ ولج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أنّ الطلب معدّ لحصول المطلوب، فإن تمّ الإستعداد له نال الكلّ و إلّا فبقدر نقصان الإستعداد يكون نقصان المطلوب</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خَيْرٌ بِخَيْرٍ بَعْدَهُ النَّارُ، وَمَا شَرٌّ بِشَرِّ بَعْدَهُ الْجَنَّةُ، وَكُلٌّ نَعِيمٍ دُونَ الْجَنَّةِ فَهُوَ مَحْقُورٌ، وَ كُلُّ بَلاءِ دُونَ النَّارِ عَافِيَةٌ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له، وموضعه رفع، و موضع الجارّ و المجرور نصب لأنّه خبر ما و الباء زائدة، و التقدير ما خير تتعقّبه النار بخير، وكذلك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شرّ بشرّ بعده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الجملتان الأقربان تكونان كالتفسير للفقرتين الأوليين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المَنيَّةُ وَلا الدَّنيَّةُ، والتَّقَلُّلُ وَلَا التَّوَسُّلُ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 المنيّة أسهل من الدنيّة، أي الخسيسة من الأمر ترتكب في طلب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كما قال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الموت أولى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والعار أولى من دخول النار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و معنى الفقرة الثانية أنّ القناعة بالقليل من العيش و التبلّغ به خير من التوسل إلى أهل الدنيا في 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بالله لَمصُّ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 ماء القُلُبِ المالحهْ</w:t>
      </w:r>
    </w:p>
    <w:p>
      <w:pPr>
        <w:pStyle w:val="BookText"/>
        <w:rPr/>
      </w:pPr>
      <w:r>
        <w:rPr>
          <w:rFonts w:ascii="Amiri" w:hAnsi="Amiri" w:eastAsia="Amiri" w:cs="Amiri"/>
          <w:color w:val="111111"/>
          <w:sz w:val="28"/>
          <w:sz w:val="28"/>
          <w:szCs w:val="28"/>
          <w:rtl w:val="true"/>
          <w:lang w:bidi="ar-SA"/>
        </w:rPr>
        <w:t xml:space="preserve">أحسنُ بالإنسان من 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سؤال الأوجه الكالحهْ</w:t>
      </w:r>
    </w:p>
    <w:p>
      <w:pPr>
        <w:pStyle w:val="BookText"/>
        <w:rPr/>
      </w:pPr>
      <w:r>
        <w:rPr>
          <w:rFonts w:ascii="Amiri" w:hAnsi="Amiri" w:eastAsia="Amiri" w:cs="Amiri"/>
          <w:color w:val="111111"/>
          <w:sz w:val="28"/>
          <w:sz w:val="28"/>
          <w:szCs w:val="28"/>
          <w:rtl w:val="true"/>
          <w:lang w:bidi="ar-SA"/>
        </w:rPr>
        <w:t xml:space="preserve">فاستغن بالله تكن ذا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مغتبطاً بالصفقة الرابحهْ</w:t>
      </w:r>
    </w:p>
    <w:p>
      <w:pPr>
        <w:pStyle w:val="BookText"/>
        <w:rPr/>
      </w:pPr>
      <w:r>
        <w:rPr>
          <w:rFonts w:ascii="Amiri" w:hAnsi="Amiri" w:eastAsia="Amiri" w:cs="Amiri"/>
          <w:color w:val="111111"/>
          <w:sz w:val="28"/>
          <w:sz w:val="28"/>
          <w:szCs w:val="28"/>
          <w:rtl w:val="true"/>
          <w:lang w:bidi="ar-SA"/>
        </w:rPr>
        <w:t xml:space="preserve">فالزهد عزّ و التقى 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وذلّة النفس لها فاضحهْ</w:t>
      </w:r>
    </w:p>
    <w:p>
      <w:pPr>
        <w:pStyle w:val="BookText"/>
        <w:rPr/>
      </w:pPr>
      <w:r>
        <w:rPr>
          <w:rFonts w:ascii="IRNazanin" w:hAnsi="IRNazanin" w:eastAsia="IRNazanin"/>
          <w:color w:val="111111"/>
          <w:sz w:val="28"/>
          <w:sz w:val="28"/>
          <w:szCs w:val="28"/>
          <w:rtl w:val="true"/>
          <w:lang w:bidi="fa-IR"/>
        </w:rPr>
        <w:t xml:space="preserve">كم سالمٍ صیح به بغتة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وقائلٍ عهدي به البارحهْ</w:t>
      </w:r>
    </w:p>
    <w:p>
      <w:pPr>
        <w:pStyle w:val="BookText"/>
        <w:rPr/>
      </w:pPr>
      <w:r>
        <w:rPr>
          <w:rFonts w:ascii="Amiri" w:hAnsi="Amiri" w:eastAsia="Amiri" w:cs="Amiri"/>
          <w:color w:val="111111"/>
          <w:sz w:val="28"/>
          <w:sz w:val="28"/>
          <w:szCs w:val="28"/>
          <w:rtl w:val="true"/>
          <w:lang w:bidi="ar-SA"/>
        </w:rPr>
        <w:t xml:space="preserve">أمسى وأمستْ عنده 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تَنْدُبه نائحهْ</w:t>
      </w:r>
    </w:p>
    <w:p>
      <w:pPr>
        <w:pStyle w:val="BookText"/>
        <w:rPr/>
      </w:pPr>
      <w:r>
        <w:rPr>
          <w:rFonts w:ascii="Amiri" w:hAnsi="Amiri" w:eastAsia="Amiri" w:cs="Amiri"/>
          <w:color w:val="111111"/>
          <w:sz w:val="28"/>
          <w:sz w:val="28"/>
          <w:szCs w:val="28"/>
          <w:rtl w:val="true"/>
          <w:lang w:bidi="ar-SA"/>
        </w:rPr>
        <w:t xml:space="preserve">طوبى لمن كانتْ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يلاقي ربّه راجحهْ </w:t>
      </w:r>
      <w:r>
        <w:rPr>
          <w:rStyle w:val="FootnoteAnchor"/>
          <w:rtl w:val="true"/>
        </w:rPr>
        <w:footnoteReference w:id="742"/>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يُعْطَ قَاعِداً لَمْ يُعْطَ قَائِماً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 إنّ الرزق قد قسمه الله تعالى؛ فمن لم يرزقه قاعداً لم يجب عليه القيام و الحركة قال ولده الشهيد المظلوم علیه السلام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تكن الأرزاق قسماً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فقلّة حرص المرء في الرزق أجملُ </w:t>
      </w:r>
      <w:r>
        <w:rPr>
          <w:rStyle w:val="FootnoteAnchor"/>
        </w:rPr>
        <w:footnoteReference w:id="744"/>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جرى قلم القضاء بما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فسيّان التحرّكُ و السكونُ</w:t>
      </w:r>
    </w:p>
    <w:p>
      <w:pPr>
        <w:pStyle w:val="BookText"/>
        <w:rPr/>
      </w:pPr>
      <w:r>
        <w:rPr>
          <w:rFonts w:ascii="Amiri" w:hAnsi="Amiri" w:eastAsia="Amiri" w:cs="Amiri"/>
          <w:color w:val="111111"/>
          <w:sz w:val="28"/>
          <w:sz w:val="28"/>
          <w:szCs w:val="28"/>
          <w:rtl w:val="true"/>
          <w:lang w:bidi="ar-SA"/>
        </w:rPr>
        <w:t xml:space="preserve">جنونٌ منك أن تسعى 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 في غشاوته الجنينُ </w:t>
      </w:r>
      <w:r>
        <w:rPr>
          <w:rStyle w:val="FootnoteAnchor"/>
          <w:rtl w:val="true"/>
        </w:rPr>
        <w:footnoteReference w:id="745"/>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مُقَارَبَةُ النَّاسِ فِي أَخْلَاقِهِمْ أَمْنٌ مِنْ غَوَائِلِهِمْ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وذلك لأنّ مباعدة الناس في أخلاقهم تستلزم منافرتهم وعداوتهم وأحقادهم فالعدول عنها إلى المقاربة المشاكلة يستلزم الأمن من ذلك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على قوم فتشبَّة بأخلاقهم؛ فإن الإنسان من حيث يوجد، لا من حيث يولد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أَوْمَأ إِلَى مُتَفَاوِتٍ خَذَلَتْهُ الْحِيَلُ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كالأمور المتضادّة أو التي يتعذّر الجمع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أَحْسَنَ تَوَاضُعَ الْأَغْنِيَاءِ لِلْفُقَرَاءِ طَلَبَاً لِمَا عِنْدَ اللَّهِ، وَ أَحْسَنُ مِنْهُ تِيهُ الْفُقَرَاءِ عَلَى الْأَغْنِياءِ أَتَّكَالاً عَلَى اللَّهِ سُبْحَانَهُ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تيه الفقراء على الأغنياء أصعب عليهم وأشقّ من تواضع الأغنياء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كان تيههم يستدعي كمال التوكّل على الله، وهو درجة عالية في الطريق إليه، فلذلك كان أفضل وأحسن لقوله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الأعمال ج </w:t>
      </w:r>
    </w:p>
    <w:p>
      <w:pPr>
        <w:pStyle w:val="BookText"/>
        <w:rPr/>
      </w:pPr>
      <w:r>
        <w:rPr>
          <w:rFonts w:ascii="IRNazanin" w:hAnsi="IRNazanin" w:eastAsia="IRNazanin"/>
          <w:color w:val="111111"/>
          <w:sz w:val="28"/>
          <w:sz w:val="28"/>
          <w:szCs w:val="28"/>
          <w:rtl w:val="true"/>
          <w:lang w:bidi="fa-IR"/>
        </w:rPr>
        <w:t xml:space="preserve">أحمزها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قنعتُ فأعتقتُ نفسي 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 ذا ثروةٍ رِقَّها</w:t>
      </w:r>
    </w:p>
    <w:p>
      <w:pPr>
        <w:pStyle w:val="BookText"/>
        <w:rPr/>
      </w:pPr>
      <w:r>
        <w:rPr>
          <w:rFonts w:ascii="Amiri" w:hAnsi="Amiri" w:eastAsia="Amiri" w:cs="Amiri"/>
          <w:color w:val="111111"/>
          <w:sz w:val="28"/>
          <w:sz w:val="28"/>
          <w:szCs w:val="28"/>
          <w:rtl w:val="true"/>
          <w:lang w:bidi="ar-SA"/>
        </w:rPr>
        <w:t xml:space="preserve">و نزّهتُها عن سؤال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ومنّةِ من لا يرى حقّها</w:t>
      </w:r>
    </w:p>
    <w:p>
      <w:pPr>
        <w:pStyle w:val="BookText"/>
        <w:rPr/>
      </w:pPr>
      <w:r>
        <w:rPr>
          <w:rFonts w:ascii="Amiri" w:hAnsi="Amiri" w:eastAsia="Amiri" w:cs="Amiri"/>
          <w:color w:val="111111"/>
          <w:sz w:val="28"/>
          <w:sz w:val="28"/>
          <w:szCs w:val="28"/>
          <w:rtl w:val="true"/>
          <w:lang w:bidi="ar-SA"/>
        </w:rPr>
        <w:t xml:space="preserve">وإنّ القناعة كنز اللبيب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ارتتقتْ فتقتْ رتقَها</w:t>
      </w:r>
    </w:p>
    <w:p>
      <w:pPr>
        <w:pStyle w:val="BookText"/>
        <w:rPr/>
      </w:pPr>
      <w:r>
        <w:rPr>
          <w:rFonts w:ascii="Amiri" w:hAnsi="Amiri" w:eastAsia="Amiri" w:cs="Amiri"/>
          <w:color w:val="111111"/>
          <w:sz w:val="28"/>
          <w:sz w:val="28"/>
          <w:szCs w:val="28"/>
          <w:rtl w:val="true"/>
          <w:lang w:bidi="ar-SA"/>
        </w:rPr>
        <w:t xml:space="preserve">فما فارقتْ مُهْجةٌ جسمَها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أو وُفِّيَتْ رزقَها </w:t>
      </w:r>
      <w:r>
        <w:rPr>
          <w:rStyle w:val="FootnoteAnchor"/>
          <w:rtl w:val="true"/>
        </w:rPr>
        <w:footnoteReference w:id="751"/>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اسْتَوْدَعَ اللهُ أَمْرَأً عَقْلاً إِلَّا لِيَسْتَنْقِذَهُ به يوماً ما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 إمّا أن ينقذ الإنقاذ الدينيّ، و هو الفلاح و النجاح على الحقيقة، أو ينقذ من بعض مهالك الدنيا و آفاتها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يُروّي ثمَّ يَرْوي ويَخْبُر ثمّ يُخْبِرُ </w:t>
      </w:r>
      <w:r>
        <w:rPr>
          <w:rStyle w:val="FootnoteAnchor"/>
          <w:rtl w:val="true"/>
        </w:rPr>
        <w:footnoteReference w:id="753"/>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صَارَع الْحَقَّ صَرَعَهُ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مثل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أبدى صفحته للحقّ هلك </w:t>
      </w:r>
      <w:r>
        <w:rPr>
          <w:rStyle w:val="FootnoteAnchor"/>
          <w:rtl w:val="true"/>
        </w:rPr>
        <w:footnoteReference w:id="755"/>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صَبَر صَبْرَ الْأَحْرارِ وَ إِلَّا سَلَا سُلُوَّ الأَغْمَارِ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خبر آخر أنّه علیه السلام قال للأشعث بن قيس معزياً عن ابن 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صَبَرْتَ صَبْرَ الْأَكَارِمِ، وَ إِلَّا سَلَوْتَ سُلُوَّ الْبَهَائِمِ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الأغمار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 جمع 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تمّام هذا الخبر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ٌفي التّعازي 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وخاف عليه بعض تلك المآثمِ</w:t>
      </w:r>
    </w:p>
    <w:p>
      <w:pPr>
        <w:pStyle w:val="BookText"/>
        <w:rPr/>
      </w:pPr>
      <w:r>
        <w:rPr>
          <w:rFonts w:ascii="Amiri" w:hAnsi="Amiri" w:eastAsia="Amiri" w:cs="Amiri"/>
          <w:color w:val="111111"/>
          <w:sz w:val="28"/>
          <w:sz w:val="28"/>
          <w:szCs w:val="28"/>
          <w:rtl w:val="true"/>
          <w:lang w:bidi="ar-SA"/>
        </w:rPr>
        <w:t xml:space="preserve">أتصبر للبلوى عزاءً وحِسْبةً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فتؤجر أم تسلو سُلُوَّ البَهائمِ </w:t>
      </w:r>
      <w:r>
        <w:rPr>
          <w:rStyle w:val="FootnoteAnchor"/>
          <w:rtl w:val="true"/>
        </w:rPr>
        <w:footnoteReference w:id="758"/>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مِسْكِينٌ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مَكْتُومُ الْأَجَلِ مَكْنُونُ العِللِ، مَحْفُوظُ الْعَمَلِ، تُؤلِمُهُ اَلْبَقَّةُ، وتَقْتُلُهُ الشَّرْقَةُ، وتُنْتِنُهُ الْعَرْقَةُ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مسكين، ثمّ بيّن مسكنته من ستّة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أجله مكتوم لا يدري متى يخترم، وعلله باطنة لا يدري بها حتّى تهيج عليه و عمله محفوظ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ممَالِ هَٰذَا الْكِتَابِ لَا يُغَادِرُ صَغِيرَةً وَلَا كَبِيرَةً إِلَّا أَحْصَاهَا</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وقرص البقّة يؤلمه، و الشرقة بالماء تقتله، وإذا عرق أنتنتْه العَرقة الواحدة وغيّرت ريحه؛ فمن كان على هذه الصفات فهو مسكين لا محالة، لا ينبغي أن يأمن ولا أن يفخر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أَصْلَحَ سَرِيرَتَهُ أَصْلَحَ اللهُ عَلانِيَتَهُ، وَمَنْ عَمِلَ لِدِينِهِ كَفَاهُ اللهُ أَمْرَ دُنْيَاهُ، وَمَنْ أَحْسَنَ فِيمَا بَيْنَهُ وَبَيْنَ اللَّهِ أَحْسَنَ اللهُ مَا بَيْنَهُ وَبَيْنَ النَّاسِ</w:t>
      </w:r>
      <w:r>
        <w:rPr>
          <w:rFonts w:eastAsia="Amiri" w:cs="Amiri" w:ascii="Amiri" w:hAnsi="Amiri"/>
          <w:color w:val="111111"/>
          <w:sz w:val="28"/>
          <w:szCs w:val="28"/>
          <w:rtl w:val="true"/>
          <w:lang w:bidi="ar-SA"/>
        </w:rPr>
        <w:t xml:space="preserve">. </w:t>
      </w:r>
      <w:r>
        <w:rPr>
          <w:rStyle w:val="FootnoteAnchor"/>
          <w:rtl w:val="true"/>
        </w:rPr>
        <w:footnoteReference w:id="76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أنّ الأعمال الظاهرة تبع للأعمال الباطنة، فمن صلح باطنه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صلح ظاهره و بالعكس، و ذلك لأنّ القلب أمير مسلّط على الجوارح و الرعيّة تتبع أميرها و لا ريب أنّ من عمل لدينه كفاه الله أمر دنياه،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ولهذا أيضاً علّة ظاهره؛ وهي أنّ الناس إذا حسنتْ عقيدتهم في إنسان و علموا متانة دينه بوّبوا له إلى الدنيا أبواباً لا يحتاج أنّ يتكلّفها، ولا يتعب فيها، فيأتيه رزقه من غير كلفة ولا 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وذلك لأنّ القلوب بالضرورة تميل إليه و تحبّه، و ذلك لأنّه إذا كان محسناً بينه و بين الناس عفّ عن أموالهم و دمائهم و أعراضهم، وترك الدخول فيما لا يعنيه، ولا شبهة أنّ من كان بهذه الصفة فإنّه يحسن ما بينه و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شَكَا أَلْحَاجَةَ إِلى مُؤْمِنٍ فَكَأَنَّما شَكَاهَا إِلَى اللَّهِ، وَمَنْ شَكَاهَا إِلَى كافر فَكَأَنَّما شَكَا اللهَ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شكاية المؤمن إلى المؤمن شكاية في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كانت ثمرة الشكاية المعاونة على دفع الأمر المشكوّ منه، و المؤمن شأنه ذلك، بخلاف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رغّب في الأوّل بتشبيهها بالشكاية إلى الله، ووجه الشبه أن المؤمن حبيب الله ومقرّب عند الله فكأنّ المشتكى إليه جعله وسيلة إلى الله في شكواه فأشبه الشكوى إليه، بخلاف الشكاية إلى الكافر فإنّه عدو الله؛ فمن شكا إليه أمراً فكأنّما شكا من الله إلى عدوّه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اللهُ لِيَفْتَحَ عَلَى عَبْدِ بَابَ الشُّكْرِ وَيُغْلِقَ عَنْهُ بَابَ الزَّيَادَةِ، وَلَا لِيَفْتَحَ عَلَى عَبْدِ بَابَ الدُّعَاءِ وَ يُغلِقَ عَنْهُ بَابَ الإِجَابَةِ، وَلَا لِيَفْتَحَ عَلَيْهِ </w:t>
      </w:r>
      <w:r>
        <w:rPr>
          <w:rStyle w:val="FootnoteAnchor"/>
          <w:rtl w:val="true"/>
        </w:rPr>
        <w:footnoteReference w:id="764"/>
      </w:r>
      <w:r>
        <w:rPr>
          <w:rFonts w:ascii="Amiri" w:hAnsi="Amiri" w:eastAsia="Amiri" w:cs="Amiri"/>
          <w:color w:val="111111"/>
          <w:sz w:val="28"/>
          <w:sz w:val="28"/>
          <w:szCs w:val="28"/>
          <w:rtl w:val="true"/>
          <w:lang w:bidi="ar-SA"/>
        </w:rPr>
        <w:t xml:space="preserve">بَابَ التَّوْبَةِ وَ يُغْلِقَ عَنْهُ بَابَ الْمَغْفِرَةِ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الله هذه الأبواب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أدْعُوني أَسْتَجِبْ لَكُمْ</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أَنْقَضَ النَّوْمَ لِعَزَائِمِ الْيَوْمِ</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للتعجّب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الكلمة تجري مجرى المثل يضرب لمن يعزم على أمر فيغفل عنه أو يتهاون فيه و يتراخي عن فعله حتّى ينتقض عزمه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أصله أنّ الإنسان قد ينوي السفر مثلاً أو الحركة بقطعة من الليل ليتوفر في نهاره على سيره فيغلبه النوم إلى الصباح، فيفوت وقت عزمه فينتقض ما كان عزم عليه في يومه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اتَّجَرَ بِغَيْرِ فِقْهٍ فَقَدِ ارْتَطَمَ فِي الرِّبا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ارتطم فلان في الوحل والأمر إذا ارتبك فيه و لم يقدر على الخروج منه، وإنّما قال ذلك لأنّ مسائل الربا مشتبهة بمسائل البيع ولا يفرق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بينهما إلّا الفقيه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عَظَّمَ صِغَارَ الْمَصَائِبِ أَبْتَلاهُ اللهُ بِكِبَارِها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لزمه ذلك لاستعداده بتضجّره وتسخّطه من قضاء الله لزيادة البلاء ولو قد حمد الله على بلائه لاستعدّ بذلك لدفعه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كَرُمَتْ عَلَيْهِ نَفْسُهُ هَانَتْ عَلَيْهِ شَهْوَتُهُ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فإنّك إنْ أَعطيتَ بطنك سؤلَه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فَرْجَك نالا منتهى الذمّ أجمعا </w:t>
      </w:r>
      <w:r>
        <w:rPr>
          <w:rStyle w:val="FootnoteAnchor"/>
          <w:rtl w:val="true"/>
        </w:rPr>
        <w:footnoteReference w:id="773"/>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مَزَح أَمْرُؤٌ مَرْحَةً إِلَّا مَجَّ مِنْ عَقْلِهِ مَجَّةً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استعار لفظ المج بما يطرحه الإنسان من عقله في مزحه أو مزحاته فكأنّه قد مجّه كما يمجّ الماء 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المزاح لا يُنال، وشرّه لا يستقال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بذر و بذر العداوة المزاح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المزاح مزاحاً لأنّه أزيح عن الحقّ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مَازَالَ الزُّبَيْرُ رَجُلاً مِنَّا أَهْلَ الْبَيْتِ حَتَّى نَشَأَ ابْنُهُ المَشْؤُومُ عَبْدُ اللَّهِ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الزيبر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أسماء ذات النطاقين بنت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مولود ولد في الإسلام من المهاجرين بعد الهجرة، ففرحوا به فرحاً شديداً، وذلك لأنّه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سحرتكم فلا يولد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مع أبيه وخالته الجمل، و كان شديد البأس، و مبارزته مع الأشتر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اقتلوني ومالكاً واقتلوا مالكاً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أطلس لا لحية له ولا شعر في وجهه كقيس بن سعد الأنصاري، و أحنف بن قيس، و شريح القاضي، ويقال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السادات الطُلْس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بخيلاً، ضيّق العطن، سيّيء الخّلق، حسوداً كثير الخلاف، و أخرج محمد بن الحنفيّة من مكّة و المدينة، و نفى عبدالله بن عبّاس إلى الطائف و الكلمات التي ردّت بينهما 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عدوّاً لأمير المؤمنين علیه السلام وكانت عائشة تحبّه شديداً حتى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أحد أحبّ إليها بعد أبي بكر من عبد الله بن الزبير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لَسِناً، و هو الذي قال في جواب فضالة بن شريك الوالبيّ حيث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ناقة حملتني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 راكبها </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اطّلع على هذه القضيّة يطّلع على شدّة بخله أيضاً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المسعوديّ وغيره أنّ عبد الله بن الزبير جمع بني هاشم كلّهم و منهم محمّد بن الحنفيّة في سجن عارم، و أراد أن يحرقهم بالنار، فجعل في فم الشعب حطباً كثيراً إذ ورد أبو عبدالله الجدلي من جانب المختار في أربعة آلاف و قصد الشعب بإخراج الهاشميّين منه وهرب ابن الزبير فلاذ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بأستار الكعبة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عروة بن الزبير يعذر أخاه عبدالله في حصر بني هاشم في الشعب، وجمعه الحطب ليحرقهم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بذلك أن لا تنتشر الكلمة، ولا يختلف المسلمون، وأن يدخلوا الطاعة، فتكون الكلمة واحدة، كما فعل عمر بن الخطّاب ببني هاشم لما تأخروا عن بيعة أبي بكر، فإنه أحضر الحطب ليحرق عليهم الدّار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أيضاً عن المسعوديّ عن سعيد بن جبير، أنّ ابن عباس دخل على ابن الزبير، فقال له ابن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إلامَ تؤنّبني و تعنّفني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المرء المسلم يشبع و يجوع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ذلك الرجل، فقال ابن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إنّي لأكتم بغضكم أهل هذا البيت منذ أربعين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وتشاجرا، فخرج ابن عبّاس من مكّة، فأقام بالطائف حتى مات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قتلة الحجّاج الثقفي في أيّام عبد الملك بمكّة و صلب جسده، وبه أخبر أمير المؤمنين صلوات الله عليه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ضبّ يروم أمراً ولا يدركه ينصب حبالة الدين لا صطياد الدنيا، وهو بعد مصلوب قریش</w:t>
      </w:r>
      <w:r>
        <w:rPr>
          <w:rFonts w:eastAsia="IRNazanin" w:cs="IRNazanin"/>
          <w:color w:val="111111"/>
          <w:sz w:val="28"/>
          <w:szCs w:val="28"/>
          <w:rtl w:val="true"/>
          <w:lang w:bidi="fa-IR"/>
        </w:rPr>
        <w:t xml:space="preserve">» </w:t>
      </w:r>
      <w:r>
        <w:rPr>
          <w:rStyle w:val="FootnoteAnchor"/>
          <w:rtl w:val="true"/>
        </w:rPr>
        <w:footnoteReference w:id="78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مَالِابْنِ آدَمَ وَالْفَخْرِ أَوَّلُهُ نُطْفَةً، وَآخِرُهُ 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يَرْزُقُ نَفْسَهُ، وَلَا يَدْفَعُ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حَتْفَهُ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وقد أخذ الشاعر هذا الكلام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مَن أوّله 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وجيفة آخره يفخّرُ</w:t>
      </w:r>
    </w:p>
    <w:p>
      <w:pPr>
        <w:pStyle w:val="BookText"/>
        <w:rPr/>
      </w:pPr>
      <w:r>
        <w:rPr>
          <w:rFonts w:ascii="Amiri" w:hAnsi="Amiri" w:eastAsia="Amiri" w:cs="Amiri"/>
          <w:color w:val="111111"/>
          <w:sz w:val="28"/>
          <w:sz w:val="28"/>
          <w:szCs w:val="28"/>
          <w:rtl w:val="true"/>
          <w:lang w:bidi="ar-SA"/>
        </w:rPr>
        <w:t xml:space="preserve">يصبح ما يملك تقديم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ولا تأخير ما يحذَرُ</w:t>
      </w:r>
    </w:p>
    <w:p>
      <w:pPr>
        <w:pStyle w:val="BookText"/>
        <w:rPr/>
      </w:pPr>
      <w:r>
        <w:rPr>
          <w:rFonts w:ascii="Amiri" w:hAnsi="Amiri" w:eastAsia="Amiri" w:cs="Amiri"/>
          <w:color w:val="111111"/>
          <w:sz w:val="28"/>
          <w:sz w:val="28"/>
          <w:szCs w:val="28"/>
          <w:rtl w:val="true"/>
          <w:lang w:bidi="ar-SA"/>
        </w:rPr>
        <w:t>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هو المباهاة بالأشياء الخارجة عن الإنسان و ذلك نهاية الحمق لمن نظر بعين عقله، و انحسر عنه قناع جهله فأعراض الدّنيا عارية مستردّة، لا يؤمَن في كلّ ساعة أن ترتجع و المباهي بها مباهٍ بما في غير ذاته </w:t>
      </w:r>
      <w:r>
        <w:rPr>
          <w:rStyle w:val="FootnoteAnchor"/>
          <w:rtl w:val="true"/>
        </w:rPr>
        <w:footnoteReference w:id="785"/>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مَنْهُومانِ لا 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عِلْمٍ وَطَالِبُ دُنْيا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نهم فلان بكذا فهو منهوم أي مولع به، واقتبس علیه السلام هذه الكلمة من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منهو مان لا يشبعان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منهوم بالمال، ومنهوم بالعلم</w:t>
      </w:r>
      <w:r>
        <w:rPr>
          <w:rFonts w:eastAsia="IRNazanin" w:cs="IRNazanin"/>
          <w:color w:val="111111"/>
          <w:sz w:val="28"/>
          <w:szCs w:val="28"/>
          <w:rtl w:val="true"/>
          <w:lang w:bidi="fa-IR"/>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الْمُجَاهِدُ في سَبِيلِ اللهِ بِأَعْظَمَ أَجْرَاً مِمَّنْ قَدَرَ فَعَفَّ، لَكَادَ الْعَفِيفُ أَنْ يَكُونَ مَلَكاً مِنَ الْمَلائِكَةِ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حكمة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الغالب لهواه أشدّ من الذي يفتح المدينة وحده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أوصيكم بأمرين أفلح من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أجوافكم إلّا الطيّب، ولا تُخرجوا من أفواهكم إلّا الطيّب </w:t>
      </w:r>
      <w:r>
        <w:rPr>
          <w:rStyle w:val="FootnoteAnchor"/>
          <w:rtl w:val="true"/>
        </w:rPr>
        <w:footnoteReference w:id="790"/>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أَخَذَ اللَّهُ عَلى أَهْلِ الْجَهْلِ أَنْ يَتَعَلَّمُوا حَتَّىٰ أَخَذَ عَلَى أَهْلِ الْعِلمِ أَنْ يُعلِّمُوا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التعلّم على الجاهل فريضة، و لا يمكن إلّا بمعلّم عالم كان وجوب التعلّم على الجاهل مستلزماً لوجوب التعليم على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علماً وكتمه ألجمه الله يوم القيامة بلجامٍ من نار </w:t>
      </w:r>
      <w:r>
        <w:rPr>
          <w:rStyle w:val="FootnoteAnchor"/>
        </w:rPr>
        <w:footnoteReference w:id="792"/>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78" w:name="pg10949_133323"/>
    </w:p>
    <w:p>
      <w:pPr>
        <w:pStyle w:val="Heading2"/>
        <w:numPr>
          <w:ilvl w:val="1"/>
          <w:numId w:val="1"/>
        </w:numPr>
        <w:rPr/>
      </w:pPr>
      <w:bookmarkStart w:id="79" w:name="__RefHeading___Toc4486576_2870459653"/>
      <w:bookmarkStart w:id="80" w:name="_Toc26"/>
      <w:bookmarkEnd w:id="78"/>
      <w:bookmarkEnd w:id="79"/>
      <w:r>
        <w:rPr>
          <w:rtl w:val="true"/>
        </w:rPr>
        <w:t>حرف النون</w:t>
      </w:r>
      <w:bookmarkEnd w:id="80"/>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الْمَرْءِ خُطَاهُ إِلَى أَجَلِهِ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استعار للنفس لفظ الخُطا باعتبار أنّه على التعاقب و التقضّي؛ فهو مقرّب من الغاية التي هي الأجل كالخُطا المتعاقبة الموصلة للإنسان إلى غايته من طريقه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النُّمْرُقَةُ الْوُسْطَى الّتي يَلْحَقُ بِهَا التَّالِي وَإِلَيْها يَرْجِعُ الْغَالِي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النمرق والنمرقة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وِسادة صغيرة، ويقال للطنفسه فوق الرحل نمرقة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المعنى أنّ كلّ فضيلة فإنها مجنّحة بطرفين معدودين من الرذائل والمراد أنّ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الأمر المتوسط بين الطرفين </w:t>
      </w:r>
    </w:p>
    <w:p>
      <w:pPr>
        <w:pStyle w:val="BookText"/>
        <w:rPr/>
      </w:pPr>
      <w:r>
        <w:rPr>
          <w:rFonts w:ascii="Amiri" w:hAnsi="Amiri" w:eastAsia="Amiri" w:cs="Amiri"/>
          <w:color w:val="111111"/>
          <w:sz w:val="28"/>
          <w:sz w:val="28"/>
          <w:szCs w:val="28"/>
          <w:rtl w:val="true"/>
          <w:lang w:bidi="ar-SA"/>
        </w:rPr>
        <w:t>المذمومين، فكلّ من جاوزهم فالواجب أن يرجع إليهم، وكلّ من قصّر عنهم فالواجب أن يلحق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أَعْدَاءُ مَا جَهلُوا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والعلّة فى أنّ الإنسان عدوّ ما يجهله أنّه يخاف من تقريعه بالنّقص وبعدم العلم بذلك الشيء، خصوصاً إذا ضمّه نادٍ أو جمعٌ من الناس فإنّه تتصاغر نفسه عنده إذا خاضوا فيما لا يعرفه، ويحقره في أعين الحاضرين وكلّ شيء آذاك ونال منك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والجاهلون لأهل العلم أعداء</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فِي الدُّنْيا عَامِلان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عَامِلٌ في الدُّنْيا </w:t>
      </w:r>
      <w:r>
        <w:rPr>
          <w:rStyle w:val="FootnoteAnchor"/>
          <w:rtl w:val="true"/>
        </w:rPr>
        <w:footnoteReference w:id="797"/>
      </w:r>
      <w:r>
        <w:rPr>
          <w:rFonts w:ascii="Amiri" w:hAnsi="Amiri" w:eastAsia="Amiri" w:cs="Amiri"/>
          <w:color w:val="111111"/>
          <w:sz w:val="28"/>
          <w:sz w:val="28"/>
          <w:szCs w:val="28"/>
          <w:rtl w:val="true"/>
          <w:lang w:bidi="ar-SA"/>
        </w:rPr>
        <w:t xml:space="preserve">لِلدُّنْيا قَدْ شَغَلَتْهُ دُنْياهُ عَنْ آخِرَتِهِ، يَخْشَى عَلَى مَنْ يُخَلَّفُ </w:t>
      </w:r>
      <w:r>
        <w:rPr>
          <w:rStyle w:val="FootnoteAnchor"/>
          <w:rtl w:val="true"/>
        </w:rPr>
        <w:footnoteReference w:id="798"/>
      </w:r>
      <w:r>
        <w:rPr>
          <w:rFonts w:ascii="Amiri" w:hAnsi="Amiri" w:eastAsia="Amiri" w:cs="Amiri"/>
          <w:color w:val="111111"/>
          <w:sz w:val="28"/>
          <w:sz w:val="28"/>
          <w:szCs w:val="28"/>
          <w:rtl w:val="true"/>
          <w:lang w:bidi="ar-SA"/>
        </w:rPr>
        <w:t xml:space="preserve">الْفَقْرَ، وَيَأْمَنُهُ عَلَى نَفْسِهِ، فَيُفْنِي عُمْرَهُ فِي مَنْفَعَةٍ غَيرِهِ وَ عَامِلٌ عَمِلَ فِي الدُّنْيا لِمَا بَعْدَهَا، فَجَاءَهُ الَّذِي لَهُ مِنَ الدُّنْيا بِغَيْرِ عَمَلٍ، فَأَحْرَزَ الْحَظَّيْنِ مَعاً، وَمَلَكَ الدَّارَيْنِ جَمِيعاً، فَأَصْبَحَ وَجيهاً عِنْدَ اللهِ لا يَسْأَلُ اللهَ حَاجَةٌ فَيَمْنَعُهُ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ويأمنه على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لا يبالي أن يكون هو فقيراً، لأنّه يعيش عيش الفقراء وإن كان ذا،مالٍ لكنّه يدّخر المال لولده فيفني عمره في منفعة غيره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أن يكون معناه أنّه لكثرة ماله قد أمن الفقر على نفسه مادام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حيّاً، ولكنّه لا يأمن الفقر على ولده لأنّه لا يثق من ولده بحسن الاكتساب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أَبْنَاءُ الدُّنْيا وَلا يُلامُ الرَّجُلُ عَلَى حُبِّ أُمِّهِ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في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بزمانهم أشبه منهم بآبائهم</w:t>
      </w:r>
      <w:r>
        <w:rPr>
          <w:rFonts w:eastAsia="IRNazanin" w:cs="IRNazanin"/>
          <w:color w:val="111111"/>
          <w:sz w:val="28"/>
          <w:szCs w:val="28"/>
          <w:rtl w:val="true"/>
          <w:lang w:bidi="fa-IR"/>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الطَّيبُ الْمِسْكُ، خَفِيفٌ مَحْمِلُهُ، عَطِرٌ رِيحُهُ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النبي صلی الله علیه و آله و سلم كثير التطيّب بالمسك و بغيره من أصناف المسك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وعن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و بيض المسك في مفارق رسول الله وهو مُحرِم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الخبر عنه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 إليَّ من دنياكم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الطيب و النساء، و قرّة عيني في الصلاة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طيب الرجال ما ظهر ريحه و خفي لونه، وخير طيب النساء ما ظهر لونه وخفي ريحه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 </w:t>
      </w:r>
      <w:bookmarkStart w:id="81" w:name="pg10949_133326"/>
    </w:p>
    <w:p>
      <w:pPr>
        <w:pStyle w:val="Heading2"/>
        <w:numPr>
          <w:ilvl w:val="1"/>
          <w:numId w:val="1"/>
        </w:numPr>
        <w:rPr/>
      </w:pPr>
      <w:bookmarkStart w:id="82" w:name="__RefHeading___Toc4486578_2870459653"/>
      <w:bookmarkStart w:id="83" w:name="_Toc27"/>
      <w:bookmarkEnd w:id="81"/>
      <w:bookmarkEnd w:id="82"/>
      <w:r>
        <w:rPr>
          <w:rtl w:val="true"/>
        </w:rPr>
        <w:t>حرف الواو</w:t>
      </w:r>
      <w:bookmarkEnd w:id="83"/>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أَتَكُونُ الْخِلافَةُ بِالصَّحابَةِ وَالْقَرابَةِ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قال الرضي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له شعر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بالشورى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 المشيرون غُيَّبُ</w:t>
      </w:r>
    </w:p>
    <w:p>
      <w:pPr>
        <w:pStyle w:val="BookText"/>
        <w:rPr/>
      </w:pPr>
      <w:r>
        <w:rPr>
          <w:rFonts w:ascii="Amiri" w:hAnsi="Amiri" w:eastAsia="Amiri" w:cs="Amiri"/>
          <w:color w:val="111111"/>
          <w:sz w:val="28"/>
          <w:sz w:val="28"/>
          <w:szCs w:val="28"/>
          <w:rtl w:val="true"/>
          <w:lang w:bidi="ar-SA"/>
        </w:rPr>
        <w:t xml:space="preserve">وإن كنتَ بالقربي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فغيرُك أولى بالنبي و أقربُ </w:t>
      </w:r>
      <w:r>
        <w:rPr>
          <w:rStyle w:val="FootnoteAnchor"/>
          <w:rtl w:val="true"/>
        </w:rPr>
        <w:footnoteReference w:id="80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حديثه في النثر والنظم المذكورين مع أبي بكر و عمر، أمّا النثر فإلى عمر توجيهه، لأنّ أبابكر لما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أمدد يدك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رسول الله في المواطن كلّها، شدّتها ورخائها، فامدد أنت يدك، 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احتججتَ لاستحقاقه الأمر بصحبته إيّاه في المواطن، فهلا سلّمت الأمر إلى من قد شركه في ذلك، وزاد عليه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النظم فموجّه إلى أبي بكر؛ لأنّ أبا بكر حاجّ الأنصار في السقيفة،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عترة رسول الله و بيضته التي تفقّأتْ عنه، فلمّا بويع احتجّ على الناس بالبيعة، و أنّها صدرت عن أهل الحلّ والعقد،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احتجاجك على الأنصار بأنّك من بيضة رسول الله ومن قومه، فغيرك أقرب نسباً منك إليه، وأمّا احتجاجك بالاختيار ورضا الجماعة بك، فقد كان قوم من جملة الصحابة غائبين، لم يحضروا العقد فكيف يثبت؟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ويمكن أن يكون توجّه كلامه إلى عثمان لما روي هذا القول عنه علیه السلام بعد بيعة عثمان و اختار ذلك ابن ميثم في الشرح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لَدُنْيَاكُمْ هَذِهِ أَهْوَنُ فِي عَيْنِي مِنْ عِراقِ خِنْزِيرٍ فِي يَدِ مَجْذُومٍ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عِرْق، وهو العظم عليه شيء من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نهاية حقارة الدنيا و هوانها في عينه علیه السلام، لأنّ العرق لا خير فيه، فإذا تأكّد بكونه من خنزير ثمّ بكونه في يد مجذوم بلغت النفرة منه الغاية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تأمّل سيرته في حالتي خلوّه من العمل وولايته الخلافة يعرف أنّ الدنيا كانت فى عينه بهذه المنزلة بل أهون صلوات الله وسلامه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الْوَفَاء لِأَهْلِ الْغَدْرِ غَدْرٌ عِنْدَ اللهِ، وَ الْغَدْرُ بأَهْل الغَدْرِ وَفَاء عِنْدَ اللهِ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أنّ من عهد الله في دينه الغدر و عدم الوفاء لهم إذا غدروا،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تَخَافَنَّ مِنْ قَوْمٍ خِيَانَةً فَانْبِذْ إِلَيْهِمْ عَلَىٰ سَوَاءٍ ۚ إِنَّ اللَّهَ لَا يُحِبُّ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الْخَائِنِينَ</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يهود بني قينقاع و كان بينهم وبين الرسول صلی الله علیه و آله و سلم عهد، فعزموا على نقضه، فأخبره الله تعالى بذلك، وأمره بحربهم ومجازاتهم بنقض عهدهم؛ فكان الوفاء لهم غدراً بعهد الله، والغدر بهم إذا غدروا وفاء بعهد الله </w:t>
      </w:r>
      <w:r>
        <w:rPr>
          <w:rStyle w:val="FootnoteAnchor"/>
          <w:rtl w:val="true"/>
        </w:rPr>
        <w:footnoteReference w:id="814"/>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الْوِلايَاتُ مَصَامِيرُ الرِّجَالِ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بالمضامير مظانٌ معرفة جودة الفرس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الأمكنة التي يقرن فيها الخيل للسباق، واستعار علیه السلام لفظها للولايات باعتبار أنّها مظانّ ظهور جودة الوالي من خسّته،وردائته، كما أنّ المضامير للخيل كذلك </w:t>
      </w:r>
      <w:r>
        <w:rPr>
          <w:rStyle w:val="FootnoteAnchor"/>
        </w:rPr>
        <w:footnoteReference w:id="816"/>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84" w:name="pg10949_133329"/>
    </w:p>
    <w:p>
      <w:pPr>
        <w:pStyle w:val="Heading2"/>
        <w:numPr>
          <w:ilvl w:val="1"/>
          <w:numId w:val="1"/>
        </w:numPr>
        <w:rPr/>
      </w:pPr>
      <w:bookmarkStart w:id="85" w:name="__RefHeading___Toc4486580_2870459653"/>
      <w:bookmarkStart w:id="86" w:name="_Toc28"/>
      <w:bookmarkEnd w:id="84"/>
      <w:bookmarkEnd w:id="85"/>
      <w:r>
        <w:rPr>
          <w:rtl w:val="true"/>
        </w:rPr>
        <w:t>حرف الهاء</w:t>
      </w:r>
      <w:bookmarkEnd w:id="86"/>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غَالٍ، وَمُبْغِضٌ قال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كانت محبّة أولياء الله فضيلة نفسانيّة كان الطرفان منها رذيلتين يستلزمان هلاك صاحبهما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لولا أنّي أشفق أن تقول طوائف من أُمَّتي فيك ما قالت النصارى في ابن مريم، لقلت فيك اليوم مقالاً لا تمرّ بأحدٍ من الناس إلّا أخذوا التراب من تحت قدميك للبركة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كونه صلی الله علیه و آله و سلم لم يقل فيه ذلك المقال فقد غلت فيه غلاة كثيرة العدد منتشرة في الدّنيا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هَلَكَ أَمْرُؤٌ لَمْ يَعْرِفْ قَدْرَهُ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أنّ من لا يعرف منزلته و محلّه يوشك أن يتجاوز عن مرتبته،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فيدركه هلاك الدنيا، مثل أن يجلس من ليس له من العلم مثلاً مجلس العالم، فبذلك تلعّب ألسنة الناس و أيديهم به ويكون هلاكه بذلك، أو متصدّي لمنصب القضاء فيكون هلاك آخرته بذلك و هكذا</w:t>
      </w:r>
      <w:r>
        <w:rPr>
          <w:rFonts w:eastAsia="Amiri" w:cs="Amiri" w:ascii="Amiri" w:hAnsi="Amiri"/>
          <w:color w:val="111111"/>
          <w:sz w:val="28"/>
          <w:szCs w:val="28"/>
          <w:rtl w:val="true"/>
          <w:lang w:bidi="ar-SA"/>
        </w:rPr>
        <w:t xml:space="preserve">. </w:t>
      </w:r>
      <w:bookmarkStart w:id="87" w:name="pg10949_133331"/>
    </w:p>
    <w:p>
      <w:pPr>
        <w:pStyle w:val="Heading2"/>
        <w:numPr>
          <w:ilvl w:val="1"/>
          <w:numId w:val="1"/>
        </w:numPr>
        <w:rPr/>
      </w:pPr>
      <w:bookmarkStart w:id="88" w:name="__RefHeading___Toc4486582_2870459653"/>
      <w:bookmarkStart w:id="89" w:name="_Toc29"/>
      <w:bookmarkEnd w:id="87"/>
      <w:bookmarkEnd w:id="88"/>
      <w:r>
        <w:rPr>
          <w:rtl w:val="true"/>
        </w:rPr>
        <w:t>حرف الياء</w:t>
      </w:r>
      <w:bookmarkEnd w:id="89"/>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آدَمَ، إِذَا رَأَيْتَ رَبِّكَ سُبْحَانَهُ يُتابع عَلَيْكَ نِعَمَهُ وَ أَنْتَ تَعْصِيهِ فَاحْذَرْهُ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الكلام تخويف و تحذير من الاستدراج،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العبد بغروره يعتقد أنّ موالاة النعم عليه وهو عاص من باب الرضا عنه، ولا يعلم انّه استدراج له و نقمة عليه فينبغي له الحذر؛ فإنّ ترادف النعم عليه وهو مصرّ على المعصية كالمنبّه له على وجوب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 من هو في خدمة ملك، وهو عون ذلك الملك في دولته و يعلم أنّ الملك قد عرف حاله، ثمّ يرى نعم الملك مترادفة إليه، فإنّه يجب بمقتضى الاحتياط أن يشتدّ حذره، لأنّه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حالي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الحكمة </w:t>
      </w:r>
      <w:r>
        <w:rPr>
          <w:rFonts w:eastAsia="Amiri" w:cs="Amiri" w:ascii="Amiri" w:hAnsi="Amiri"/>
          <w:color w:val="111111"/>
          <w:sz w:val="28"/>
          <w:szCs w:val="28"/>
          <w:lang w:bidi="ar-SA"/>
        </w:rPr>
        <w:t>25</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الملك حال من يستحقّ هذه النعم، وما هذه إلّا مكيدة وتحتها غائلة، فيجب عليه إذن أن يحذر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يَنْزِلُ الصَّبْرُ عَلَى قَدْرِ الْمُصيبَةِ، وَ مَنْ ضَرَبَ يَدَهُ عَلَى فَخِذِهِ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مُصيبَتِهِ حَبِطَ أَجْرُهُ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سبحانه جعل للإنسان قوّة استعداد لأن يصبر بمقدار مصيبته؛ فمن تمّ استعداده أفيض عليه ذلك المقدار من الصبر، ومن قصر في الاستعداد لحصول هذه الفضيلة و ارتكب ضدّها و هو الجزع، حبط أجره و هو ثوابه على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كنّى عن الجزع بما يلزمه في العادة من ضرب اليدين على الفخذين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يحبط ثوابه السابق، لأنّ شدّة الجزع يستلزم كراهيّة قضاء الله وسخطه و عدم الإلتفات إلى ما وعد به الصابرين، وهذا موجب لمحو الحسنات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في فضيلة الصبر 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أمير المؤمنين علیه السلام يقول عند التعزية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بالصبر، فإنّ به يأخذ الحازم، ويعود إليه الجازع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خِراش الهُذليّ يذكر أخاه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أراه بعد عُروة لاهياً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رُزءٌ لو علمتِ جليل</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تحسبي أنيّ تناسيت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صبري يا أُميم جميلٌ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آدَمَ مَا كَسَبْتَ فَوْقَ قُوتِكَ، فَأَنْتَ فِيهِ خَازِنٌ لِغَيْرِكَ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أخذ هذا المعنى بعضهم،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مالي أراك الدهر تجمع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البعل عرسك لا أباً لك تجمع</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الْمَظْلُومِ عَلَى الظَّالِمِ أَشَدُّ مِنْ يَوْمِ الظَّالِمِ عَلَى الْمَظْلُومِ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بيوم المظلوم على الظالم يوم القيامة، و كان أشدّ، لأن ذلك اليوم يوم الجزاء الكلّي، و الانتقام الأعظم، و قصارى أمر الظالم في الدّنيا أن يقتل غيره فيميته ميتةً واحدةً، ثم لا سبيل له بعد إماتته إلى أن يُدخل عليه ألماً آخر، وأما يوم الجزاء فإنّه يوم لا يموت الظالم فيه فيستريح بل عذابه دائم متجدّد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سُخْطه وعذابه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وقرب منه قوله علیه السلام في موضع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الْعَدْلِ عَلَى الظَّالِمِ أَشَدُّ مِنْ يَوْم الْجَوْرِ عَلَى الْمَظْلُوم</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آدَمَ كُنْ وَصِيَّ نَفْسِكَ، وَ أَعْمَلْ فِي مَالِكَ مَا تُؤْثِرُ أَنْ يُعْمَلَ فِيهِ مِنْ بَعْدِكَ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كما توصي من بعدك أن يوضع مالك موضع القربات و انتفاع أهلك به فكن أنت ذلك الوصيّ، وضَعْه تلك المواضع في حياتك</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آدَمَ لا تَحْمِلْ هَمَّ يَوْمِكَ الَّذِي لَمْ يَأْتِكَ عَلَىٰ يَوْمِكَ الَّذِي أَتَاكَ، فَإِنَّهُ إِنْ يَكُنْ مِنْ عُمُرِكَ يَأْتِ الله فِيهِ برِزْقِكَ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هذا الكلام النهي عن الحرص على الدّنيا و الاهتمام لها وإعلام الناس أنّ الله قد قسم الرزق لكلّ حيّ مِن خلقه فلو لم يتكلّف الإنسان لأتاه رزقه من حيث لا يحتسب، وإذا نظر الإنسان إلى الدودة المكنونة داخل الصخرة كيف تُرزق، علم أنّ صانع العالم قد تكفّل لكلّ ذي حياة بمادّة تقيم حياته إلى انقضاء عمره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مثل قوله علیه السلام لبعض 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تَجْعَلَنَّ أَكْثَرَ شُغُلِكَ بِأَهْلِكَ وَ وَلَدِكَ، فَإِنْ يَكُنْ أَهْلُكَ وَ وَلَدُكَ أَوْلِياءَ الله فَإِنَّ اللهَ لا يُضِيعُ أَولِياءَهُ، وَإِنْ يَكُونُوا أَعْدَاءَ اللهِ، فَما هَمَّكَ وَ شُغْلُكَ بِأَعْدَاءِ اللهِ؟</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ومثل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سُدّ عَلَى رَجُلٍ بَابُ بَيْتٍ وَتُرِكَ فِيهِ، مِنْ أَيْنَ كَانَ يَأْتِيهِ رِزْقُهُ؟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يَأْتِيهِ أَجَلُهُ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يَنَامُ الرَّجُلُ عَلَى الثُّكْلِ، وَلاَ يَنَامُ عَلَى الْحَرَبِ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أنه يصبر على قتل الأولاد، ولا يصبر على سلب الأموال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كمال الدين 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سلب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كذلك، وإن كان المال و الولد محبوبين للطمع في استخلاص المال بالنهوض له و الحرب عنه، دون الثكل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أَسْرَى الرَّغْبَةِ، أَقْصِرُوا فَإِنَّ الْمُعَرِّجَ عَلى الدُّنْيَا لَا يَرُوعُهُ إِلَّا صَرِيفُ أَنيابِ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تَوَلَّوْا عَنْ أَنْفُسِكُمْ تَأْدِيبَهَا، وَأَعْدِلُوا بِها عَنْ ضِرايَةِ عاداتِها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التعريج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و الانعطاف عليه و الصريف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الأسنان إمّا عند رِعدة أو عند شدّة الغضب و الحنق، والحرص على الانتقام، أو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شبّه علیه السلام الحدثان وهو الموت بالبعير الهائج أو بالفهد إذا وثب و الذئب إذا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الفهد و الذئب في هذه الحالات يصرف نابها، ويقولون لكلّ خطب وداهية جاءت تصرف نابها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جرى وسال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اعدلوا بها عن عاداتها الجارية، من باب إضافة الصفة إلى الموصوف </w:t>
      </w:r>
      <w:r>
        <w:rPr>
          <w:rStyle w:val="FootnoteAnchor"/>
          <w:rtl w:val="true"/>
        </w:rPr>
        <w:footnoteReference w:id="83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 عَلَى النَّاسِ زَمَانٌ لَا يَبْقَى فِيهِمْ مِنَ الْقُرْآنِ إِلَّا رَسْمُهُ وَ مِنَ الْإِسْلَامِ إِلَّا اسْمُهُ؛ وَ مَسَاجِدُهُمْ يَوْمَئِذٍ عَامِرَةٌ مِنَ الْبِنَاءِ، خَرَابٌ مِنَ الْهُدَى، سُكَّانُهَا وَ عُمَّارُهَا شَرُّ أَهْلِ الْأَرْضِ؛ مِنْهُمْ تَخْرُجُ الْفِتْنَةُ، وَ إِلَيْهِمْ تَأْوِي الْخَطِيئَةُ، يَرُدُّونَ مَنْ شَذَّ عَنْهَا فِيهَا، وَ يَسُوقُونَ مَنْ تَأَخَّرَ عَنْهَا إِلَيْهَا؛ يَقُولُ اللَّهُ سُبْحَانَهُ فَبِي حَلَفْتُ لَأَبْعَثَنَّ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أُولَئِكَ فِتْنَةً تَتْرُكُ الْحَلِيمَ فِيهَا حَيْرَانَ، وَ قَدْ فَعَلَ، وَ نَحْنُ نَسْتَقِيلُ اللَّهَ عَثْرَةَ الْغَفْلَةِ</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صفة حال أهل الضلال والفسق والرياء من هذه الأُمّة، ولعلّ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استئصالاً وسيفاً حاصداً يترك الحليم أي العاقل اللبيب،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فيها حيران، لا يعلم كيف وجه خلاصه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ينبغي أن يكون قد قال هذا الكلام في أيّام خلافته، لأنّها كانت أيّام السيف المسلّط على أهل الضلال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عَلَى النَّاسِ زَمَانٌ عَضُوضٌ، يَعَضُّ الْمُوسِرُ فِيهِ عَلَى مَا فِي يَدَيْهِ وَ لَمْ يُؤْمَرْ بِذَلِكَ،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تَنْسَوُا الْفَضْلَ بَيْنَكُمْ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تَنْهَدُ فِيهِ الْأَشْرَارُ وَ تُسْتَذَلُّ الْأَخْيَارُ وَ يُبَايِعُ الْمُضْطَرُّونَ، وَ 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الْمُضْطَرِّينَ </w:t>
      </w:r>
      <w:r>
        <w:rPr>
          <w:rStyle w:val="FootnoteAnchor"/>
          <w:rtl w:val="true"/>
        </w:rPr>
        <w:footnoteReference w:id="83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عضوض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كلبٌ على الناس، كأنّه يعضّهم، وفَعول للمبالغة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يعض الموسر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يبخل و يمسك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ويعلو، أي ينهضون إلى الولايات و الرياسات، وترتفع أقدارهم في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يبايع المضطرّون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يكون على وجه الاضطرار و الإلجاء كمن بيع ضيعته وهو ذليل،ضعيف من ربّ ضيعةٍ مجاورة لها ذي ثروة و عزّ وجاه فيلجئه بمنعه الماء واستذلاله الأكرة و الوكيل إلى أن يبيعها عليه، وذلك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منهيّ عنه، لأنّه حرام محض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مُطرٍ، وَبَاهِتٌ مُفْتَرٍ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مثل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غَالٍ، وَمُبْغِضٌ قالٍ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المحبّ المطري بكثرة المدح كالغلاة و هم في طرف الإفراط، و الذي يبهته و يفتري عليه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ومخطئ كالخوارج وهم طرف التفريط وكلاهما رذيلتان خارجتان عن فضيلة العدل و الرذائل مهاوي الهلاك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قريب من هذا الكلام في باب الها</w:t>
      </w:r>
      <w:r>
        <w:rPr>
          <w:rFonts w:eastAsia="Amiri" w:cs="Amiri" w:ascii="Amiri" w:hAnsi="Amiri"/>
          <w:color w:val="111111"/>
          <w:sz w:val="28"/>
          <w:szCs w:val="28"/>
          <w:rtl w:val="true"/>
          <w:lang w:bidi="ar-SA"/>
        </w:rPr>
        <w:t xml:space="preserve">. </w:t>
      </w:r>
      <w:r>
        <w:rPr>
          <w:rStyle w:val="FootnoteAnchor"/>
          <w:rtl w:val="true"/>
        </w:rPr>
        <w:footnoteReference w:id="84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تمّ على يد جامعه عبّاس بن محمد رضا القمّيّ عفي عنه في سنة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bookmarkStart w:id="90" w:name="pg10949_133338"/>
    </w:p>
    <w:p>
      <w:pPr>
        <w:pStyle w:val="Heading2"/>
        <w:numPr>
          <w:ilvl w:val="1"/>
          <w:numId w:val="1"/>
        </w:numPr>
        <w:rPr/>
      </w:pPr>
      <w:bookmarkStart w:id="91" w:name="__RefHeading___Toc4486584_2870459653"/>
      <w:bookmarkStart w:id="92" w:name="_Toc30"/>
      <w:bookmarkEnd w:id="90"/>
      <w:bookmarkEnd w:id="91"/>
      <w:r>
        <w:rPr>
          <w:rtl w:val="true"/>
        </w:rPr>
        <w:t>الفهرس</w:t>
      </w:r>
      <w:bookmarkEnd w:id="92"/>
    </w:p>
    <w:p>
      <w:pPr>
        <w:pStyle w:val="BookText"/>
        <w:rPr/>
      </w:pPr>
      <w:r>
        <w:rPr>
          <w:rFonts w:ascii="IRNazanin" w:hAnsi="IRNazanin" w:eastAsia="IRNazanin"/>
          <w:color w:val="111111"/>
          <w:sz w:val="28"/>
          <w:sz w:val="28"/>
          <w:szCs w:val="28"/>
          <w:rtl w:val="true"/>
          <w:lang w:bidi="fa-IR"/>
        </w:rPr>
        <w:t xml:space="preserve">حرف الألف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حرف الباء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حرف التاء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حرف الثاء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حرف الجيم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حرف الحاء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حرف الخاء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حرف الدال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حرف الراء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حرف الزاء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حرف السين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حرف الشين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حرف الصاد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حرف الضاد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حرف الطاء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حرف الظاء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حرف الغين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حرف الفاء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حرف القاف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حرف الكاف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حرف اللام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حرف الميم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حرف النون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حرف الواو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حرف الهاء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حرف الياء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نهج البلاغة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فيه أكثر مصارع العقول تحت بروق المطامع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تعيه قلوبهم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Pr>
        <w:t>103/18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السختيانيّ</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میثم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w:t>
      </w:r>
      <w:r>
        <w:rPr>
          <w:rFonts w:eastAsia="IRNazanin" w:cs="IRNazanin"/>
          <w:b w:val="false"/>
          <w:bCs w:val="false"/>
          <w:i w:val="false"/>
          <w:iCs w:val="false"/>
          <w:color w:val="333333"/>
          <w:sz w:val="20"/>
          <w:szCs w:val="20"/>
        </w:rPr>
        <w:t>129/18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130/18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139/18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52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183/18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غير موجود في أكثر النسخ الخطيه ولكن ذكره الشيخ محمد عبده و الدكتور صبحي صالح من نسخه شرح ابن أبي الحديد تحت 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الحكم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تعالى في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حييتم بتحيّة فحيوا بأحسن منها أو ردّوها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w:t>
      </w:r>
      <w:r>
        <w:rPr>
          <w:rFonts w:eastAsia="IRNazanin" w:cs="IRNazanin"/>
          <w:b w:val="false"/>
          <w:bCs w:val="false"/>
          <w:i w:val="false"/>
          <w:iCs w:val="false"/>
          <w:color w:val="333333"/>
          <w:sz w:val="20"/>
          <w:szCs w:val="20"/>
        </w:rPr>
        <w:t>201/18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69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71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76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ونظيره في العربية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الأوّل حسن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يكفيك مما لاترى ما قدترى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أمثال و حکم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82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w:t>
      </w:r>
      <w:r>
        <w:rPr>
          <w:rFonts w:eastAsia="IRNazanin" w:cs="IRNazanin"/>
          <w:b w:val="false"/>
          <w:bCs w:val="false"/>
          <w:i w:val="false"/>
          <w:iCs w:val="false"/>
          <w:color w:val="333333"/>
          <w:sz w:val="20"/>
          <w:szCs w:val="20"/>
        </w:rPr>
        <w:t>382/50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92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91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96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الحكمة </w:t>
      </w:r>
      <w:r>
        <w:rPr>
          <w:rFonts w:eastAsia="IRNazanin" w:cs="IRNazanin"/>
          <w:b w:val="false"/>
          <w:bCs w:val="false"/>
          <w:i w:val="false"/>
          <w:iCs w:val="false"/>
          <w:color w:val="333333"/>
          <w:sz w:val="20"/>
          <w:szCs w:val="20"/>
        </w:rPr>
        <w:t>98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الحكمة </w:t>
      </w:r>
      <w:r>
        <w:rPr>
          <w:rFonts w:eastAsia="IRNazanin" w:cs="IRNazanin"/>
          <w:b w:val="false"/>
          <w:bCs w:val="false"/>
          <w:i w:val="false"/>
          <w:iCs w:val="false"/>
          <w:color w:val="333333"/>
          <w:sz w:val="20"/>
          <w:szCs w:val="20"/>
        </w:rPr>
        <w:t>114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قصيدته اللاميّة المعروفة بلامية الحجم، معجم الادباء، لياقوت،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132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137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w:t>
      </w:r>
      <w:r>
        <w:rPr>
          <w:rFonts w:eastAsia="IRNazanin" w:cs="IRNazanin"/>
          <w:b w:val="false"/>
          <w:bCs w:val="false"/>
          <w:i w:val="false"/>
          <w:iCs w:val="false"/>
          <w:color w:val="333333"/>
          <w:sz w:val="20"/>
          <w:szCs w:val="20"/>
        </w:rPr>
        <w:t>337/18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392/18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168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175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176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410/18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206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جلف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 أعرابي جِلف اي جاف وأصله من اجلاف الشاة وهى المسلوخة بلا رأس ولا قوائم ولا بطن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27/19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 كمّش</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210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213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219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القينات الاماء المغنيات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قين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237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آخر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عبدتك خوفاً من عقابك، ولا طمعاً في ثوابك، بل وجدتك اهلاً للعبادة فعبدتك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میثم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242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عوذة تعلّق على الانسان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تمم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249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w:t>
      </w:r>
      <w:r>
        <w:rPr>
          <w:rFonts w:eastAsia="IRNazanin" w:cs="IRNazanin"/>
          <w:b w:val="false"/>
          <w:bCs w:val="false"/>
          <w:i w:val="false"/>
          <w:iCs w:val="false"/>
          <w:color w:val="333333"/>
          <w:sz w:val="20"/>
          <w:szCs w:val="20"/>
        </w:rPr>
        <w:t>364/5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258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264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265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w:t>
      </w:r>
      <w:r>
        <w:rPr>
          <w:rFonts w:eastAsia="IRNazanin" w:cs="IRNazanin"/>
          <w:b w:val="false"/>
          <w:bCs w:val="false"/>
          <w:i w:val="false"/>
          <w:iCs w:val="false"/>
          <w:color w:val="333333"/>
          <w:sz w:val="20"/>
          <w:szCs w:val="20"/>
        </w:rPr>
        <w:t>378/5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268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275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يأتيه الموت بفتة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166/19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276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279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288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182/19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لأنّ حفظ العلم فضل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295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304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210/19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210/19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 فان الله تعالى</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309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215/19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w:t>
      </w:r>
      <w:r>
        <w:rPr>
          <w:rFonts w:eastAsia="IRNazanin" w:cs="IRNazanin"/>
          <w:b w:val="false"/>
          <w:bCs w:val="false"/>
          <w:i w:val="false"/>
          <w:iCs w:val="false"/>
          <w:color w:val="333333"/>
          <w:sz w:val="20"/>
          <w:szCs w:val="20"/>
        </w:rPr>
        <w:t>398/5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312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316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531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324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 بما مُتّع به غني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328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329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341/19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330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331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استذف امكن وتهيأ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ذفف</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243/19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348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353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 عيوب الناس</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الحكمة </w:t>
      </w:r>
      <w:r>
        <w:rPr>
          <w:rFonts w:eastAsia="IRNazanin" w:cs="IRNazanin"/>
          <w:b w:val="false"/>
          <w:bCs w:val="false"/>
          <w:i w:val="false"/>
          <w:iCs w:val="false"/>
          <w:color w:val="333333"/>
          <w:sz w:val="20"/>
          <w:szCs w:val="20"/>
        </w:rPr>
        <w:t>349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358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 على رسوله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361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368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298/19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376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383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388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356/1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391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356/1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لعبد الله بن معاوية، الاغاني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في شق النواة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فتيل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النقرة التي في ظهر النواة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 تقديم و تأخير في هاتين الفقرتين</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422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425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70/20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الزرافات الجماعات منه رضی الله عنه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فورثه رجل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429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416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430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79/20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قلاه يقليه قلىّ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الهاء مزيدة للسكت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میثم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553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80/20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81/20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الحكمة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عرفت به الكرام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البحتري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456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أساس البلاغة و الصحاح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اللماظة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اللام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 قد اختلفوا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464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557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ما وقع في زمان معاوية بن أبي سفيان من إلحاق زياد بابيه بشهادة أبي مريم السّلوليّ في محضر زياد بزناء أبي سفيان سميه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221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المواصلون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224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48/19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282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378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316/19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128</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بيت يتخذ من اغصان الخلاف بورقها، ويرشّ عليه الماء ليضربه الهواء فیبرد يتخذ للجلوس فيه بالصيف كذا قيل منه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المؤلف الشارح أقوال الحكماء من 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میثم </w:t>
      </w:r>
      <w:r>
        <w:rPr>
          <w:rFonts w:eastAsia="IRNazanin" w:cs="IRNazanin"/>
          <w:b w:val="false"/>
          <w:bCs w:val="false"/>
          <w:i w:val="false"/>
          <w:iCs w:val="false"/>
          <w:color w:val="333333"/>
          <w:sz w:val="20"/>
          <w:szCs w:val="20"/>
        </w:rPr>
        <w:t>311/5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139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137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المعونه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392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Pr>
        <w:t>340/19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 صامت يعجبك صمته فتستحسنه و انما تظهر زيادته ونقصانه عن غيره عند التكلم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لزهير بن أبي سلمى، من معلقته بشرح الزوزني، ص </w:t>
      </w:r>
      <w:r>
        <w:rPr>
          <w:rFonts w:eastAsia="IRNazanin" w:cs="IRNazanin"/>
          <w:b w:val="false"/>
          <w:bCs w:val="false"/>
          <w:i w:val="false"/>
          <w:iCs w:val="false"/>
          <w:color w:val="333333"/>
          <w:sz w:val="20"/>
          <w:szCs w:val="20"/>
        </w:rPr>
        <w:t>80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410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211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31/19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181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347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181/14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نضل</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 و عالمكم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283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218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الغصيب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240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511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72/19</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255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96/19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96/19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418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61/20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61/20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61/20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424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460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177/20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اسابق</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2104/5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حنن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107/18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108/18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ص </w:t>
      </w:r>
      <w:r>
        <w:rPr>
          <w:rFonts w:eastAsia="IRNazanin" w:cs="IRNazanin"/>
          <w:b w:val="false"/>
          <w:bCs w:val="false"/>
          <w:i w:val="false"/>
          <w:iCs w:val="false"/>
          <w:color w:val="333333"/>
          <w:sz w:val="20"/>
          <w:szCs w:val="20"/>
        </w:rPr>
        <w:t>260</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79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80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 البصري منه قدس سره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229/18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215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w:t>
      </w:r>
      <w:r>
        <w:rPr>
          <w:rFonts w:eastAsia="IRNazanin" w:cs="IRNazanin"/>
          <w:b w:val="false"/>
          <w:bCs w:val="false"/>
          <w:i w:val="false"/>
          <w:iCs w:val="false"/>
          <w:color w:val="333333"/>
          <w:sz w:val="20"/>
          <w:szCs w:val="20"/>
        </w:rPr>
        <w:t>352/50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65/19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393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نفث في روعي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أوحى وألقى من النفث بالغم وهو شبيه بالنفخ، وهو أقل من التفل وقال في المصباح المنير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أجملت في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رفقت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 يباعد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72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القرينتين الأوليين السجع المتوازن، و في المتوسطتين السجع المطرّف، وفي الاخيرتين السجع المتوازي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218/18</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218/18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 فيها نفسه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133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337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252/19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w:t>
      </w:r>
      <w:r>
        <w:rPr>
          <w:rFonts w:eastAsia="IRNazanin" w:cs="IRNazanin"/>
          <w:b w:val="false"/>
          <w:bCs w:val="false"/>
          <w:i w:val="false"/>
          <w:iCs w:val="false"/>
          <w:color w:val="333333"/>
          <w:sz w:val="20"/>
          <w:szCs w:val="20"/>
        </w:rPr>
        <w:t>408/5</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396</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 والنعمة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364/19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59/3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التنوير على سقط الزند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86</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بشرح البرقوقي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الحكمة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ينفعه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269/18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154</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187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البحرين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عرج و أقلّوا العرجة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الإقامة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301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207/19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314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221/19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الفند الزماني انظر شرح ابن أبي الحديد </w:t>
      </w:r>
      <w:r>
        <w:rPr>
          <w:rFonts w:eastAsia="IRNazanin" w:cs="IRNazanin"/>
          <w:b w:val="false"/>
          <w:bCs w:val="false"/>
          <w:i w:val="false"/>
          <w:iCs w:val="false"/>
          <w:color w:val="333333"/>
          <w:sz w:val="20"/>
          <w:szCs w:val="20"/>
        </w:rPr>
        <w:t>221/19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تحف العقول، باب قصار مواعظ النبي صلی الله علیه و آله و سلم الموعظة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على الناس زمان يكون الناس فيه ذئاباً، فمن لم يكن ذئباً اكلته الذئاب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الديوان المنسوب إلى أمير المؤمنين،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321/19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321/19</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العتاهية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362/19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384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مضئ آنفاً في شرح الكلمة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325/19</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394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359/19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w:t>
      </w:r>
      <w:r>
        <w:rPr>
          <w:rFonts w:eastAsia="IRNazanin" w:cs="IRNazanin"/>
          <w:b w:val="false"/>
          <w:bCs w:val="false"/>
          <w:i w:val="false"/>
          <w:iCs w:val="false"/>
          <w:color w:val="333333"/>
          <w:sz w:val="20"/>
          <w:szCs w:val="20"/>
        </w:rPr>
        <w:t>438/5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الشريف الأردكاني في جامع الشواهد،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يسمّ قائله و البيت من شواهد الجامي في النحو</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الحكمة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رزقه منها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76/20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بتمامه</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462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نقلاً عن أمالي الصدوق</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439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 المؤلف رضی الله عنه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فإنّ المرء قد يسرّه درك مالم يكن ليفوته و يسوؤه فوت مالم يكن ليدركه فليكن سرورك بمانلت من آخرتك، و ليكن اسفك على ما فاتك منها ومانلت من دنياك فلا تكثر به فرحاً، وما فاتك منها فلا تأس عليه جزعاً، وليكن همّك فيما بعد الموت كان ابن عباس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انتفعت بكلام بعد كلام رسول الله صلی الله علیه و آله و سلم كانتفاعي بهذا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101/20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 فأما ما كان</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53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146</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244/19</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 ما بين</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121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 شاركوا الذي قد أقبل عليه الرزق</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الحكمة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باقبال الحظّ عليه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479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55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189/18</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136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333/18</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256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w:t>
      </w:r>
      <w:r>
        <w:rPr>
          <w:rFonts w:eastAsia="IRNazanin" w:cs="IRNazanin"/>
          <w:b w:val="false"/>
          <w:bCs w:val="false"/>
          <w:i w:val="false"/>
          <w:iCs w:val="false"/>
          <w:color w:val="333333"/>
          <w:sz w:val="20"/>
          <w:szCs w:val="20"/>
        </w:rPr>
        <w:t>209</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263</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149/19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180</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413/18</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الميداني في مجمع الامثال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رجل من المدينة يقال اشعب طماع و هو اشعب بن جبير مولى عبدالله بن الزبير وكنيته أبو العلاء</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413/18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مصدر السابق</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226</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البحتري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دیوانه </w:t>
      </w:r>
      <w:r>
        <w:rPr>
          <w:rFonts w:eastAsia="IRNazanin" w:cs="IRNazanin"/>
          <w:b w:val="false"/>
          <w:bCs w:val="false"/>
          <w:i w:val="false"/>
          <w:iCs w:val="false"/>
          <w:color w:val="333333"/>
          <w:sz w:val="20"/>
          <w:szCs w:val="20"/>
        </w:rPr>
        <w:t>12/1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50/19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177/18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51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182/18</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68</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213/18</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يطلب عطاء اللئيم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النذل ضد الشريف منه رضی الله عنه</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214/18</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87</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 وقد رفع</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126</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ضبطها الشارح رضی الله عنه و لكن في نهج البلاغة الحكمة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ضبطت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الخالق عندك يصغر المخلوق في عينك</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w:t>
      </w:r>
      <w:r>
        <w:rPr>
          <w:rFonts w:eastAsia="IRNazanin" w:cs="IRNazanin"/>
          <w:b w:val="false"/>
          <w:bCs w:val="false"/>
          <w:i w:val="false"/>
          <w:iCs w:val="false"/>
          <w:color w:val="333333"/>
          <w:sz w:val="20"/>
          <w:szCs w:val="20"/>
        </w:rPr>
        <w:t>311/50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156</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158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212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225</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الحكمة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نقض الهمم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326</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338</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في بيان حقيقة العلم و أقسامه</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351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لأمية بن أبي الصلت الصحاح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باب قصارى كلمات أمير المؤمنين علیه السلام، الحديث </w:t>
      </w:r>
      <w:r>
        <w:rPr>
          <w:rFonts w:eastAsia="IRNazanin" w:cs="IRNazanin"/>
          <w:b w:val="false"/>
          <w:bCs w:val="false"/>
          <w:i w:val="false"/>
          <w:iCs w:val="false"/>
          <w:color w:val="333333"/>
          <w:sz w:val="20"/>
          <w:szCs w:val="20"/>
        </w:rPr>
        <w:t>12</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267/19</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الحكمة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أجابه و إلّا ارتحل عنه</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Pr>
        <w:t>181</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400</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372/19</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377/19</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372/19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429/19</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 عن عملك</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458</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175/20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الحكمة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وكاء السه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 بالحروف</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452</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الحكمة </w:t>
      </w:r>
      <w:r>
        <w:rPr>
          <w:rFonts w:eastAsia="IRNazanin" w:cs="IRNazanin"/>
          <w:b w:val="false"/>
          <w:bCs w:val="false"/>
          <w:i w:val="false"/>
          <w:iCs w:val="false"/>
          <w:color w:val="333333"/>
          <w:sz w:val="20"/>
          <w:szCs w:val="20"/>
        </w:rPr>
        <w:t>461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179/20</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65</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 من لم يكن له حبيب</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210/18</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الحكمة </w:t>
      </w:r>
      <w:r>
        <w:rPr>
          <w:rFonts w:eastAsia="IRNazanin" w:cs="IRNazanin"/>
          <w:b w:val="false"/>
          <w:bCs w:val="false"/>
          <w:i w:val="false"/>
          <w:iCs w:val="false"/>
          <w:color w:val="333333"/>
          <w:sz w:val="20"/>
          <w:szCs w:val="20"/>
        </w:rPr>
        <w:t>66</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w:t>
      </w:r>
      <w:r>
        <w:rPr>
          <w:rFonts w:eastAsia="IRNazanin" w:cs="IRNazanin"/>
          <w:b w:val="false"/>
          <w:bCs w:val="false"/>
          <w:i w:val="false"/>
          <w:iCs w:val="false"/>
          <w:color w:val="333333"/>
          <w:sz w:val="20"/>
          <w:szCs w:val="20"/>
        </w:rPr>
        <w:t>272/50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195/18</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90</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163</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ضبطها الشارح، و في نهج البلاغة، الحكمة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جَواهِرِ الرجال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38/19</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القرآن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313</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365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283/19</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283/19</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50</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180/18</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57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البقراط</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192/18</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الحكاية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كليات شيخ بهائي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192/18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للغزّي، انظر شرح ابن أبي الحديد </w:t>
      </w:r>
      <w:r>
        <w:rPr>
          <w:rFonts w:eastAsia="IRNazanin" w:cs="IRNazanin"/>
          <w:b w:val="false"/>
          <w:bCs w:val="false"/>
          <w:i w:val="false"/>
          <w:iCs w:val="false"/>
          <w:color w:val="333333"/>
          <w:sz w:val="20"/>
          <w:szCs w:val="20"/>
        </w:rPr>
        <w:t>244/20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81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البلاغة، ص </w:t>
      </w:r>
      <w:r>
        <w:rPr>
          <w:rFonts w:eastAsia="IRNazanin" w:cs="IRNazanin"/>
          <w:b w:val="false"/>
          <w:bCs w:val="false"/>
          <w:i w:val="false"/>
          <w:iCs w:val="false"/>
          <w:color w:val="333333"/>
          <w:sz w:val="20"/>
          <w:szCs w:val="20"/>
        </w:rPr>
        <w:t>482</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157</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169</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395/18</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الحكمتين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94/20</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سعدي، ص </w:t>
      </w:r>
      <w:r>
        <w:rPr>
          <w:rFonts w:eastAsia="IRNazanin" w:cs="IRNazanin"/>
          <w:b w:val="false"/>
          <w:bCs w:val="false"/>
          <w:i w:val="false"/>
          <w:iCs w:val="false"/>
          <w:color w:val="333333"/>
          <w:sz w:val="20"/>
          <w:szCs w:val="20"/>
        </w:rPr>
        <w:t>202</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284</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409</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46/20</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البعض</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46/20</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شَزْر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إعراضا كنظر المعادي المبغض،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النظر بمؤخر العين و أكثر ما يكون</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ظهر له فيركب ولا ضرع له فيحلب</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33</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75</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166</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شرح ابن میثم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145</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نقلاً عن جامع الأخبار</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171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مقامات الحريري، المقامة الكوفية،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حرمته مآكل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حياة الحيوان للدميري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الوقيات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 دخلت لقمةً حشا 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المصراع الأول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398/18</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401/18</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205</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229</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509</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55/19</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تمام،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يفترق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يكون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285</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اخترمته المنية من بين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أخذته من بينهم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السان العرب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306</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96/1</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381</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322/19</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أمثال وحكم </w:t>
      </w:r>
      <w:r>
        <w:rPr>
          <w:rFonts w:eastAsia="IRNazanin" w:cs="IRNazanin"/>
          <w:b w:val="false"/>
          <w:bCs w:val="false"/>
          <w:i w:val="false"/>
          <w:iCs w:val="false"/>
          <w:color w:val="333333"/>
          <w:sz w:val="20"/>
          <w:szCs w:val="20"/>
        </w:rPr>
        <w:t>893/2</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395</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412</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421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22</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133/18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39</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41</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159/18</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159/18</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160/18</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المتن والصحيح ولا أحمق كما في شرح ابن أبي الحديد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الدباء القرع</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173/7</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الدهين فعيل من الدهن منه قدس سره</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165/18</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166/18</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45</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54</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w:t>
      </w:r>
      <w:r>
        <w:rPr>
          <w:rFonts w:eastAsia="IRNazanin" w:cs="IRNazanin"/>
          <w:b w:val="false"/>
          <w:bCs w:val="false"/>
          <w:i w:val="false"/>
          <w:iCs w:val="false"/>
          <w:color w:val="333333"/>
          <w:sz w:val="20"/>
          <w:szCs w:val="20"/>
        </w:rPr>
        <w:t>187/18</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60</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197/18</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w:t>
      </w:r>
      <w:r>
        <w:rPr>
          <w:rFonts w:eastAsia="IRNazanin" w:cs="IRNazanin"/>
          <w:b w:val="false"/>
          <w:bCs w:val="false"/>
          <w:i w:val="false"/>
          <w:iCs w:val="false"/>
          <w:color w:val="333333"/>
          <w:sz w:val="20"/>
          <w:szCs w:val="20"/>
        </w:rPr>
        <w:t>212/18</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70</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 عن رسول الله صلی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يحب من الخير ما يعجّل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113</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125</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أنه سمع رجل هذا الشعر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الشاعر، إن مرحباً لم يمت وإنما قتله علي بن أبي طالب علیه السلام منه رحمه الله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151</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361/18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152</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363/18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مصدر السابق</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أمثال و حكم دهخدا،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و هذا نظير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خسوف البدر عند تمامه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363/18</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153</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366/18</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186</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مأخوذ من الآية الكريمة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لمن انتصر بعد ظلمه فأولئك ما عليهم من 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165</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w:t>
      </w:r>
      <w:r>
        <w:rPr>
          <w:rFonts w:eastAsia="IRNazanin" w:cs="IRNazanin"/>
          <w:b w:val="false"/>
          <w:bCs w:val="false"/>
          <w:i w:val="false"/>
          <w:iCs w:val="false"/>
          <w:color w:val="333333"/>
          <w:sz w:val="20"/>
          <w:szCs w:val="20"/>
        </w:rPr>
        <w:t>335/5</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ميثم في شرح هذه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الحق قد يكون واجباً لمن هوله وقد يكون مندوباً، و أقله أن يكون مباحاً ولا حرج في أمر المباح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أخذ ماليس له فظلم و هو من أقبح الرذائل التي يعاب بها المرء</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179</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آخر الخطبة </w:t>
      </w:r>
      <w:r>
        <w:rPr>
          <w:rFonts w:eastAsia="IRNazanin" w:cs="IRNazanin"/>
          <w:b w:val="false"/>
          <w:bCs w:val="false"/>
          <w:i w:val="false"/>
          <w:iCs w:val="false"/>
          <w:color w:val="333333"/>
          <w:sz w:val="20"/>
          <w:szCs w:val="20"/>
        </w:rPr>
        <w:t>27</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9/19</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196</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15/19</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أمثال وحكم دهخدا، ج </w:t>
      </w:r>
      <w:r>
        <w:rPr>
          <w:rFonts w:eastAsia="IRNazanin" w:cs="IRNazanin"/>
          <w:b w:val="false"/>
          <w:bCs w:val="false"/>
          <w:i w:val="false"/>
          <w:iCs w:val="false"/>
          <w:color w:val="333333"/>
          <w:sz w:val="20"/>
          <w:szCs w:val="20"/>
        </w:rPr>
        <w:t>1931/4</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204</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الآية الكريمة في 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220</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272</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161/19</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274</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الروية كالمعانية مع الإبصار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281</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ميثم و مقتضى الكلمة أنه لو لم يتوعد الله على معصيته لكان يجب تركها شكراً له، أي لأجل شكره فكيف وقد توعد مع ذلك عليها فبالأولى أن يجب تركها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میثم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293</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310</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216/19</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ومصيره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334</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250/19</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335</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251/19</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350</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w:t>
      </w:r>
      <w:r>
        <w:rPr>
          <w:rFonts w:eastAsia="IRNazanin" w:cs="IRNazanin"/>
          <w:b w:val="false"/>
          <w:bCs w:val="false"/>
          <w:i w:val="false"/>
          <w:iCs w:val="false"/>
          <w:color w:val="333333"/>
          <w:sz w:val="20"/>
          <w:szCs w:val="20"/>
        </w:rPr>
        <w:t>414/5</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360</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لسالم بن وابصة، أمالي القالي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364</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w:t>
      </w:r>
      <w:r>
        <w:rPr>
          <w:rFonts w:eastAsia="IRNazanin" w:cs="IRNazanin"/>
          <w:b w:val="false"/>
          <w:bCs w:val="false"/>
          <w:i w:val="false"/>
          <w:iCs w:val="false"/>
          <w:color w:val="333333"/>
          <w:sz w:val="20"/>
          <w:szCs w:val="20"/>
        </w:rPr>
        <w:t>419/5</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مساوي العيوب</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تعالى</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تعالى</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411</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السعدي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کلیات،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الأدباء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اشتدّ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426</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71/20</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71/20</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442</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لعلي بن مقرّب البحراني، انظر شرح ابن میثم </w:t>
      </w:r>
      <w:r>
        <w:rPr>
          <w:rFonts w:eastAsia="IRNazanin" w:cs="IRNazanin"/>
          <w:b w:val="false"/>
          <w:bCs w:val="false"/>
          <w:i w:val="false"/>
          <w:iCs w:val="false"/>
          <w:color w:val="333333"/>
          <w:sz w:val="20"/>
          <w:szCs w:val="20"/>
        </w:rPr>
        <w:t>455/5</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14</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15</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119/18</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119/18</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ميثم </w:t>
      </w:r>
      <w:r>
        <w:rPr>
          <w:rFonts w:eastAsia="IRNazanin" w:cs="IRNazanin"/>
          <w:b w:val="false"/>
          <w:bCs w:val="false"/>
          <w:i w:val="false"/>
          <w:iCs w:val="false"/>
          <w:color w:val="333333"/>
          <w:sz w:val="20"/>
          <w:szCs w:val="20"/>
        </w:rPr>
        <w:t>246/5</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19</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127/18</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127/18</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23</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389</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سرو فرح منه رحمه الله</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المنسوب الى الامام علي علیه السلام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يغني الحسيب نسبته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لسان له ولا أدبِ</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24</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26</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ابي الحديد </w:t>
      </w:r>
      <w:r>
        <w:rPr>
          <w:rFonts w:eastAsia="IRNazanin" w:cs="IRNazanin"/>
          <w:b w:val="false"/>
          <w:bCs w:val="false"/>
          <w:i w:val="false"/>
          <w:iCs w:val="false"/>
          <w:color w:val="333333"/>
          <w:sz w:val="20"/>
          <w:szCs w:val="20"/>
        </w:rPr>
        <w:t>137/18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بما لا يعلمون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وسفينة البحار للمؤلف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36</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58</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193/18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59</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أمثال و حكم دهخدا </w:t>
      </w:r>
      <w:r>
        <w:rPr>
          <w:rFonts w:eastAsia="IRNazanin" w:cs="IRNazanin"/>
          <w:b w:val="false"/>
          <w:bCs w:val="false"/>
          <w:i w:val="false"/>
          <w:iCs w:val="false"/>
          <w:color w:val="333333"/>
          <w:sz w:val="20"/>
          <w:szCs w:val="20"/>
        </w:rPr>
        <w:t>836/2</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کلیلت سهعدي ص </w:t>
      </w:r>
      <w:r>
        <w:rPr>
          <w:rFonts w:eastAsia="IRNazanin" w:cs="IRNazanin"/>
          <w:b w:val="false"/>
          <w:bCs w:val="false"/>
          <w:i w:val="false"/>
          <w:iCs w:val="false"/>
          <w:color w:val="333333"/>
          <w:sz w:val="20"/>
          <w:szCs w:val="20"/>
        </w:rPr>
        <w:t>259</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61</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200/18</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199/18</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154/3</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200/18</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80</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 فليبدأ</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73</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220/18</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علم، منه رحمه الله</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85</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236/18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89</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242/18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119</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الحكمه </w:t>
      </w:r>
      <w:r>
        <w:rPr>
          <w:rFonts w:eastAsia="IRNazanin" w:cs="IRNazanin"/>
          <w:b w:val="false"/>
          <w:bCs w:val="false"/>
          <w:i w:val="false"/>
          <w:iCs w:val="false"/>
          <w:color w:val="333333"/>
          <w:sz w:val="20"/>
          <w:szCs w:val="20"/>
        </w:rPr>
        <w:t>127</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w:t>
      </w:r>
      <w:r>
        <w:rPr>
          <w:rFonts w:eastAsia="IRNazanin" w:cs="IRNazanin"/>
          <w:b w:val="false"/>
          <w:bCs w:val="false"/>
          <w:i w:val="false"/>
          <w:iCs w:val="false"/>
          <w:color w:val="333333"/>
          <w:sz w:val="20"/>
          <w:szCs w:val="20"/>
        </w:rPr>
        <w:t>310/5</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135</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494</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140</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148</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سعدي، ص </w:t>
      </w:r>
      <w:r>
        <w:rPr>
          <w:rFonts w:eastAsia="IRNazanin" w:cs="IRNazanin"/>
          <w:b w:val="false"/>
          <w:bCs w:val="false"/>
          <w:i w:val="false"/>
          <w:iCs w:val="false"/>
          <w:color w:val="333333"/>
          <w:sz w:val="20"/>
          <w:szCs w:val="20"/>
        </w:rPr>
        <w:t>79</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183</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الحكمة </w:t>
      </w:r>
      <w:r>
        <w:rPr>
          <w:rFonts w:eastAsia="IRNazanin" w:cs="IRNazanin"/>
          <w:b w:val="false"/>
          <w:bCs w:val="false"/>
          <w:i w:val="false"/>
          <w:iCs w:val="false"/>
          <w:color w:val="333333"/>
          <w:sz w:val="20"/>
          <w:szCs w:val="20"/>
        </w:rPr>
        <w:t>185</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368/18</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ناقص اليد، وهو ذو الثدية كبير الخوارج؛ قُتل يوم النهران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الجارا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371/18</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184</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159</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380/18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شاركها في عقولها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381/18</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 والمشور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المستخرج، راجع شرح ابن الحديد </w:t>
      </w:r>
      <w:r>
        <w:rPr>
          <w:rFonts w:eastAsia="IRNazanin" w:cs="IRNazanin"/>
          <w:b w:val="false"/>
          <w:bCs w:val="false"/>
          <w:i w:val="false"/>
          <w:iCs w:val="false"/>
          <w:color w:val="333333"/>
          <w:sz w:val="20"/>
          <w:szCs w:val="20"/>
        </w:rPr>
        <w:t>383/18</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162</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173</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194</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208</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274</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28/19</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214</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35/19</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216</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37/19</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من أشرف أعمال الكريم</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44/19</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تمام، ص </w:t>
      </w:r>
      <w:r>
        <w:rPr>
          <w:rFonts w:eastAsia="IRNazanin" w:cs="IRNazanin"/>
          <w:b w:val="false"/>
          <w:bCs w:val="false"/>
          <w:i w:val="false"/>
          <w:iCs w:val="false"/>
          <w:color w:val="333333"/>
          <w:sz w:val="20"/>
          <w:szCs w:val="20"/>
        </w:rPr>
        <w:t>28</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223</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45/19</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التاط قلبه منها</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228</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239</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كلامه لولده الحسين علیهم السلام</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82/19</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251</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مثل قولهم فى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 طويل و أنت مقمر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الامثال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286</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298</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327</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204/19</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المنظومة في الفقه للسيد بحر العلوم الشهير بالعلامة الطباطبائي قدس سره</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باب الصلاة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بأحوج الى الدعاء الذي</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211/19</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القرابة الى المودّة أحوج</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214/19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214/19</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327</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398</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336</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248/19</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344</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345</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346</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تمام فى ديوانه ص </w:t>
      </w:r>
      <w:r>
        <w:rPr>
          <w:rFonts w:eastAsia="IRNazanin" w:cs="IRNazanin"/>
          <w:b w:val="false"/>
          <w:bCs w:val="false"/>
          <w:i w:val="false"/>
          <w:iCs w:val="false"/>
          <w:color w:val="333333"/>
          <w:sz w:val="20"/>
          <w:szCs w:val="20"/>
        </w:rPr>
        <w:t>392</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 في عيوب الناس</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349</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265/19</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265/19</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362</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280/19</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363</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385</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330/19</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386</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ميثم </w:t>
      </w:r>
      <w:r>
        <w:rPr>
          <w:rFonts w:eastAsia="IRNazanin" w:cs="IRNazanin"/>
          <w:b w:val="false"/>
          <w:bCs w:val="false"/>
          <w:i w:val="false"/>
          <w:iCs w:val="false"/>
          <w:color w:val="333333"/>
          <w:sz w:val="20"/>
          <w:szCs w:val="20"/>
        </w:rPr>
        <w:t>435/5</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387</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396</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والتبيان للجاحظ </w:t>
      </w:r>
      <w:r>
        <w:rPr>
          <w:rFonts w:eastAsia="IRNazanin" w:cs="IRNazanin"/>
          <w:b w:val="false"/>
          <w:bCs w:val="false"/>
          <w:i w:val="false"/>
          <w:iCs w:val="false"/>
          <w:color w:val="333333"/>
          <w:sz w:val="20"/>
          <w:szCs w:val="20"/>
        </w:rPr>
        <w:t>355/3</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362/19</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396</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لابن طاووس، ص </w:t>
      </w:r>
      <w:r>
        <w:rPr>
          <w:rFonts w:eastAsia="IRNazanin" w:cs="IRNazanin"/>
          <w:b w:val="false"/>
          <w:bCs w:val="false"/>
          <w:i w:val="false"/>
          <w:iCs w:val="false"/>
          <w:color w:val="333333"/>
          <w:sz w:val="20"/>
          <w:szCs w:val="20"/>
        </w:rPr>
        <w:t>31</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363/19</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401</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3/20</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403</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توجد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ميثم </w:t>
      </w:r>
      <w:r>
        <w:rPr>
          <w:rFonts w:eastAsia="IRNazanin" w:cs="IRNazanin"/>
          <w:b w:val="false"/>
          <w:bCs w:val="false"/>
          <w:i w:val="false"/>
          <w:iCs w:val="false"/>
          <w:color w:val="333333"/>
          <w:sz w:val="20"/>
          <w:szCs w:val="20"/>
        </w:rPr>
        <w:t>441/5</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39/20</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 استنقذه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408</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188</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413</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414</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تمّام، ص </w:t>
      </w:r>
      <w:r>
        <w:rPr>
          <w:rFonts w:eastAsia="IRNazanin" w:cs="IRNazanin"/>
          <w:b w:val="false"/>
          <w:bCs w:val="false"/>
          <w:i w:val="false"/>
          <w:iCs w:val="false"/>
          <w:color w:val="333333"/>
          <w:sz w:val="20"/>
          <w:szCs w:val="20"/>
        </w:rPr>
        <w:t>300</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419</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423</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ليفتح لعبد</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435</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ميثم </w:t>
      </w:r>
      <w:r>
        <w:rPr>
          <w:rFonts w:eastAsia="IRNazanin" w:cs="IRNazanin"/>
          <w:b w:val="false"/>
          <w:bCs w:val="false"/>
          <w:i w:val="false"/>
          <w:iCs w:val="false"/>
          <w:color w:val="333333"/>
          <w:sz w:val="20"/>
          <w:szCs w:val="20"/>
        </w:rPr>
        <w:t>454/5</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447</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448</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شهواته</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حاتم الطائي،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وإنك مهما تعط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450</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100/20</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453</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هنا بمعنى نعم، كأنه إقرار بما قال نقله أبو الفرج في الأغاني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147/20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مروج الذهب </w:t>
      </w:r>
      <w:r>
        <w:rPr>
          <w:rFonts w:eastAsia="IRNazanin" w:cs="IRNazanin"/>
          <w:b w:val="false"/>
          <w:bCs w:val="false"/>
          <w:i w:val="false"/>
          <w:iCs w:val="false"/>
          <w:color w:val="333333"/>
          <w:sz w:val="20"/>
          <w:szCs w:val="20"/>
        </w:rPr>
        <w:t>85/3</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86/3</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89/3</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48/7</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ولا يرزق</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150/20</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174/20</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474</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233/20</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241</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247/20</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74</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النمرقة الوسطى بها يلحق التالي</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علي علیه السلام، ص </w:t>
      </w:r>
      <w:r>
        <w:rPr>
          <w:rFonts w:eastAsia="IRNazanin" w:cs="IRNazanin"/>
          <w:b w:val="false"/>
          <w:bCs w:val="false"/>
          <w:i w:val="false"/>
          <w:iCs w:val="false"/>
          <w:color w:val="333333"/>
          <w:sz w:val="20"/>
          <w:szCs w:val="20"/>
        </w:rPr>
        <w:t>15</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 عمل في الدنيا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يخلفه الفقر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269</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303</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209/19</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397</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242/19</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341/19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و اعجباه</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503</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416/18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ميثم </w:t>
      </w:r>
      <w:r>
        <w:rPr>
          <w:rFonts w:eastAsia="IRNazanin" w:cs="IRNazanin"/>
          <w:b w:val="false"/>
          <w:bCs w:val="false"/>
          <w:i w:val="false"/>
          <w:iCs w:val="false"/>
          <w:color w:val="333333"/>
          <w:sz w:val="20"/>
          <w:szCs w:val="20"/>
        </w:rPr>
        <w:t>342/5</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236</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259</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ميثم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441</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w:t>
      </w:r>
      <w:r>
        <w:rPr>
          <w:rFonts w:eastAsia="IRNazanin" w:cs="IRNazanin"/>
          <w:b w:val="false"/>
          <w:bCs w:val="false"/>
          <w:i w:val="false"/>
          <w:iCs w:val="false"/>
          <w:color w:val="333333"/>
          <w:sz w:val="20"/>
          <w:szCs w:val="20"/>
        </w:rPr>
        <w:t>454/5</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117</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Pr>
        <w:t>117/1</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149</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حبط عمله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ميثم </w:t>
      </w:r>
      <w:r>
        <w:rPr>
          <w:rFonts w:eastAsia="IRNazanin" w:cs="IRNazanin"/>
          <w:b w:val="false"/>
          <w:bCs w:val="false"/>
          <w:i w:val="false"/>
          <w:iCs w:val="false"/>
          <w:color w:val="333333"/>
          <w:sz w:val="20"/>
          <w:szCs w:val="20"/>
        </w:rPr>
        <w:t>320/5</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342/18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241</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341</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كن وصي نفسك في مالك و اعمل فيه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على يومك الذي قد أتاك، فإنه إن يك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352</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356</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307</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529</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ميثم </w:t>
      </w:r>
      <w:r>
        <w:rPr>
          <w:rFonts w:eastAsia="IRNazanin" w:cs="IRNazanin"/>
          <w:b w:val="false"/>
          <w:bCs w:val="false"/>
          <w:i w:val="false"/>
          <w:iCs w:val="false"/>
          <w:color w:val="333333"/>
          <w:sz w:val="20"/>
          <w:szCs w:val="20"/>
        </w:rPr>
        <w:t>397/5</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تولوا من أنفسكم تأديبها، واعدلوا بها عن ضراوة عاداتها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276/19</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تترك الحليم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ابن میثم </w:t>
      </w:r>
      <w:r>
        <w:rPr>
          <w:rFonts w:eastAsia="IRNazanin" w:cs="IRNazanin"/>
          <w:b w:val="false"/>
          <w:bCs w:val="false"/>
          <w:i w:val="false"/>
          <w:iCs w:val="false"/>
          <w:color w:val="333333"/>
          <w:sz w:val="20"/>
          <w:szCs w:val="20"/>
        </w:rPr>
        <w:t>424/5</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تنهد فيه الاشرار وتستذل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218/20</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مفرط</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558</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image" Target="media/image2.jpeg"/><Relationship Id="rId208" Type="http://schemas.openxmlformats.org/officeDocument/2006/relationships/image" Target="media/image2.jpeg"/><Relationship Id="rId209" Type="http://schemas.openxmlformats.org/officeDocument/2006/relationships/footer" Target="footer202.xml"/><Relationship Id="rId210" Type="http://schemas.openxmlformats.org/officeDocument/2006/relationships/footnotes" Target="footnotes.xml"/><Relationship Id="rId211" Type="http://schemas.openxmlformats.org/officeDocument/2006/relationships/numbering" Target="numbering.xml"/><Relationship Id="rId212" Type="http://schemas.openxmlformats.org/officeDocument/2006/relationships/fontTable" Target="fontTable.xml"/><Relationship Id="rId213" Type="http://schemas.openxmlformats.org/officeDocument/2006/relationships/settings" Target="settings.xml"/><Relationship Id="rId2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35094</Words>
  <Characters>140221</Characters>
  <CharactersWithSpaces>173734</CharactersWithSpaces>
  <Paragraphs>2644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2026-08-20T12:00:58Z</dcterms:created>
  <dc:creator>ghaemiyeh.com</dc:creator>
  <dc:description/>
  <dc:language>en-US</dc:language>
  <cp:lastModifiedBy/>
  <dcterms:modified xsi:type="dcterms:W3CDTF">2026-08-20T15:31:06Z</dcterms:modified>
  <cp:revision>1</cp:revision>
  <dc:subject/>
  <dc:title>شرح حکم نهج البلاغة</dc:title>
</cp:coreProperties>
</file>

<file path=docProps/custom.xml><?xml version="1.0" encoding="utf-8"?>
<Properties xmlns="http://schemas.openxmlformats.org/officeDocument/2006/custom-properties" xmlns:vt="http://schemas.openxmlformats.org/officeDocument/2006/docPropsVTypes"/>
</file>