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تمهیدیة فی عقائد الشیعة الإمامیة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2659_2870459653">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162661_2870459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162663_2870459653">
            <w:r>
              <w:rPr>
                <w:webHidden/>
                <w:rStyle w:val="IndexLink"/>
                <w:rtl w:val="true"/>
              </w:rPr>
              <w:t>مقدمة المعهد</w:t>
            </w:r>
            <w:r>
              <w:rPr>
                <w:rStyle w:val="IndexLink"/>
                <w:rtl w:val="true"/>
              </w:rPr>
              <w:tab/>
            </w:r>
            <w:r>
              <w:rPr>
                <w:rStyle w:val="IndexLink"/>
              </w:rPr>
              <w:t>14</w:t>
            </w:r>
          </w:hyperlink>
        </w:p>
        <w:p>
          <w:pPr>
            <w:pStyle w:val="Contents3"/>
            <w:tabs>
              <w:tab w:val="clear" w:pos="8459"/>
              <w:tab w:val="right" w:pos="9026" w:leader="dot"/>
            </w:tabs>
            <w:rPr/>
          </w:pPr>
          <w:hyperlink w:anchor="__RefHeading___Toc3162665_2870459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162667_2870459653">
            <w:r>
              <w:rPr>
                <w:webHidden/>
                <w:rStyle w:val="IndexLink"/>
                <w:rtl w:val="true"/>
              </w:rPr>
              <w:t>الاهداء</w:t>
            </w:r>
            <w:r>
              <w:rPr>
                <w:rStyle w:val="IndexLink"/>
                <w:rtl w:val="true"/>
              </w:rPr>
              <w:tab/>
            </w:r>
            <w:r>
              <w:rPr>
                <w:rStyle w:val="IndexLink"/>
              </w:rPr>
              <w:t>16</w:t>
            </w:r>
          </w:hyperlink>
        </w:p>
        <w:p>
          <w:pPr>
            <w:pStyle w:val="Contents2"/>
            <w:tabs>
              <w:tab w:val="clear" w:pos="8743"/>
              <w:tab w:val="right" w:pos="9026" w:leader="dot"/>
            </w:tabs>
            <w:rPr/>
          </w:pPr>
          <w:hyperlink w:anchor="__RefHeading___Toc3162669_2870459653">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3162671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162673_2870459653">
            <w:r>
              <w:rPr>
                <w:webHidden/>
                <w:rStyle w:val="IndexLink"/>
                <w:rtl w:val="true"/>
              </w:rPr>
              <w:t>هذه الدروس</w:t>
            </w:r>
            <w:r>
              <w:rPr>
                <w:rStyle w:val="IndexLink"/>
                <w:rtl w:val="true"/>
              </w:rPr>
              <w:t>:</w:t>
              <w:tab/>
            </w:r>
            <w:r>
              <w:rPr>
                <w:rStyle w:val="IndexLink"/>
              </w:rPr>
              <w:t>20</w:t>
            </w:r>
          </w:hyperlink>
        </w:p>
        <w:p>
          <w:pPr>
            <w:pStyle w:val="Contents2"/>
            <w:tabs>
              <w:tab w:val="clear" w:pos="8743"/>
              <w:tab w:val="right" w:pos="9026" w:leader="dot"/>
            </w:tabs>
            <w:rPr/>
          </w:pPr>
          <w:hyperlink w:anchor="__RefHeading___Toc3162675_2870459653">
            <w:r>
              <w:rPr>
                <w:webHidden/>
                <w:rStyle w:val="IndexLink"/>
                <w:rtl w:val="true"/>
              </w:rPr>
              <w:t>الدرس الأول</w:t>
            </w:r>
            <w:r>
              <w:rPr>
                <w:rStyle w:val="IndexLink"/>
                <w:rtl w:val="true"/>
              </w:rPr>
              <w:t xml:space="preserve">: </w:t>
            </w:r>
            <w:r>
              <w:rPr>
                <w:rStyle w:val="IndexLink"/>
                <w:rtl w:val="true"/>
              </w:rPr>
              <w:t xml:space="preserve">مصادر المعرفة الإنسانية </w:t>
            </w:r>
            <w:r>
              <w:rPr>
                <w:rStyle w:val="IndexLink"/>
                <w:rtl w:val="true"/>
              </w:rPr>
              <w:t>(</w:t>
            </w:r>
            <w:r>
              <w:rPr>
                <w:rStyle w:val="IndexLink"/>
              </w:rPr>
              <w:t>1</w:t>
            </w:r>
            <w:r>
              <w:rPr>
                <w:rStyle w:val="IndexLink"/>
                <w:rtl w:val="true"/>
              </w:rPr>
              <w:t>)</w:t>
              <w:tab/>
            </w:r>
            <w:r>
              <w:rPr>
                <w:rStyle w:val="IndexLink"/>
              </w:rPr>
              <w:t>22</w:t>
            </w:r>
          </w:hyperlink>
        </w:p>
        <w:p>
          <w:pPr>
            <w:pStyle w:val="Contents3"/>
            <w:tabs>
              <w:tab w:val="clear" w:pos="8459"/>
              <w:tab w:val="right" w:pos="9026" w:leader="dot"/>
            </w:tabs>
            <w:rPr/>
          </w:pPr>
          <w:hyperlink w:anchor="__RefHeading___Toc3162677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162679_2870459653">
            <w:r>
              <w:rPr>
                <w:webHidden/>
                <w:rStyle w:val="IndexLink"/>
                <w:rtl w:val="true"/>
              </w:rPr>
              <w:t>منافذ المعرفة</w:t>
            </w:r>
            <w:r>
              <w:rPr>
                <w:rStyle w:val="IndexLink"/>
                <w:rtl w:val="true"/>
              </w:rPr>
              <w:t>:</w:t>
              <w:tab/>
            </w:r>
            <w:r>
              <w:rPr>
                <w:rStyle w:val="IndexLink"/>
              </w:rPr>
              <w:t>24</w:t>
            </w:r>
          </w:hyperlink>
        </w:p>
        <w:p>
          <w:pPr>
            <w:pStyle w:val="Contents4"/>
            <w:tabs>
              <w:tab w:val="clear" w:pos="8176"/>
              <w:tab w:val="right" w:pos="9026" w:leader="dot"/>
            </w:tabs>
            <w:rPr/>
          </w:pPr>
          <w:hyperlink w:anchor="__RefHeading___Toc3162681_2870459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162683_2870459653">
            <w:r>
              <w:rPr>
                <w:webHidden/>
                <w:rStyle w:val="IndexLink"/>
                <w:rtl w:val="true"/>
              </w:rPr>
              <w:t>المنفذ الأول</w:t>
            </w:r>
            <w:r>
              <w:rPr>
                <w:rStyle w:val="IndexLink"/>
                <w:rtl w:val="true"/>
              </w:rPr>
              <w:t xml:space="preserve">: </w:t>
            </w:r>
            <w:r>
              <w:rPr>
                <w:rStyle w:val="IndexLink"/>
                <w:rtl w:val="true"/>
              </w:rPr>
              <w:t>الحواس</w:t>
            </w:r>
            <w:r>
              <w:rPr>
                <w:rStyle w:val="IndexLink"/>
                <w:rtl w:val="true"/>
              </w:rPr>
              <w:t>:</w:t>
              <w:tab/>
            </w:r>
            <w:r>
              <w:rPr>
                <w:rStyle w:val="IndexLink"/>
              </w:rPr>
              <w:t>24</w:t>
            </w:r>
          </w:hyperlink>
        </w:p>
        <w:p>
          <w:pPr>
            <w:pStyle w:val="Contents3"/>
            <w:tabs>
              <w:tab w:val="clear" w:pos="8459"/>
              <w:tab w:val="right" w:pos="9026" w:leader="dot"/>
            </w:tabs>
            <w:rPr/>
          </w:pPr>
          <w:hyperlink w:anchor="__RefHeading___Toc3162685_2870459653">
            <w:r>
              <w:rPr>
                <w:webHidden/>
                <w:rStyle w:val="IndexLink"/>
                <w:rtl w:val="true"/>
              </w:rPr>
              <w:t xml:space="preserve">أسئلة الدرس </w:t>
            </w:r>
            <w:r>
              <w:rPr>
                <w:rStyle w:val="IndexLink"/>
                <w:rtl w:val="true"/>
              </w:rPr>
              <w:t>:</w:t>
              <w:tab/>
            </w:r>
            <w:r>
              <w:rPr>
                <w:rStyle w:val="IndexLink"/>
              </w:rPr>
              <w:t>26</w:t>
            </w:r>
          </w:hyperlink>
        </w:p>
        <w:p>
          <w:pPr>
            <w:pStyle w:val="Contents2"/>
            <w:tabs>
              <w:tab w:val="clear" w:pos="8743"/>
              <w:tab w:val="right" w:pos="9026" w:leader="dot"/>
            </w:tabs>
            <w:rPr/>
          </w:pPr>
          <w:hyperlink w:anchor="__RefHeading___Toc3162687_2870459653">
            <w:r>
              <w:rPr>
                <w:webHidden/>
                <w:rStyle w:val="IndexLink"/>
                <w:rtl w:val="true"/>
              </w:rPr>
              <w:t>الدرس الثاني</w:t>
            </w:r>
            <w:r>
              <w:rPr>
                <w:rStyle w:val="IndexLink"/>
                <w:rtl w:val="true"/>
              </w:rPr>
              <w:t xml:space="preserve">: </w:t>
            </w:r>
            <w:r>
              <w:rPr>
                <w:rStyle w:val="IndexLink"/>
                <w:rtl w:val="true"/>
              </w:rPr>
              <w:t xml:space="preserve">مصادر المعرفة الإنسانية </w:t>
            </w:r>
            <w:r>
              <w:rPr>
                <w:rStyle w:val="IndexLink"/>
                <w:rtl w:val="true"/>
              </w:rPr>
              <w:t>(</w:t>
            </w:r>
            <w:r>
              <w:rPr>
                <w:rStyle w:val="IndexLink"/>
              </w:rPr>
              <w:t>2</w:t>
            </w:r>
            <w:r>
              <w:rPr>
                <w:rStyle w:val="IndexLink"/>
                <w:rtl w:val="true"/>
              </w:rPr>
              <w:t>)</w:t>
              <w:tab/>
            </w:r>
            <w:r>
              <w:rPr>
                <w:rStyle w:val="IndexLink"/>
              </w:rPr>
              <w:t>28</w:t>
            </w:r>
          </w:hyperlink>
        </w:p>
        <w:p>
          <w:pPr>
            <w:pStyle w:val="Contents3"/>
            <w:tabs>
              <w:tab w:val="clear" w:pos="8459"/>
              <w:tab w:val="right" w:pos="9026" w:leader="dot"/>
            </w:tabs>
            <w:rPr/>
          </w:pPr>
          <w:hyperlink w:anchor="__RefHeading___Toc3162689_2870459653">
            <w:r>
              <w:rPr>
                <w:webHidden/>
                <w:rStyle w:val="IndexLink"/>
                <w:rtl w:val="true"/>
              </w:rPr>
              <w:t>المنفذ الثاني</w:t>
            </w:r>
            <w:r>
              <w:rPr>
                <w:rStyle w:val="IndexLink"/>
                <w:rtl w:val="true"/>
              </w:rPr>
              <w:t xml:space="preserve">: </w:t>
            </w:r>
            <w:r>
              <w:rPr>
                <w:rStyle w:val="IndexLink"/>
                <w:rtl w:val="true"/>
              </w:rPr>
              <w:t>العقل</w:t>
            </w:r>
            <w:r>
              <w:rPr>
                <w:rStyle w:val="IndexLink"/>
                <w:rtl w:val="true"/>
              </w:rPr>
              <w:t>.</w:t>
              <w:tab/>
            </w:r>
            <w:r>
              <w:rPr>
                <w:rStyle w:val="IndexLink"/>
              </w:rPr>
              <w:t>28</w:t>
            </w:r>
          </w:hyperlink>
        </w:p>
        <w:p>
          <w:pPr>
            <w:pStyle w:val="Contents4"/>
            <w:tabs>
              <w:tab w:val="clear" w:pos="8176"/>
              <w:tab w:val="right" w:pos="9026" w:leader="dot"/>
            </w:tabs>
            <w:rPr/>
          </w:pPr>
          <w:hyperlink w:anchor="__RefHeading___Toc3162691_2870459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162693_2870459653">
            <w:r>
              <w:rPr>
                <w:webHidden/>
                <w:rStyle w:val="IndexLink"/>
                <w:rtl w:val="true"/>
              </w:rPr>
              <w:t>مهام العقل</w:t>
            </w:r>
            <w:r>
              <w:rPr>
                <w:rStyle w:val="IndexLink"/>
                <w:rtl w:val="true"/>
              </w:rPr>
              <w:t>:</w:t>
              <w:tab/>
            </w:r>
            <w:r>
              <w:rPr>
                <w:rStyle w:val="IndexLink"/>
              </w:rPr>
              <w:t>29</w:t>
            </w:r>
          </w:hyperlink>
        </w:p>
        <w:p>
          <w:pPr>
            <w:pStyle w:val="Contents5"/>
            <w:tabs>
              <w:tab w:val="clear" w:pos="7892"/>
              <w:tab w:val="right" w:pos="9026" w:leader="dot"/>
            </w:tabs>
            <w:rPr/>
          </w:pPr>
          <w:hyperlink w:anchor="__RefHeading___Toc3162695_2870459653">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162697_2870459653">
            <w:r>
              <w:rPr>
                <w:webHidden/>
                <w:rStyle w:val="IndexLink"/>
                <w:rtl w:val="true"/>
              </w:rPr>
              <w:t>الوظيفة الأولى</w:t>
            </w:r>
            <w:r>
              <w:rPr>
                <w:rStyle w:val="IndexLink"/>
                <w:rtl w:val="true"/>
              </w:rPr>
              <w:t xml:space="preserve">: </w:t>
            </w:r>
            <w:r>
              <w:rPr>
                <w:rStyle w:val="IndexLink"/>
                <w:rtl w:val="true"/>
              </w:rPr>
              <w:t>إدراك ما لا تناله الحواس المادية</w:t>
            </w:r>
            <w:r>
              <w:rPr>
                <w:rStyle w:val="IndexLink"/>
                <w:rtl w:val="true"/>
              </w:rPr>
              <w:t>:</w:t>
              <w:tab/>
            </w:r>
            <w:r>
              <w:rPr>
                <w:rStyle w:val="IndexLink"/>
              </w:rPr>
              <w:t>29</w:t>
            </w:r>
          </w:hyperlink>
        </w:p>
        <w:p>
          <w:pPr>
            <w:pStyle w:val="Contents5"/>
            <w:tabs>
              <w:tab w:val="clear" w:pos="7892"/>
              <w:tab w:val="right" w:pos="9026" w:leader="dot"/>
            </w:tabs>
            <w:rPr/>
          </w:pPr>
          <w:hyperlink w:anchor="__RefHeading___Toc3162699_2870459653">
            <w:r>
              <w:rPr>
                <w:webHidden/>
                <w:rStyle w:val="IndexLink"/>
                <w:rtl w:val="true"/>
              </w:rPr>
              <w:t>الوظيفة الثانية</w:t>
            </w:r>
            <w:r>
              <w:rPr>
                <w:rStyle w:val="IndexLink"/>
                <w:rtl w:val="true"/>
              </w:rPr>
              <w:t xml:space="preserve">: </w:t>
            </w:r>
            <w:r>
              <w:rPr>
                <w:rStyle w:val="IndexLink"/>
                <w:rtl w:val="true"/>
              </w:rPr>
              <w:t>استنتاج معارف جديدة</w:t>
            </w:r>
            <w:r>
              <w:rPr>
                <w:rStyle w:val="IndexLink"/>
                <w:rtl w:val="true"/>
              </w:rPr>
              <w:t>:</w:t>
              <w:tab/>
            </w:r>
            <w:r>
              <w:rPr>
                <w:rStyle w:val="IndexLink"/>
              </w:rPr>
              <w:t>30</w:t>
            </w:r>
          </w:hyperlink>
        </w:p>
        <w:p>
          <w:pPr>
            <w:pStyle w:val="Contents3"/>
            <w:tabs>
              <w:tab w:val="clear" w:pos="8459"/>
              <w:tab w:val="right" w:pos="9026" w:leader="dot"/>
            </w:tabs>
            <w:rPr/>
          </w:pPr>
          <w:hyperlink w:anchor="__RefHeading___Toc3162701_2870459653">
            <w:r>
              <w:rPr>
                <w:webHidden/>
                <w:rStyle w:val="IndexLink"/>
                <w:rtl w:val="true"/>
              </w:rPr>
              <w:t xml:space="preserve">أسئلة الدرس </w:t>
            </w:r>
            <w:r>
              <w:rPr>
                <w:rStyle w:val="IndexLink"/>
                <w:rtl w:val="true"/>
              </w:rPr>
              <w:t>:</w:t>
              <w:tab/>
            </w:r>
            <w:r>
              <w:rPr>
                <w:rStyle w:val="IndexLink"/>
              </w:rPr>
              <w:t>32</w:t>
            </w:r>
          </w:hyperlink>
        </w:p>
        <w:p>
          <w:pPr>
            <w:pStyle w:val="Contents2"/>
            <w:tabs>
              <w:tab w:val="clear" w:pos="8743"/>
              <w:tab w:val="right" w:pos="9026" w:leader="dot"/>
            </w:tabs>
            <w:rPr/>
          </w:pPr>
          <w:hyperlink w:anchor="__RefHeading___Toc3162703_2870459653">
            <w:r>
              <w:rPr>
                <w:webHidden/>
                <w:rStyle w:val="IndexLink"/>
                <w:rtl w:val="true"/>
              </w:rPr>
              <w:t>الدرس الثالث</w:t>
            </w:r>
            <w:r>
              <w:rPr>
                <w:rStyle w:val="IndexLink"/>
                <w:rtl w:val="true"/>
              </w:rPr>
              <w:t xml:space="preserve">: </w:t>
            </w:r>
            <w:r>
              <w:rPr>
                <w:rStyle w:val="IndexLink"/>
                <w:rtl w:val="true"/>
              </w:rPr>
              <w:t xml:space="preserve">مصادر المعرفة الإنسانية </w:t>
            </w:r>
            <w:r>
              <w:rPr>
                <w:rStyle w:val="IndexLink"/>
                <w:rtl w:val="true"/>
              </w:rPr>
              <w:t>(</w:t>
            </w:r>
            <w:r>
              <w:rPr>
                <w:rStyle w:val="IndexLink"/>
              </w:rPr>
              <w:t>3</w:t>
            </w:r>
            <w:r>
              <w:rPr>
                <w:rStyle w:val="IndexLink"/>
                <w:rtl w:val="true"/>
              </w:rPr>
              <w:t>)</w:t>
              <w:tab/>
            </w:r>
            <w:r>
              <w:rPr>
                <w:rStyle w:val="IndexLink"/>
              </w:rPr>
              <w:t>34</w:t>
            </w:r>
          </w:hyperlink>
        </w:p>
        <w:p>
          <w:pPr>
            <w:pStyle w:val="Contents3"/>
            <w:tabs>
              <w:tab w:val="clear" w:pos="8459"/>
              <w:tab w:val="right" w:pos="9026" w:leader="dot"/>
            </w:tabs>
            <w:rPr/>
          </w:pPr>
          <w:hyperlink w:anchor="__RefHeading___Toc3162705_2870459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162707_2870459653">
            <w:r>
              <w:rPr>
                <w:webHidden/>
                <w:rStyle w:val="IndexLink"/>
                <w:rtl w:val="true"/>
              </w:rPr>
              <w:t>المنفذ الثالث</w:t>
            </w:r>
            <w:r>
              <w:rPr>
                <w:rStyle w:val="IndexLink"/>
                <w:rtl w:val="true"/>
              </w:rPr>
              <w:t xml:space="preserve">: </w:t>
            </w:r>
            <w:r>
              <w:rPr>
                <w:rStyle w:val="IndexLink"/>
                <w:rtl w:val="true"/>
              </w:rPr>
              <w:t>الوحي</w:t>
            </w:r>
            <w:r>
              <w:rPr>
                <w:rStyle w:val="IndexLink"/>
                <w:rtl w:val="true"/>
              </w:rPr>
              <w:t>:</w:t>
              <w:tab/>
            </w:r>
            <w:r>
              <w:rPr>
                <w:rStyle w:val="IndexLink"/>
              </w:rPr>
              <w:t>35</w:t>
            </w:r>
          </w:hyperlink>
        </w:p>
        <w:p>
          <w:pPr>
            <w:pStyle w:val="Contents3"/>
            <w:tabs>
              <w:tab w:val="clear" w:pos="8459"/>
              <w:tab w:val="right" w:pos="9026" w:leader="dot"/>
            </w:tabs>
            <w:rPr/>
          </w:pPr>
          <w:hyperlink w:anchor="__RefHeading___Toc3162709_2870459653">
            <w:r>
              <w:rPr>
                <w:webHidden/>
                <w:rStyle w:val="IndexLink"/>
                <w:rtl w:val="true"/>
              </w:rPr>
              <w:t>فتلخّصَ من كُلِّ ما سبق</w:t>
            </w:r>
            <w:r>
              <w:rPr>
                <w:rStyle w:val="IndexLink"/>
                <w:rtl w:val="true"/>
              </w:rPr>
              <w:t>:</w:t>
              <w:tab/>
            </w:r>
            <w:r>
              <w:rPr>
                <w:rStyle w:val="IndexLink"/>
              </w:rPr>
              <w:t>36</w:t>
            </w:r>
          </w:hyperlink>
        </w:p>
        <w:p>
          <w:pPr>
            <w:pStyle w:val="Contents3"/>
            <w:tabs>
              <w:tab w:val="clear" w:pos="8459"/>
              <w:tab w:val="right" w:pos="9026" w:leader="dot"/>
            </w:tabs>
            <w:rPr/>
          </w:pPr>
          <w:hyperlink w:anchor="__RefHeading___Toc3162711_2870459653">
            <w:r>
              <w:rPr>
                <w:webHidden/>
                <w:rStyle w:val="IndexLink"/>
                <w:rtl w:val="true"/>
              </w:rPr>
              <w:t>أسئلة الدرس</w:t>
            </w:r>
            <w:r>
              <w:rPr>
                <w:rStyle w:val="IndexLink"/>
                <w:rtl w:val="true"/>
              </w:rPr>
              <w:t>:</w:t>
              <w:tab/>
            </w:r>
            <w:r>
              <w:rPr>
                <w:rStyle w:val="IndexLink"/>
              </w:rPr>
              <w:t>38</w:t>
            </w:r>
          </w:hyperlink>
        </w:p>
        <w:p>
          <w:pPr>
            <w:pStyle w:val="Contents2"/>
            <w:tabs>
              <w:tab w:val="clear" w:pos="8743"/>
              <w:tab w:val="right" w:pos="9026" w:leader="dot"/>
            </w:tabs>
            <w:rPr/>
          </w:pPr>
          <w:hyperlink w:anchor="__RefHeading___Toc3162713_2870459653">
            <w:r>
              <w:rPr>
                <w:webHidden/>
                <w:rStyle w:val="IndexLink"/>
                <w:rtl w:val="true"/>
              </w:rPr>
              <w:t>الدرس الرابع</w:t>
            </w:r>
            <w:r>
              <w:rPr>
                <w:rStyle w:val="IndexLink"/>
                <w:rtl w:val="true"/>
              </w:rPr>
              <w:t xml:space="preserve">: </w:t>
            </w:r>
            <w:r>
              <w:rPr>
                <w:rStyle w:val="IndexLink"/>
                <w:rtl w:val="true"/>
              </w:rPr>
              <w:t>مراتب المعرفة</w:t>
            </w:r>
            <w:r>
              <w:rPr>
                <w:rStyle w:val="IndexLink"/>
                <w:rtl w:val="true"/>
              </w:rPr>
              <w:t>:</w:t>
              <w:tab/>
            </w:r>
            <w:r>
              <w:rPr>
                <w:rStyle w:val="IndexLink"/>
              </w:rPr>
              <w:t>40</w:t>
            </w:r>
          </w:hyperlink>
        </w:p>
        <w:p>
          <w:pPr>
            <w:pStyle w:val="Contents3"/>
            <w:tabs>
              <w:tab w:val="clear" w:pos="8459"/>
              <w:tab w:val="right" w:pos="9026" w:leader="dot"/>
            </w:tabs>
            <w:rPr/>
          </w:pPr>
          <w:hyperlink w:anchor="__RefHeading___Toc3162715_2870459653">
            <w:r>
              <w:rPr>
                <w:webHidden/>
                <w:rStyle w:val="IndexLink"/>
                <w:rtl w:val="true"/>
              </w:rPr>
              <w:t>كيف نتعرف على الواقع؟</w:t>
            </w:r>
            <w:r>
              <w:rPr>
                <w:rStyle w:val="IndexLink"/>
                <w:rtl w:val="true"/>
              </w:rPr>
              <w:tab/>
            </w:r>
            <w:r>
              <w:rPr>
                <w:rStyle w:val="IndexLink"/>
              </w:rPr>
              <w:t>40</w:t>
            </w:r>
          </w:hyperlink>
        </w:p>
        <w:p>
          <w:pPr>
            <w:pStyle w:val="Contents4"/>
            <w:tabs>
              <w:tab w:val="clear" w:pos="8176"/>
              <w:tab w:val="right" w:pos="9026" w:leader="dot"/>
            </w:tabs>
            <w:rPr/>
          </w:pPr>
          <w:hyperlink w:anchor="__RefHeading___Toc3162717_2870459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162719_2870459653">
            <w:r>
              <w:rPr>
                <w:webHidden/>
                <w:rStyle w:val="IndexLink"/>
                <w:rtl w:val="true"/>
              </w:rPr>
              <w:t>والخطأ له نحوان</w:t>
            </w:r>
            <w:r>
              <w:rPr>
                <w:rStyle w:val="IndexLink"/>
                <w:rtl w:val="true"/>
              </w:rPr>
              <w:t>:</w:t>
              <w:tab/>
            </w:r>
            <w:r>
              <w:rPr>
                <w:rStyle w:val="IndexLink"/>
              </w:rPr>
              <w:t>43</w:t>
            </w:r>
          </w:hyperlink>
        </w:p>
        <w:p>
          <w:pPr>
            <w:pStyle w:val="Contents5"/>
            <w:tabs>
              <w:tab w:val="clear" w:pos="7892"/>
              <w:tab w:val="right" w:pos="9026" w:leader="dot"/>
            </w:tabs>
            <w:rPr/>
          </w:pPr>
          <w:hyperlink w:anchor="__RefHeading___Toc3162721_2870459653">
            <w:r>
              <w:rPr>
                <w:webHidden/>
                <w:rStyle w:val="IndexLink"/>
                <w:rtl w:val="true"/>
              </w:rPr>
              <w:t>النحو الأول</w:t>
            </w:r>
            <w:r>
              <w:rPr>
                <w:rStyle w:val="IndexLink"/>
                <w:rtl w:val="true"/>
              </w:rPr>
              <w:t xml:space="preserve">: </w:t>
            </w:r>
            <w:r>
              <w:rPr>
                <w:rStyle w:val="IndexLink"/>
                <w:rtl w:val="true"/>
              </w:rPr>
              <w:t>الخطأ الممكن</w:t>
            </w:r>
            <w:r>
              <w:rPr>
                <w:rStyle w:val="IndexLink"/>
                <w:rtl w:val="true"/>
              </w:rPr>
              <w:t>:</w:t>
              <w:tab/>
            </w:r>
            <w:r>
              <w:rPr>
                <w:rStyle w:val="IndexLink"/>
              </w:rPr>
              <w:t>43</w:t>
            </w:r>
          </w:hyperlink>
        </w:p>
        <w:p>
          <w:pPr>
            <w:pStyle w:val="Contents5"/>
            <w:tabs>
              <w:tab w:val="clear" w:pos="7892"/>
              <w:tab w:val="right" w:pos="9026" w:leader="dot"/>
            </w:tabs>
            <w:rPr/>
          </w:pPr>
          <w:hyperlink w:anchor="__RefHeading___Toc3162723_2870459653">
            <w:r>
              <w:rPr>
                <w:webHidden/>
                <w:rStyle w:val="IndexLink"/>
                <w:rtl w:val="true"/>
              </w:rPr>
              <w:t>النحو الثاني</w:t>
            </w:r>
            <w:r>
              <w:rPr>
                <w:rStyle w:val="IndexLink"/>
                <w:rtl w:val="true"/>
              </w:rPr>
              <w:t xml:space="preserve">: </w:t>
            </w:r>
            <w:r>
              <w:rPr>
                <w:rStyle w:val="IndexLink"/>
                <w:rtl w:val="true"/>
              </w:rPr>
              <w:t>الخطأ المستحيل</w:t>
            </w:r>
            <w:r>
              <w:rPr>
                <w:rStyle w:val="IndexLink"/>
                <w:rtl w:val="true"/>
              </w:rPr>
              <w:t>:</w:t>
              <w:tab/>
            </w:r>
            <w:r>
              <w:rPr>
                <w:rStyle w:val="IndexLink"/>
              </w:rPr>
              <w:t>43</w:t>
            </w:r>
          </w:hyperlink>
        </w:p>
        <w:p>
          <w:pPr>
            <w:pStyle w:val="Contents3"/>
            <w:tabs>
              <w:tab w:val="clear" w:pos="8459"/>
              <w:tab w:val="right" w:pos="9026" w:leader="dot"/>
            </w:tabs>
            <w:rPr/>
          </w:pPr>
          <w:hyperlink w:anchor="__RefHeading___Toc3162725_2870459653">
            <w:r>
              <w:rPr>
                <w:webHidden/>
                <w:rStyle w:val="IndexLink"/>
                <w:rtl w:val="true"/>
              </w:rPr>
              <w:t xml:space="preserve">أسئلة الدرس </w:t>
            </w:r>
            <w:r>
              <w:rPr>
                <w:rStyle w:val="IndexLink"/>
                <w:rtl w:val="true"/>
              </w:rPr>
              <w:t>:</w:t>
              <w:tab/>
            </w:r>
            <w:r>
              <w:rPr>
                <w:rStyle w:val="IndexLink"/>
              </w:rPr>
              <w:t>46</w:t>
            </w:r>
          </w:hyperlink>
        </w:p>
        <w:p>
          <w:pPr>
            <w:pStyle w:val="Contents2"/>
            <w:tabs>
              <w:tab w:val="clear" w:pos="8743"/>
              <w:tab w:val="right" w:pos="9026" w:leader="dot"/>
            </w:tabs>
            <w:rPr/>
          </w:pPr>
          <w:hyperlink w:anchor="__RefHeading___Toc3162727_2870459653">
            <w:r>
              <w:rPr>
                <w:webHidden/>
                <w:rStyle w:val="IndexLink"/>
                <w:rtl w:val="true"/>
              </w:rPr>
              <w:t>الدرس الخامس</w:t>
            </w:r>
            <w:r>
              <w:rPr>
                <w:rStyle w:val="IndexLink"/>
                <w:rtl w:val="true"/>
              </w:rPr>
              <w:t xml:space="preserve">: </w:t>
            </w:r>
            <w:r>
              <w:rPr>
                <w:rStyle w:val="IndexLink"/>
                <w:rtl w:val="true"/>
              </w:rPr>
              <w:t>وجوب النظر والمعرفة</w:t>
            </w:r>
            <w:r>
              <w:rPr>
                <w:rStyle w:val="IndexLink"/>
                <w:rtl w:val="true"/>
              </w:rPr>
              <w:t>:</w:t>
              <w:tab/>
            </w:r>
            <w:r>
              <w:rPr>
                <w:rStyle w:val="IndexLink"/>
              </w:rPr>
              <w:t>48</w:t>
            </w:r>
          </w:hyperlink>
        </w:p>
        <w:p>
          <w:pPr>
            <w:pStyle w:val="Contents3"/>
            <w:tabs>
              <w:tab w:val="clear" w:pos="8459"/>
              <w:tab w:val="right" w:pos="9026" w:leader="dot"/>
            </w:tabs>
            <w:rPr/>
          </w:pPr>
          <w:hyperlink w:anchor="__RefHeading___Toc3162729_2870459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162731_2870459653">
            <w:r>
              <w:rPr>
                <w:webHidden/>
                <w:rStyle w:val="IndexLink"/>
                <w:rtl w:val="true"/>
              </w:rPr>
              <w:t>فتلخص</w:t>
            </w:r>
            <w:r>
              <w:rPr>
                <w:rStyle w:val="IndexLink"/>
                <w:rtl w:val="true"/>
              </w:rPr>
              <w:t>:</w:t>
              <w:tab/>
            </w:r>
            <w:r>
              <w:rPr>
                <w:rStyle w:val="IndexLink"/>
              </w:rPr>
              <w:t>53</w:t>
            </w:r>
          </w:hyperlink>
        </w:p>
        <w:p>
          <w:pPr>
            <w:pStyle w:val="Contents3"/>
            <w:tabs>
              <w:tab w:val="clear" w:pos="8459"/>
              <w:tab w:val="right" w:pos="9026" w:leader="dot"/>
            </w:tabs>
            <w:rPr/>
          </w:pPr>
          <w:hyperlink w:anchor="__RefHeading___Toc3162733_2870459653">
            <w:r>
              <w:rPr>
                <w:webHidden/>
                <w:rStyle w:val="IndexLink"/>
                <w:rtl w:val="true"/>
              </w:rPr>
              <w:t>أسئلة الدرس</w:t>
            </w:r>
            <w:r>
              <w:rPr>
                <w:rStyle w:val="IndexLink"/>
                <w:rtl w:val="true"/>
              </w:rPr>
              <w:t>:</w:t>
              <w:tab/>
            </w:r>
            <w:r>
              <w:rPr>
                <w:rStyle w:val="IndexLink"/>
              </w:rPr>
              <w:t>54</w:t>
            </w:r>
          </w:hyperlink>
        </w:p>
        <w:p>
          <w:pPr>
            <w:pStyle w:val="Contents2"/>
            <w:tabs>
              <w:tab w:val="clear" w:pos="8743"/>
              <w:tab w:val="right" w:pos="9026" w:leader="dot"/>
            </w:tabs>
            <w:rPr/>
          </w:pPr>
          <w:hyperlink w:anchor="__RefHeading___Toc3162735_2870459653">
            <w:r>
              <w:rPr>
                <w:webHidden/>
                <w:rStyle w:val="IndexLink"/>
                <w:rtl w:val="true"/>
              </w:rPr>
              <w:t>الدرس السادس</w:t>
            </w:r>
            <w:r>
              <w:rPr>
                <w:rStyle w:val="IndexLink"/>
                <w:rtl w:val="true"/>
              </w:rPr>
              <w:t xml:space="preserve">: </w:t>
            </w:r>
            <w:r>
              <w:rPr>
                <w:rStyle w:val="IndexLink"/>
                <w:rtl w:val="true"/>
              </w:rPr>
              <w:t>إثبات وجود الخالق للكون وما فيه</w:t>
            </w:r>
            <w:r>
              <w:rPr>
                <w:rStyle w:val="IndexLink"/>
                <w:rtl w:val="true"/>
              </w:rPr>
              <w:t>:</w:t>
              <w:tab/>
            </w:r>
            <w:r>
              <w:rPr>
                <w:rStyle w:val="IndexLink"/>
              </w:rPr>
              <w:t>56</w:t>
            </w:r>
          </w:hyperlink>
        </w:p>
        <w:p>
          <w:pPr>
            <w:pStyle w:val="Contents3"/>
            <w:tabs>
              <w:tab w:val="clear" w:pos="8459"/>
              <w:tab w:val="right" w:pos="9026" w:leader="dot"/>
            </w:tabs>
            <w:rPr/>
          </w:pPr>
          <w:hyperlink w:anchor="__RefHeading___Toc3162737_2870459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162739_2870459653">
            <w:r>
              <w:rPr>
                <w:webHidden/>
                <w:rStyle w:val="IndexLink"/>
                <w:rtl w:val="true"/>
              </w:rPr>
              <w:t>الاحتمال الأول</w:t>
            </w:r>
            <w:r>
              <w:rPr>
                <w:rStyle w:val="IndexLink"/>
                <w:rtl w:val="true"/>
              </w:rPr>
              <w:t xml:space="preserve">: </w:t>
            </w:r>
            <w:r>
              <w:rPr>
                <w:rStyle w:val="IndexLink"/>
                <w:rtl w:val="true"/>
              </w:rPr>
              <w:t>أنَّ العالم هو من خَلَق نفسه</w:t>
            </w:r>
            <w:r>
              <w:rPr>
                <w:rStyle w:val="IndexLink"/>
                <w:rtl w:val="true"/>
              </w:rPr>
              <w:t>.</w:t>
              <w:tab/>
            </w:r>
            <w:r>
              <w:rPr>
                <w:rStyle w:val="IndexLink"/>
              </w:rPr>
              <w:t>56</w:t>
            </w:r>
          </w:hyperlink>
        </w:p>
        <w:p>
          <w:pPr>
            <w:pStyle w:val="Contents3"/>
            <w:tabs>
              <w:tab w:val="clear" w:pos="8459"/>
              <w:tab w:val="right" w:pos="9026" w:leader="dot"/>
            </w:tabs>
            <w:rPr/>
          </w:pPr>
          <w:hyperlink w:anchor="__RefHeading___Toc3162741_2870459653">
            <w:r>
              <w:rPr>
                <w:webHidden/>
                <w:rStyle w:val="IndexLink"/>
                <w:rtl w:val="true"/>
              </w:rPr>
              <w:t>الاحتمال الثاني</w:t>
            </w:r>
            <w:r>
              <w:rPr>
                <w:rStyle w:val="IndexLink"/>
                <w:rtl w:val="true"/>
              </w:rPr>
              <w:t xml:space="preserve">: </w:t>
            </w:r>
            <w:r>
              <w:rPr>
                <w:rStyle w:val="IndexLink"/>
                <w:rtl w:val="true"/>
              </w:rPr>
              <w:t>أنَّ الخالق للعالم هو موجود غير عاقل</w:t>
            </w:r>
            <w:r>
              <w:rPr>
                <w:rStyle w:val="IndexLink"/>
                <w:rtl w:val="true"/>
              </w:rPr>
              <w:t>.</w:t>
              <w:tab/>
            </w:r>
            <w:r>
              <w:rPr>
                <w:rStyle w:val="IndexLink"/>
              </w:rPr>
              <w:t>57</w:t>
            </w:r>
          </w:hyperlink>
        </w:p>
        <w:p>
          <w:pPr>
            <w:pStyle w:val="Contents3"/>
            <w:tabs>
              <w:tab w:val="clear" w:pos="8459"/>
              <w:tab w:val="right" w:pos="9026" w:leader="dot"/>
            </w:tabs>
            <w:rPr/>
          </w:pPr>
          <w:hyperlink w:anchor="__RefHeading___Toc3162743_2870459653">
            <w:r>
              <w:rPr>
                <w:webHidden/>
                <w:rStyle w:val="IndexLink"/>
                <w:rtl w:val="true"/>
              </w:rPr>
              <w:t>الاحتمالُ الثالث</w:t>
            </w:r>
            <w:r>
              <w:rPr>
                <w:rStyle w:val="IndexLink"/>
                <w:rtl w:val="true"/>
              </w:rPr>
              <w:t xml:space="preserve">: </w:t>
            </w:r>
            <w:r>
              <w:rPr>
                <w:rStyle w:val="IndexLink"/>
                <w:rtl w:val="true"/>
              </w:rPr>
              <w:t>أنَّ الخالق حي عالم قادر</w:t>
            </w:r>
            <w:r>
              <w:rPr>
                <w:rStyle w:val="IndexLink"/>
                <w:rtl w:val="true"/>
              </w:rPr>
              <w:t>.</w:t>
              <w:tab/>
            </w:r>
            <w:r>
              <w:rPr>
                <w:rStyle w:val="IndexLink"/>
              </w:rPr>
              <w:t>59</w:t>
            </w:r>
          </w:hyperlink>
        </w:p>
        <w:p>
          <w:pPr>
            <w:pStyle w:val="Contents3"/>
            <w:tabs>
              <w:tab w:val="clear" w:pos="8459"/>
              <w:tab w:val="right" w:pos="9026" w:leader="dot"/>
            </w:tabs>
            <w:rPr/>
          </w:pPr>
          <w:hyperlink w:anchor="__RefHeading___Toc3162745_2870459653">
            <w:r>
              <w:rPr>
                <w:webHidden/>
                <w:rStyle w:val="IndexLink"/>
                <w:rtl w:val="true"/>
              </w:rPr>
              <w:t>فتلخص</w:t>
            </w:r>
            <w:r>
              <w:rPr>
                <w:rStyle w:val="IndexLink"/>
                <w:rtl w:val="true"/>
              </w:rPr>
              <w:t>:</w:t>
              <w:tab/>
            </w:r>
            <w:r>
              <w:rPr>
                <w:rStyle w:val="IndexLink"/>
              </w:rPr>
              <w:t>62</w:t>
            </w:r>
          </w:hyperlink>
        </w:p>
        <w:p>
          <w:pPr>
            <w:pStyle w:val="Contents3"/>
            <w:tabs>
              <w:tab w:val="clear" w:pos="8459"/>
              <w:tab w:val="right" w:pos="9026" w:leader="dot"/>
            </w:tabs>
            <w:rPr/>
          </w:pPr>
          <w:hyperlink w:anchor="__RefHeading___Toc3162747_2870459653">
            <w:r>
              <w:rPr>
                <w:webHidden/>
                <w:rStyle w:val="IndexLink"/>
                <w:rtl w:val="true"/>
              </w:rPr>
              <w:t>أسئلة الدرس</w:t>
            </w:r>
            <w:r>
              <w:rPr>
                <w:rStyle w:val="IndexLink"/>
                <w:rtl w:val="true"/>
              </w:rPr>
              <w:t>:</w:t>
              <w:tab/>
            </w:r>
            <w:r>
              <w:rPr>
                <w:rStyle w:val="IndexLink"/>
              </w:rPr>
              <w:t>63</w:t>
            </w:r>
          </w:hyperlink>
        </w:p>
        <w:p>
          <w:pPr>
            <w:pStyle w:val="Contents2"/>
            <w:tabs>
              <w:tab w:val="clear" w:pos="8743"/>
              <w:tab w:val="right" w:pos="9026" w:leader="dot"/>
            </w:tabs>
            <w:rPr/>
          </w:pPr>
          <w:hyperlink w:anchor="__RefHeading___Toc3162749_2870459653">
            <w:r>
              <w:rPr>
                <w:webHidden/>
                <w:rStyle w:val="IndexLink"/>
                <w:rtl w:val="true"/>
              </w:rPr>
              <w:t>الدرس السابع</w:t>
            </w:r>
            <w:r>
              <w:rPr>
                <w:rStyle w:val="IndexLink"/>
                <w:rtl w:val="true"/>
              </w:rPr>
              <w:t xml:space="preserve">: </w:t>
            </w:r>
            <w:r>
              <w:rPr>
                <w:rStyle w:val="IndexLink"/>
                <w:rtl w:val="true"/>
              </w:rPr>
              <w:t xml:space="preserve">التوحيد </w:t>
            </w:r>
            <w:r>
              <w:rPr>
                <w:rStyle w:val="IndexLink"/>
                <w:rtl w:val="true"/>
              </w:rPr>
              <w:t>(</w:t>
            </w:r>
            <w:r>
              <w:rPr>
                <w:rStyle w:val="IndexLink"/>
              </w:rPr>
              <w:t>1</w:t>
            </w:r>
            <w:r>
              <w:rPr>
                <w:rStyle w:val="IndexLink"/>
                <w:rtl w:val="true"/>
              </w:rPr>
              <w:t>)</w:t>
              <w:tab/>
            </w:r>
            <w:r>
              <w:rPr>
                <w:rStyle w:val="IndexLink"/>
              </w:rPr>
              <w:t>64</w:t>
            </w:r>
          </w:hyperlink>
        </w:p>
        <w:p>
          <w:pPr>
            <w:pStyle w:val="Contents3"/>
            <w:tabs>
              <w:tab w:val="clear" w:pos="8459"/>
              <w:tab w:val="right" w:pos="9026" w:leader="dot"/>
            </w:tabs>
            <w:rPr/>
          </w:pPr>
          <w:hyperlink w:anchor="__RefHeading___Toc3162751_2870459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162753_2870459653">
            <w:r>
              <w:rPr>
                <w:webHidden/>
                <w:rStyle w:val="IndexLink"/>
                <w:rtl w:val="true"/>
              </w:rPr>
              <w:t>و الدليل</w:t>
            </w:r>
            <w:r>
              <w:rPr>
                <w:rStyle w:val="IndexLink"/>
                <w:rtl w:val="true"/>
              </w:rPr>
              <w:t>:</w:t>
              <w:tab/>
            </w:r>
            <w:r>
              <w:rPr>
                <w:rStyle w:val="IndexLink"/>
              </w:rPr>
              <w:t>64</w:t>
            </w:r>
          </w:hyperlink>
        </w:p>
        <w:p>
          <w:pPr>
            <w:pStyle w:val="Contents4"/>
            <w:tabs>
              <w:tab w:val="clear" w:pos="8176"/>
              <w:tab w:val="right" w:pos="9026" w:leader="dot"/>
            </w:tabs>
            <w:rPr/>
          </w:pPr>
          <w:hyperlink w:anchor="__RefHeading___Toc3162755_2870459653">
            <w:r>
              <w:rPr>
                <w:webHidden/>
                <w:rStyle w:val="IndexLink"/>
                <w:rtl w:val="true"/>
              </w:rPr>
              <w:t>الدليل الأول</w:t>
            </w:r>
            <w:r>
              <w:rPr>
                <w:rStyle w:val="IndexLink"/>
                <w:rtl w:val="true"/>
              </w:rPr>
              <w:t xml:space="preserve">: </w:t>
            </w:r>
            <w:r>
              <w:rPr>
                <w:rStyle w:val="IndexLink"/>
                <w:rtl w:val="true"/>
              </w:rPr>
              <w:t>أنّ الآثار هي لخالق واحد لا أكثر</w:t>
            </w:r>
            <w:r>
              <w:rPr>
                <w:rStyle w:val="IndexLink"/>
                <w:rtl w:val="true"/>
              </w:rPr>
              <w:t>.</w:t>
              <w:tab/>
            </w:r>
            <w:r>
              <w:rPr>
                <w:rStyle w:val="IndexLink"/>
              </w:rPr>
              <w:t>64</w:t>
            </w:r>
          </w:hyperlink>
        </w:p>
        <w:p>
          <w:pPr>
            <w:pStyle w:val="Contents4"/>
            <w:tabs>
              <w:tab w:val="clear" w:pos="8176"/>
              <w:tab w:val="right" w:pos="9026" w:leader="dot"/>
            </w:tabs>
            <w:rPr/>
          </w:pPr>
          <w:hyperlink w:anchor="__RefHeading___Toc3162757_2870459653">
            <w:r>
              <w:rPr>
                <w:webHidden/>
                <w:rStyle w:val="IndexLink"/>
                <w:rtl w:val="true"/>
              </w:rPr>
              <w:t>الدليل الثاني</w:t>
            </w:r>
            <w:r>
              <w:rPr>
                <w:rStyle w:val="IndexLink"/>
                <w:rtl w:val="true"/>
              </w:rPr>
              <w:t xml:space="preserve">: </w:t>
            </w:r>
            <w:r>
              <w:rPr>
                <w:rStyle w:val="IndexLink"/>
                <w:rtl w:val="true"/>
              </w:rPr>
              <w:t>الخالق الثاني مشكوك لا متيقن</w:t>
            </w:r>
            <w:r>
              <w:rPr>
                <w:rStyle w:val="IndexLink"/>
                <w:rtl w:val="true"/>
              </w:rPr>
              <w:t>.</w:t>
              <w:tab/>
            </w:r>
            <w:r>
              <w:rPr>
                <w:rStyle w:val="IndexLink"/>
              </w:rPr>
              <w:t>65</w:t>
            </w:r>
          </w:hyperlink>
        </w:p>
        <w:p>
          <w:pPr>
            <w:pStyle w:val="Contents3"/>
            <w:tabs>
              <w:tab w:val="clear" w:pos="8459"/>
              <w:tab w:val="right" w:pos="9026" w:leader="dot"/>
            </w:tabs>
            <w:rPr/>
          </w:pPr>
          <w:hyperlink w:anchor="__RefHeading___Toc3162759_2870459653">
            <w:r>
              <w:rPr>
                <w:webHidden/>
                <w:rStyle w:val="IndexLink"/>
                <w:rtl w:val="true"/>
              </w:rPr>
              <w:t>مراتب التوحيد</w:t>
            </w:r>
            <w:r>
              <w:rPr>
                <w:rStyle w:val="IndexLink"/>
                <w:rtl w:val="true"/>
              </w:rPr>
              <w:t>:</w:t>
              <w:tab/>
            </w:r>
            <w:r>
              <w:rPr>
                <w:rStyle w:val="IndexLink"/>
              </w:rPr>
              <w:t>66</w:t>
            </w:r>
          </w:hyperlink>
        </w:p>
        <w:p>
          <w:pPr>
            <w:pStyle w:val="Contents4"/>
            <w:tabs>
              <w:tab w:val="clear" w:pos="8176"/>
              <w:tab w:val="right" w:pos="9026" w:leader="dot"/>
            </w:tabs>
            <w:rPr/>
          </w:pPr>
          <w:hyperlink w:anchor="__RefHeading___Toc3162761_2870459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162763_2870459653">
            <w:r>
              <w:rPr>
                <w:webHidden/>
                <w:rStyle w:val="IndexLink"/>
                <w:rtl w:val="true"/>
              </w:rPr>
              <w:t>المرتبة الأولى</w:t>
            </w:r>
            <w:r>
              <w:rPr>
                <w:rStyle w:val="IndexLink"/>
                <w:rtl w:val="true"/>
              </w:rPr>
              <w:t xml:space="preserve">: </w:t>
            </w:r>
            <w:r>
              <w:rPr>
                <w:rStyle w:val="IndexLink"/>
                <w:rtl w:val="true"/>
              </w:rPr>
              <w:t>التوحيد في الذات</w:t>
            </w:r>
            <w:r>
              <w:rPr>
                <w:rStyle w:val="IndexLink"/>
                <w:rtl w:val="true"/>
              </w:rPr>
              <w:t>:</w:t>
              <w:tab/>
            </w:r>
            <w:r>
              <w:rPr>
                <w:rStyle w:val="IndexLink"/>
              </w:rPr>
              <w:t>66</w:t>
            </w:r>
          </w:hyperlink>
        </w:p>
        <w:p>
          <w:pPr>
            <w:pStyle w:val="Contents4"/>
            <w:tabs>
              <w:tab w:val="clear" w:pos="8176"/>
              <w:tab w:val="right" w:pos="9026" w:leader="dot"/>
            </w:tabs>
            <w:rPr/>
          </w:pPr>
          <w:hyperlink w:anchor="__RefHeading___Toc3162765_2870459653">
            <w:r>
              <w:rPr>
                <w:webHidden/>
                <w:rStyle w:val="IndexLink"/>
                <w:rtl w:val="true"/>
              </w:rPr>
              <w:t>المرتبة الثانية</w:t>
            </w:r>
            <w:r>
              <w:rPr>
                <w:rStyle w:val="IndexLink"/>
                <w:rtl w:val="true"/>
              </w:rPr>
              <w:t xml:space="preserve">: </w:t>
            </w:r>
            <w:r>
              <w:rPr>
                <w:rStyle w:val="IndexLink"/>
                <w:rtl w:val="true"/>
              </w:rPr>
              <w:t>التوحيد في الصفات</w:t>
            </w:r>
            <w:r>
              <w:rPr>
                <w:rStyle w:val="IndexLink"/>
                <w:rtl w:val="true"/>
              </w:rPr>
              <w:t>.</w:t>
              <w:tab/>
            </w:r>
            <w:r>
              <w:rPr>
                <w:rStyle w:val="IndexLink"/>
              </w:rPr>
              <w:t>67</w:t>
            </w:r>
          </w:hyperlink>
        </w:p>
        <w:p>
          <w:pPr>
            <w:pStyle w:val="Contents3"/>
            <w:tabs>
              <w:tab w:val="clear" w:pos="8459"/>
              <w:tab w:val="right" w:pos="9026" w:leader="dot"/>
            </w:tabs>
            <w:rPr/>
          </w:pPr>
          <w:hyperlink w:anchor="__RefHeading___Toc3162767_2870459653">
            <w:r>
              <w:rPr>
                <w:webHidden/>
                <w:rStyle w:val="IndexLink"/>
                <w:rtl w:val="true"/>
              </w:rPr>
              <w:t>فتحصل</w:t>
            </w:r>
            <w:r>
              <w:rPr>
                <w:rStyle w:val="IndexLink"/>
                <w:rtl w:val="true"/>
              </w:rPr>
              <w:t>:</w:t>
              <w:tab/>
            </w:r>
            <w:r>
              <w:rPr>
                <w:rStyle w:val="IndexLink"/>
              </w:rPr>
              <w:t>68</w:t>
            </w:r>
          </w:hyperlink>
        </w:p>
        <w:p>
          <w:pPr>
            <w:pStyle w:val="Contents3"/>
            <w:tabs>
              <w:tab w:val="clear" w:pos="8459"/>
              <w:tab w:val="right" w:pos="9026" w:leader="dot"/>
            </w:tabs>
            <w:rPr/>
          </w:pPr>
          <w:hyperlink w:anchor="__RefHeading___Toc3162769_2870459653">
            <w:r>
              <w:rPr>
                <w:webHidden/>
                <w:rStyle w:val="IndexLink"/>
                <w:rtl w:val="true"/>
              </w:rPr>
              <w:t xml:space="preserve">أسئلة الدرس </w:t>
            </w:r>
            <w:r>
              <w:rPr>
                <w:rStyle w:val="IndexLink"/>
                <w:rtl w:val="true"/>
              </w:rPr>
              <w:t>:</w:t>
              <w:tab/>
            </w:r>
            <w:r>
              <w:rPr>
                <w:rStyle w:val="IndexLink"/>
              </w:rPr>
              <w:t>69</w:t>
            </w:r>
          </w:hyperlink>
        </w:p>
        <w:p>
          <w:pPr>
            <w:pStyle w:val="Contents2"/>
            <w:tabs>
              <w:tab w:val="clear" w:pos="8743"/>
              <w:tab w:val="right" w:pos="9026" w:leader="dot"/>
            </w:tabs>
            <w:rPr/>
          </w:pPr>
          <w:hyperlink w:anchor="__RefHeading___Toc3162771_2870459653">
            <w:r>
              <w:rPr>
                <w:webHidden/>
                <w:rStyle w:val="IndexLink"/>
                <w:rtl w:val="true"/>
              </w:rPr>
              <w:t>الدرس الثامن</w:t>
            </w:r>
            <w:r>
              <w:rPr>
                <w:rStyle w:val="IndexLink"/>
                <w:rtl w:val="true"/>
              </w:rPr>
              <w:t xml:space="preserve">: </w:t>
            </w:r>
            <w:r>
              <w:rPr>
                <w:rStyle w:val="IndexLink"/>
                <w:rtl w:val="true"/>
              </w:rPr>
              <w:t xml:space="preserve">التوحيد </w:t>
            </w:r>
            <w:r>
              <w:rPr>
                <w:rStyle w:val="IndexLink"/>
                <w:rtl w:val="true"/>
              </w:rPr>
              <w:t>(</w:t>
            </w:r>
            <w:r>
              <w:rPr>
                <w:rStyle w:val="IndexLink"/>
              </w:rPr>
              <w:t>2</w:t>
            </w:r>
            <w:r>
              <w:rPr>
                <w:rStyle w:val="IndexLink"/>
                <w:rtl w:val="true"/>
              </w:rPr>
              <w:t>)</w:t>
              <w:tab/>
            </w:r>
            <w:r>
              <w:rPr>
                <w:rStyle w:val="IndexLink"/>
              </w:rPr>
              <w:t>70</w:t>
            </w:r>
          </w:hyperlink>
        </w:p>
        <w:p>
          <w:pPr>
            <w:pStyle w:val="Contents3"/>
            <w:tabs>
              <w:tab w:val="clear" w:pos="8459"/>
              <w:tab w:val="right" w:pos="9026" w:leader="dot"/>
            </w:tabs>
            <w:rPr/>
          </w:pPr>
          <w:hyperlink w:anchor="__RefHeading___Toc3162773_2870459653">
            <w:r>
              <w:rPr>
                <w:webHidden/>
                <w:rStyle w:val="IndexLink"/>
                <w:rtl w:val="true"/>
              </w:rPr>
              <w:t>التوحيد الأفعالي</w:t>
            </w:r>
            <w:r>
              <w:rPr>
                <w:rStyle w:val="IndexLink"/>
                <w:rtl w:val="true"/>
              </w:rPr>
              <w:t>:</w:t>
              <w:tab/>
            </w:r>
            <w:r>
              <w:rPr>
                <w:rStyle w:val="IndexLink"/>
              </w:rPr>
              <w:t>70</w:t>
            </w:r>
          </w:hyperlink>
        </w:p>
        <w:p>
          <w:pPr>
            <w:pStyle w:val="Contents4"/>
            <w:tabs>
              <w:tab w:val="clear" w:pos="8176"/>
              <w:tab w:val="right" w:pos="9026" w:leader="dot"/>
            </w:tabs>
            <w:rPr/>
          </w:pPr>
          <w:hyperlink w:anchor="__RefHeading___Toc3162775_2870459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162777_2870459653">
            <w:r>
              <w:rPr>
                <w:webHidden/>
                <w:rStyle w:val="IndexLink"/>
                <w:rtl w:val="true"/>
              </w:rPr>
              <w:t>تطبيقات للتوحيد الأفعالي</w:t>
            </w:r>
            <w:r>
              <w:rPr>
                <w:rStyle w:val="IndexLink"/>
                <w:rtl w:val="true"/>
              </w:rPr>
              <w:t>:</w:t>
              <w:tab/>
            </w:r>
            <w:r>
              <w:rPr>
                <w:rStyle w:val="IndexLink"/>
              </w:rPr>
              <w:t>72</w:t>
            </w:r>
          </w:hyperlink>
        </w:p>
        <w:p>
          <w:pPr>
            <w:pStyle w:val="Contents5"/>
            <w:tabs>
              <w:tab w:val="clear" w:pos="7892"/>
              <w:tab w:val="right" w:pos="9026" w:leader="dot"/>
            </w:tabs>
            <w:rPr/>
          </w:pPr>
          <w:hyperlink w:anchor="__RefHeading___Toc3162779_2870459653">
            <w:r>
              <w:rPr>
                <w:webHidden/>
                <w:rStyle w:val="IndexLink"/>
                <w:rtl w:val="true"/>
              </w:rPr>
              <w:t>التطبيق الأول</w:t>
            </w:r>
            <w:r>
              <w:rPr>
                <w:rStyle w:val="IndexLink"/>
                <w:rtl w:val="true"/>
              </w:rPr>
              <w:t xml:space="preserve">: </w:t>
            </w:r>
            <w:r>
              <w:rPr>
                <w:rStyle w:val="IndexLink"/>
                <w:rtl w:val="true"/>
              </w:rPr>
              <w:t>التوحيد في الخالقية</w:t>
            </w:r>
            <w:r>
              <w:rPr>
                <w:rStyle w:val="IndexLink"/>
                <w:rtl w:val="true"/>
              </w:rPr>
              <w:t>:</w:t>
              <w:tab/>
            </w:r>
            <w:r>
              <w:rPr>
                <w:rStyle w:val="IndexLink"/>
              </w:rPr>
              <w:t>72</w:t>
            </w:r>
          </w:hyperlink>
        </w:p>
        <w:p>
          <w:pPr>
            <w:pStyle w:val="Contents5"/>
            <w:tabs>
              <w:tab w:val="clear" w:pos="7892"/>
              <w:tab w:val="right" w:pos="9026" w:leader="dot"/>
            </w:tabs>
            <w:rPr/>
          </w:pPr>
          <w:hyperlink w:anchor="__RefHeading___Toc3162781_2870459653">
            <w:r>
              <w:rPr>
                <w:webHidden/>
                <w:rStyle w:val="IndexLink"/>
                <w:rtl w:val="true"/>
              </w:rPr>
              <w:t>التطبيق الثاني</w:t>
            </w:r>
            <w:r>
              <w:rPr>
                <w:rStyle w:val="IndexLink"/>
                <w:rtl w:val="true"/>
              </w:rPr>
              <w:t xml:space="preserve">: </w:t>
            </w:r>
            <w:r>
              <w:rPr>
                <w:rStyle w:val="IndexLink"/>
                <w:rtl w:val="true"/>
              </w:rPr>
              <w:t>التوحيد في الربوبية</w:t>
            </w:r>
            <w:r>
              <w:rPr>
                <w:rStyle w:val="IndexLink"/>
                <w:rtl w:val="true"/>
              </w:rPr>
              <w:t>:</w:t>
              <w:tab/>
            </w:r>
            <w:r>
              <w:rPr>
                <w:rStyle w:val="IndexLink"/>
              </w:rPr>
              <w:t>72</w:t>
            </w:r>
          </w:hyperlink>
        </w:p>
        <w:p>
          <w:pPr>
            <w:pStyle w:val="Contents5"/>
            <w:tabs>
              <w:tab w:val="clear" w:pos="7892"/>
              <w:tab w:val="right" w:pos="9026" w:leader="dot"/>
            </w:tabs>
            <w:rPr/>
          </w:pPr>
          <w:hyperlink w:anchor="__RefHeading___Toc3162783_2870459653">
            <w:r>
              <w:rPr>
                <w:webHidden/>
                <w:rStyle w:val="IndexLink"/>
                <w:rtl w:val="true"/>
              </w:rPr>
              <w:t>التطبيق الثالث</w:t>
            </w:r>
            <w:r>
              <w:rPr>
                <w:rStyle w:val="IndexLink"/>
                <w:rtl w:val="true"/>
              </w:rPr>
              <w:t xml:space="preserve">: </w:t>
            </w:r>
            <w:r>
              <w:rPr>
                <w:rStyle w:val="IndexLink"/>
                <w:rtl w:val="true"/>
              </w:rPr>
              <w:t>التوحيد في الطاعة</w:t>
            </w:r>
            <w:r>
              <w:rPr>
                <w:rStyle w:val="IndexLink"/>
                <w:rtl w:val="true"/>
              </w:rPr>
              <w:t>:</w:t>
              <w:tab/>
            </w:r>
            <w:r>
              <w:rPr>
                <w:rStyle w:val="IndexLink"/>
              </w:rPr>
              <w:t>74</w:t>
            </w:r>
          </w:hyperlink>
        </w:p>
        <w:p>
          <w:pPr>
            <w:pStyle w:val="Contents3"/>
            <w:tabs>
              <w:tab w:val="clear" w:pos="8459"/>
              <w:tab w:val="right" w:pos="9026" w:leader="dot"/>
            </w:tabs>
            <w:rPr/>
          </w:pPr>
          <w:hyperlink w:anchor="__RefHeading___Toc3162785_2870459653">
            <w:r>
              <w:rPr>
                <w:webHidden/>
                <w:rStyle w:val="IndexLink"/>
                <w:rtl w:val="true"/>
              </w:rPr>
              <w:t>فتلخص</w:t>
            </w:r>
            <w:r>
              <w:rPr>
                <w:rStyle w:val="IndexLink"/>
                <w:rtl w:val="true"/>
              </w:rPr>
              <w:t>:</w:t>
              <w:tab/>
            </w:r>
            <w:r>
              <w:rPr>
                <w:rStyle w:val="IndexLink"/>
              </w:rPr>
              <w:t>75</w:t>
            </w:r>
          </w:hyperlink>
        </w:p>
        <w:p>
          <w:pPr>
            <w:pStyle w:val="Contents3"/>
            <w:tabs>
              <w:tab w:val="clear" w:pos="8459"/>
              <w:tab w:val="right" w:pos="9026" w:leader="dot"/>
            </w:tabs>
            <w:rPr/>
          </w:pPr>
          <w:hyperlink w:anchor="__RefHeading___Toc3162787_2870459653">
            <w:r>
              <w:rPr>
                <w:webHidden/>
                <w:rStyle w:val="IndexLink"/>
                <w:rtl w:val="true"/>
              </w:rPr>
              <w:t>أسئلة الدرس</w:t>
            </w:r>
            <w:r>
              <w:rPr>
                <w:rStyle w:val="IndexLink"/>
                <w:rtl w:val="true"/>
              </w:rPr>
              <w:t>:</w:t>
              <w:tab/>
            </w:r>
            <w:r>
              <w:rPr>
                <w:rStyle w:val="IndexLink"/>
              </w:rPr>
              <w:t>76</w:t>
            </w:r>
          </w:hyperlink>
        </w:p>
        <w:p>
          <w:pPr>
            <w:pStyle w:val="Contents2"/>
            <w:tabs>
              <w:tab w:val="clear" w:pos="8743"/>
              <w:tab w:val="right" w:pos="9026" w:leader="dot"/>
            </w:tabs>
            <w:rPr/>
          </w:pPr>
          <w:hyperlink w:anchor="__RefHeading___Toc3162789_2870459653">
            <w:r>
              <w:rPr>
                <w:webHidden/>
                <w:rStyle w:val="IndexLink"/>
                <w:rtl w:val="true"/>
              </w:rPr>
              <w:t>الدرس التاسع</w:t>
            </w:r>
            <w:r>
              <w:rPr>
                <w:rStyle w:val="IndexLink"/>
                <w:rtl w:val="true"/>
              </w:rPr>
              <w:t xml:space="preserve">: </w:t>
            </w:r>
            <w:r>
              <w:rPr>
                <w:rStyle w:val="IndexLink"/>
                <w:rtl w:val="true"/>
              </w:rPr>
              <w:t xml:space="preserve">التوحيد </w:t>
            </w:r>
            <w:r>
              <w:rPr>
                <w:rStyle w:val="IndexLink"/>
                <w:rtl w:val="true"/>
              </w:rPr>
              <w:t>(</w:t>
            </w:r>
            <w:r>
              <w:rPr>
                <w:rStyle w:val="IndexLink"/>
              </w:rPr>
              <w:t>3</w:t>
            </w:r>
            <w:r>
              <w:rPr>
                <w:rStyle w:val="IndexLink"/>
                <w:rtl w:val="true"/>
              </w:rPr>
              <w:t>)</w:t>
              <w:tab/>
            </w:r>
            <w:r>
              <w:rPr>
                <w:rStyle w:val="IndexLink"/>
              </w:rPr>
              <w:t>78</w:t>
            </w:r>
          </w:hyperlink>
        </w:p>
        <w:p>
          <w:pPr>
            <w:pStyle w:val="Contents3"/>
            <w:tabs>
              <w:tab w:val="clear" w:pos="8459"/>
              <w:tab w:val="right" w:pos="9026" w:leader="dot"/>
            </w:tabs>
            <w:rPr/>
          </w:pPr>
          <w:hyperlink w:anchor="__RefHeading___Toc3162791_2870459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3162793_2870459653">
            <w:r>
              <w:rPr>
                <w:webHidden/>
                <w:rStyle w:val="IndexLink"/>
                <w:rtl w:val="true"/>
              </w:rPr>
              <w:t>التطبيق الرابع</w:t>
            </w:r>
            <w:r>
              <w:rPr>
                <w:rStyle w:val="IndexLink"/>
                <w:rtl w:val="true"/>
              </w:rPr>
              <w:t xml:space="preserve">: </w:t>
            </w:r>
            <w:r>
              <w:rPr>
                <w:rStyle w:val="IndexLink"/>
                <w:rtl w:val="true"/>
              </w:rPr>
              <w:t>التوحيد في العبادة</w:t>
            </w:r>
            <w:r>
              <w:rPr>
                <w:rStyle w:val="IndexLink"/>
                <w:rtl w:val="true"/>
              </w:rPr>
              <w:t>:</w:t>
              <w:tab/>
            </w:r>
            <w:r>
              <w:rPr>
                <w:rStyle w:val="IndexLink"/>
              </w:rPr>
              <w:t>78</w:t>
            </w:r>
          </w:hyperlink>
        </w:p>
        <w:p>
          <w:pPr>
            <w:pStyle w:val="Contents4"/>
            <w:tabs>
              <w:tab w:val="clear" w:pos="8176"/>
              <w:tab w:val="right" w:pos="9026" w:leader="dot"/>
            </w:tabs>
            <w:rPr/>
          </w:pPr>
          <w:hyperlink w:anchor="__RefHeading___Toc3162795_2870459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3162797_2870459653">
            <w:r>
              <w:rPr>
                <w:webHidden/>
                <w:rStyle w:val="IndexLink"/>
                <w:rtl w:val="true"/>
              </w:rPr>
              <w:t xml:space="preserve">معنى العبادة </w:t>
            </w:r>
            <w:r>
              <w:rPr>
                <w:rStyle w:val="IndexLink"/>
                <w:rtl w:val="true"/>
              </w:rPr>
              <w:t>:</w:t>
              <w:tab/>
            </w:r>
            <w:r>
              <w:rPr>
                <w:rStyle w:val="IndexLink"/>
              </w:rPr>
              <w:t>79</w:t>
            </w:r>
          </w:hyperlink>
        </w:p>
        <w:p>
          <w:pPr>
            <w:pStyle w:val="Contents4"/>
            <w:tabs>
              <w:tab w:val="clear" w:pos="8176"/>
              <w:tab w:val="right" w:pos="9026" w:leader="dot"/>
            </w:tabs>
            <w:rPr/>
          </w:pPr>
          <w:hyperlink w:anchor="__RefHeading___Toc3162799_2870459653">
            <w:r>
              <w:rPr>
                <w:webHidden/>
                <w:rStyle w:val="IndexLink"/>
                <w:rtl w:val="true"/>
              </w:rPr>
              <w:t xml:space="preserve">أعلى مراتب العبادة </w:t>
            </w:r>
            <w:r>
              <w:rPr>
                <w:rStyle w:val="IndexLink"/>
                <w:rtl w:val="true"/>
              </w:rPr>
              <w:t>:</w:t>
              <w:tab/>
            </w:r>
            <w:r>
              <w:rPr>
                <w:rStyle w:val="IndexLink"/>
              </w:rPr>
              <w:t>80</w:t>
            </w:r>
          </w:hyperlink>
        </w:p>
        <w:p>
          <w:pPr>
            <w:pStyle w:val="Contents4"/>
            <w:tabs>
              <w:tab w:val="clear" w:pos="8176"/>
              <w:tab w:val="right" w:pos="9026" w:leader="dot"/>
            </w:tabs>
            <w:rPr/>
          </w:pPr>
          <w:hyperlink w:anchor="__RefHeading___Toc3162801_2870459653">
            <w:r>
              <w:rPr>
                <w:webHidden/>
                <w:rStyle w:val="IndexLink"/>
                <w:rtl w:val="true"/>
              </w:rPr>
              <w:t>الإخلاص شرطٌ أساسي في العبادة</w:t>
            </w:r>
            <w:r>
              <w:rPr>
                <w:rStyle w:val="IndexLink"/>
                <w:rtl w:val="true"/>
              </w:rPr>
              <w:t>:</w:t>
              <w:tab/>
            </w:r>
            <w:r>
              <w:rPr>
                <w:rStyle w:val="IndexLink"/>
              </w:rPr>
              <w:t>81</w:t>
            </w:r>
          </w:hyperlink>
        </w:p>
        <w:p>
          <w:pPr>
            <w:pStyle w:val="Contents4"/>
            <w:tabs>
              <w:tab w:val="clear" w:pos="8176"/>
              <w:tab w:val="right" w:pos="9026" w:leader="dot"/>
            </w:tabs>
            <w:rPr/>
          </w:pPr>
          <w:hyperlink w:anchor="__RefHeading___Toc3162803_2870459653">
            <w:r>
              <w:rPr>
                <w:webHidden/>
                <w:rStyle w:val="IndexLink"/>
                <w:rtl w:val="true"/>
              </w:rPr>
              <w:t>الملاحظة المهمة هنا</w:t>
            </w:r>
            <w:r>
              <w:rPr>
                <w:rStyle w:val="IndexLink"/>
                <w:rtl w:val="true"/>
              </w:rPr>
              <w:t>:</w:t>
              <w:tab/>
            </w:r>
            <w:r>
              <w:rPr>
                <w:rStyle w:val="IndexLink"/>
              </w:rPr>
              <w:t>82</w:t>
            </w:r>
          </w:hyperlink>
        </w:p>
        <w:p>
          <w:pPr>
            <w:pStyle w:val="Contents3"/>
            <w:tabs>
              <w:tab w:val="clear" w:pos="8459"/>
              <w:tab w:val="right" w:pos="9026" w:leader="dot"/>
            </w:tabs>
            <w:rPr/>
          </w:pPr>
          <w:hyperlink w:anchor="__RefHeading___Toc3162805_2870459653">
            <w:r>
              <w:rPr>
                <w:webHidden/>
                <w:rStyle w:val="IndexLink"/>
                <w:rtl w:val="true"/>
              </w:rPr>
              <w:t>فتحصل</w:t>
            </w:r>
            <w:r>
              <w:rPr>
                <w:rStyle w:val="IndexLink"/>
                <w:rtl w:val="true"/>
              </w:rPr>
              <w:t>:</w:t>
              <w:tab/>
            </w:r>
            <w:r>
              <w:rPr>
                <w:rStyle w:val="IndexLink"/>
              </w:rPr>
              <w:t>83</w:t>
            </w:r>
          </w:hyperlink>
        </w:p>
        <w:p>
          <w:pPr>
            <w:pStyle w:val="Contents3"/>
            <w:tabs>
              <w:tab w:val="clear" w:pos="8459"/>
              <w:tab w:val="right" w:pos="9026" w:leader="dot"/>
            </w:tabs>
            <w:rPr/>
          </w:pPr>
          <w:hyperlink w:anchor="__RefHeading___Toc3162807_2870459653">
            <w:r>
              <w:rPr>
                <w:webHidden/>
                <w:rStyle w:val="IndexLink"/>
                <w:rtl w:val="true"/>
              </w:rPr>
              <w:t xml:space="preserve">أسئلة الدرس </w:t>
            </w:r>
            <w:r>
              <w:rPr>
                <w:rStyle w:val="IndexLink"/>
                <w:rtl w:val="true"/>
              </w:rPr>
              <w:t>:</w:t>
              <w:tab/>
            </w:r>
            <w:r>
              <w:rPr>
                <w:rStyle w:val="IndexLink"/>
              </w:rPr>
              <w:t>84</w:t>
            </w:r>
          </w:hyperlink>
        </w:p>
        <w:p>
          <w:pPr>
            <w:pStyle w:val="Contents2"/>
            <w:tabs>
              <w:tab w:val="clear" w:pos="8743"/>
              <w:tab w:val="right" w:pos="9026" w:leader="dot"/>
            </w:tabs>
            <w:rPr/>
          </w:pPr>
          <w:hyperlink w:anchor="__RefHeading___Toc3162809_2870459653">
            <w:r>
              <w:rPr>
                <w:webHidden/>
                <w:rStyle w:val="IndexLink"/>
                <w:rtl w:val="true"/>
              </w:rPr>
              <w:t>الدرس العاشر</w:t>
            </w:r>
            <w:r>
              <w:rPr>
                <w:rStyle w:val="IndexLink"/>
                <w:rtl w:val="true"/>
              </w:rPr>
              <w:t xml:space="preserve">: </w:t>
            </w:r>
            <w:r>
              <w:rPr>
                <w:rStyle w:val="IndexLink"/>
                <w:rtl w:val="true"/>
              </w:rPr>
              <w:t xml:space="preserve">صفات الخالق </w:t>
            </w:r>
            <w:r>
              <w:rPr>
                <w:rStyle w:val="IndexLink"/>
                <w:rtl w:val="true"/>
              </w:rPr>
              <w:t>(</w:t>
            </w:r>
            <w:r>
              <w:rPr>
                <w:rStyle w:val="IndexLink"/>
              </w:rPr>
              <w:t>1</w:t>
            </w:r>
            <w:r>
              <w:rPr>
                <w:rStyle w:val="IndexLink"/>
                <w:rtl w:val="true"/>
              </w:rPr>
              <w:t>):</w:t>
              <w:tab/>
            </w:r>
            <w:r>
              <w:rPr>
                <w:rStyle w:val="IndexLink"/>
              </w:rPr>
              <w:t>86</w:t>
            </w:r>
          </w:hyperlink>
        </w:p>
        <w:p>
          <w:pPr>
            <w:pStyle w:val="Contents3"/>
            <w:tabs>
              <w:tab w:val="clear" w:pos="8459"/>
              <w:tab w:val="right" w:pos="9026" w:leader="dot"/>
            </w:tabs>
            <w:rPr/>
          </w:pPr>
          <w:hyperlink w:anchor="__RefHeading___Toc3162811_2870459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162813_2870459653">
            <w:r>
              <w:rPr>
                <w:webHidden/>
                <w:rStyle w:val="IndexLink"/>
                <w:rtl w:val="true"/>
              </w:rPr>
              <w:t>القسم الأول</w:t>
            </w:r>
            <w:r>
              <w:rPr>
                <w:rStyle w:val="IndexLink"/>
                <w:rtl w:val="true"/>
              </w:rPr>
              <w:t xml:space="preserve">: </w:t>
            </w:r>
            <w:r>
              <w:rPr>
                <w:rStyle w:val="IndexLink"/>
                <w:rtl w:val="true"/>
              </w:rPr>
              <w:t>الصفات الكمالية</w:t>
            </w:r>
            <w:r>
              <w:rPr>
                <w:rStyle w:val="IndexLink"/>
                <w:rtl w:val="true"/>
              </w:rPr>
              <w:tab/>
            </w:r>
            <w:r>
              <w:rPr>
                <w:rStyle w:val="IndexLink"/>
              </w:rPr>
              <w:t>87</w:t>
            </w:r>
          </w:hyperlink>
        </w:p>
        <w:p>
          <w:pPr>
            <w:pStyle w:val="Contents4"/>
            <w:tabs>
              <w:tab w:val="clear" w:pos="8176"/>
              <w:tab w:val="right" w:pos="9026" w:leader="dot"/>
            </w:tabs>
            <w:rPr/>
          </w:pPr>
          <w:hyperlink w:anchor="__RefHeading___Toc3162815_2870459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162817_2870459653">
            <w:r>
              <w:rPr>
                <w:webHidden/>
                <w:rStyle w:val="IndexLink"/>
                <w:rtl w:val="true"/>
              </w:rPr>
              <w:t>النحو الأول</w:t>
            </w:r>
            <w:r>
              <w:rPr>
                <w:rStyle w:val="IndexLink"/>
                <w:rtl w:val="true"/>
              </w:rPr>
              <w:t xml:space="preserve">: </w:t>
            </w:r>
            <w:r>
              <w:rPr>
                <w:rStyle w:val="IndexLink"/>
                <w:rtl w:val="true"/>
              </w:rPr>
              <w:t>الصفات الكمالية الذاتية</w:t>
            </w:r>
            <w:r>
              <w:rPr>
                <w:rStyle w:val="IndexLink"/>
                <w:rtl w:val="true"/>
              </w:rPr>
              <w:t>:</w:t>
              <w:tab/>
            </w:r>
            <w:r>
              <w:rPr>
                <w:rStyle w:val="IndexLink"/>
              </w:rPr>
              <w:t>87</w:t>
            </w:r>
          </w:hyperlink>
        </w:p>
        <w:p>
          <w:pPr>
            <w:pStyle w:val="Contents4"/>
            <w:tabs>
              <w:tab w:val="clear" w:pos="8176"/>
              <w:tab w:val="right" w:pos="9026" w:leader="dot"/>
            </w:tabs>
            <w:rPr/>
          </w:pPr>
          <w:hyperlink w:anchor="__RefHeading___Toc3162819_2870459653">
            <w:r>
              <w:rPr>
                <w:webHidden/>
                <w:rStyle w:val="IndexLink"/>
                <w:rtl w:val="true"/>
              </w:rPr>
              <w:t>النحو الثاني</w:t>
            </w:r>
            <w:r>
              <w:rPr>
                <w:rStyle w:val="IndexLink"/>
                <w:rtl w:val="true"/>
              </w:rPr>
              <w:t xml:space="preserve">: </w:t>
            </w:r>
            <w:r>
              <w:rPr>
                <w:rStyle w:val="IndexLink"/>
                <w:rtl w:val="true"/>
              </w:rPr>
              <w:t>الصفات الكمالية الفعلية</w:t>
            </w:r>
            <w:r>
              <w:rPr>
                <w:rStyle w:val="IndexLink"/>
                <w:rtl w:val="true"/>
              </w:rPr>
              <w:t>.</w:t>
              <w:tab/>
            </w:r>
            <w:r>
              <w:rPr>
                <w:rStyle w:val="IndexLink"/>
              </w:rPr>
              <w:t>88</w:t>
            </w:r>
          </w:hyperlink>
        </w:p>
        <w:p>
          <w:pPr>
            <w:pStyle w:val="Contents3"/>
            <w:tabs>
              <w:tab w:val="clear" w:pos="8459"/>
              <w:tab w:val="right" w:pos="9026" w:leader="dot"/>
            </w:tabs>
            <w:rPr/>
          </w:pPr>
          <w:hyperlink w:anchor="__RefHeading___Toc3162821_2870459653">
            <w:r>
              <w:rPr>
                <w:webHidden/>
                <w:rStyle w:val="IndexLink"/>
                <w:rtl w:val="true"/>
              </w:rPr>
              <w:t>القسم الثاني</w:t>
            </w:r>
            <w:r>
              <w:rPr>
                <w:rStyle w:val="IndexLink"/>
                <w:rtl w:val="true"/>
              </w:rPr>
              <w:t xml:space="preserve">: </w:t>
            </w:r>
            <w:r>
              <w:rPr>
                <w:rStyle w:val="IndexLink"/>
                <w:rtl w:val="true"/>
              </w:rPr>
              <w:t>الصفات السلبية</w:t>
            </w:r>
            <w:r>
              <w:rPr>
                <w:rStyle w:val="IndexLink"/>
                <w:rtl w:val="true"/>
              </w:rPr>
              <w:t>:</w:t>
              <w:tab/>
            </w:r>
            <w:r>
              <w:rPr>
                <w:rStyle w:val="IndexLink"/>
              </w:rPr>
              <w:t>88</w:t>
            </w:r>
          </w:hyperlink>
        </w:p>
        <w:p>
          <w:pPr>
            <w:pStyle w:val="Contents4"/>
            <w:tabs>
              <w:tab w:val="clear" w:pos="8176"/>
              <w:tab w:val="right" w:pos="9026" w:leader="dot"/>
            </w:tabs>
            <w:rPr/>
          </w:pPr>
          <w:hyperlink w:anchor="__RefHeading___Toc3162823_2870459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3162825_2870459653">
            <w:r>
              <w:rPr>
                <w:webHidden/>
                <w:rStyle w:val="IndexLink"/>
                <w:rtl w:val="true"/>
              </w:rPr>
              <w:t>النحو الأول</w:t>
            </w:r>
            <w:r>
              <w:rPr>
                <w:rStyle w:val="IndexLink"/>
                <w:rtl w:val="true"/>
              </w:rPr>
              <w:t xml:space="preserve">: </w:t>
            </w:r>
            <w:r>
              <w:rPr>
                <w:rStyle w:val="IndexLink"/>
                <w:rtl w:val="true"/>
              </w:rPr>
              <w:t>الصفات السلبية الذاتية</w:t>
            </w:r>
            <w:r>
              <w:rPr>
                <w:rStyle w:val="IndexLink"/>
                <w:rtl w:val="true"/>
              </w:rPr>
              <w:t>:</w:t>
              <w:tab/>
            </w:r>
            <w:r>
              <w:rPr>
                <w:rStyle w:val="IndexLink"/>
              </w:rPr>
              <w:t>88</w:t>
            </w:r>
          </w:hyperlink>
        </w:p>
        <w:p>
          <w:pPr>
            <w:pStyle w:val="Contents4"/>
            <w:tabs>
              <w:tab w:val="clear" w:pos="8176"/>
              <w:tab w:val="right" w:pos="9026" w:leader="dot"/>
            </w:tabs>
            <w:rPr/>
          </w:pPr>
          <w:hyperlink w:anchor="__RefHeading___Toc3162827_2870459653">
            <w:r>
              <w:rPr>
                <w:webHidden/>
                <w:rStyle w:val="IndexLink"/>
                <w:rtl w:val="true"/>
              </w:rPr>
              <w:t>النحو الثاني</w:t>
            </w:r>
            <w:r>
              <w:rPr>
                <w:rStyle w:val="IndexLink"/>
                <w:rtl w:val="true"/>
              </w:rPr>
              <w:t xml:space="preserve">: </w:t>
            </w:r>
            <w:r>
              <w:rPr>
                <w:rStyle w:val="IndexLink"/>
                <w:rtl w:val="true"/>
              </w:rPr>
              <w:t>الصفات السلبية الفعلية</w:t>
            </w:r>
            <w:r>
              <w:rPr>
                <w:rStyle w:val="IndexLink"/>
                <w:rtl w:val="true"/>
              </w:rPr>
              <w:t>:</w:t>
              <w:tab/>
            </w:r>
            <w:r>
              <w:rPr>
                <w:rStyle w:val="IndexLink"/>
              </w:rPr>
              <w:t>88</w:t>
            </w:r>
          </w:hyperlink>
        </w:p>
        <w:p>
          <w:pPr>
            <w:pStyle w:val="Contents3"/>
            <w:tabs>
              <w:tab w:val="clear" w:pos="8459"/>
              <w:tab w:val="right" w:pos="9026" w:leader="dot"/>
            </w:tabs>
            <w:rPr/>
          </w:pPr>
          <w:hyperlink w:anchor="__RefHeading___Toc3162829_2870459653">
            <w:r>
              <w:rPr>
                <w:webHidden/>
                <w:rStyle w:val="IndexLink"/>
                <w:rtl w:val="true"/>
              </w:rPr>
              <w:t>فتلخص</w:t>
            </w:r>
            <w:r>
              <w:rPr>
                <w:rStyle w:val="IndexLink"/>
                <w:rtl w:val="true"/>
              </w:rPr>
              <w:t>:</w:t>
              <w:tab/>
            </w:r>
            <w:r>
              <w:rPr>
                <w:rStyle w:val="IndexLink"/>
              </w:rPr>
              <w:t>89</w:t>
            </w:r>
          </w:hyperlink>
        </w:p>
        <w:p>
          <w:pPr>
            <w:pStyle w:val="Contents3"/>
            <w:tabs>
              <w:tab w:val="clear" w:pos="8459"/>
              <w:tab w:val="right" w:pos="9026" w:leader="dot"/>
            </w:tabs>
            <w:rPr/>
          </w:pPr>
          <w:hyperlink w:anchor="__RefHeading___Toc3162831_2870459653">
            <w:r>
              <w:rPr>
                <w:webHidden/>
                <w:rStyle w:val="IndexLink"/>
                <w:rtl w:val="true"/>
              </w:rPr>
              <w:t>أسئلة الدرس</w:t>
            </w:r>
            <w:r>
              <w:rPr>
                <w:rStyle w:val="IndexLink"/>
                <w:rtl w:val="true"/>
              </w:rPr>
              <w:t>:</w:t>
              <w:tab/>
            </w:r>
            <w:r>
              <w:rPr>
                <w:rStyle w:val="IndexLink"/>
              </w:rPr>
              <w:t>90</w:t>
            </w:r>
          </w:hyperlink>
        </w:p>
        <w:p>
          <w:pPr>
            <w:pStyle w:val="Contents2"/>
            <w:tabs>
              <w:tab w:val="clear" w:pos="8743"/>
              <w:tab w:val="right" w:pos="9026" w:leader="dot"/>
            </w:tabs>
            <w:rPr/>
          </w:pPr>
          <w:hyperlink w:anchor="__RefHeading___Toc3162833_2870459653">
            <w:r>
              <w:rPr>
                <w:webHidden/>
                <w:rStyle w:val="IndexLink"/>
                <w:rtl w:val="true"/>
              </w:rPr>
              <w:t>الدرس الحادي عشر</w:t>
            </w:r>
            <w:r>
              <w:rPr>
                <w:rStyle w:val="IndexLink"/>
                <w:rtl w:val="true"/>
              </w:rPr>
              <w:t xml:space="preserve">: </w:t>
            </w:r>
            <w:r>
              <w:rPr>
                <w:rStyle w:val="IndexLink"/>
                <w:rtl w:val="true"/>
              </w:rPr>
              <w:t xml:space="preserve">صفات الخالق </w:t>
            </w:r>
            <w:r>
              <w:rPr>
                <w:rStyle w:val="IndexLink"/>
                <w:rtl w:val="true"/>
              </w:rPr>
              <w:t>(</w:t>
            </w:r>
            <w:r>
              <w:rPr>
                <w:rStyle w:val="IndexLink"/>
              </w:rPr>
              <w:t>2</w:t>
            </w:r>
            <w:r>
              <w:rPr>
                <w:rStyle w:val="IndexLink"/>
                <w:rtl w:val="true"/>
              </w:rPr>
              <w:t xml:space="preserve">) / </w:t>
            </w:r>
            <w:r>
              <w:rPr>
                <w:rStyle w:val="IndexLink"/>
                <w:rtl w:val="true"/>
              </w:rPr>
              <w:t xml:space="preserve">الصفات الكمالية </w:t>
            </w:r>
            <w:r>
              <w:rPr>
                <w:rStyle w:val="IndexLink"/>
                <w:rtl w:val="true"/>
              </w:rPr>
              <w:t>(</w:t>
            </w:r>
            <w:r>
              <w:rPr>
                <w:rStyle w:val="IndexLink"/>
              </w:rPr>
              <w:t>1</w:t>
            </w:r>
            <w:r>
              <w:rPr>
                <w:rStyle w:val="IndexLink"/>
                <w:rtl w:val="true"/>
              </w:rPr>
              <w:t>):</w:t>
              <w:tab/>
            </w:r>
            <w:r>
              <w:rPr>
                <w:rStyle w:val="IndexLink"/>
              </w:rPr>
              <w:t>92</w:t>
            </w:r>
          </w:hyperlink>
        </w:p>
        <w:p>
          <w:pPr>
            <w:pStyle w:val="Contents3"/>
            <w:tabs>
              <w:tab w:val="clear" w:pos="8459"/>
              <w:tab w:val="right" w:pos="9026" w:leader="dot"/>
            </w:tabs>
            <w:rPr/>
          </w:pPr>
          <w:hyperlink w:anchor="__RefHeading___Toc3162835_2870459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3162837_2870459653">
            <w:r>
              <w:rPr>
                <w:webHidden/>
                <w:rStyle w:val="IndexLink"/>
                <w:rtl w:val="true"/>
              </w:rPr>
              <w:t>أولاً</w:t>
            </w:r>
            <w:r>
              <w:rPr>
                <w:rStyle w:val="IndexLink"/>
                <w:rtl w:val="true"/>
              </w:rPr>
              <w:t xml:space="preserve">: </w:t>
            </w:r>
            <w:r>
              <w:rPr>
                <w:rStyle w:val="IndexLink"/>
                <w:rtl w:val="true"/>
              </w:rPr>
              <w:t>الصفات الكمالية الذاتية</w:t>
            </w:r>
            <w:r>
              <w:rPr>
                <w:rStyle w:val="IndexLink"/>
                <w:rtl w:val="true"/>
              </w:rPr>
              <w:t>:</w:t>
              <w:tab/>
            </w:r>
            <w:r>
              <w:rPr>
                <w:rStyle w:val="IndexLink"/>
              </w:rPr>
              <w:t>92</w:t>
            </w:r>
          </w:hyperlink>
        </w:p>
        <w:p>
          <w:pPr>
            <w:pStyle w:val="Contents4"/>
            <w:tabs>
              <w:tab w:val="clear" w:pos="8176"/>
              <w:tab w:val="right" w:pos="9026" w:leader="dot"/>
            </w:tabs>
            <w:rPr/>
          </w:pPr>
          <w:hyperlink w:anchor="__RefHeading___Toc3162839_2870459653">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162841_2870459653">
            <w:r>
              <w:rPr>
                <w:webHidden/>
                <w:rStyle w:val="IndexLink"/>
                <w:rtl w:val="true"/>
              </w:rPr>
              <w:t>الصفة الأولى</w:t>
            </w:r>
            <w:r>
              <w:rPr>
                <w:rStyle w:val="IndexLink"/>
                <w:rtl w:val="true"/>
              </w:rPr>
              <w:t xml:space="preserve">: </w:t>
            </w:r>
            <w:r>
              <w:rPr>
                <w:rStyle w:val="IndexLink"/>
                <w:rtl w:val="true"/>
              </w:rPr>
              <w:t>العلم</w:t>
            </w:r>
            <w:r>
              <w:rPr>
                <w:rStyle w:val="IndexLink"/>
                <w:rtl w:val="true"/>
              </w:rPr>
              <w:t>:</w:t>
              <w:tab/>
            </w:r>
            <w:r>
              <w:rPr>
                <w:rStyle w:val="IndexLink"/>
              </w:rPr>
              <w:t>92</w:t>
            </w:r>
          </w:hyperlink>
        </w:p>
        <w:p>
          <w:pPr>
            <w:pStyle w:val="Contents5"/>
            <w:tabs>
              <w:tab w:val="clear" w:pos="7892"/>
              <w:tab w:val="right" w:pos="9026" w:leader="dot"/>
            </w:tabs>
            <w:rPr/>
          </w:pPr>
          <w:hyperlink w:anchor="__RefHeading___Toc3162843_2870459653">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162845_2870459653">
            <w:r>
              <w:rPr>
                <w:webHidden/>
                <w:rStyle w:val="IndexLink"/>
                <w:rtl w:val="true"/>
              </w:rPr>
              <w:t>مُميزات العلم الإلهي</w:t>
            </w:r>
            <w:r>
              <w:rPr>
                <w:rStyle w:val="IndexLink"/>
                <w:rtl w:val="true"/>
              </w:rPr>
              <w:t>:</w:t>
              <w:tab/>
            </w:r>
            <w:r>
              <w:rPr>
                <w:rStyle w:val="IndexLink"/>
              </w:rPr>
              <w:t>92</w:t>
            </w:r>
          </w:hyperlink>
        </w:p>
        <w:p>
          <w:pPr>
            <w:pStyle w:val="Contents3"/>
            <w:tabs>
              <w:tab w:val="clear" w:pos="8459"/>
              <w:tab w:val="right" w:pos="9026" w:leader="dot"/>
            </w:tabs>
            <w:rPr/>
          </w:pPr>
          <w:hyperlink w:anchor="__RefHeading___Toc3162847_2870459653">
            <w:r>
              <w:rPr>
                <w:webHidden/>
                <w:rStyle w:val="IndexLink"/>
                <w:rtl w:val="true"/>
              </w:rPr>
              <w:t>فتلخص</w:t>
            </w:r>
            <w:r>
              <w:rPr>
                <w:rStyle w:val="IndexLink"/>
                <w:rtl w:val="true"/>
              </w:rPr>
              <w:t>:</w:t>
              <w:tab/>
            </w:r>
            <w:r>
              <w:rPr>
                <w:rStyle w:val="IndexLink"/>
              </w:rPr>
              <w:t>96</w:t>
            </w:r>
          </w:hyperlink>
        </w:p>
        <w:p>
          <w:pPr>
            <w:pStyle w:val="Contents3"/>
            <w:tabs>
              <w:tab w:val="clear" w:pos="8459"/>
              <w:tab w:val="right" w:pos="9026" w:leader="dot"/>
            </w:tabs>
            <w:rPr/>
          </w:pPr>
          <w:hyperlink w:anchor="__RefHeading___Toc3162849_2870459653">
            <w:r>
              <w:rPr>
                <w:webHidden/>
                <w:rStyle w:val="IndexLink"/>
                <w:rtl w:val="true"/>
              </w:rPr>
              <w:t>أسئلة الدرس</w:t>
            </w:r>
            <w:r>
              <w:rPr>
                <w:rStyle w:val="IndexLink"/>
                <w:rtl w:val="true"/>
              </w:rPr>
              <w:t>:</w:t>
              <w:tab/>
            </w:r>
            <w:r>
              <w:rPr>
                <w:rStyle w:val="IndexLink"/>
              </w:rPr>
              <w:t>97</w:t>
            </w:r>
          </w:hyperlink>
        </w:p>
        <w:p>
          <w:pPr>
            <w:pStyle w:val="Contents2"/>
            <w:tabs>
              <w:tab w:val="clear" w:pos="8743"/>
              <w:tab w:val="right" w:pos="9026" w:leader="dot"/>
            </w:tabs>
            <w:rPr/>
          </w:pPr>
          <w:hyperlink w:anchor="__RefHeading___Toc3162851_2870459653">
            <w:r>
              <w:rPr>
                <w:webHidden/>
                <w:rStyle w:val="IndexLink"/>
                <w:rtl w:val="true"/>
              </w:rPr>
              <w:t>الدرس الثاني عشر</w:t>
            </w:r>
            <w:r>
              <w:rPr>
                <w:rStyle w:val="IndexLink"/>
                <w:rtl w:val="true"/>
              </w:rPr>
              <w:t xml:space="preserve">: </w:t>
            </w:r>
            <w:r>
              <w:rPr>
                <w:rStyle w:val="IndexLink"/>
                <w:rtl w:val="true"/>
              </w:rPr>
              <w:t xml:space="preserve">صفات الخالق </w:t>
            </w:r>
            <w:r>
              <w:rPr>
                <w:rStyle w:val="IndexLink"/>
                <w:rtl w:val="true"/>
              </w:rPr>
              <w:t>(</w:t>
            </w:r>
            <w:r>
              <w:rPr>
                <w:rStyle w:val="IndexLink"/>
              </w:rPr>
              <w:t>3</w:t>
            </w:r>
            <w:r>
              <w:rPr>
                <w:rStyle w:val="IndexLink"/>
                <w:rtl w:val="true"/>
              </w:rPr>
              <w:t xml:space="preserve">) / </w:t>
            </w:r>
            <w:r>
              <w:rPr>
                <w:rStyle w:val="IndexLink"/>
                <w:rtl w:val="true"/>
              </w:rPr>
              <w:t xml:space="preserve">الصفات الكمالية </w:t>
            </w:r>
            <w:r>
              <w:rPr>
                <w:rStyle w:val="IndexLink"/>
                <w:rtl w:val="true"/>
              </w:rPr>
              <w:t>(</w:t>
            </w:r>
            <w:r>
              <w:rPr>
                <w:rStyle w:val="IndexLink"/>
              </w:rPr>
              <w:t>2</w:t>
            </w:r>
            <w:r>
              <w:rPr>
                <w:rStyle w:val="IndexLink"/>
                <w:rtl w:val="true"/>
              </w:rPr>
              <w:t>):</w:t>
              <w:tab/>
            </w:r>
            <w:r>
              <w:rPr>
                <w:rStyle w:val="IndexLink"/>
              </w:rPr>
              <w:t>98</w:t>
            </w:r>
          </w:hyperlink>
        </w:p>
        <w:p>
          <w:pPr>
            <w:pStyle w:val="Contents3"/>
            <w:tabs>
              <w:tab w:val="clear" w:pos="8459"/>
              <w:tab w:val="right" w:pos="9026" w:leader="dot"/>
            </w:tabs>
            <w:rPr/>
          </w:pPr>
          <w:hyperlink w:anchor="__RefHeading___Toc3162853_2870459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3162855_2870459653">
            <w:r>
              <w:rPr>
                <w:webHidden/>
                <w:rStyle w:val="IndexLink"/>
                <w:rtl w:val="true"/>
              </w:rPr>
              <w:t>الصفة الثانية</w:t>
            </w:r>
            <w:r>
              <w:rPr>
                <w:rStyle w:val="IndexLink"/>
                <w:rtl w:val="true"/>
              </w:rPr>
              <w:t xml:space="preserve">: </w:t>
            </w:r>
            <w:r>
              <w:rPr>
                <w:rStyle w:val="IndexLink"/>
                <w:rtl w:val="true"/>
              </w:rPr>
              <w:t>القدرة</w:t>
            </w:r>
            <w:r>
              <w:rPr>
                <w:rStyle w:val="IndexLink"/>
                <w:rtl w:val="true"/>
              </w:rPr>
              <w:t>.</w:t>
              <w:tab/>
            </w:r>
            <w:r>
              <w:rPr>
                <w:rStyle w:val="IndexLink"/>
              </w:rPr>
              <w:t>98</w:t>
            </w:r>
          </w:hyperlink>
        </w:p>
        <w:p>
          <w:pPr>
            <w:pStyle w:val="Contents3"/>
            <w:tabs>
              <w:tab w:val="clear" w:pos="8459"/>
              <w:tab w:val="right" w:pos="9026" w:leader="dot"/>
            </w:tabs>
            <w:rPr/>
          </w:pPr>
          <w:hyperlink w:anchor="__RefHeading___Toc3162857_2870459653">
            <w:r>
              <w:rPr>
                <w:webHidden/>
                <w:rStyle w:val="IndexLink"/>
                <w:rtl w:val="true"/>
              </w:rPr>
              <w:t>الصفة الثالثة</w:t>
            </w:r>
            <w:r>
              <w:rPr>
                <w:rStyle w:val="IndexLink"/>
                <w:rtl w:val="true"/>
              </w:rPr>
              <w:t xml:space="preserve">: </w:t>
            </w:r>
            <w:r>
              <w:rPr>
                <w:rStyle w:val="IndexLink"/>
                <w:rtl w:val="true"/>
              </w:rPr>
              <w:t>الحياة</w:t>
            </w:r>
            <w:r>
              <w:rPr>
                <w:rStyle w:val="IndexLink"/>
                <w:rtl w:val="true"/>
              </w:rPr>
              <w:t>:</w:t>
              <w:tab/>
            </w:r>
            <w:r>
              <w:rPr>
                <w:rStyle w:val="IndexLink"/>
              </w:rPr>
              <w:t>100</w:t>
            </w:r>
          </w:hyperlink>
        </w:p>
        <w:p>
          <w:pPr>
            <w:pStyle w:val="Contents3"/>
            <w:tabs>
              <w:tab w:val="clear" w:pos="8459"/>
              <w:tab w:val="right" w:pos="9026" w:leader="dot"/>
            </w:tabs>
            <w:rPr/>
          </w:pPr>
          <w:hyperlink w:anchor="__RefHeading___Toc3162859_2870459653">
            <w:r>
              <w:rPr>
                <w:webHidden/>
                <w:rStyle w:val="IndexLink"/>
                <w:rtl w:val="true"/>
              </w:rPr>
              <w:t>فتلخّص</w:t>
            </w:r>
            <w:r>
              <w:rPr>
                <w:rStyle w:val="IndexLink"/>
                <w:rtl w:val="true"/>
              </w:rPr>
              <w:t>:</w:t>
              <w:tab/>
            </w:r>
            <w:r>
              <w:rPr>
                <w:rStyle w:val="IndexLink"/>
              </w:rPr>
              <w:t>102</w:t>
            </w:r>
          </w:hyperlink>
        </w:p>
        <w:p>
          <w:pPr>
            <w:pStyle w:val="Contents3"/>
            <w:tabs>
              <w:tab w:val="clear" w:pos="8459"/>
              <w:tab w:val="right" w:pos="9026" w:leader="dot"/>
            </w:tabs>
            <w:rPr/>
          </w:pPr>
          <w:hyperlink w:anchor="__RefHeading___Toc3162861_2870459653">
            <w:r>
              <w:rPr>
                <w:webHidden/>
                <w:rStyle w:val="IndexLink"/>
                <w:rtl w:val="true"/>
              </w:rPr>
              <w:t>أسئلة الدرس</w:t>
            </w:r>
            <w:r>
              <w:rPr>
                <w:rStyle w:val="IndexLink"/>
                <w:rtl w:val="true"/>
              </w:rPr>
              <w:t>:</w:t>
              <w:tab/>
            </w:r>
            <w:r>
              <w:rPr>
                <w:rStyle w:val="IndexLink"/>
              </w:rPr>
              <w:t>103</w:t>
            </w:r>
          </w:hyperlink>
        </w:p>
        <w:p>
          <w:pPr>
            <w:pStyle w:val="Contents2"/>
            <w:tabs>
              <w:tab w:val="clear" w:pos="8743"/>
              <w:tab w:val="right" w:pos="9026" w:leader="dot"/>
            </w:tabs>
            <w:rPr/>
          </w:pPr>
          <w:hyperlink w:anchor="__RefHeading___Toc3162863_2870459653">
            <w:r>
              <w:rPr>
                <w:webHidden/>
                <w:rStyle w:val="IndexLink"/>
                <w:rtl w:val="true"/>
              </w:rPr>
              <w:t>الدرس الثالث عشر</w:t>
            </w:r>
            <w:r>
              <w:rPr>
                <w:rStyle w:val="IndexLink"/>
                <w:rtl w:val="true"/>
              </w:rPr>
              <w:t xml:space="preserve">: </w:t>
            </w:r>
            <w:r>
              <w:rPr>
                <w:rStyle w:val="IndexLink"/>
                <w:rtl w:val="true"/>
              </w:rPr>
              <w:t xml:space="preserve">صفات الخالق </w:t>
            </w:r>
            <w:r>
              <w:rPr>
                <w:rStyle w:val="IndexLink"/>
                <w:rtl w:val="true"/>
              </w:rPr>
              <w:t>(</w:t>
            </w:r>
            <w:r>
              <w:rPr>
                <w:rStyle w:val="IndexLink"/>
              </w:rPr>
              <w:t>4</w:t>
            </w:r>
            <w:r>
              <w:rPr>
                <w:rStyle w:val="IndexLink"/>
                <w:rtl w:val="true"/>
              </w:rPr>
              <w:t xml:space="preserve">) / </w:t>
            </w:r>
            <w:r>
              <w:rPr>
                <w:rStyle w:val="IndexLink"/>
                <w:rtl w:val="true"/>
              </w:rPr>
              <w:t xml:space="preserve">الصفات الكمالية </w:t>
            </w:r>
            <w:r>
              <w:rPr>
                <w:rStyle w:val="IndexLink"/>
                <w:rtl w:val="true"/>
              </w:rPr>
              <w:t>(</w:t>
            </w:r>
            <w:r>
              <w:rPr>
                <w:rStyle w:val="IndexLink"/>
              </w:rPr>
              <w:t>3</w:t>
            </w:r>
            <w:r>
              <w:rPr>
                <w:rStyle w:val="IndexLink"/>
                <w:rtl w:val="true"/>
              </w:rPr>
              <w:t>)</w:t>
              <w:tab/>
            </w:r>
            <w:r>
              <w:rPr>
                <w:rStyle w:val="IndexLink"/>
              </w:rPr>
              <w:t>104</w:t>
            </w:r>
          </w:hyperlink>
        </w:p>
        <w:p>
          <w:pPr>
            <w:pStyle w:val="Contents3"/>
            <w:tabs>
              <w:tab w:val="clear" w:pos="8459"/>
              <w:tab w:val="right" w:pos="9026" w:leader="dot"/>
            </w:tabs>
            <w:rPr/>
          </w:pPr>
          <w:hyperlink w:anchor="__RefHeading___Toc3162865_2870459653">
            <w:r>
              <w:rPr>
                <w:webHidden/>
                <w:rStyle w:val="IndexLink"/>
                <w:rtl w:val="true"/>
              </w:rPr>
              <w:t>ثانيًا</w:t>
            </w:r>
            <w:r>
              <w:rPr>
                <w:rStyle w:val="IndexLink"/>
                <w:rtl w:val="true"/>
              </w:rPr>
              <w:t xml:space="preserve">: </w:t>
            </w:r>
            <w:r>
              <w:rPr>
                <w:rStyle w:val="IndexLink"/>
                <w:rtl w:val="true"/>
              </w:rPr>
              <w:t>الصفات الكمالية الفعلية</w:t>
            </w:r>
            <w:r>
              <w:rPr>
                <w:rStyle w:val="IndexLink"/>
                <w:rtl w:val="true"/>
              </w:rPr>
              <w:t>.</w:t>
              <w:tab/>
            </w:r>
            <w:r>
              <w:rPr>
                <w:rStyle w:val="IndexLink"/>
              </w:rPr>
              <w:t>104</w:t>
            </w:r>
          </w:hyperlink>
        </w:p>
        <w:p>
          <w:pPr>
            <w:pStyle w:val="Contents4"/>
            <w:tabs>
              <w:tab w:val="clear" w:pos="8176"/>
              <w:tab w:val="right" w:pos="9026" w:leader="dot"/>
            </w:tabs>
            <w:rPr/>
          </w:pPr>
          <w:hyperlink w:anchor="__RefHeading___Toc3162867_2870459653">
            <w:r>
              <w:rPr>
                <w:webHidden/>
                <w:rStyle w:val="IndexLink"/>
                <w:rtl w:val="true"/>
              </w:rPr>
              <w:t>الصفة الأولى</w:t>
            </w:r>
            <w:r>
              <w:rPr>
                <w:rStyle w:val="IndexLink"/>
                <w:rtl w:val="true"/>
              </w:rPr>
              <w:t xml:space="preserve">: </w:t>
            </w:r>
            <w:r>
              <w:rPr>
                <w:rStyle w:val="IndexLink"/>
                <w:rtl w:val="true"/>
              </w:rPr>
              <w:t>الحكمة</w:t>
            </w:r>
            <w:r>
              <w:rPr>
                <w:rStyle w:val="IndexLink"/>
                <w:rtl w:val="true"/>
              </w:rPr>
              <w:t>.</w:t>
              <w:tab/>
            </w:r>
            <w:r>
              <w:rPr>
                <w:rStyle w:val="IndexLink"/>
              </w:rPr>
              <w:t>104</w:t>
            </w:r>
          </w:hyperlink>
        </w:p>
        <w:p>
          <w:pPr>
            <w:pStyle w:val="Contents4"/>
            <w:tabs>
              <w:tab w:val="clear" w:pos="8176"/>
              <w:tab w:val="right" w:pos="9026" w:leader="dot"/>
            </w:tabs>
            <w:rPr/>
          </w:pPr>
          <w:hyperlink w:anchor="__RefHeading___Toc3162869_2870459653">
            <w:r>
              <w:rPr>
                <w:webHidden/>
                <w:rStyle w:val="IndexLink"/>
                <w:rtl w:val="true"/>
              </w:rPr>
              <w:t>الصفة الثانية</w:t>
            </w:r>
            <w:r>
              <w:rPr>
                <w:rStyle w:val="IndexLink"/>
                <w:rtl w:val="true"/>
              </w:rPr>
              <w:t xml:space="preserve">: </w:t>
            </w:r>
            <w:r>
              <w:rPr>
                <w:rStyle w:val="IndexLink"/>
                <w:rtl w:val="true"/>
              </w:rPr>
              <w:t>العدل</w:t>
            </w:r>
            <w:r>
              <w:rPr>
                <w:rStyle w:val="IndexLink"/>
                <w:rtl w:val="true"/>
              </w:rPr>
              <w:tab/>
            </w:r>
            <w:r>
              <w:rPr>
                <w:rStyle w:val="IndexLink"/>
              </w:rPr>
              <w:t>105</w:t>
            </w:r>
          </w:hyperlink>
        </w:p>
        <w:p>
          <w:pPr>
            <w:pStyle w:val="Contents5"/>
            <w:tabs>
              <w:tab w:val="clear" w:pos="7892"/>
              <w:tab w:val="right" w:pos="9026" w:leader="dot"/>
            </w:tabs>
            <w:rPr/>
          </w:pPr>
          <w:hyperlink w:anchor="__RefHeading___Toc3162871_287045965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162873_2870459653">
            <w:r>
              <w:rPr>
                <w:webHidden/>
                <w:rStyle w:val="IndexLink"/>
                <w:rtl w:val="true"/>
              </w:rPr>
              <w:t xml:space="preserve">النقطة الأولى </w:t>
            </w:r>
            <w:r>
              <w:rPr>
                <w:rStyle w:val="IndexLink"/>
                <w:rtl w:val="true"/>
              </w:rPr>
              <w:t xml:space="preserve">: </w:t>
            </w:r>
            <w:r>
              <w:rPr>
                <w:rStyle w:val="IndexLink"/>
                <w:rtl w:val="true"/>
              </w:rPr>
              <w:t>معنى العدل</w:t>
            </w:r>
            <w:r>
              <w:rPr>
                <w:rStyle w:val="IndexLink"/>
                <w:rtl w:val="true"/>
              </w:rPr>
              <w:tab/>
            </w:r>
            <w:r>
              <w:rPr>
                <w:rStyle w:val="IndexLink"/>
              </w:rPr>
              <w:t>105</w:t>
            </w:r>
          </w:hyperlink>
        </w:p>
        <w:p>
          <w:pPr>
            <w:pStyle w:val="Contents5"/>
            <w:tabs>
              <w:tab w:val="clear" w:pos="7892"/>
              <w:tab w:val="right" w:pos="9026" w:leader="dot"/>
            </w:tabs>
            <w:rPr/>
          </w:pPr>
          <w:hyperlink w:anchor="__RefHeading___Toc3162875_2870459653">
            <w:r>
              <w:rPr>
                <w:webHidden/>
                <w:rStyle w:val="IndexLink"/>
                <w:rtl w:val="true"/>
              </w:rPr>
              <w:t>النقطة الثانية</w:t>
            </w:r>
            <w:r>
              <w:rPr>
                <w:rStyle w:val="IndexLink"/>
                <w:rtl w:val="true"/>
              </w:rPr>
              <w:t xml:space="preserve">: </w:t>
            </w:r>
            <w:r>
              <w:rPr>
                <w:rStyle w:val="IndexLink"/>
                <w:rtl w:val="true"/>
              </w:rPr>
              <w:t>الاختيار الإنساني مظهر من مظاهر العدل الإلهي</w:t>
            </w:r>
            <w:r>
              <w:rPr>
                <w:rStyle w:val="IndexLink"/>
                <w:rtl w:val="true"/>
              </w:rPr>
              <w:t>.</w:t>
              <w:tab/>
            </w:r>
            <w:r>
              <w:rPr>
                <w:rStyle w:val="IndexLink"/>
              </w:rPr>
              <w:t>106</w:t>
            </w:r>
          </w:hyperlink>
        </w:p>
        <w:p>
          <w:pPr>
            <w:pStyle w:val="Contents5"/>
            <w:tabs>
              <w:tab w:val="clear" w:pos="7892"/>
              <w:tab w:val="right" w:pos="9026" w:leader="dot"/>
            </w:tabs>
            <w:rPr/>
          </w:pPr>
          <w:hyperlink w:anchor="__RefHeading___Toc3162877_2870459653">
            <w:r>
              <w:rPr>
                <w:webHidden/>
                <w:rStyle w:val="IndexLink"/>
                <w:rtl w:val="true"/>
              </w:rPr>
              <w:t>النقطة الثالثة</w:t>
            </w:r>
            <w:r>
              <w:rPr>
                <w:rStyle w:val="IndexLink"/>
                <w:rtl w:val="true"/>
              </w:rPr>
              <w:t xml:space="preserve">: </w:t>
            </w:r>
            <w:r>
              <w:rPr>
                <w:rStyle w:val="IndexLink"/>
                <w:rtl w:val="true"/>
              </w:rPr>
              <w:t xml:space="preserve">لماذا لا يظلمُ الله </w:t>
            </w:r>
            <w:r>
              <w:rPr>
                <w:rStyle w:val="IndexLink"/>
                <w:rtl w:val="true"/>
              </w:rPr>
              <w:t>(</w:t>
            </w:r>
            <w:r>
              <w:rPr>
                <w:rStyle w:val="IndexLink"/>
                <w:rtl w:val="true"/>
              </w:rPr>
              <w:t>تعالى</w:t>
            </w:r>
            <w:r>
              <w:rPr>
                <w:rStyle w:val="IndexLink"/>
                <w:rtl w:val="true"/>
              </w:rPr>
              <w:t xml:space="preserve">) </w:t>
            </w:r>
            <w:r>
              <w:rPr>
                <w:rStyle w:val="IndexLink"/>
                <w:rtl w:val="true"/>
              </w:rPr>
              <w:t>أي أحد ؟</w:t>
            </w:r>
            <w:r>
              <w:rPr>
                <w:rStyle w:val="IndexLink"/>
                <w:rtl w:val="true"/>
              </w:rPr>
              <w:tab/>
            </w:r>
            <w:r>
              <w:rPr>
                <w:rStyle w:val="IndexLink"/>
              </w:rPr>
              <w:t>107</w:t>
            </w:r>
          </w:hyperlink>
        </w:p>
        <w:p>
          <w:pPr>
            <w:pStyle w:val="Contents3"/>
            <w:tabs>
              <w:tab w:val="clear" w:pos="8459"/>
              <w:tab w:val="right" w:pos="9026" w:leader="dot"/>
            </w:tabs>
            <w:rPr/>
          </w:pPr>
          <w:hyperlink w:anchor="__RefHeading___Toc3162879_2870459653">
            <w:r>
              <w:rPr>
                <w:webHidden/>
                <w:rStyle w:val="IndexLink"/>
                <w:rtl w:val="true"/>
              </w:rPr>
              <w:t>فتحصل</w:t>
            </w:r>
            <w:r>
              <w:rPr>
                <w:rStyle w:val="IndexLink"/>
                <w:rtl w:val="true"/>
              </w:rPr>
              <w:t>:</w:t>
              <w:tab/>
            </w:r>
            <w:r>
              <w:rPr>
                <w:rStyle w:val="IndexLink"/>
              </w:rPr>
              <w:t>108</w:t>
            </w:r>
          </w:hyperlink>
        </w:p>
        <w:p>
          <w:pPr>
            <w:pStyle w:val="Contents3"/>
            <w:tabs>
              <w:tab w:val="clear" w:pos="8459"/>
              <w:tab w:val="right" w:pos="9026" w:leader="dot"/>
            </w:tabs>
            <w:rPr/>
          </w:pPr>
          <w:hyperlink w:anchor="__RefHeading___Toc3162881_2870459653">
            <w:r>
              <w:rPr>
                <w:webHidden/>
                <w:rStyle w:val="IndexLink"/>
                <w:rtl w:val="true"/>
              </w:rPr>
              <w:t xml:space="preserve">أسئلة الدرس </w:t>
            </w:r>
            <w:r>
              <w:rPr>
                <w:rStyle w:val="IndexLink"/>
                <w:rtl w:val="true"/>
              </w:rPr>
              <w:t>:</w:t>
              <w:tab/>
            </w:r>
            <w:r>
              <w:rPr>
                <w:rStyle w:val="IndexLink"/>
              </w:rPr>
              <w:t>110</w:t>
            </w:r>
          </w:hyperlink>
        </w:p>
        <w:p>
          <w:pPr>
            <w:pStyle w:val="Contents2"/>
            <w:tabs>
              <w:tab w:val="clear" w:pos="8743"/>
              <w:tab w:val="right" w:pos="9026" w:leader="dot"/>
            </w:tabs>
            <w:rPr/>
          </w:pPr>
          <w:hyperlink w:anchor="__RefHeading___Toc3162883_2870459653">
            <w:r>
              <w:rPr>
                <w:webHidden/>
                <w:rStyle w:val="IndexLink"/>
                <w:rtl w:val="true"/>
              </w:rPr>
              <w:t>الدرس الرابع عشر</w:t>
            </w:r>
            <w:r>
              <w:rPr>
                <w:rStyle w:val="IndexLink"/>
                <w:rtl w:val="true"/>
              </w:rPr>
              <w:t xml:space="preserve">: </w:t>
            </w:r>
            <w:r>
              <w:rPr>
                <w:rStyle w:val="IndexLink"/>
                <w:rtl w:val="true"/>
              </w:rPr>
              <w:t xml:space="preserve">صفات الخالق </w:t>
            </w:r>
            <w:r>
              <w:rPr>
                <w:rStyle w:val="IndexLink"/>
                <w:rtl w:val="true"/>
              </w:rPr>
              <w:t>(</w:t>
            </w:r>
            <w:r>
              <w:rPr>
                <w:rStyle w:val="IndexLink"/>
              </w:rPr>
              <w:t>5</w:t>
            </w:r>
            <w:r>
              <w:rPr>
                <w:rStyle w:val="IndexLink"/>
                <w:rtl w:val="true"/>
              </w:rPr>
              <w:t>):</w:t>
              <w:tab/>
            </w:r>
            <w:r>
              <w:rPr>
                <w:rStyle w:val="IndexLink"/>
              </w:rPr>
              <w:t>112</w:t>
            </w:r>
          </w:hyperlink>
        </w:p>
        <w:p>
          <w:pPr>
            <w:pStyle w:val="Contents3"/>
            <w:tabs>
              <w:tab w:val="clear" w:pos="8459"/>
              <w:tab w:val="right" w:pos="9026" w:leader="dot"/>
            </w:tabs>
            <w:rPr/>
          </w:pPr>
          <w:hyperlink w:anchor="__RefHeading___Toc3162885_2870459653">
            <w:r>
              <w:rPr>
                <w:webHidden/>
                <w:rStyle w:val="IndexLink"/>
                <w:rtl w:val="true"/>
              </w:rPr>
              <w:t>الصفات السلبیة</w:t>
            </w:r>
            <w:r>
              <w:rPr>
                <w:rStyle w:val="IndexLink"/>
                <w:rtl w:val="true"/>
              </w:rPr>
              <w:t>:</w:t>
              <w:tab/>
            </w:r>
            <w:r>
              <w:rPr>
                <w:rStyle w:val="IndexLink"/>
              </w:rPr>
              <w:t>112</w:t>
            </w:r>
          </w:hyperlink>
        </w:p>
        <w:p>
          <w:pPr>
            <w:pStyle w:val="Contents4"/>
            <w:tabs>
              <w:tab w:val="clear" w:pos="8176"/>
              <w:tab w:val="right" w:pos="9026" w:leader="dot"/>
            </w:tabs>
            <w:rPr/>
          </w:pPr>
          <w:hyperlink w:anchor="__RefHeading___Toc3162887_2870459653">
            <w:r>
              <w:rPr>
                <w:webHidden/>
                <w:rStyle w:val="IndexLink"/>
                <w:rtl w:val="true"/>
              </w:rPr>
              <w:t>أولاً</w:t>
            </w:r>
            <w:r>
              <w:rPr>
                <w:rStyle w:val="IndexLink"/>
                <w:rtl w:val="true"/>
              </w:rPr>
              <w:t xml:space="preserve">: </w:t>
            </w:r>
            <w:r>
              <w:rPr>
                <w:rStyle w:val="IndexLink"/>
                <w:rtl w:val="true"/>
              </w:rPr>
              <w:t xml:space="preserve">الصفات السلبية الذاتية </w:t>
            </w:r>
            <w:r>
              <w:rPr>
                <w:rStyle w:val="IndexLink"/>
                <w:rtl w:val="true"/>
              </w:rPr>
              <w:t>:</w:t>
              <w:tab/>
            </w:r>
            <w:r>
              <w:rPr>
                <w:rStyle w:val="IndexLink"/>
              </w:rPr>
              <w:t>112</w:t>
            </w:r>
          </w:hyperlink>
        </w:p>
        <w:p>
          <w:pPr>
            <w:pStyle w:val="Contents5"/>
            <w:tabs>
              <w:tab w:val="clear" w:pos="7892"/>
              <w:tab w:val="right" w:pos="9026" w:leader="dot"/>
            </w:tabs>
            <w:rPr/>
          </w:pPr>
          <w:hyperlink w:anchor="__RefHeading___Toc3162889_2870459653">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162891_2870459653">
            <w:r>
              <w:rPr>
                <w:webHidden/>
                <w:rStyle w:val="IndexLink"/>
                <w:rtl w:val="true"/>
              </w:rPr>
              <w:t>الصفة الأولى</w:t>
            </w:r>
            <w:r>
              <w:rPr>
                <w:rStyle w:val="IndexLink"/>
                <w:rtl w:val="true"/>
              </w:rPr>
              <w:t xml:space="preserve">: </w:t>
            </w:r>
            <w:r>
              <w:rPr>
                <w:rStyle w:val="IndexLink"/>
                <w:rtl w:val="true"/>
              </w:rPr>
              <w:t>الاحتياج</w:t>
            </w:r>
            <w:r>
              <w:rPr>
                <w:rStyle w:val="IndexLink"/>
                <w:rtl w:val="true"/>
              </w:rPr>
              <w:tab/>
            </w:r>
            <w:r>
              <w:rPr>
                <w:rStyle w:val="IndexLink"/>
              </w:rPr>
              <w:t>112</w:t>
            </w:r>
          </w:hyperlink>
        </w:p>
        <w:p>
          <w:pPr>
            <w:pStyle w:val="Contents5"/>
            <w:tabs>
              <w:tab w:val="clear" w:pos="7892"/>
              <w:tab w:val="right" w:pos="9026" w:leader="dot"/>
            </w:tabs>
            <w:rPr/>
          </w:pPr>
          <w:hyperlink w:anchor="__RefHeading___Toc3162893_2870459653">
            <w:r>
              <w:rPr>
                <w:webHidden/>
                <w:rStyle w:val="IndexLink"/>
                <w:rtl w:val="true"/>
              </w:rPr>
              <w:t>الصفة الثانية</w:t>
            </w:r>
            <w:r>
              <w:rPr>
                <w:rStyle w:val="IndexLink"/>
                <w:rtl w:val="true"/>
              </w:rPr>
              <w:t xml:space="preserve">: </w:t>
            </w:r>
            <w:r>
              <w:rPr>
                <w:rStyle w:val="IndexLink"/>
                <w:rtl w:val="true"/>
              </w:rPr>
              <w:t>التركيب</w:t>
            </w:r>
            <w:r>
              <w:rPr>
                <w:rStyle w:val="IndexLink"/>
                <w:rtl w:val="true"/>
              </w:rPr>
              <w:tab/>
            </w:r>
            <w:r>
              <w:rPr>
                <w:rStyle w:val="IndexLink"/>
              </w:rPr>
              <w:t>113</w:t>
            </w:r>
          </w:hyperlink>
        </w:p>
        <w:p>
          <w:pPr>
            <w:pStyle w:val="Contents5"/>
            <w:tabs>
              <w:tab w:val="clear" w:pos="7892"/>
              <w:tab w:val="right" w:pos="9026" w:leader="dot"/>
            </w:tabs>
            <w:rPr/>
          </w:pPr>
          <w:hyperlink w:anchor="__RefHeading___Toc3162895_2870459653">
            <w:r>
              <w:rPr>
                <w:webHidden/>
                <w:rStyle w:val="IndexLink"/>
                <w:rtl w:val="true"/>
              </w:rPr>
              <w:t>الصفة الثالثة</w:t>
            </w:r>
            <w:r>
              <w:rPr>
                <w:rStyle w:val="IndexLink"/>
                <w:rtl w:val="true"/>
              </w:rPr>
              <w:t xml:space="preserve">: </w:t>
            </w:r>
            <w:r>
              <w:rPr>
                <w:rStyle w:val="IndexLink"/>
                <w:rtl w:val="true"/>
              </w:rPr>
              <w:t>الجسمية</w:t>
            </w:r>
            <w:r>
              <w:rPr>
                <w:rStyle w:val="IndexLink"/>
                <w:rtl w:val="true"/>
              </w:rPr>
              <w:t>.</w:t>
              <w:tab/>
            </w:r>
            <w:r>
              <w:rPr>
                <w:rStyle w:val="IndexLink"/>
              </w:rPr>
              <w:t>114</w:t>
            </w:r>
          </w:hyperlink>
        </w:p>
        <w:p>
          <w:pPr>
            <w:pStyle w:val="Contents4"/>
            <w:tabs>
              <w:tab w:val="clear" w:pos="8176"/>
              <w:tab w:val="right" w:pos="9026" w:leader="dot"/>
            </w:tabs>
            <w:rPr/>
          </w:pPr>
          <w:hyperlink w:anchor="__RefHeading___Toc3162897_2870459653">
            <w:r>
              <w:rPr>
                <w:webHidden/>
                <w:rStyle w:val="IndexLink"/>
                <w:rtl w:val="true"/>
              </w:rPr>
              <w:t>ثانيًا</w:t>
            </w:r>
            <w:r>
              <w:rPr>
                <w:rStyle w:val="IndexLink"/>
                <w:rtl w:val="true"/>
              </w:rPr>
              <w:t xml:space="preserve">: </w:t>
            </w:r>
            <w:r>
              <w:rPr>
                <w:rStyle w:val="IndexLink"/>
                <w:rtl w:val="true"/>
              </w:rPr>
              <w:t>الصفات السلبية الفعلية</w:t>
            </w:r>
            <w:r>
              <w:rPr>
                <w:rStyle w:val="IndexLink"/>
                <w:rtl w:val="true"/>
              </w:rPr>
              <w:t>:</w:t>
              <w:tab/>
            </w:r>
            <w:r>
              <w:rPr>
                <w:rStyle w:val="IndexLink"/>
              </w:rPr>
              <w:t>115</w:t>
            </w:r>
          </w:hyperlink>
        </w:p>
        <w:p>
          <w:pPr>
            <w:pStyle w:val="Contents3"/>
            <w:tabs>
              <w:tab w:val="clear" w:pos="8459"/>
              <w:tab w:val="right" w:pos="9026" w:leader="dot"/>
            </w:tabs>
            <w:rPr/>
          </w:pPr>
          <w:hyperlink w:anchor="__RefHeading___Toc3162899_2870459653">
            <w:r>
              <w:rPr>
                <w:webHidden/>
                <w:rStyle w:val="IndexLink"/>
                <w:rtl w:val="true"/>
              </w:rPr>
              <w:t>فتلخص</w:t>
            </w:r>
            <w:r>
              <w:rPr>
                <w:rStyle w:val="IndexLink"/>
                <w:rtl w:val="true"/>
              </w:rPr>
              <w:t>:</w:t>
              <w:tab/>
            </w:r>
            <w:r>
              <w:rPr>
                <w:rStyle w:val="IndexLink"/>
              </w:rPr>
              <w:t>115</w:t>
            </w:r>
          </w:hyperlink>
        </w:p>
        <w:p>
          <w:pPr>
            <w:pStyle w:val="Contents3"/>
            <w:tabs>
              <w:tab w:val="clear" w:pos="8459"/>
              <w:tab w:val="right" w:pos="9026" w:leader="dot"/>
            </w:tabs>
            <w:rPr/>
          </w:pPr>
          <w:hyperlink w:anchor="__RefHeading___Toc3162901_2870459653">
            <w:r>
              <w:rPr>
                <w:webHidden/>
                <w:rStyle w:val="IndexLink"/>
                <w:rtl w:val="true"/>
              </w:rPr>
              <w:t>أسئلة الدرس</w:t>
            </w:r>
            <w:r>
              <w:rPr>
                <w:rStyle w:val="IndexLink"/>
                <w:rtl w:val="true"/>
              </w:rPr>
              <w:t>:</w:t>
              <w:tab/>
            </w:r>
            <w:r>
              <w:rPr>
                <w:rStyle w:val="IndexLink"/>
              </w:rPr>
              <w:t>116</w:t>
            </w:r>
          </w:hyperlink>
        </w:p>
        <w:p>
          <w:pPr>
            <w:pStyle w:val="Contents2"/>
            <w:tabs>
              <w:tab w:val="clear" w:pos="8743"/>
              <w:tab w:val="right" w:pos="9026" w:leader="dot"/>
            </w:tabs>
            <w:rPr/>
          </w:pPr>
          <w:hyperlink w:anchor="__RefHeading___Toc3162903_2870459653">
            <w:r>
              <w:rPr>
                <w:webHidden/>
                <w:rStyle w:val="IndexLink"/>
                <w:rtl w:val="true"/>
              </w:rPr>
              <w:t>الدرس الخامس عشر</w:t>
            </w:r>
            <w:r>
              <w:rPr>
                <w:rStyle w:val="IndexLink"/>
                <w:rtl w:val="true"/>
              </w:rPr>
              <w:t xml:space="preserve">: </w:t>
            </w:r>
            <w:r>
              <w:rPr>
                <w:rStyle w:val="IndexLink"/>
                <w:rtl w:val="true"/>
              </w:rPr>
              <w:t>كيف نعرف ما يُريده الخالق لتُرضيه ؟</w:t>
            </w:r>
            <w:r>
              <w:rPr>
                <w:rStyle w:val="IndexLink"/>
                <w:rtl w:val="true"/>
              </w:rPr>
              <w:tab/>
            </w:r>
            <w:r>
              <w:rPr>
                <w:rStyle w:val="IndexLink"/>
              </w:rPr>
              <w:t>118</w:t>
            </w:r>
          </w:hyperlink>
        </w:p>
        <w:p>
          <w:pPr>
            <w:pStyle w:val="Contents3"/>
            <w:tabs>
              <w:tab w:val="clear" w:pos="8459"/>
              <w:tab w:val="right" w:pos="9026" w:leader="dot"/>
            </w:tabs>
            <w:rPr/>
          </w:pPr>
          <w:hyperlink w:anchor="__RefHeading___Toc3162905_2870459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3162907_2870459653">
            <w:r>
              <w:rPr>
                <w:webHidden/>
                <w:rStyle w:val="IndexLink"/>
                <w:rtl w:val="true"/>
              </w:rPr>
              <w:t>هنا احتمالاتٌ ثلاثةٌ</w:t>
            </w:r>
            <w:r>
              <w:rPr>
                <w:rStyle w:val="IndexLink"/>
                <w:rtl w:val="true"/>
              </w:rPr>
              <w:t>:</w:t>
              <w:tab/>
            </w:r>
            <w:r>
              <w:rPr>
                <w:rStyle w:val="IndexLink"/>
              </w:rPr>
              <w:t>119</w:t>
            </w:r>
          </w:hyperlink>
        </w:p>
        <w:p>
          <w:pPr>
            <w:pStyle w:val="Contents4"/>
            <w:tabs>
              <w:tab w:val="clear" w:pos="8176"/>
              <w:tab w:val="right" w:pos="9026" w:leader="dot"/>
            </w:tabs>
            <w:rPr/>
          </w:pPr>
          <w:hyperlink w:anchor="__RefHeading___Toc3162909_2870459653">
            <w:r>
              <w:rPr>
                <w:webHidden/>
                <w:rStyle w:val="IndexLink"/>
                <w:rtl w:val="true"/>
              </w:rPr>
              <w:t>الاحتمالُ الأول</w:t>
            </w:r>
            <w:r>
              <w:rPr>
                <w:rStyle w:val="IndexLink"/>
                <w:rtl w:val="true"/>
              </w:rPr>
              <w:t xml:space="preserve">: </w:t>
            </w:r>
            <w:r>
              <w:rPr>
                <w:rStyle w:val="IndexLink"/>
                <w:rtl w:val="true"/>
              </w:rPr>
              <w:t>الإيكالُ إلى الناس</w:t>
            </w:r>
            <w:r>
              <w:rPr>
                <w:rStyle w:val="IndexLink"/>
                <w:rtl w:val="true"/>
              </w:rPr>
              <w:t>.</w:t>
              <w:tab/>
            </w:r>
            <w:r>
              <w:rPr>
                <w:rStyle w:val="IndexLink"/>
              </w:rPr>
              <w:t>119</w:t>
            </w:r>
          </w:hyperlink>
        </w:p>
        <w:p>
          <w:pPr>
            <w:pStyle w:val="Contents4"/>
            <w:tabs>
              <w:tab w:val="clear" w:pos="8176"/>
              <w:tab w:val="right" w:pos="9026" w:leader="dot"/>
            </w:tabs>
            <w:rPr/>
          </w:pPr>
          <w:hyperlink w:anchor="__RefHeading___Toc3162911_2870459653">
            <w:r>
              <w:rPr>
                <w:webHidden/>
                <w:rStyle w:val="IndexLink"/>
                <w:rtl w:val="true"/>
              </w:rPr>
              <w:t>الاحتمال الثاني</w:t>
            </w:r>
            <w:r>
              <w:rPr>
                <w:rStyle w:val="IndexLink"/>
                <w:rtl w:val="true"/>
              </w:rPr>
              <w:t xml:space="preserve">: </w:t>
            </w:r>
            <w:r>
              <w:rPr>
                <w:rStyle w:val="IndexLink"/>
                <w:rtl w:val="true"/>
              </w:rPr>
              <w:t>الإيحاء إلى الجميع</w:t>
            </w:r>
            <w:r>
              <w:rPr>
                <w:rStyle w:val="IndexLink"/>
                <w:rtl w:val="true"/>
              </w:rPr>
              <w:t>:</w:t>
              <w:tab/>
            </w:r>
            <w:r>
              <w:rPr>
                <w:rStyle w:val="IndexLink"/>
              </w:rPr>
              <w:t>121</w:t>
            </w:r>
          </w:hyperlink>
        </w:p>
        <w:p>
          <w:pPr>
            <w:pStyle w:val="Contents4"/>
            <w:tabs>
              <w:tab w:val="clear" w:pos="8176"/>
              <w:tab w:val="right" w:pos="9026" w:leader="dot"/>
            </w:tabs>
            <w:rPr/>
          </w:pPr>
          <w:hyperlink w:anchor="__RefHeading___Toc3162913_2870459653">
            <w:r>
              <w:rPr>
                <w:webHidden/>
                <w:rStyle w:val="IndexLink"/>
                <w:rtl w:val="true"/>
              </w:rPr>
              <w:t>الاحتمال الثالث</w:t>
            </w:r>
            <w:r>
              <w:rPr>
                <w:rStyle w:val="IndexLink"/>
                <w:rtl w:val="true"/>
              </w:rPr>
              <w:t xml:space="preserve">: </w:t>
            </w:r>
            <w:r>
              <w:rPr>
                <w:rStyle w:val="IndexLink"/>
                <w:rtl w:val="true"/>
              </w:rPr>
              <w:t>الإيحاء إلى البعض</w:t>
            </w:r>
            <w:r>
              <w:rPr>
                <w:rStyle w:val="IndexLink"/>
                <w:rtl w:val="true"/>
              </w:rPr>
              <w:t>:</w:t>
              <w:tab/>
            </w:r>
            <w:r>
              <w:rPr>
                <w:rStyle w:val="IndexLink"/>
              </w:rPr>
              <w:t>123</w:t>
            </w:r>
          </w:hyperlink>
        </w:p>
        <w:p>
          <w:pPr>
            <w:pStyle w:val="Contents3"/>
            <w:tabs>
              <w:tab w:val="clear" w:pos="8459"/>
              <w:tab w:val="right" w:pos="9026" w:leader="dot"/>
            </w:tabs>
            <w:rPr/>
          </w:pPr>
          <w:hyperlink w:anchor="__RefHeading___Toc3162915_2870459653">
            <w:r>
              <w:rPr>
                <w:webHidden/>
                <w:rStyle w:val="IndexLink"/>
                <w:rtl w:val="true"/>
              </w:rPr>
              <w:t>فتلخص</w:t>
            </w:r>
            <w:r>
              <w:rPr>
                <w:rStyle w:val="IndexLink"/>
                <w:rtl w:val="true"/>
              </w:rPr>
              <w:t>:</w:t>
              <w:tab/>
            </w:r>
            <w:r>
              <w:rPr>
                <w:rStyle w:val="IndexLink"/>
              </w:rPr>
              <w:t>123</w:t>
            </w:r>
          </w:hyperlink>
        </w:p>
        <w:p>
          <w:pPr>
            <w:pStyle w:val="Contents3"/>
            <w:tabs>
              <w:tab w:val="clear" w:pos="8459"/>
              <w:tab w:val="right" w:pos="9026" w:leader="dot"/>
            </w:tabs>
            <w:rPr/>
          </w:pPr>
          <w:hyperlink w:anchor="__RefHeading___Toc3162917_2870459653">
            <w:r>
              <w:rPr>
                <w:webHidden/>
                <w:rStyle w:val="IndexLink"/>
                <w:rtl w:val="true"/>
              </w:rPr>
              <w:t>أسئلة الدرس</w:t>
            </w:r>
            <w:r>
              <w:rPr>
                <w:rStyle w:val="IndexLink"/>
                <w:rtl w:val="true"/>
              </w:rPr>
              <w:t>:</w:t>
              <w:tab/>
            </w:r>
            <w:r>
              <w:rPr>
                <w:rStyle w:val="IndexLink"/>
              </w:rPr>
              <w:t>125</w:t>
            </w:r>
          </w:hyperlink>
        </w:p>
        <w:p>
          <w:pPr>
            <w:pStyle w:val="Contents2"/>
            <w:tabs>
              <w:tab w:val="clear" w:pos="8743"/>
              <w:tab w:val="right" w:pos="9026" w:leader="dot"/>
            </w:tabs>
            <w:rPr/>
          </w:pPr>
          <w:hyperlink w:anchor="__RefHeading___Toc3162919_2870459653">
            <w:r>
              <w:rPr>
                <w:webHidden/>
                <w:rStyle w:val="IndexLink"/>
                <w:rtl w:val="true"/>
              </w:rPr>
              <w:t>الدرس السادس عشر</w:t>
            </w:r>
            <w:r>
              <w:rPr>
                <w:rStyle w:val="IndexLink"/>
                <w:rtl w:val="true"/>
              </w:rPr>
              <w:t>:</w:t>
            </w:r>
            <w:r>
              <w:rPr>
                <w:rStyle w:val="IndexLink"/>
                <w:rtl w:val="true"/>
              </w:rPr>
              <w:t xml:space="preserve">النبوة </w:t>
            </w:r>
            <w:r>
              <w:rPr>
                <w:rStyle w:val="IndexLink"/>
                <w:rtl w:val="true"/>
              </w:rPr>
              <w:t>(</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3162921_2870459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3162923_2870459653">
            <w:r>
              <w:rPr>
                <w:webHidden/>
                <w:rStyle w:val="IndexLink"/>
                <w:rtl w:val="true"/>
              </w:rPr>
              <w:t xml:space="preserve">فيما يتعلق بالنبوة نذكرُ النقاط الآتية </w:t>
            </w:r>
            <w:r>
              <w:rPr>
                <w:rStyle w:val="IndexLink"/>
                <w:rtl w:val="true"/>
              </w:rPr>
              <w:t>:</w:t>
              <w:tab/>
            </w:r>
            <w:r>
              <w:rPr>
                <w:rStyle w:val="IndexLink"/>
              </w:rPr>
              <w:t>126</w:t>
            </w:r>
          </w:hyperlink>
        </w:p>
        <w:p>
          <w:pPr>
            <w:pStyle w:val="Contents4"/>
            <w:tabs>
              <w:tab w:val="clear" w:pos="8176"/>
              <w:tab w:val="right" w:pos="9026" w:leader="dot"/>
            </w:tabs>
            <w:rPr/>
          </w:pPr>
          <w:hyperlink w:anchor="__RefHeading___Toc3162925_2870459653">
            <w:r>
              <w:rPr>
                <w:webHidden/>
                <w:rStyle w:val="IndexLink"/>
                <w:rtl w:val="true"/>
              </w:rPr>
              <w:t>النقطة الأولى</w:t>
            </w:r>
            <w:r>
              <w:rPr>
                <w:rStyle w:val="IndexLink"/>
                <w:rtl w:val="true"/>
              </w:rPr>
              <w:t xml:space="preserve">: </w:t>
            </w:r>
            <w:r>
              <w:rPr>
                <w:rStyle w:val="IndexLink"/>
                <w:rtl w:val="true"/>
              </w:rPr>
              <w:t>معنى النبوة</w:t>
            </w:r>
            <w:r>
              <w:rPr>
                <w:rStyle w:val="IndexLink"/>
                <w:rtl w:val="true"/>
              </w:rPr>
              <w:t>:</w:t>
              <w:tab/>
            </w:r>
            <w:r>
              <w:rPr>
                <w:rStyle w:val="IndexLink"/>
              </w:rPr>
              <w:t>126</w:t>
            </w:r>
          </w:hyperlink>
        </w:p>
        <w:p>
          <w:pPr>
            <w:pStyle w:val="Contents4"/>
            <w:tabs>
              <w:tab w:val="clear" w:pos="8176"/>
              <w:tab w:val="right" w:pos="9026" w:leader="dot"/>
            </w:tabs>
            <w:rPr/>
          </w:pPr>
          <w:hyperlink w:anchor="__RefHeading___Toc3162927_2870459653">
            <w:r>
              <w:rPr>
                <w:webHidden/>
                <w:rStyle w:val="IndexLink"/>
                <w:rtl w:val="true"/>
              </w:rPr>
              <w:t>النقطة الثانية</w:t>
            </w:r>
            <w:r>
              <w:rPr>
                <w:rStyle w:val="IndexLink"/>
                <w:rtl w:val="true"/>
              </w:rPr>
              <w:t xml:space="preserve">: </w:t>
            </w:r>
            <w:r>
              <w:rPr>
                <w:rStyle w:val="IndexLink"/>
                <w:rtl w:val="true"/>
              </w:rPr>
              <w:t>كيف يصير الإنسانُ نبيًا ؟</w:t>
            </w:r>
            <w:r>
              <w:rPr>
                <w:rStyle w:val="IndexLink"/>
                <w:rtl w:val="true"/>
              </w:rPr>
              <w:tab/>
            </w:r>
            <w:r>
              <w:rPr>
                <w:rStyle w:val="IndexLink"/>
              </w:rPr>
              <w:t>128</w:t>
            </w:r>
          </w:hyperlink>
        </w:p>
        <w:p>
          <w:pPr>
            <w:pStyle w:val="Contents4"/>
            <w:tabs>
              <w:tab w:val="clear" w:pos="8176"/>
              <w:tab w:val="right" w:pos="9026" w:leader="dot"/>
            </w:tabs>
            <w:rPr/>
          </w:pPr>
          <w:hyperlink w:anchor="__RefHeading___Toc3162929_2870459653">
            <w:r>
              <w:rPr>
                <w:webHidden/>
                <w:rStyle w:val="IndexLink"/>
                <w:rtl w:val="true"/>
              </w:rPr>
              <w:t>النقطة الثالثة</w:t>
            </w:r>
            <w:r>
              <w:rPr>
                <w:rStyle w:val="IndexLink"/>
                <w:rtl w:val="true"/>
              </w:rPr>
              <w:t xml:space="preserve">: </w:t>
            </w:r>
            <w:r>
              <w:rPr>
                <w:rStyle w:val="IndexLink"/>
                <w:rtl w:val="true"/>
              </w:rPr>
              <w:t>كيف نعرف النبي؟</w:t>
            </w:r>
            <w:r>
              <w:rPr>
                <w:rStyle w:val="IndexLink"/>
                <w:rtl w:val="true"/>
              </w:rPr>
              <w:tab/>
            </w:r>
            <w:r>
              <w:rPr>
                <w:rStyle w:val="IndexLink"/>
              </w:rPr>
              <w:t>130</w:t>
            </w:r>
          </w:hyperlink>
        </w:p>
        <w:p>
          <w:pPr>
            <w:pStyle w:val="Contents5"/>
            <w:tabs>
              <w:tab w:val="clear" w:pos="7892"/>
              <w:tab w:val="right" w:pos="9026" w:leader="dot"/>
            </w:tabs>
            <w:rPr/>
          </w:pPr>
          <w:hyperlink w:anchor="__RefHeading___Toc3162931_2870459653">
            <w:r>
              <w:rPr>
                <w:webHidden/>
                <w:rStyle w:val="IndexLink"/>
                <w:rtl w:val="true"/>
              </w:rPr>
              <w:t>يُمكنُ أنْ نتصوَّرَ طرقًا لمعرفة النبي</w:t>
            </w:r>
            <w:r>
              <w:rPr>
                <w:rStyle w:val="IndexLink"/>
                <w:rtl w:val="true"/>
              </w:rPr>
              <w:t>:</w:t>
              <w:tab/>
            </w:r>
            <w:r>
              <w:rPr>
                <w:rStyle w:val="IndexLink"/>
              </w:rPr>
              <w:t>130</w:t>
            </w:r>
          </w:hyperlink>
        </w:p>
        <w:p>
          <w:pPr>
            <w:pStyle w:val="Contents6"/>
            <w:tabs>
              <w:tab w:val="clear" w:pos="7609"/>
              <w:tab w:val="right" w:pos="9026" w:leader="dot"/>
            </w:tabs>
            <w:rPr/>
          </w:pPr>
          <w:hyperlink w:anchor="__RefHeading___Toc3162933_2870459653">
            <w:r>
              <w:rPr>
                <w:webHidden/>
                <w:rStyle w:val="IndexLink"/>
                <w:rtl w:val="true"/>
              </w:rPr>
              <w:t>الطريق الأول</w:t>
            </w:r>
            <w:r>
              <w:rPr>
                <w:rStyle w:val="IndexLink"/>
                <w:rtl w:val="true"/>
              </w:rPr>
              <w:t>:</w:t>
              <w:tab/>
            </w:r>
            <w:r>
              <w:rPr>
                <w:rStyle w:val="IndexLink"/>
              </w:rPr>
              <w:t>130</w:t>
            </w:r>
          </w:hyperlink>
        </w:p>
        <w:p>
          <w:pPr>
            <w:pStyle w:val="Contents6"/>
            <w:tabs>
              <w:tab w:val="clear" w:pos="7609"/>
              <w:tab w:val="right" w:pos="9026" w:leader="dot"/>
            </w:tabs>
            <w:rPr/>
          </w:pPr>
          <w:hyperlink w:anchor="__RefHeading___Toc3162935_2870459653">
            <w:r>
              <w:rPr>
                <w:webHidden/>
                <w:rStyle w:val="IndexLink"/>
                <w:rtl w:val="true"/>
              </w:rPr>
              <w:t>الطريق الثاني</w:t>
            </w:r>
            <w:r>
              <w:rPr>
                <w:rStyle w:val="IndexLink"/>
                <w:rtl w:val="true"/>
              </w:rPr>
              <w:t>:</w:t>
              <w:tab/>
            </w:r>
            <w:r>
              <w:rPr>
                <w:rStyle w:val="IndexLink"/>
              </w:rPr>
              <w:t>130</w:t>
            </w:r>
          </w:hyperlink>
        </w:p>
        <w:p>
          <w:pPr>
            <w:pStyle w:val="Contents6"/>
            <w:tabs>
              <w:tab w:val="clear" w:pos="7609"/>
              <w:tab w:val="right" w:pos="9026" w:leader="dot"/>
            </w:tabs>
            <w:rPr/>
          </w:pPr>
          <w:hyperlink w:anchor="__RefHeading___Toc3162937_2870459653">
            <w:r>
              <w:rPr>
                <w:webHidden/>
                <w:rStyle w:val="IndexLink"/>
                <w:rtl w:val="true"/>
              </w:rPr>
              <w:t>الطريق الثالث</w:t>
            </w:r>
            <w:r>
              <w:rPr>
                <w:rStyle w:val="IndexLink"/>
                <w:rtl w:val="true"/>
              </w:rPr>
              <w:t xml:space="preserve">: </w:t>
            </w:r>
            <w:r>
              <w:rPr>
                <w:rStyle w:val="IndexLink"/>
                <w:rtl w:val="true"/>
              </w:rPr>
              <w:t>المعجزة</w:t>
            </w:r>
            <w:r>
              <w:rPr>
                <w:rStyle w:val="IndexLink"/>
                <w:rtl w:val="true"/>
              </w:rPr>
              <w:t>:</w:t>
              <w:tab/>
            </w:r>
            <w:r>
              <w:rPr>
                <w:rStyle w:val="IndexLink"/>
              </w:rPr>
              <w:t>131</w:t>
            </w:r>
          </w:hyperlink>
        </w:p>
        <w:p>
          <w:pPr>
            <w:pStyle w:val="Contents3"/>
            <w:tabs>
              <w:tab w:val="clear" w:pos="8459"/>
              <w:tab w:val="right" w:pos="9026" w:leader="dot"/>
            </w:tabs>
            <w:rPr/>
          </w:pPr>
          <w:hyperlink w:anchor="__RefHeading___Toc3162939_2870459653">
            <w:r>
              <w:rPr>
                <w:webHidden/>
                <w:rStyle w:val="IndexLink"/>
                <w:rtl w:val="true"/>
              </w:rPr>
              <w:t>فتلخّص</w:t>
            </w:r>
            <w:r>
              <w:rPr>
                <w:rStyle w:val="IndexLink"/>
                <w:rtl w:val="true"/>
              </w:rPr>
              <w:t>:</w:t>
              <w:tab/>
            </w:r>
            <w:r>
              <w:rPr>
                <w:rStyle w:val="IndexLink"/>
              </w:rPr>
              <w:t>132</w:t>
            </w:r>
          </w:hyperlink>
        </w:p>
        <w:p>
          <w:pPr>
            <w:pStyle w:val="Contents3"/>
            <w:tabs>
              <w:tab w:val="clear" w:pos="8459"/>
              <w:tab w:val="right" w:pos="9026" w:leader="dot"/>
            </w:tabs>
            <w:rPr/>
          </w:pPr>
          <w:hyperlink w:anchor="__RefHeading___Toc3162941_2870459653">
            <w:r>
              <w:rPr>
                <w:webHidden/>
                <w:rStyle w:val="IndexLink"/>
                <w:rtl w:val="true"/>
              </w:rPr>
              <w:t>أسئلة الدرس</w:t>
            </w:r>
            <w:r>
              <w:rPr>
                <w:rStyle w:val="IndexLink"/>
                <w:rtl w:val="true"/>
              </w:rPr>
              <w:t>:</w:t>
              <w:tab/>
            </w:r>
            <w:r>
              <w:rPr>
                <w:rStyle w:val="IndexLink"/>
              </w:rPr>
              <w:t>133</w:t>
            </w:r>
          </w:hyperlink>
        </w:p>
        <w:p>
          <w:pPr>
            <w:pStyle w:val="Contents2"/>
            <w:tabs>
              <w:tab w:val="clear" w:pos="8743"/>
              <w:tab w:val="right" w:pos="9026" w:leader="dot"/>
            </w:tabs>
            <w:rPr/>
          </w:pPr>
          <w:hyperlink w:anchor="__RefHeading___Toc3162943_2870459653">
            <w:r>
              <w:rPr>
                <w:webHidden/>
                <w:rStyle w:val="IndexLink"/>
                <w:rtl w:val="true"/>
              </w:rPr>
              <w:t>الدرس السابع عشر</w:t>
            </w:r>
            <w:r>
              <w:rPr>
                <w:rStyle w:val="IndexLink"/>
                <w:rtl w:val="true"/>
              </w:rPr>
              <w:t xml:space="preserve">: </w:t>
            </w:r>
            <w:r>
              <w:rPr>
                <w:rStyle w:val="IndexLink"/>
                <w:rtl w:val="true"/>
              </w:rPr>
              <w:t xml:space="preserve">النبوة </w:t>
            </w:r>
            <w:r>
              <w:rPr>
                <w:rStyle w:val="IndexLink"/>
                <w:rtl w:val="true"/>
              </w:rPr>
              <w:t>(</w:t>
            </w:r>
            <w:r>
              <w:rPr>
                <w:rStyle w:val="IndexLink"/>
              </w:rPr>
              <w:t>2</w:t>
            </w:r>
            <w:r>
              <w:rPr>
                <w:rStyle w:val="IndexLink"/>
                <w:rtl w:val="true"/>
              </w:rPr>
              <w:t>):</w:t>
              <w:tab/>
            </w:r>
            <w:r>
              <w:rPr>
                <w:rStyle w:val="IndexLink"/>
              </w:rPr>
              <w:t>134</w:t>
            </w:r>
          </w:hyperlink>
        </w:p>
        <w:p>
          <w:pPr>
            <w:pStyle w:val="Contents3"/>
            <w:tabs>
              <w:tab w:val="clear" w:pos="8459"/>
              <w:tab w:val="right" w:pos="9026" w:leader="dot"/>
            </w:tabs>
            <w:rPr/>
          </w:pPr>
          <w:hyperlink w:anchor="__RefHeading___Toc3162945_2870459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3162947_2870459653">
            <w:r>
              <w:rPr>
                <w:webHidden/>
                <w:rStyle w:val="IndexLink"/>
                <w:rtl w:val="true"/>
              </w:rPr>
              <w:t>النقطة الرابعة</w:t>
            </w:r>
            <w:r>
              <w:rPr>
                <w:rStyle w:val="IndexLink"/>
                <w:rtl w:val="true"/>
              </w:rPr>
              <w:t xml:space="preserve">: </w:t>
            </w:r>
            <w:r>
              <w:rPr>
                <w:rStyle w:val="IndexLink"/>
                <w:rtl w:val="true"/>
              </w:rPr>
              <w:t>عصمة الأنبياء</w:t>
            </w:r>
            <w:r>
              <w:rPr>
                <w:rStyle w:val="IndexLink"/>
                <w:rtl w:val="true"/>
              </w:rPr>
              <w:t>:</w:t>
              <w:tab/>
            </w:r>
            <w:r>
              <w:rPr>
                <w:rStyle w:val="IndexLink"/>
              </w:rPr>
              <w:t>134</w:t>
            </w:r>
          </w:hyperlink>
        </w:p>
        <w:p>
          <w:pPr>
            <w:pStyle w:val="Contents4"/>
            <w:tabs>
              <w:tab w:val="clear" w:pos="8176"/>
              <w:tab w:val="right" w:pos="9026" w:leader="dot"/>
            </w:tabs>
            <w:rPr/>
          </w:pPr>
          <w:hyperlink w:anchor="__RefHeading___Toc3162949_2870459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162951_2870459653">
            <w:r>
              <w:rPr>
                <w:webHidden/>
                <w:rStyle w:val="IndexLink"/>
                <w:rtl w:val="true"/>
              </w:rPr>
              <w:t>الأمر الأول</w:t>
            </w:r>
            <w:r>
              <w:rPr>
                <w:rStyle w:val="IndexLink"/>
                <w:rtl w:val="true"/>
              </w:rPr>
              <w:t xml:space="preserve">: </w:t>
            </w:r>
            <w:r>
              <w:rPr>
                <w:rStyle w:val="IndexLink"/>
                <w:rtl w:val="true"/>
              </w:rPr>
              <w:t>ما معنى العصمة؟</w:t>
            </w:r>
            <w:r>
              <w:rPr>
                <w:rStyle w:val="IndexLink"/>
                <w:rtl w:val="true"/>
              </w:rPr>
              <w:tab/>
            </w:r>
            <w:r>
              <w:rPr>
                <w:rStyle w:val="IndexLink"/>
              </w:rPr>
              <w:t>134</w:t>
            </w:r>
          </w:hyperlink>
        </w:p>
        <w:p>
          <w:pPr>
            <w:pStyle w:val="Contents4"/>
            <w:tabs>
              <w:tab w:val="clear" w:pos="8176"/>
              <w:tab w:val="right" w:pos="9026" w:leader="dot"/>
            </w:tabs>
            <w:rPr/>
          </w:pPr>
          <w:hyperlink w:anchor="__RefHeading___Toc3162953_2870459653">
            <w:r>
              <w:rPr>
                <w:webHidden/>
                <w:rStyle w:val="IndexLink"/>
                <w:rtl w:val="true"/>
              </w:rPr>
              <w:t>الأمر الثاني</w:t>
            </w:r>
            <w:r>
              <w:rPr>
                <w:rStyle w:val="IndexLink"/>
                <w:rtl w:val="true"/>
              </w:rPr>
              <w:t xml:space="preserve">: </w:t>
            </w:r>
            <w:r>
              <w:rPr>
                <w:rStyle w:val="IndexLink"/>
                <w:rtl w:val="true"/>
              </w:rPr>
              <w:t>هل العصمةُ تجبر المعصوم على ترك الذنب؟</w:t>
            </w:r>
            <w:r>
              <w:rPr>
                <w:rStyle w:val="IndexLink"/>
                <w:rtl w:val="true"/>
              </w:rPr>
              <w:tab/>
            </w:r>
            <w:r>
              <w:rPr>
                <w:rStyle w:val="IndexLink"/>
              </w:rPr>
              <w:t>136</w:t>
            </w:r>
          </w:hyperlink>
        </w:p>
        <w:p>
          <w:pPr>
            <w:pStyle w:val="Contents4"/>
            <w:tabs>
              <w:tab w:val="clear" w:pos="8176"/>
              <w:tab w:val="right" w:pos="9026" w:leader="dot"/>
            </w:tabs>
            <w:rPr/>
          </w:pPr>
          <w:hyperlink w:anchor="__RefHeading___Toc3162955_2870459653">
            <w:r>
              <w:rPr>
                <w:webHidden/>
                <w:rStyle w:val="IndexLink"/>
                <w:rtl w:val="true"/>
              </w:rPr>
              <w:t>الأمر الثالث</w:t>
            </w:r>
            <w:r>
              <w:rPr>
                <w:rStyle w:val="IndexLink"/>
                <w:rtl w:val="true"/>
              </w:rPr>
              <w:t xml:space="preserve">: </w:t>
            </w:r>
            <w:r>
              <w:rPr>
                <w:rStyle w:val="IndexLink"/>
                <w:rtl w:val="true"/>
              </w:rPr>
              <w:t>لماذا يجبُ أنْ يكونَ الأنبياءُ معصومين؟</w:t>
            </w:r>
            <w:r>
              <w:rPr>
                <w:rStyle w:val="IndexLink"/>
                <w:rtl w:val="true"/>
              </w:rPr>
              <w:tab/>
            </w:r>
            <w:r>
              <w:rPr>
                <w:rStyle w:val="IndexLink"/>
              </w:rPr>
              <w:t>137</w:t>
            </w:r>
          </w:hyperlink>
        </w:p>
        <w:p>
          <w:pPr>
            <w:pStyle w:val="Contents3"/>
            <w:tabs>
              <w:tab w:val="clear" w:pos="8459"/>
              <w:tab w:val="right" w:pos="9026" w:leader="dot"/>
            </w:tabs>
            <w:rPr/>
          </w:pPr>
          <w:hyperlink w:anchor="__RefHeading___Toc3162957_2870459653">
            <w:r>
              <w:rPr>
                <w:webHidden/>
                <w:rStyle w:val="IndexLink"/>
                <w:rtl w:val="true"/>
              </w:rPr>
              <w:t>فتلخص</w:t>
            </w:r>
            <w:r>
              <w:rPr>
                <w:rStyle w:val="IndexLink"/>
                <w:rtl w:val="true"/>
              </w:rPr>
              <w:t>:</w:t>
              <w:tab/>
            </w:r>
            <w:r>
              <w:rPr>
                <w:rStyle w:val="IndexLink"/>
              </w:rPr>
              <w:t>139</w:t>
            </w:r>
          </w:hyperlink>
        </w:p>
        <w:p>
          <w:pPr>
            <w:pStyle w:val="Contents3"/>
            <w:tabs>
              <w:tab w:val="clear" w:pos="8459"/>
              <w:tab w:val="right" w:pos="9026" w:leader="dot"/>
            </w:tabs>
            <w:rPr/>
          </w:pPr>
          <w:hyperlink w:anchor="__RefHeading___Toc3162959_2870459653">
            <w:r>
              <w:rPr>
                <w:webHidden/>
                <w:rStyle w:val="IndexLink"/>
                <w:rtl w:val="true"/>
              </w:rPr>
              <w:t>أسئلة الدرس</w:t>
            </w:r>
            <w:r>
              <w:rPr>
                <w:rStyle w:val="IndexLink"/>
                <w:rtl w:val="true"/>
              </w:rPr>
              <w:t>:</w:t>
              <w:tab/>
            </w:r>
            <w:r>
              <w:rPr>
                <w:rStyle w:val="IndexLink"/>
              </w:rPr>
              <w:t>140</w:t>
            </w:r>
          </w:hyperlink>
        </w:p>
        <w:p>
          <w:pPr>
            <w:pStyle w:val="Contents2"/>
            <w:tabs>
              <w:tab w:val="clear" w:pos="8743"/>
              <w:tab w:val="right" w:pos="9026" w:leader="dot"/>
            </w:tabs>
            <w:rPr/>
          </w:pPr>
          <w:hyperlink w:anchor="__RefHeading___Toc3162961_2870459653">
            <w:r>
              <w:rPr>
                <w:webHidden/>
                <w:rStyle w:val="IndexLink"/>
                <w:rtl w:val="true"/>
              </w:rPr>
              <w:t>الدرس الثامن عشر</w:t>
            </w:r>
            <w:r>
              <w:rPr>
                <w:rStyle w:val="IndexLink"/>
                <w:rtl w:val="true"/>
              </w:rPr>
              <w:t xml:space="preserve">: </w:t>
            </w:r>
            <w:r>
              <w:rPr>
                <w:rStyle w:val="IndexLink"/>
                <w:rtl w:val="true"/>
              </w:rPr>
              <w:t>النبي الأعظم محمد صلى الله عليه وآله</w:t>
            </w:r>
            <w:r>
              <w:rPr>
                <w:rStyle w:val="IndexLink"/>
                <w:rtl w:val="true"/>
              </w:rPr>
              <w:t>:</w:t>
              <w:tab/>
            </w:r>
            <w:r>
              <w:rPr>
                <w:rStyle w:val="IndexLink"/>
              </w:rPr>
              <w:t>142</w:t>
            </w:r>
          </w:hyperlink>
        </w:p>
        <w:p>
          <w:pPr>
            <w:pStyle w:val="Contents3"/>
            <w:tabs>
              <w:tab w:val="clear" w:pos="8459"/>
              <w:tab w:val="right" w:pos="9026" w:leader="dot"/>
            </w:tabs>
            <w:rPr/>
          </w:pPr>
          <w:hyperlink w:anchor="__RefHeading___Toc3162963_2870459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3162965_2870459653">
            <w:r>
              <w:rPr>
                <w:webHidden/>
                <w:rStyle w:val="IndexLink"/>
                <w:rtl w:val="true"/>
              </w:rPr>
              <w:t>النقطة الأولى</w:t>
            </w:r>
            <w:r>
              <w:rPr>
                <w:rStyle w:val="IndexLink"/>
                <w:rtl w:val="true"/>
              </w:rPr>
              <w:t xml:space="preserve">: </w:t>
            </w:r>
            <w:r>
              <w:rPr>
                <w:rStyle w:val="IndexLink"/>
                <w:rtl w:val="true"/>
              </w:rPr>
              <w:t>إثبات نبوّة نبينا الأكرم صلی الله علیه و آله و سلم</w:t>
            </w:r>
            <w:r>
              <w:rPr>
                <w:rStyle w:val="IndexLink"/>
                <w:rtl w:val="true"/>
              </w:rPr>
              <w:t>.</w:t>
              <w:tab/>
            </w:r>
            <w:r>
              <w:rPr>
                <w:rStyle w:val="IndexLink"/>
              </w:rPr>
              <w:t>142</w:t>
            </w:r>
          </w:hyperlink>
        </w:p>
        <w:p>
          <w:pPr>
            <w:pStyle w:val="Contents4"/>
            <w:tabs>
              <w:tab w:val="clear" w:pos="8176"/>
              <w:tab w:val="right" w:pos="9026" w:leader="dot"/>
            </w:tabs>
            <w:rPr/>
          </w:pPr>
          <w:hyperlink w:anchor="__RefHeading___Toc3162967_287045965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3162969_2870459653">
            <w:r>
              <w:rPr>
                <w:webHidden/>
                <w:rStyle w:val="IndexLink"/>
                <w:rtl w:val="true"/>
              </w:rPr>
              <w:t>الطريق الأول</w:t>
            </w:r>
            <w:r>
              <w:rPr>
                <w:rStyle w:val="IndexLink"/>
                <w:rtl w:val="true"/>
              </w:rPr>
              <w:t xml:space="preserve">: </w:t>
            </w:r>
            <w:r>
              <w:rPr>
                <w:rStyle w:val="IndexLink"/>
                <w:rtl w:val="true"/>
              </w:rPr>
              <w:t>إخبار الأنبياء السابقين بنبوته</w:t>
            </w:r>
            <w:r>
              <w:rPr>
                <w:rStyle w:val="IndexLink"/>
                <w:rtl w:val="true"/>
              </w:rPr>
              <w:t>:</w:t>
              <w:tab/>
            </w:r>
            <w:r>
              <w:rPr>
                <w:rStyle w:val="IndexLink"/>
              </w:rPr>
              <w:t>142</w:t>
            </w:r>
          </w:hyperlink>
        </w:p>
        <w:p>
          <w:pPr>
            <w:pStyle w:val="Contents4"/>
            <w:tabs>
              <w:tab w:val="clear" w:pos="8176"/>
              <w:tab w:val="right" w:pos="9026" w:leader="dot"/>
            </w:tabs>
            <w:rPr/>
          </w:pPr>
          <w:hyperlink w:anchor="__RefHeading___Toc3162971_2870459653">
            <w:r>
              <w:rPr>
                <w:webHidden/>
                <w:rStyle w:val="IndexLink"/>
                <w:rtl w:val="true"/>
              </w:rPr>
              <w:t>الطريق الثاني</w:t>
            </w:r>
            <w:r>
              <w:rPr>
                <w:rStyle w:val="IndexLink"/>
                <w:rtl w:val="true"/>
              </w:rPr>
              <w:t xml:space="preserve">: </w:t>
            </w:r>
            <w:r>
              <w:rPr>
                <w:rStyle w:val="IndexLink"/>
                <w:rtl w:val="true"/>
              </w:rPr>
              <w:t>إخبار القرآن بذلك</w:t>
            </w:r>
            <w:r>
              <w:rPr>
                <w:rStyle w:val="IndexLink"/>
                <w:rtl w:val="true"/>
              </w:rPr>
              <w:t>.</w:t>
              <w:tab/>
            </w:r>
            <w:r>
              <w:rPr>
                <w:rStyle w:val="IndexLink"/>
              </w:rPr>
              <w:t>142</w:t>
            </w:r>
          </w:hyperlink>
        </w:p>
        <w:p>
          <w:pPr>
            <w:pStyle w:val="Contents4"/>
            <w:tabs>
              <w:tab w:val="clear" w:pos="8176"/>
              <w:tab w:val="right" w:pos="9026" w:leader="dot"/>
            </w:tabs>
            <w:rPr/>
          </w:pPr>
          <w:hyperlink w:anchor="__RefHeading___Toc3162973_2870459653">
            <w:r>
              <w:rPr>
                <w:webHidden/>
                <w:rStyle w:val="IndexLink"/>
                <w:rtl w:val="true"/>
              </w:rPr>
              <w:t>الطريق الثالث</w:t>
            </w:r>
            <w:r>
              <w:rPr>
                <w:rStyle w:val="IndexLink"/>
                <w:rtl w:val="true"/>
              </w:rPr>
              <w:t xml:space="preserve">: </w:t>
            </w:r>
            <w:r>
              <w:rPr>
                <w:rStyle w:val="IndexLink"/>
                <w:rtl w:val="true"/>
              </w:rPr>
              <w:t>أنه جاء بالمعجزة</w:t>
            </w:r>
            <w:r>
              <w:rPr>
                <w:rStyle w:val="IndexLink"/>
                <w:rtl w:val="true"/>
              </w:rPr>
              <w:t>.</w:t>
              <w:tab/>
            </w:r>
            <w:r>
              <w:rPr>
                <w:rStyle w:val="IndexLink"/>
              </w:rPr>
              <w:t>143</w:t>
            </w:r>
          </w:hyperlink>
        </w:p>
        <w:p>
          <w:pPr>
            <w:pStyle w:val="Contents4"/>
            <w:tabs>
              <w:tab w:val="clear" w:pos="8176"/>
              <w:tab w:val="right" w:pos="9026" w:leader="dot"/>
            </w:tabs>
            <w:rPr/>
          </w:pPr>
          <w:hyperlink w:anchor="__RefHeading___Toc3162975_2870459653">
            <w:r>
              <w:rPr>
                <w:webHidden/>
                <w:rStyle w:val="IndexLink"/>
                <w:rtl w:val="true"/>
              </w:rPr>
              <w:t>الطريق الرابع</w:t>
            </w:r>
            <w:r>
              <w:rPr>
                <w:rStyle w:val="IndexLink"/>
                <w:rtl w:val="true"/>
              </w:rPr>
              <w:t>:</w:t>
            </w:r>
            <w:r>
              <w:rPr>
                <w:rStyle w:val="IndexLink"/>
                <w:rtl w:val="true"/>
              </w:rPr>
              <w:t>متابعة سيرة وخصائص النبي الأكرم صلی الله علیه و آله</w:t>
            </w:r>
            <w:r>
              <w:rPr>
                <w:rStyle w:val="IndexLink"/>
                <w:rtl w:val="true"/>
              </w:rPr>
              <w:t>:</w:t>
              <w:tab/>
            </w:r>
            <w:r>
              <w:rPr>
                <w:rStyle w:val="IndexLink"/>
              </w:rPr>
              <w:t>148</w:t>
            </w:r>
          </w:hyperlink>
        </w:p>
        <w:p>
          <w:pPr>
            <w:pStyle w:val="Contents3"/>
            <w:tabs>
              <w:tab w:val="clear" w:pos="8459"/>
              <w:tab w:val="right" w:pos="9026" w:leader="dot"/>
            </w:tabs>
            <w:rPr/>
          </w:pPr>
          <w:hyperlink w:anchor="__RefHeading___Toc3162977_2870459653">
            <w:r>
              <w:rPr>
                <w:webHidden/>
                <w:rStyle w:val="IndexLink"/>
                <w:rtl w:val="true"/>
              </w:rPr>
              <w:t>فتلخص</w:t>
            </w:r>
            <w:r>
              <w:rPr>
                <w:rStyle w:val="IndexLink"/>
                <w:rtl w:val="true"/>
              </w:rPr>
              <w:t>:</w:t>
              <w:tab/>
            </w:r>
            <w:r>
              <w:rPr>
                <w:rStyle w:val="IndexLink"/>
              </w:rPr>
              <w:t>151</w:t>
            </w:r>
          </w:hyperlink>
        </w:p>
        <w:p>
          <w:pPr>
            <w:pStyle w:val="Contents3"/>
            <w:tabs>
              <w:tab w:val="clear" w:pos="8459"/>
              <w:tab w:val="right" w:pos="9026" w:leader="dot"/>
            </w:tabs>
            <w:rPr/>
          </w:pPr>
          <w:hyperlink w:anchor="__RefHeading___Toc3162979_2870459653">
            <w:r>
              <w:rPr>
                <w:webHidden/>
                <w:rStyle w:val="IndexLink"/>
                <w:rtl w:val="true"/>
              </w:rPr>
              <w:t>أسئلة الدرس</w:t>
            </w:r>
            <w:r>
              <w:rPr>
                <w:rStyle w:val="IndexLink"/>
                <w:rtl w:val="true"/>
              </w:rPr>
              <w:t>:</w:t>
              <w:tab/>
            </w:r>
            <w:r>
              <w:rPr>
                <w:rStyle w:val="IndexLink"/>
              </w:rPr>
              <w:t>152</w:t>
            </w:r>
          </w:hyperlink>
        </w:p>
        <w:p>
          <w:pPr>
            <w:pStyle w:val="Contents2"/>
            <w:tabs>
              <w:tab w:val="clear" w:pos="8743"/>
              <w:tab w:val="right" w:pos="9026" w:leader="dot"/>
            </w:tabs>
            <w:rPr/>
          </w:pPr>
          <w:hyperlink w:anchor="__RefHeading___Toc3162981_2870459653">
            <w:r>
              <w:rPr>
                <w:webHidden/>
                <w:rStyle w:val="IndexLink"/>
                <w:rtl w:val="true"/>
              </w:rPr>
              <w:t>الدرس التاسع عشر</w:t>
            </w:r>
            <w:r>
              <w:rPr>
                <w:rStyle w:val="IndexLink"/>
                <w:rtl w:val="true"/>
              </w:rPr>
              <w:t xml:space="preserve">: </w:t>
            </w:r>
            <w:r>
              <w:rPr>
                <w:rStyle w:val="IndexLink"/>
                <w:rtl w:val="true"/>
              </w:rPr>
              <w:t xml:space="preserve">النبي الأعظم محمد صلى الله عليه وآله </w:t>
            </w:r>
            <w:r>
              <w:rPr>
                <w:rStyle w:val="IndexLink"/>
                <w:rtl w:val="true"/>
              </w:rPr>
              <w:t>(</w:t>
            </w:r>
            <w:r>
              <w:rPr>
                <w:rStyle w:val="IndexLink"/>
              </w:rPr>
              <w:t>2</w:t>
            </w:r>
            <w:r>
              <w:rPr>
                <w:rStyle w:val="IndexLink"/>
                <w:rtl w:val="true"/>
              </w:rPr>
              <w:t>):</w:t>
              <w:tab/>
            </w:r>
            <w:r>
              <w:rPr>
                <w:rStyle w:val="IndexLink"/>
              </w:rPr>
              <w:t>154</w:t>
            </w:r>
          </w:hyperlink>
        </w:p>
        <w:p>
          <w:pPr>
            <w:pStyle w:val="Contents3"/>
            <w:tabs>
              <w:tab w:val="clear" w:pos="8459"/>
              <w:tab w:val="right" w:pos="9026" w:leader="dot"/>
            </w:tabs>
            <w:rPr/>
          </w:pPr>
          <w:hyperlink w:anchor="__RefHeading___Toc3162983_2870459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3162985_2870459653">
            <w:r>
              <w:rPr>
                <w:webHidden/>
                <w:rStyle w:val="IndexLink"/>
                <w:rtl w:val="true"/>
              </w:rPr>
              <w:t>النقطة الثانية</w:t>
            </w:r>
            <w:r>
              <w:rPr>
                <w:rStyle w:val="IndexLink"/>
                <w:rtl w:val="true"/>
              </w:rPr>
              <w:t xml:space="preserve">: </w:t>
            </w:r>
            <w:r>
              <w:rPr>
                <w:rStyle w:val="IndexLink"/>
                <w:rtl w:val="true"/>
              </w:rPr>
              <w:t>عصمة النبي الأكرم صلی الله علیه و آله و سلم</w:t>
            </w:r>
            <w:r>
              <w:rPr>
                <w:rStyle w:val="IndexLink"/>
                <w:rtl w:val="true"/>
              </w:rPr>
              <w:t>:</w:t>
              <w:tab/>
            </w:r>
            <w:r>
              <w:rPr>
                <w:rStyle w:val="IndexLink"/>
              </w:rPr>
              <w:t>154</w:t>
            </w:r>
          </w:hyperlink>
        </w:p>
        <w:p>
          <w:pPr>
            <w:pStyle w:val="Contents4"/>
            <w:tabs>
              <w:tab w:val="clear" w:pos="8176"/>
              <w:tab w:val="right" w:pos="9026" w:leader="dot"/>
            </w:tabs>
            <w:rPr/>
          </w:pPr>
          <w:hyperlink w:anchor="__RefHeading___Toc3162987_2870459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162989_2870459653">
            <w:r>
              <w:rPr>
                <w:webHidden/>
                <w:rStyle w:val="IndexLink"/>
                <w:rtl w:val="true"/>
              </w:rPr>
              <w:t>الدليل الأول</w:t>
            </w:r>
            <w:r>
              <w:rPr>
                <w:rStyle w:val="IndexLink"/>
                <w:rtl w:val="true"/>
              </w:rPr>
              <w:t xml:space="preserve">: </w:t>
            </w:r>
            <w:r>
              <w:rPr>
                <w:rStyle w:val="IndexLink"/>
                <w:rtl w:val="true"/>
              </w:rPr>
              <w:t>أنَّ كُلَّ ما يأتي به صلی الله علیه و آله و سلم هو وحي</w:t>
            </w:r>
            <w:r>
              <w:rPr>
                <w:rStyle w:val="IndexLink"/>
                <w:rtl w:val="true"/>
              </w:rPr>
              <w:t>:</w:t>
              <w:tab/>
            </w:r>
            <w:r>
              <w:rPr>
                <w:rStyle w:val="IndexLink"/>
              </w:rPr>
              <w:t>154</w:t>
            </w:r>
          </w:hyperlink>
        </w:p>
        <w:p>
          <w:pPr>
            <w:pStyle w:val="Contents4"/>
            <w:tabs>
              <w:tab w:val="clear" w:pos="8176"/>
              <w:tab w:val="right" w:pos="9026" w:leader="dot"/>
            </w:tabs>
            <w:rPr/>
          </w:pPr>
          <w:hyperlink w:anchor="__RefHeading___Toc3162991_2870459653">
            <w:r>
              <w:rPr>
                <w:webHidden/>
                <w:rStyle w:val="IndexLink"/>
                <w:rtl w:val="true"/>
              </w:rPr>
              <w:t>الدليل الثاني</w:t>
            </w:r>
            <w:r>
              <w:rPr>
                <w:rStyle w:val="IndexLink"/>
                <w:rtl w:val="true"/>
              </w:rPr>
              <w:t xml:space="preserve">: </w:t>
            </w:r>
            <w:r>
              <w:rPr>
                <w:rStyle w:val="IndexLink"/>
                <w:rtl w:val="true"/>
              </w:rPr>
              <w:t>وجوب الطاعة المطلقة للنبي الأعظم صلى الله عليه و آله</w:t>
            </w:r>
            <w:r>
              <w:rPr>
                <w:rStyle w:val="IndexLink"/>
                <w:rtl w:val="true"/>
              </w:rPr>
              <w:t>:</w:t>
              <w:tab/>
            </w:r>
            <w:r>
              <w:rPr>
                <w:rStyle w:val="IndexLink"/>
              </w:rPr>
              <w:t>155</w:t>
            </w:r>
          </w:hyperlink>
        </w:p>
        <w:p>
          <w:pPr>
            <w:pStyle w:val="Contents5"/>
            <w:tabs>
              <w:tab w:val="clear" w:pos="7892"/>
              <w:tab w:val="right" w:pos="9026" w:leader="dot"/>
            </w:tabs>
            <w:rPr/>
          </w:pPr>
          <w:hyperlink w:anchor="__RefHeading___Toc3162993_2870459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162995_2870459653">
            <w:r>
              <w:rPr>
                <w:webHidden/>
                <w:rStyle w:val="IndexLink"/>
                <w:rtl w:val="true"/>
              </w:rPr>
              <w:t>فائدة</w:t>
            </w:r>
            <w:r>
              <w:rPr>
                <w:rStyle w:val="IndexLink"/>
                <w:rtl w:val="true"/>
              </w:rPr>
              <w:t xml:space="preserve">: </w:t>
            </w:r>
            <w:r>
              <w:rPr>
                <w:rStyle w:val="IndexLink"/>
                <w:rtl w:val="true"/>
              </w:rPr>
              <w:t>عصمة أهل البيت عليهم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3162997_2870459653">
            <w:r>
              <w:rPr>
                <w:webHidden/>
                <w:rStyle w:val="IndexLink"/>
                <w:rtl w:val="true"/>
              </w:rPr>
              <w:t>الدليل الثالث</w:t>
            </w:r>
            <w:r>
              <w:rPr>
                <w:rStyle w:val="IndexLink"/>
                <w:rtl w:val="true"/>
              </w:rPr>
              <w:t xml:space="preserve">: </w:t>
            </w:r>
            <w:r>
              <w:rPr>
                <w:rStyle w:val="IndexLink"/>
                <w:rtl w:val="true"/>
              </w:rPr>
              <w:t>بعض الروايات</w:t>
            </w:r>
            <w:r>
              <w:rPr>
                <w:rStyle w:val="IndexLink"/>
                <w:rtl w:val="true"/>
              </w:rPr>
              <w:t>:</w:t>
              <w:tab/>
            </w:r>
            <w:r>
              <w:rPr>
                <w:rStyle w:val="IndexLink"/>
              </w:rPr>
              <w:t>158</w:t>
            </w:r>
          </w:hyperlink>
        </w:p>
        <w:p>
          <w:pPr>
            <w:pStyle w:val="Contents3"/>
            <w:tabs>
              <w:tab w:val="clear" w:pos="8459"/>
              <w:tab w:val="right" w:pos="9026" w:leader="dot"/>
            </w:tabs>
            <w:rPr/>
          </w:pPr>
          <w:hyperlink w:anchor="__RefHeading___Toc3162999_2870459653">
            <w:r>
              <w:rPr>
                <w:webHidden/>
                <w:rStyle w:val="IndexLink"/>
                <w:rtl w:val="true"/>
              </w:rPr>
              <w:t>فتلخص</w:t>
            </w:r>
            <w:r>
              <w:rPr>
                <w:rStyle w:val="IndexLink"/>
                <w:rtl w:val="true"/>
              </w:rPr>
              <w:t>:</w:t>
              <w:tab/>
            </w:r>
            <w:r>
              <w:rPr>
                <w:rStyle w:val="IndexLink"/>
              </w:rPr>
              <w:t>159</w:t>
            </w:r>
          </w:hyperlink>
        </w:p>
        <w:p>
          <w:pPr>
            <w:pStyle w:val="Contents3"/>
            <w:tabs>
              <w:tab w:val="clear" w:pos="8459"/>
              <w:tab w:val="right" w:pos="9026" w:leader="dot"/>
            </w:tabs>
            <w:rPr/>
          </w:pPr>
          <w:hyperlink w:anchor="__RefHeading___Toc3163001_2870459653">
            <w:r>
              <w:rPr>
                <w:webHidden/>
                <w:rStyle w:val="IndexLink"/>
                <w:rtl w:val="true"/>
              </w:rPr>
              <w:t>أسئلة الدرس</w:t>
            </w:r>
            <w:r>
              <w:rPr>
                <w:rStyle w:val="IndexLink"/>
                <w:rtl w:val="true"/>
              </w:rPr>
              <w:t>:</w:t>
              <w:tab/>
            </w:r>
            <w:r>
              <w:rPr>
                <w:rStyle w:val="IndexLink"/>
              </w:rPr>
              <w:t>160</w:t>
            </w:r>
          </w:hyperlink>
        </w:p>
        <w:p>
          <w:pPr>
            <w:pStyle w:val="Contents2"/>
            <w:tabs>
              <w:tab w:val="clear" w:pos="8743"/>
              <w:tab w:val="right" w:pos="9026" w:leader="dot"/>
            </w:tabs>
            <w:rPr/>
          </w:pPr>
          <w:hyperlink w:anchor="__RefHeading___Toc3163003_2870459653">
            <w:r>
              <w:rPr>
                <w:webHidden/>
                <w:rStyle w:val="IndexLink"/>
                <w:rtl w:val="true"/>
              </w:rPr>
              <w:t>الدرس العشرون</w:t>
            </w:r>
            <w:r>
              <w:rPr>
                <w:rStyle w:val="IndexLink"/>
                <w:rtl w:val="true"/>
              </w:rPr>
              <w:t xml:space="preserve">: </w:t>
            </w:r>
            <w:r>
              <w:rPr>
                <w:rStyle w:val="IndexLink"/>
                <w:rtl w:val="true"/>
              </w:rPr>
              <w:t xml:space="preserve">النبي الأعظم محمد صَلَّی اللَّهُ عَلَیْهِ وَ آلِهِ و سلَّم </w:t>
            </w:r>
            <w:r>
              <w:rPr>
                <w:rStyle w:val="IndexLink"/>
                <w:rtl w:val="true"/>
              </w:rPr>
              <w:t>(</w:t>
            </w:r>
            <w:r>
              <w:rPr>
                <w:rStyle w:val="IndexLink"/>
              </w:rPr>
              <w:t>3</w:t>
            </w:r>
            <w:r>
              <w:rPr>
                <w:rStyle w:val="IndexLink"/>
                <w:rtl w:val="true"/>
              </w:rPr>
              <w:t>):</w:t>
              <w:tab/>
            </w:r>
            <w:r>
              <w:rPr>
                <w:rStyle w:val="IndexLink"/>
              </w:rPr>
              <w:t>162</w:t>
            </w:r>
          </w:hyperlink>
        </w:p>
        <w:p>
          <w:pPr>
            <w:pStyle w:val="Contents3"/>
            <w:tabs>
              <w:tab w:val="clear" w:pos="8459"/>
              <w:tab w:val="right" w:pos="9026" w:leader="dot"/>
            </w:tabs>
            <w:rPr/>
          </w:pPr>
          <w:hyperlink w:anchor="__RefHeading___Toc3163005_2870459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3163007_2870459653">
            <w:r>
              <w:rPr>
                <w:webHidden/>
                <w:rStyle w:val="IndexLink"/>
                <w:rtl w:val="true"/>
              </w:rPr>
              <w:t>النقطة الثالثة</w:t>
            </w:r>
            <w:r>
              <w:rPr>
                <w:rStyle w:val="IndexLink"/>
                <w:rtl w:val="true"/>
              </w:rPr>
              <w:t xml:space="preserve">: </w:t>
            </w:r>
            <w:r>
              <w:rPr>
                <w:rStyle w:val="IndexLink"/>
                <w:rtl w:val="true"/>
              </w:rPr>
              <w:t>بعض صفات ومميزات وخصائص النبي الأكرم صَلَّی اللَّهُ عَلَیْهِ وَ آلِهِ</w:t>
            </w:r>
            <w:r>
              <w:rPr>
                <w:rStyle w:val="IndexLink"/>
                <w:rtl w:val="true"/>
              </w:rPr>
              <w:t>:</w:t>
              <w:tab/>
            </w:r>
            <w:r>
              <w:rPr>
                <w:rStyle w:val="IndexLink"/>
              </w:rPr>
              <w:t>162</w:t>
            </w:r>
          </w:hyperlink>
        </w:p>
        <w:p>
          <w:pPr>
            <w:pStyle w:val="Contents4"/>
            <w:tabs>
              <w:tab w:val="clear" w:pos="8176"/>
              <w:tab w:val="right" w:pos="9026" w:leader="dot"/>
            </w:tabs>
            <w:rPr/>
          </w:pPr>
          <w:hyperlink w:anchor="__RefHeading___Toc3163009_2870459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3163011_2870459653">
            <w:r>
              <w:rPr>
                <w:webHidden/>
                <w:rStyle w:val="IndexLink"/>
                <w:rtl w:val="true"/>
              </w:rPr>
              <w:t>أولاً</w:t>
            </w:r>
            <w:r>
              <w:rPr>
                <w:rStyle w:val="IndexLink"/>
                <w:rtl w:val="true"/>
              </w:rPr>
              <w:t xml:space="preserve">: </w:t>
            </w:r>
            <w:r>
              <w:rPr>
                <w:rStyle w:val="IndexLink"/>
                <w:rtl w:val="true"/>
              </w:rPr>
              <w:t xml:space="preserve">أنه صلّی اللهُ علیه و آله و سلَّم أول ما خلق الله </w:t>
            </w:r>
            <w:r>
              <w:rPr>
                <w:rStyle w:val="IndexLink"/>
                <w:rtl w:val="true"/>
              </w:rPr>
              <w:t>(</w:t>
            </w:r>
            <w:r>
              <w:rPr>
                <w:rStyle w:val="IndexLink"/>
                <w:rtl w:val="true"/>
              </w:rPr>
              <w:t>تعالى</w:t>
            </w:r>
            <w:r>
              <w:rPr>
                <w:rStyle w:val="IndexLink"/>
                <w:rtl w:val="true"/>
              </w:rPr>
              <w:t>:</w:t>
              <w:tab/>
            </w:r>
            <w:r>
              <w:rPr>
                <w:rStyle w:val="IndexLink"/>
              </w:rPr>
              <w:t>162</w:t>
            </w:r>
          </w:hyperlink>
        </w:p>
        <w:p>
          <w:pPr>
            <w:pStyle w:val="Contents4"/>
            <w:tabs>
              <w:tab w:val="clear" w:pos="8176"/>
              <w:tab w:val="right" w:pos="9026" w:leader="dot"/>
            </w:tabs>
            <w:rPr/>
          </w:pPr>
          <w:hyperlink w:anchor="__RefHeading___Toc3163013_2870459653">
            <w:r>
              <w:rPr>
                <w:webHidden/>
                <w:rStyle w:val="IndexLink"/>
                <w:rtl w:val="true"/>
              </w:rPr>
              <w:t>ثانیًا</w:t>
            </w:r>
            <w:r>
              <w:rPr>
                <w:rStyle w:val="IndexLink"/>
                <w:rtl w:val="true"/>
              </w:rPr>
              <w:t xml:space="preserve">: </w:t>
            </w:r>
            <w:r>
              <w:rPr>
                <w:rStyle w:val="IndexLink"/>
                <w:rtl w:val="true"/>
              </w:rPr>
              <w:t xml:space="preserve">انَّه افضل ما خلق الله </w:t>
            </w:r>
            <w:r>
              <w:rPr>
                <w:rStyle w:val="IndexLink"/>
                <w:rtl w:val="true"/>
              </w:rPr>
              <w:t>(</w:t>
            </w:r>
            <w:r>
              <w:rPr>
                <w:rStyle w:val="IndexLink"/>
                <w:rtl w:val="true"/>
              </w:rPr>
              <w:t>تعالی</w:t>
            </w:r>
            <w:r>
              <w:rPr>
                <w:rStyle w:val="IndexLink"/>
                <w:rtl w:val="true"/>
              </w:rPr>
              <w:t>):</w:t>
              <w:tab/>
            </w:r>
            <w:r>
              <w:rPr>
                <w:rStyle w:val="IndexLink"/>
              </w:rPr>
              <w:t>163</w:t>
            </w:r>
          </w:hyperlink>
        </w:p>
        <w:p>
          <w:pPr>
            <w:pStyle w:val="Contents4"/>
            <w:tabs>
              <w:tab w:val="clear" w:pos="8176"/>
              <w:tab w:val="right" w:pos="9026" w:leader="dot"/>
            </w:tabs>
            <w:rPr/>
          </w:pPr>
          <w:hyperlink w:anchor="__RefHeading___Toc3163015_2870459653">
            <w:r>
              <w:rPr>
                <w:webHidden/>
                <w:rStyle w:val="IndexLink"/>
                <w:rtl w:val="true"/>
              </w:rPr>
              <w:t>ثالثًا</w:t>
            </w:r>
            <w:r>
              <w:rPr>
                <w:rStyle w:val="IndexLink"/>
                <w:rtl w:val="true"/>
              </w:rPr>
              <w:t xml:space="preserve">: </w:t>
            </w:r>
            <w:r>
              <w:rPr>
                <w:rStyle w:val="IndexLink"/>
                <w:rtl w:val="true"/>
              </w:rPr>
              <w:t>أنَّه صلي الله عليه و آله و سلم أولى بالمؤمنين من أنفسهم</w:t>
            </w:r>
            <w:r>
              <w:rPr>
                <w:rStyle w:val="IndexLink"/>
                <w:rtl w:val="true"/>
              </w:rPr>
              <w:t>:</w:t>
              <w:tab/>
            </w:r>
            <w:r>
              <w:rPr>
                <w:rStyle w:val="IndexLink"/>
              </w:rPr>
              <w:t>164</w:t>
            </w:r>
          </w:hyperlink>
        </w:p>
        <w:p>
          <w:pPr>
            <w:pStyle w:val="Contents4"/>
            <w:tabs>
              <w:tab w:val="clear" w:pos="8176"/>
              <w:tab w:val="right" w:pos="9026" w:leader="dot"/>
            </w:tabs>
            <w:rPr/>
          </w:pPr>
          <w:hyperlink w:anchor="__RefHeading___Toc3163017_2870459653">
            <w:r>
              <w:rPr>
                <w:webHidden/>
                <w:rStyle w:val="IndexLink"/>
                <w:rtl w:val="true"/>
              </w:rPr>
              <w:t>رابعًا</w:t>
            </w:r>
            <w:r>
              <w:rPr>
                <w:rStyle w:val="IndexLink"/>
                <w:rtl w:val="true"/>
              </w:rPr>
              <w:t xml:space="preserve">: </w:t>
            </w:r>
            <w:r>
              <w:rPr>
                <w:rStyle w:val="IndexLink"/>
                <w:rtl w:val="true"/>
              </w:rPr>
              <w:t>أنَّ له صلى الله عليه و آله مميزات وخصائص اختص بها دون غيره</w:t>
            </w:r>
            <w:r>
              <w:rPr>
                <w:rStyle w:val="IndexLink"/>
                <w:rtl w:val="true"/>
              </w:rPr>
              <w:t>:</w:t>
              <w:tab/>
            </w:r>
            <w:r>
              <w:rPr>
                <w:rStyle w:val="IndexLink"/>
              </w:rPr>
              <w:t>165</w:t>
            </w:r>
          </w:hyperlink>
        </w:p>
        <w:p>
          <w:pPr>
            <w:pStyle w:val="Contents5"/>
            <w:tabs>
              <w:tab w:val="clear" w:pos="7892"/>
              <w:tab w:val="right" w:pos="9026" w:leader="dot"/>
            </w:tabs>
            <w:rPr/>
          </w:pPr>
          <w:hyperlink w:anchor="__RefHeading___Toc3163019_2870459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3163021_2870459653">
            <w:r>
              <w:rPr>
                <w:webHidden/>
                <w:rStyle w:val="IndexLink"/>
                <w:rtl w:val="true"/>
              </w:rPr>
              <w:t>خامسًا</w:t>
            </w:r>
            <w:r>
              <w:rPr>
                <w:rStyle w:val="IndexLink"/>
                <w:rtl w:val="true"/>
              </w:rPr>
              <w:t xml:space="preserve">: </w:t>
            </w:r>
            <w:r>
              <w:rPr>
                <w:rStyle w:val="IndexLink"/>
                <w:rtl w:val="true"/>
              </w:rPr>
              <w:t>أخلاقه الرفيعة مضرب للمثل</w:t>
            </w:r>
            <w:r>
              <w:rPr>
                <w:rStyle w:val="IndexLink"/>
                <w:rtl w:val="true"/>
              </w:rPr>
              <w:t>:</w:t>
              <w:tab/>
            </w:r>
            <w:r>
              <w:rPr>
                <w:rStyle w:val="IndexLink"/>
              </w:rPr>
              <w:t>166</w:t>
            </w:r>
          </w:hyperlink>
        </w:p>
        <w:p>
          <w:pPr>
            <w:pStyle w:val="Contents3"/>
            <w:tabs>
              <w:tab w:val="clear" w:pos="8459"/>
              <w:tab w:val="right" w:pos="9026" w:leader="dot"/>
            </w:tabs>
            <w:rPr/>
          </w:pPr>
          <w:hyperlink w:anchor="__RefHeading___Toc3163023_2870459653">
            <w:r>
              <w:rPr>
                <w:webHidden/>
                <w:rStyle w:val="IndexLink"/>
                <w:rtl w:val="true"/>
              </w:rPr>
              <w:t>فتلخص</w:t>
            </w:r>
            <w:r>
              <w:rPr>
                <w:rStyle w:val="IndexLink"/>
                <w:rtl w:val="true"/>
              </w:rPr>
              <w:t>:</w:t>
              <w:tab/>
            </w:r>
            <w:r>
              <w:rPr>
                <w:rStyle w:val="IndexLink"/>
              </w:rPr>
              <w:t>169</w:t>
            </w:r>
          </w:hyperlink>
        </w:p>
        <w:p>
          <w:pPr>
            <w:pStyle w:val="Contents3"/>
            <w:tabs>
              <w:tab w:val="clear" w:pos="8459"/>
              <w:tab w:val="right" w:pos="9026" w:leader="dot"/>
            </w:tabs>
            <w:rPr/>
          </w:pPr>
          <w:hyperlink w:anchor="__RefHeading___Toc3163025_2870459653">
            <w:r>
              <w:rPr>
                <w:webHidden/>
                <w:rStyle w:val="IndexLink"/>
                <w:rtl w:val="true"/>
              </w:rPr>
              <w:t>أسئلة الدرس</w:t>
            </w:r>
            <w:r>
              <w:rPr>
                <w:rStyle w:val="IndexLink"/>
                <w:rtl w:val="true"/>
              </w:rPr>
              <w:t>:</w:t>
              <w:tab/>
            </w:r>
            <w:r>
              <w:rPr>
                <w:rStyle w:val="IndexLink"/>
              </w:rPr>
              <w:t>170</w:t>
            </w:r>
          </w:hyperlink>
        </w:p>
        <w:p>
          <w:pPr>
            <w:pStyle w:val="Contents2"/>
            <w:tabs>
              <w:tab w:val="clear" w:pos="8743"/>
              <w:tab w:val="right" w:pos="9026" w:leader="dot"/>
            </w:tabs>
            <w:rPr/>
          </w:pPr>
          <w:hyperlink w:anchor="__RefHeading___Toc3163027_2870459653">
            <w:r>
              <w:rPr>
                <w:webHidden/>
                <w:rStyle w:val="IndexLink"/>
                <w:rtl w:val="true"/>
              </w:rPr>
              <w:t>الدرس الحادي والعشرون</w:t>
            </w:r>
            <w:r>
              <w:rPr>
                <w:rStyle w:val="IndexLink"/>
                <w:rtl w:val="true"/>
              </w:rPr>
              <w:t xml:space="preserve">: </w:t>
            </w:r>
            <w:r>
              <w:rPr>
                <w:rStyle w:val="IndexLink"/>
                <w:rtl w:val="true"/>
              </w:rPr>
              <w:t>ماذا فعل النبي صلى الله عليه وآله لأجل أمته بعد استشهاده؟</w:t>
            </w:r>
            <w:r>
              <w:rPr>
                <w:rStyle w:val="IndexLink"/>
                <w:rtl w:val="true"/>
              </w:rPr>
              <w:tab/>
            </w:r>
            <w:r>
              <w:rPr>
                <w:rStyle w:val="IndexLink"/>
              </w:rPr>
              <w:t>172</w:t>
            </w:r>
          </w:hyperlink>
        </w:p>
        <w:p>
          <w:pPr>
            <w:pStyle w:val="Contents3"/>
            <w:tabs>
              <w:tab w:val="clear" w:pos="8459"/>
              <w:tab w:val="right" w:pos="9026" w:leader="dot"/>
            </w:tabs>
            <w:rPr/>
          </w:pPr>
          <w:hyperlink w:anchor="__RefHeading___Toc3163029_2870459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3163031_2870459653">
            <w:r>
              <w:rPr>
                <w:webHidden/>
                <w:rStyle w:val="IndexLink"/>
                <w:rtl w:val="true"/>
              </w:rPr>
              <w:t>كيفَ تركَ النبيُّ صلى الله عليه و آله و سلم أُمَّتَه بعده؟</w:t>
            </w:r>
            <w:r>
              <w:rPr>
                <w:rStyle w:val="IndexLink"/>
                <w:rtl w:val="true"/>
              </w:rPr>
              <w:t>:</w:t>
              <w:tab/>
            </w:r>
            <w:r>
              <w:rPr>
                <w:rStyle w:val="IndexLink"/>
              </w:rPr>
              <w:t>172</w:t>
            </w:r>
          </w:hyperlink>
        </w:p>
        <w:p>
          <w:pPr>
            <w:pStyle w:val="Contents4"/>
            <w:tabs>
              <w:tab w:val="clear" w:pos="8176"/>
              <w:tab w:val="right" w:pos="9026" w:leader="dot"/>
            </w:tabs>
            <w:rPr/>
          </w:pPr>
          <w:hyperlink w:anchor="__RefHeading___Toc3163033_2870459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3163035_2870459653">
            <w:r>
              <w:rPr>
                <w:webHidden/>
                <w:rStyle w:val="IndexLink"/>
                <w:rtl w:val="true"/>
              </w:rPr>
              <w:t>إنَّ المسألةَ لا تخلو من إحدى حالاتٍ ثلاث</w:t>
            </w:r>
            <w:r>
              <w:rPr>
                <w:rStyle w:val="IndexLink"/>
                <w:rtl w:val="true"/>
              </w:rPr>
              <w:t>:</w:t>
              <w:tab/>
            </w:r>
            <w:r>
              <w:rPr>
                <w:rStyle w:val="IndexLink"/>
              </w:rPr>
              <w:t>173</w:t>
            </w:r>
          </w:hyperlink>
        </w:p>
        <w:p>
          <w:pPr>
            <w:pStyle w:val="Contents5"/>
            <w:tabs>
              <w:tab w:val="clear" w:pos="7892"/>
              <w:tab w:val="right" w:pos="9026" w:leader="dot"/>
            </w:tabs>
            <w:rPr/>
          </w:pPr>
          <w:hyperlink w:anchor="__RefHeading___Toc3163037_2870459653">
            <w:r>
              <w:rPr>
                <w:webHidden/>
                <w:rStyle w:val="IndexLink"/>
                <w:rtl w:val="true"/>
              </w:rPr>
              <w:t>الحالة الأولى</w:t>
            </w:r>
            <w:r>
              <w:rPr>
                <w:rStyle w:val="IndexLink"/>
                <w:rtl w:val="true"/>
              </w:rPr>
              <w:t>:</w:t>
              <w:tab/>
            </w:r>
            <w:r>
              <w:rPr>
                <w:rStyle w:val="IndexLink"/>
              </w:rPr>
              <w:t>173</w:t>
            </w:r>
          </w:hyperlink>
        </w:p>
        <w:p>
          <w:pPr>
            <w:pStyle w:val="Contents5"/>
            <w:tabs>
              <w:tab w:val="clear" w:pos="7892"/>
              <w:tab w:val="right" w:pos="9026" w:leader="dot"/>
            </w:tabs>
            <w:rPr/>
          </w:pPr>
          <w:hyperlink w:anchor="__RefHeading___Toc3163039_2870459653">
            <w:r>
              <w:rPr>
                <w:webHidden/>
                <w:rStyle w:val="IndexLink"/>
                <w:rtl w:val="true"/>
              </w:rPr>
              <w:t>الحالة الثانية</w:t>
            </w:r>
            <w:r>
              <w:rPr>
                <w:rStyle w:val="IndexLink"/>
                <w:rtl w:val="true"/>
              </w:rPr>
              <w:t>:</w:t>
              <w:tab/>
            </w:r>
            <w:r>
              <w:rPr>
                <w:rStyle w:val="IndexLink"/>
              </w:rPr>
              <w:t>175</w:t>
            </w:r>
          </w:hyperlink>
        </w:p>
        <w:p>
          <w:pPr>
            <w:pStyle w:val="Contents5"/>
            <w:tabs>
              <w:tab w:val="clear" w:pos="7892"/>
              <w:tab w:val="right" w:pos="9026" w:leader="dot"/>
            </w:tabs>
            <w:rPr/>
          </w:pPr>
          <w:hyperlink w:anchor="__RefHeading___Toc3163041_2870459653">
            <w:r>
              <w:rPr>
                <w:webHidden/>
                <w:rStyle w:val="IndexLink"/>
                <w:rtl w:val="true"/>
              </w:rPr>
              <w:t>الحالة الثالثة</w:t>
            </w:r>
            <w:r>
              <w:rPr>
                <w:rStyle w:val="IndexLink"/>
                <w:rtl w:val="true"/>
              </w:rPr>
              <w:t>:</w:t>
              <w:tab/>
            </w:r>
            <w:r>
              <w:rPr>
                <w:rStyle w:val="IndexLink"/>
              </w:rPr>
              <w:t>176</w:t>
            </w:r>
          </w:hyperlink>
        </w:p>
        <w:p>
          <w:pPr>
            <w:pStyle w:val="Contents3"/>
            <w:tabs>
              <w:tab w:val="clear" w:pos="8459"/>
              <w:tab w:val="right" w:pos="9026" w:leader="dot"/>
            </w:tabs>
            <w:rPr/>
          </w:pPr>
          <w:hyperlink w:anchor="__RefHeading___Toc3163043_2870459653">
            <w:r>
              <w:rPr>
                <w:webHidden/>
                <w:rStyle w:val="IndexLink"/>
                <w:rtl w:val="true"/>
              </w:rPr>
              <w:t>فتلخص</w:t>
            </w:r>
            <w:r>
              <w:rPr>
                <w:rStyle w:val="IndexLink"/>
                <w:rtl w:val="true"/>
              </w:rPr>
              <w:t>:</w:t>
              <w:tab/>
            </w:r>
            <w:r>
              <w:rPr>
                <w:rStyle w:val="IndexLink"/>
              </w:rPr>
              <w:t>180</w:t>
            </w:r>
          </w:hyperlink>
        </w:p>
        <w:p>
          <w:pPr>
            <w:pStyle w:val="Contents3"/>
            <w:tabs>
              <w:tab w:val="clear" w:pos="8459"/>
              <w:tab w:val="right" w:pos="9026" w:leader="dot"/>
            </w:tabs>
            <w:rPr/>
          </w:pPr>
          <w:hyperlink w:anchor="__RefHeading___Toc3163045_2870459653">
            <w:r>
              <w:rPr>
                <w:webHidden/>
                <w:rStyle w:val="IndexLink"/>
                <w:rtl w:val="true"/>
              </w:rPr>
              <w:t xml:space="preserve">أسئلة الدرس </w:t>
            </w:r>
            <w:r>
              <w:rPr>
                <w:rStyle w:val="IndexLink"/>
                <w:rtl w:val="true"/>
              </w:rPr>
              <w:t>:</w:t>
              <w:tab/>
            </w:r>
            <w:r>
              <w:rPr>
                <w:rStyle w:val="IndexLink"/>
              </w:rPr>
              <w:t>181</w:t>
            </w:r>
          </w:hyperlink>
        </w:p>
        <w:p>
          <w:pPr>
            <w:pStyle w:val="Contents2"/>
            <w:tabs>
              <w:tab w:val="clear" w:pos="8743"/>
              <w:tab w:val="right" w:pos="9026" w:leader="dot"/>
            </w:tabs>
            <w:rPr/>
          </w:pPr>
          <w:hyperlink w:anchor="__RefHeading___Toc3163047_2870459653">
            <w:r>
              <w:rPr>
                <w:webHidden/>
                <w:rStyle w:val="IndexLink"/>
                <w:rtl w:val="true"/>
              </w:rPr>
              <w:t>الدرس الثاني والعشرون</w:t>
            </w:r>
            <w:r>
              <w:rPr>
                <w:rStyle w:val="IndexLink"/>
                <w:rtl w:val="true"/>
              </w:rPr>
              <w:t xml:space="preserve">: </w:t>
            </w:r>
            <w:r>
              <w:rPr>
                <w:rStyle w:val="IndexLink"/>
                <w:rtl w:val="true"/>
              </w:rPr>
              <w:t>كيف يُعيّنُ النبي صلى الله عليه وآله الخليفة من بعده؟</w:t>
            </w:r>
            <w:r>
              <w:rPr>
                <w:rStyle w:val="IndexLink"/>
                <w:rtl w:val="true"/>
              </w:rPr>
              <w:tab/>
            </w:r>
            <w:r>
              <w:rPr>
                <w:rStyle w:val="IndexLink"/>
              </w:rPr>
              <w:t>182</w:t>
            </w:r>
          </w:hyperlink>
        </w:p>
        <w:p>
          <w:pPr>
            <w:pStyle w:val="Contents3"/>
            <w:tabs>
              <w:tab w:val="clear" w:pos="8459"/>
              <w:tab w:val="right" w:pos="9026" w:leader="dot"/>
            </w:tabs>
            <w:rPr/>
          </w:pPr>
          <w:hyperlink w:anchor="__RefHeading___Toc3163049_2870459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3163051_2870459653">
            <w:r>
              <w:rPr>
                <w:webHidden/>
                <w:rStyle w:val="IndexLink"/>
                <w:rtl w:val="true"/>
              </w:rPr>
              <w:t>تعيين النبي صلي الله عليه و آله و سلم للخليفة من بعده</w:t>
            </w:r>
            <w:r>
              <w:rPr>
                <w:rStyle w:val="IndexLink"/>
                <w:rtl w:val="true"/>
              </w:rPr>
              <w:t>:</w:t>
              <w:tab/>
            </w:r>
            <w:r>
              <w:rPr>
                <w:rStyle w:val="IndexLink"/>
              </w:rPr>
              <w:t>182</w:t>
            </w:r>
          </w:hyperlink>
        </w:p>
        <w:p>
          <w:pPr>
            <w:pStyle w:val="Contents3"/>
            <w:tabs>
              <w:tab w:val="clear" w:pos="8459"/>
              <w:tab w:val="right" w:pos="9026" w:leader="dot"/>
            </w:tabs>
            <w:rPr/>
          </w:pPr>
          <w:hyperlink w:anchor="__RefHeading___Toc3163053_2870459653">
            <w:r>
              <w:rPr>
                <w:webHidden/>
                <w:rStyle w:val="IndexLink"/>
                <w:rtl w:val="true"/>
              </w:rPr>
              <w:t>كيف عيّنَ النبيُّ صلی الله علیه و آله و سلم الإمامَ من بعده؟</w:t>
            </w:r>
            <w:r>
              <w:rPr>
                <w:rStyle w:val="IndexLink"/>
                <w:rtl w:val="true"/>
              </w:rPr>
              <w:t>:</w:t>
              <w:tab/>
            </w:r>
            <w:r>
              <w:rPr>
                <w:rStyle w:val="IndexLink"/>
              </w:rPr>
              <w:t>184</w:t>
            </w:r>
          </w:hyperlink>
        </w:p>
        <w:p>
          <w:pPr>
            <w:pStyle w:val="Contents3"/>
            <w:tabs>
              <w:tab w:val="clear" w:pos="8459"/>
              <w:tab w:val="right" w:pos="9026" w:leader="dot"/>
            </w:tabs>
            <w:rPr/>
          </w:pPr>
          <w:hyperlink w:anchor="__RefHeading___Toc3163055_2870459653">
            <w:r>
              <w:rPr>
                <w:webHidden/>
                <w:rStyle w:val="IndexLink"/>
                <w:rtl w:val="true"/>
              </w:rPr>
              <w:t>فتلخّص</w:t>
            </w:r>
            <w:r>
              <w:rPr>
                <w:rStyle w:val="IndexLink"/>
                <w:rtl w:val="true"/>
              </w:rPr>
              <w:t>:</w:t>
              <w:tab/>
            </w:r>
            <w:r>
              <w:rPr>
                <w:rStyle w:val="IndexLink"/>
              </w:rPr>
              <w:t>187</w:t>
            </w:r>
          </w:hyperlink>
        </w:p>
        <w:p>
          <w:pPr>
            <w:pStyle w:val="Contents3"/>
            <w:tabs>
              <w:tab w:val="clear" w:pos="8459"/>
              <w:tab w:val="right" w:pos="9026" w:leader="dot"/>
            </w:tabs>
            <w:rPr/>
          </w:pPr>
          <w:hyperlink w:anchor="__RefHeading___Toc3163057_2870459653">
            <w:r>
              <w:rPr>
                <w:webHidden/>
                <w:rStyle w:val="IndexLink"/>
                <w:rtl w:val="true"/>
              </w:rPr>
              <w:t xml:space="preserve">أسئلة الدرس </w:t>
            </w:r>
            <w:r>
              <w:rPr>
                <w:rStyle w:val="IndexLink"/>
                <w:rtl w:val="true"/>
              </w:rPr>
              <w:t>:</w:t>
              <w:tab/>
            </w:r>
            <w:r>
              <w:rPr>
                <w:rStyle w:val="IndexLink"/>
              </w:rPr>
              <w:t>188</w:t>
            </w:r>
          </w:hyperlink>
        </w:p>
        <w:p>
          <w:pPr>
            <w:pStyle w:val="Contents2"/>
            <w:tabs>
              <w:tab w:val="clear" w:pos="8743"/>
              <w:tab w:val="right" w:pos="9026" w:leader="dot"/>
            </w:tabs>
            <w:rPr/>
          </w:pPr>
          <w:hyperlink w:anchor="__RefHeading___Toc3163059_2870459653">
            <w:r>
              <w:rPr>
                <w:webHidden/>
                <w:rStyle w:val="IndexLink"/>
                <w:rtl w:val="true"/>
              </w:rPr>
              <w:t>الدرس الثالث والعشرون</w:t>
            </w:r>
            <w:r>
              <w:rPr>
                <w:rStyle w:val="IndexLink"/>
                <w:rtl w:val="true"/>
              </w:rPr>
              <w:t>:</w:t>
            </w:r>
            <w:r>
              <w:rPr>
                <w:rStyle w:val="IndexLink"/>
                <w:rtl w:val="true"/>
              </w:rPr>
              <w:t xml:space="preserve">صفات الإمام </w:t>
            </w:r>
            <w:r>
              <w:rPr>
                <w:rStyle w:val="IndexLink"/>
                <w:rtl w:val="true"/>
              </w:rPr>
              <w:t>(</w:t>
            </w:r>
            <w:r>
              <w:rPr>
                <w:rStyle w:val="IndexLink"/>
              </w:rPr>
              <w:t>1</w:t>
            </w:r>
            <w:r>
              <w:rPr>
                <w:rStyle w:val="IndexLink"/>
                <w:rtl w:val="true"/>
              </w:rPr>
              <w:t>):</w:t>
              <w:tab/>
            </w:r>
            <w:r>
              <w:rPr>
                <w:rStyle w:val="IndexLink"/>
              </w:rPr>
              <w:t>190</w:t>
            </w:r>
          </w:hyperlink>
        </w:p>
        <w:p>
          <w:pPr>
            <w:pStyle w:val="Contents3"/>
            <w:tabs>
              <w:tab w:val="clear" w:pos="8459"/>
              <w:tab w:val="right" w:pos="9026" w:leader="dot"/>
            </w:tabs>
            <w:rPr/>
          </w:pPr>
          <w:hyperlink w:anchor="__RefHeading___Toc3163061_2870459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3163063_2870459653">
            <w:r>
              <w:rPr>
                <w:webHidden/>
                <w:rStyle w:val="IndexLink"/>
                <w:rtl w:val="true"/>
              </w:rPr>
              <w:t>الصفة الأولى</w:t>
            </w:r>
            <w:r>
              <w:rPr>
                <w:rStyle w:val="IndexLink"/>
                <w:rtl w:val="true"/>
              </w:rPr>
              <w:t xml:space="preserve">: </w:t>
            </w:r>
            <w:r>
              <w:rPr>
                <w:rStyle w:val="IndexLink"/>
                <w:rtl w:val="true"/>
              </w:rPr>
              <w:t>التعيين من السماء</w:t>
            </w:r>
            <w:r>
              <w:rPr>
                <w:rStyle w:val="IndexLink"/>
                <w:rtl w:val="true"/>
              </w:rPr>
              <w:t>:</w:t>
              <w:tab/>
            </w:r>
            <w:r>
              <w:rPr>
                <w:rStyle w:val="IndexLink"/>
              </w:rPr>
              <w:t>190</w:t>
            </w:r>
          </w:hyperlink>
        </w:p>
        <w:p>
          <w:pPr>
            <w:pStyle w:val="Contents4"/>
            <w:tabs>
              <w:tab w:val="clear" w:pos="8176"/>
              <w:tab w:val="right" w:pos="9026" w:leader="dot"/>
            </w:tabs>
            <w:rPr/>
          </w:pPr>
          <w:hyperlink w:anchor="__RefHeading___Toc3163065_2870459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3163067_2870459653">
            <w:r>
              <w:rPr>
                <w:webHidden/>
                <w:rStyle w:val="IndexLink"/>
                <w:rtl w:val="true"/>
              </w:rPr>
              <w:t xml:space="preserve">إنَّ لهذه الصفة ثمراتٍ عديدةً، أهمها </w:t>
            </w:r>
            <w:r>
              <w:rPr>
                <w:rStyle w:val="IndexLink"/>
                <w:rtl w:val="true"/>
              </w:rPr>
              <w:t>:</w:t>
              <w:tab/>
            </w:r>
            <w:r>
              <w:rPr>
                <w:rStyle w:val="IndexLink"/>
              </w:rPr>
              <w:t>191</w:t>
            </w:r>
          </w:hyperlink>
        </w:p>
        <w:p>
          <w:pPr>
            <w:pStyle w:val="Contents3"/>
            <w:tabs>
              <w:tab w:val="clear" w:pos="8459"/>
              <w:tab w:val="right" w:pos="9026" w:leader="dot"/>
            </w:tabs>
            <w:rPr/>
          </w:pPr>
          <w:hyperlink w:anchor="__RefHeading___Toc3163069_2870459653">
            <w:r>
              <w:rPr>
                <w:webHidden/>
                <w:rStyle w:val="IndexLink"/>
                <w:rtl w:val="true"/>
              </w:rPr>
              <w:t>الصفة الثانية</w:t>
            </w:r>
            <w:r>
              <w:rPr>
                <w:rStyle w:val="IndexLink"/>
                <w:rtl w:val="true"/>
              </w:rPr>
              <w:t xml:space="preserve">: </w:t>
            </w:r>
            <w:r>
              <w:rPr>
                <w:rStyle w:val="IndexLink"/>
                <w:rtl w:val="true"/>
              </w:rPr>
              <w:t>العصمة</w:t>
            </w:r>
            <w:r>
              <w:rPr>
                <w:rStyle w:val="IndexLink"/>
                <w:rtl w:val="true"/>
              </w:rPr>
              <w:t>:</w:t>
              <w:tab/>
            </w:r>
            <w:r>
              <w:rPr>
                <w:rStyle w:val="IndexLink"/>
              </w:rPr>
              <w:t>192</w:t>
            </w:r>
          </w:hyperlink>
        </w:p>
        <w:p>
          <w:pPr>
            <w:pStyle w:val="Contents4"/>
            <w:tabs>
              <w:tab w:val="clear" w:pos="8176"/>
              <w:tab w:val="right" w:pos="9026" w:leader="dot"/>
            </w:tabs>
            <w:rPr/>
          </w:pPr>
          <w:hyperlink w:anchor="__RefHeading___Toc3163071_287045965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3163073_2870459653">
            <w:r>
              <w:rPr>
                <w:webHidden/>
                <w:rStyle w:val="IndexLink"/>
                <w:rtl w:val="true"/>
              </w:rPr>
              <w:t>وللعصمة ثمراتٌ عديدةٌ، منها</w:t>
            </w:r>
            <w:r>
              <w:rPr>
                <w:rStyle w:val="IndexLink"/>
                <w:rtl w:val="true"/>
              </w:rPr>
              <w:t>:</w:t>
              <w:tab/>
            </w:r>
            <w:r>
              <w:rPr>
                <w:rStyle w:val="IndexLink"/>
              </w:rPr>
              <w:t>192</w:t>
            </w:r>
          </w:hyperlink>
        </w:p>
        <w:p>
          <w:pPr>
            <w:pStyle w:val="Contents3"/>
            <w:tabs>
              <w:tab w:val="clear" w:pos="8459"/>
              <w:tab w:val="right" w:pos="9026" w:leader="dot"/>
            </w:tabs>
            <w:rPr/>
          </w:pPr>
          <w:hyperlink w:anchor="__RefHeading___Toc3163075_2870459653">
            <w:r>
              <w:rPr>
                <w:webHidden/>
                <w:rStyle w:val="IndexLink"/>
                <w:rtl w:val="true"/>
              </w:rPr>
              <w:t>فتلخص</w:t>
            </w:r>
            <w:r>
              <w:rPr>
                <w:rStyle w:val="IndexLink"/>
                <w:rtl w:val="true"/>
              </w:rPr>
              <w:t>:</w:t>
              <w:tab/>
            </w:r>
            <w:r>
              <w:rPr>
                <w:rStyle w:val="IndexLink"/>
              </w:rPr>
              <w:t>194</w:t>
            </w:r>
          </w:hyperlink>
        </w:p>
        <w:p>
          <w:pPr>
            <w:pStyle w:val="Contents3"/>
            <w:tabs>
              <w:tab w:val="clear" w:pos="8459"/>
              <w:tab w:val="right" w:pos="9026" w:leader="dot"/>
            </w:tabs>
            <w:rPr/>
          </w:pPr>
          <w:hyperlink w:anchor="__RefHeading___Toc3163077_2870459653">
            <w:r>
              <w:rPr>
                <w:webHidden/>
                <w:rStyle w:val="IndexLink"/>
                <w:rtl w:val="true"/>
              </w:rPr>
              <w:t>أسئلة الدرس</w:t>
            </w:r>
            <w:r>
              <w:rPr>
                <w:rStyle w:val="IndexLink"/>
                <w:rtl w:val="true"/>
              </w:rPr>
              <w:t>:</w:t>
              <w:tab/>
            </w:r>
            <w:r>
              <w:rPr>
                <w:rStyle w:val="IndexLink"/>
              </w:rPr>
              <w:t>195</w:t>
            </w:r>
          </w:hyperlink>
        </w:p>
        <w:p>
          <w:pPr>
            <w:pStyle w:val="Contents2"/>
            <w:tabs>
              <w:tab w:val="clear" w:pos="8743"/>
              <w:tab w:val="right" w:pos="9026" w:leader="dot"/>
            </w:tabs>
            <w:rPr/>
          </w:pPr>
          <w:hyperlink w:anchor="__RefHeading___Toc3163079_2870459653">
            <w:r>
              <w:rPr>
                <w:webHidden/>
                <w:rStyle w:val="IndexLink"/>
                <w:rtl w:val="true"/>
              </w:rPr>
              <w:t>الدرس الرابع والعشرون</w:t>
            </w:r>
            <w:r>
              <w:rPr>
                <w:rStyle w:val="IndexLink"/>
                <w:rtl w:val="true"/>
              </w:rPr>
              <w:t xml:space="preserve">: </w:t>
            </w:r>
            <w:r>
              <w:rPr>
                <w:rStyle w:val="IndexLink"/>
                <w:rtl w:val="true"/>
              </w:rPr>
              <w:t xml:space="preserve">صفات الإمام </w:t>
            </w:r>
            <w:r>
              <w:rPr>
                <w:rStyle w:val="IndexLink"/>
                <w:rtl w:val="true"/>
              </w:rPr>
              <w:t>(</w:t>
            </w:r>
            <w:r>
              <w:rPr>
                <w:rStyle w:val="IndexLink"/>
              </w:rPr>
              <w:t>2</w:t>
            </w:r>
            <w:r>
              <w:rPr>
                <w:rStyle w:val="IndexLink"/>
                <w:rtl w:val="true"/>
              </w:rPr>
              <w:t>)</w:t>
              <w:tab/>
            </w:r>
            <w:r>
              <w:rPr>
                <w:rStyle w:val="IndexLink"/>
              </w:rPr>
              <w:t>196</w:t>
            </w:r>
          </w:hyperlink>
        </w:p>
        <w:p>
          <w:pPr>
            <w:pStyle w:val="Contents3"/>
            <w:tabs>
              <w:tab w:val="clear" w:pos="8459"/>
              <w:tab w:val="right" w:pos="9026" w:leader="dot"/>
            </w:tabs>
            <w:rPr/>
          </w:pPr>
          <w:hyperlink w:anchor="__RefHeading___Toc3163081_2870459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163083_2870459653">
            <w:r>
              <w:rPr>
                <w:webHidden/>
                <w:rStyle w:val="IndexLink"/>
                <w:rtl w:val="true"/>
              </w:rPr>
              <w:t>الصفة الثالثة</w:t>
            </w:r>
            <w:r>
              <w:rPr>
                <w:rStyle w:val="IndexLink"/>
                <w:rtl w:val="true"/>
              </w:rPr>
              <w:t xml:space="preserve">: </w:t>
            </w:r>
            <w:r>
              <w:rPr>
                <w:rStyle w:val="IndexLink"/>
                <w:rtl w:val="true"/>
              </w:rPr>
              <w:t>العلمُ الخاص</w:t>
            </w:r>
            <w:r>
              <w:rPr>
                <w:rStyle w:val="IndexLink"/>
                <w:rtl w:val="true"/>
              </w:rPr>
              <w:t>.</w:t>
              <w:tab/>
            </w:r>
            <w:r>
              <w:rPr>
                <w:rStyle w:val="IndexLink"/>
              </w:rPr>
              <w:t>196</w:t>
            </w:r>
          </w:hyperlink>
        </w:p>
        <w:p>
          <w:pPr>
            <w:pStyle w:val="Contents4"/>
            <w:tabs>
              <w:tab w:val="clear" w:pos="8176"/>
              <w:tab w:val="right" w:pos="9026" w:leader="dot"/>
            </w:tabs>
            <w:rPr/>
          </w:pPr>
          <w:hyperlink w:anchor="__RefHeading___Toc3163085_2870459653">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3163087_2870459653">
            <w:r>
              <w:rPr>
                <w:webHidden/>
                <w:rStyle w:val="IndexLink"/>
                <w:rtl w:val="true"/>
              </w:rPr>
              <w:t>الأمر الأول</w:t>
            </w:r>
            <w:r>
              <w:rPr>
                <w:rStyle w:val="IndexLink"/>
                <w:rtl w:val="true"/>
              </w:rPr>
              <w:t xml:space="preserve">: </w:t>
            </w:r>
            <w:r>
              <w:rPr>
                <w:rStyle w:val="IndexLink"/>
                <w:rtl w:val="true"/>
              </w:rPr>
              <w:t>أنْ يكونَ علمُه خاصًا</w:t>
            </w:r>
            <w:r>
              <w:rPr>
                <w:rStyle w:val="IndexLink"/>
                <w:rtl w:val="true"/>
              </w:rPr>
              <w:t>:</w:t>
              <w:tab/>
            </w:r>
            <w:r>
              <w:rPr>
                <w:rStyle w:val="IndexLink"/>
              </w:rPr>
              <w:t>196</w:t>
            </w:r>
          </w:hyperlink>
        </w:p>
        <w:p>
          <w:pPr>
            <w:pStyle w:val="Contents4"/>
            <w:tabs>
              <w:tab w:val="clear" w:pos="8176"/>
              <w:tab w:val="right" w:pos="9026" w:leader="dot"/>
            </w:tabs>
            <w:rPr/>
          </w:pPr>
          <w:hyperlink w:anchor="__RefHeading___Toc3163089_2870459653">
            <w:r>
              <w:rPr>
                <w:webHidden/>
                <w:rStyle w:val="IndexLink"/>
                <w:rtl w:val="true"/>
              </w:rPr>
              <w:t>الأمر الثاني</w:t>
            </w:r>
            <w:r>
              <w:rPr>
                <w:rStyle w:val="IndexLink"/>
                <w:rtl w:val="true"/>
              </w:rPr>
              <w:t xml:space="preserve">: </w:t>
            </w:r>
            <w:r>
              <w:rPr>
                <w:rStyle w:val="IndexLink"/>
                <w:rtl w:val="true"/>
              </w:rPr>
              <w:t>أنْ يكونَ عالما بكُلِّ ما يحتاجُ إليه الدين</w:t>
            </w:r>
            <w:r>
              <w:rPr>
                <w:rStyle w:val="IndexLink"/>
                <w:rtl w:val="true"/>
              </w:rPr>
              <w:t>:</w:t>
              <w:tab/>
            </w:r>
            <w:r>
              <w:rPr>
                <w:rStyle w:val="IndexLink"/>
              </w:rPr>
              <w:t>197</w:t>
            </w:r>
          </w:hyperlink>
        </w:p>
        <w:p>
          <w:pPr>
            <w:pStyle w:val="Contents4"/>
            <w:tabs>
              <w:tab w:val="clear" w:pos="8176"/>
              <w:tab w:val="right" w:pos="9026" w:leader="dot"/>
            </w:tabs>
            <w:rPr/>
          </w:pPr>
          <w:hyperlink w:anchor="__RefHeading___Toc3163091_2870459653">
            <w:r>
              <w:rPr>
                <w:webHidden/>
                <w:rStyle w:val="IndexLink"/>
                <w:rtl w:val="true"/>
              </w:rPr>
              <w:t>الأمر الثالث</w:t>
            </w:r>
            <w:r>
              <w:rPr>
                <w:rStyle w:val="IndexLink"/>
                <w:rtl w:val="true"/>
              </w:rPr>
              <w:t xml:space="preserve">: </w:t>
            </w:r>
            <w:r>
              <w:rPr>
                <w:rStyle w:val="IndexLink"/>
                <w:rtl w:val="true"/>
              </w:rPr>
              <w:t xml:space="preserve">تعليم الله </w:t>
            </w:r>
            <w:r>
              <w:rPr>
                <w:rStyle w:val="IndexLink"/>
                <w:rtl w:val="true"/>
              </w:rPr>
              <w:t>(</w:t>
            </w:r>
            <w:r>
              <w:rPr>
                <w:rStyle w:val="IndexLink"/>
                <w:rtl w:val="true"/>
              </w:rPr>
              <w:t>تعالى</w:t>
            </w:r>
            <w:r>
              <w:rPr>
                <w:rStyle w:val="IndexLink"/>
                <w:rtl w:val="true"/>
              </w:rPr>
              <w:t xml:space="preserve">) </w:t>
            </w:r>
            <w:r>
              <w:rPr>
                <w:rStyle w:val="IndexLink"/>
                <w:rtl w:val="true"/>
              </w:rPr>
              <w:t>لهم بعض علم الغيب</w:t>
            </w:r>
            <w:r>
              <w:rPr>
                <w:rStyle w:val="IndexLink"/>
                <w:rtl w:val="true"/>
              </w:rPr>
              <w:t>:</w:t>
              <w:tab/>
            </w:r>
            <w:r>
              <w:rPr>
                <w:rStyle w:val="IndexLink"/>
              </w:rPr>
              <w:t>198</w:t>
            </w:r>
          </w:hyperlink>
        </w:p>
        <w:p>
          <w:pPr>
            <w:pStyle w:val="Contents4"/>
            <w:tabs>
              <w:tab w:val="clear" w:pos="8176"/>
              <w:tab w:val="right" w:pos="9026" w:leader="dot"/>
            </w:tabs>
            <w:rPr/>
          </w:pPr>
          <w:hyperlink w:anchor="__RefHeading___Toc3163093_2870459653">
            <w:r>
              <w:rPr>
                <w:webHidden/>
                <w:rStyle w:val="IndexLink"/>
                <w:rtl w:val="true"/>
              </w:rPr>
              <w:t>الأمر الرابع</w:t>
            </w:r>
            <w:r>
              <w:rPr>
                <w:rStyle w:val="IndexLink"/>
                <w:rtl w:val="true"/>
              </w:rPr>
              <w:t xml:space="preserve">: </w:t>
            </w:r>
            <w:r>
              <w:rPr>
                <w:rStyle w:val="IndexLink"/>
                <w:rtl w:val="true"/>
              </w:rPr>
              <w:t>الحكمة في إدارة الأمور</w:t>
            </w:r>
            <w:r>
              <w:rPr>
                <w:rStyle w:val="IndexLink"/>
                <w:rtl w:val="true"/>
              </w:rPr>
              <w:t>:</w:t>
              <w:tab/>
            </w:r>
            <w:r>
              <w:rPr>
                <w:rStyle w:val="IndexLink"/>
              </w:rPr>
              <w:t>199</w:t>
            </w:r>
          </w:hyperlink>
        </w:p>
        <w:p>
          <w:pPr>
            <w:pStyle w:val="Contents3"/>
            <w:tabs>
              <w:tab w:val="clear" w:pos="8459"/>
              <w:tab w:val="right" w:pos="9026" w:leader="dot"/>
            </w:tabs>
            <w:rPr/>
          </w:pPr>
          <w:hyperlink w:anchor="__RefHeading___Toc3163095_2870459653">
            <w:r>
              <w:rPr>
                <w:webHidden/>
                <w:rStyle w:val="IndexLink"/>
                <w:rtl w:val="true"/>
              </w:rPr>
              <w:t>ملحوظة</w:t>
            </w:r>
            <w:r>
              <w:rPr>
                <w:rStyle w:val="IndexLink"/>
                <w:rtl w:val="true"/>
              </w:rPr>
              <w:t xml:space="preserve">: </w:t>
            </w:r>
            <w:r>
              <w:rPr>
                <w:rStyle w:val="IndexLink"/>
                <w:rtl w:val="true"/>
              </w:rPr>
              <w:t>العلم الخاص والقدرة الخارقة</w:t>
            </w:r>
            <w:r>
              <w:rPr>
                <w:rStyle w:val="IndexLink"/>
                <w:rtl w:val="true"/>
              </w:rPr>
              <w:t>:</w:t>
              <w:tab/>
            </w:r>
            <w:r>
              <w:rPr>
                <w:rStyle w:val="IndexLink"/>
              </w:rPr>
              <w:t>200</w:t>
            </w:r>
          </w:hyperlink>
        </w:p>
        <w:p>
          <w:pPr>
            <w:pStyle w:val="Contents3"/>
            <w:tabs>
              <w:tab w:val="clear" w:pos="8459"/>
              <w:tab w:val="right" w:pos="9026" w:leader="dot"/>
            </w:tabs>
            <w:rPr/>
          </w:pPr>
          <w:hyperlink w:anchor="__RefHeading___Toc3163097_2870459653">
            <w:r>
              <w:rPr>
                <w:webHidden/>
                <w:rStyle w:val="IndexLink"/>
                <w:rtl w:val="true"/>
              </w:rPr>
              <w:t>فتلخّص</w:t>
            </w:r>
            <w:r>
              <w:rPr>
                <w:rStyle w:val="IndexLink"/>
                <w:rtl w:val="true"/>
              </w:rPr>
              <w:t>:</w:t>
              <w:tab/>
            </w:r>
            <w:r>
              <w:rPr>
                <w:rStyle w:val="IndexLink"/>
              </w:rPr>
              <w:t>202</w:t>
            </w:r>
          </w:hyperlink>
        </w:p>
        <w:p>
          <w:pPr>
            <w:pStyle w:val="Contents3"/>
            <w:tabs>
              <w:tab w:val="clear" w:pos="8459"/>
              <w:tab w:val="right" w:pos="9026" w:leader="dot"/>
            </w:tabs>
            <w:rPr/>
          </w:pPr>
          <w:hyperlink w:anchor="__RefHeading___Toc3163099_2870459653">
            <w:r>
              <w:rPr>
                <w:webHidden/>
                <w:rStyle w:val="IndexLink"/>
                <w:rtl w:val="true"/>
              </w:rPr>
              <w:t>أسئلة الدرس</w:t>
            </w:r>
            <w:r>
              <w:rPr>
                <w:rStyle w:val="IndexLink"/>
                <w:rtl w:val="true"/>
              </w:rPr>
              <w:t>:</w:t>
              <w:tab/>
            </w:r>
            <w:r>
              <w:rPr>
                <w:rStyle w:val="IndexLink"/>
              </w:rPr>
              <w:t>203</w:t>
            </w:r>
          </w:hyperlink>
        </w:p>
        <w:p>
          <w:pPr>
            <w:pStyle w:val="Contents2"/>
            <w:tabs>
              <w:tab w:val="clear" w:pos="8743"/>
              <w:tab w:val="right" w:pos="9026" w:leader="dot"/>
            </w:tabs>
            <w:rPr/>
          </w:pPr>
          <w:hyperlink w:anchor="__RefHeading___Toc3163101_2870459653">
            <w:r>
              <w:rPr>
                <w:webHidden/>
                <w:rStyle w:val="IndexLink"/>
                <w:rtl w:val="true"/>
              </w:rPr>
              <w:t>الدرس الخامس والعشرون</w:t>
            </w:r>
            <w:r>
              <w:rPr>
                <w:rStyle w:val="IndexLink"/>
                <w:rtl w:val="true"/>
              </w:rPr>
              <w:t xml:space="preserve">: </w:t>
            </w:r>
            <w:r>
              <w:rPr>
                <w:rStyle w:val="IndexLink"/>
                <w:rtl w:val="true"/>
              </w:rPr>
              <w:t xml:space="preserve">صفات الإمام </w:t>
            </w:r>
            <w:r>
              <w:rPr>
                <w:rStyle w:val="IndexLink"/>
                <w:rtl w:val="true"/>
              </w:rPr>
              <w:t>(</w:t>
            </w:r>
            <w:r>
              <w:rPr>
                <w:rStyle w:val="IndexLink"/>
              </w:rPr>
              <w:t>3</w:t>
            </w:r>
            <w:r>
              <w:rPr>
                <w:rStyle w:val="IndexLink"/>
                <w:rtl w:val="true"/>
              </w:rPr>
              <w:t>):</w:t>
              <w:tab/>
            </w:r>
            <w:r>
              <w:rPr>
                <w:rStyle w:val="IndexLink"/>
              </w:rPr>
              <w:t>204</w:t>
            </w:r>
          </w:hyperlink>
        </w:p>
        <w:p>
          <w:pPr>
            <w:pStyle w:val="Contents3"/>
            <w:tabs>
              <w:tab w:val="clear" w:pos="8459"/>
              <w:tab w:val="right" w:pos="9026" w:leader="dot"/>
            </w:tabs>
            <w:rPr/>
          </w:pPr>
          <w:hyperlink w:anchor="__RefHeading___Toc3163103_2870459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3163105_2870459653">
            <w:r>
              <w:rPr>
                <w:webHidden/>
                <w:rStyle w:val="IndexLink"/>
                <w:rtl w:val="true"/>
              </w:rPr>
              <w:t>الصفة الرابعة</w:t>
            </w:r>
            <w:r>
              <w:rPr>
                <w:rStyle w:val="IndexLink"/>
                <w:rtl w:val="true"/>
              </w:rPr>
              <w:t xml:space="preserve">: </w:t>
            </w:r>
            <w:r>
              <w:rPr>
                <w:rStyle w:val="IndexLink"/>
                <w:rtl w:val="true"/>
              </w:rPr>
              <w:t>الأخلاق الفاضلة</w:t>
            </w:r>
            <w:r>
              <w:rPr>
                <w:rStyle w:val="IndexLink"/>
                <w:rtl w:val="true"/>
              </w:rPr>
              <w:t>:</w:t>
              <w:tab/>
            </w:r>
            <w:r>
              <w:rPr>
                <w:rStyle w:val="IndexLink"/>
              </w:rPr>
              <w:t>204</w:t>
            </w:r>
          </w:hyperlink>
        </w:p>
        <w:p>
          <w:pPr>
            <w:pStyle w:val="Contents3"/>
            <w:tabs>
              <w:tab w:val="clear" w:pos="8459"/>
              <w:tab w:val="right" w:pos="9026" w:leader="dot"/>
            </w:tabs>
            <w:rPr/>
          </w:pPr>
          <w:hyperlink w:anchor="__RefHeading___Toc3163107_2870459653">
            <w:r>
              <w:rPr>
                <w:webHidden/>
                <w:rStyle w:val="IndexLink"/>
                <w:rtl w:val="true"/>
              </w:rPr>
              <w:t>نماذجُ من أخلاق أهل البيت عليهم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3163109_2870459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3163111_2870459653">
            <w:r>
              <w:rPr>
                <w:webHidden/>
                <w:rStyle w:val="IndexLink"/>
                <w:rtl w:val="true"/>
              </w:rPr>
              <w:t>النموذج الأول</w:t>
            </w:r>
            <w:r>
              <w:rPr>
                <w:rStyle w:val="IndexLink"/>
                <w:rtl w:val="true"/>
              </w:rPr>
              <w:t xml:space="preserve">: </w:t>
            </w:r>
            <w:r>
              <w:rPr>
                <w:rStyle w:val="IndexLink"/>
                <w:rtl w:val="true"/>
              </w:rPr>
              <w:t>أمير المؤمنين عليه السلام وابن ملك الحبشة</w:t>
            </w:r>
            <w:r>
              <w:rPr>
                <w:rStyle w:val="IndexLink"/>
                <w:rtl w:val="true"/>
              </w:rPr>
              <w:t>:</w:t>
              <w:tab/>
            </w:r>
            <w:r>
              <w:rPr>
                <w:rStyle w:val="IndexLink"/>
              </w:rPr>
              <w:t>206</w:t>
            </w:r>
          </w:hyperlink>
        </w:p>
        <w:p>
          <w:pPr>
            <w:pStyle w:val="Contents4"/>
            <w:tabs>
              <w:tab w:val="clear" w:pos="8176"/>
              <w:tab w:val="right" w:pos="9026" w:leader="dot"/>
            </w:tabs>
            <w:rPr/>
          </w:pPr>
          <w:hyperlink w:anchor="__RefHeading___Toc3163113_2870459653">
            <w:r>
              <w:rPr>
                <w:webHidden/>
                <w:rStyle w:val="IndexLink"/>
                <w:rtl w:val="true"/>
              </w:rPr>
              <w:t>النموذج الثاني</w:t>
            </w:r>
            <w:r>
              <w:rPr>
                <w:rStyle w:val="IndexLink"/>
                <w:rtl w:val="true"/>
              </w:rPr>
              <w:t xml:space="preserve">: </w:t>
            </w:r>
            <w:r>
              <w:rPr>
                <w:rStyle w:val="IndexLink"/>
                <w:rtl w:val="true"/>
              </w:rPr>
              <w:t>الإمام الحسن عليه السلام والرجل الشامي</w:t>
            </w:r>
            <w:r>
              <w:rPr>
                <w:rStyle w:val="IndexLink"/>
                <w:rtl w:val="true"/>
              </w:rPr>
              <w:t>:</w:t>
              <w:tab/>
            </w:r>
            <w:r>
              <w:rPr>
                <w:rStyle w:val="IndexLink"/>
              </w:rPr>
              <w:t>206</w:t>
            </w:r>
          </w:hyperlink>
        </w:p>
        <w:p>
          <w:pPr>
            <w:pStyle w:val="Contents4"/>
            <w:tabs>
              <w:tab w:val="clear" w:pos="8176"/>
              <w:tab w:val="right" w:pos="9026" w:leader="dot"/>
            </w:tabs>
            <w:rPr/>
          </w:pPr>
          <w:hyperlink w:anchor="__RefHeading___Toc3163115_2870459653">
            <w:r>
              <w:rPr>
                <w:webHidden/>
                <w:rStyle w:val="IndexLink"/>
                <w:rtl w:val="true"/>
              </w:rPr>
              <w:t>النموذج الثالث</w:t>
            </w:r>
            <w:r>
              <w:rPr>
                <w:rStyle w:val="IndexLink"/>
                <w:rtl w:val="true"/>
              </w:rPr>
              <w:t xml:space="preserve">: </w:t>
            </w:r>
            <w:r>
              <w:rPr>
                <w:rStyle w:val="IndexLink"/>
                <w:rtl w:val="true"/>
              </w:rPr>
              <w:t>الإمام الحسين علیه السلام و غلامه صافي</w:t>
            </w:r>
            <w:r>
              <w:rPr>
                <w:rStyle w:val="IndexLink"/>
                <w:rtl w:val="true"/>
              </w:rPr>
              <w:t>:</w:t>
              <w:tab/>
            </w:r>
            <w:r>
              <w:rPr>
                <w:rStyle w:val="IndexLink"/>
              </w:rPr>
              <w:t>207</w:t>
            </w:r>
          </w:hyperlink>
        </w:p>
        <w:p>
          <w:pPr>
            <w:pStyle w:val="Contents4"/>
            <w:tabs>
              <w:tab w:val="clear" w:pos="8176"/>
              <w:tab w:val="right" w:pos="9026" w:leader="dot"/>
            </w:tabs>
            <w:rPr/>
          </w:pPr>
          <w:hyperlink w:anchor="__RefHeading___Toc3163117_2870459653">
            <w:r>
              <w:rPr>
                <w:webHidden/>
                <w:rStyle w:val="IndexLink"/>
                <w:rtl w:val="true"/>
              </w:rPr>
              <w:t>النموذج الرابع</w:t>
            </w:r>
            <w:r>
              <w:rPr>
                <w:rStyle w:val="IndexLink"/>
                <w:rtl w:val="true"/>
              </w:rPr>
              <w:t xml:space="preserve">: </w:t>
            </w:r>
            <w:r>
              <w:rPr>
                <w:rStyle w:val="IndexLink"/>
                <w:rtl w:val="true"/>
              </w:rPr>
              <w:t>الإمام الصادق علیه السلام وإعانة ضيوفه</w:t>
            </w:r>
            <w:r>
              <w:rPr>
                <w:rStyle w:val="IndexLink"/>
                <w:rtl w:val="true"/>
              </w:rPr>
              <w:t>:</w:t>
              <w:tab/>
            </w:r>
            <w:r>
              <w:rPr>
                <w:rStyle w:val="IndexLink"/>
              </w:rPr>
              <w:t>209</w:t>
            </w:r>
          </w:hyperlink>
        </w:p>
        <w:p>
          <w:pPr>
            <w:pStyle w:val="Contents4"/>
            <w:tabs>
              <w:tab w:val="clear" w:pos="8176"/>
              <w:tab w:val="right" w:pos="9026" w:leader="dot"/>
            </w:tabs>
            <w:rPr/>
          </w:pPr>
          <w:hyperlink w:anchor="__RefHeading___Toc3163119_2870459653">
            <w:r>
              <w:rPr>
                <w:webHidden/>
                <w:rStyle w:val="IndexLink"/>
                <w:rtl w:val="true"/>
              </w:rPr>
              <w:t>النموذج الخامس</w:t>
            </w:r>
            <w:r>
              <w:rPr>
                <w:rStyle w:val="IndexLink"/>
                <w:rtl w:val="true"/>
              </w:rPr>
              <w:t xml:space="preserve">: </w:t>
            </w:r>
            <w:r>
              <w:rPr>
                <w:rStyle w:val="IndexLink"/>
                <w:rtl w:val="true"/>
              </w:rPr>
              <w:t>الإمام العسكري وأبو هاشم الجعفري</w:t>
            </w:r>
            <w:r>
              <w:rPr>
                <w:rStyle w:val="IndexLink"/>
                <w:rtl w:val="true"/>
              </w:rPr>
              <w:t>:</w:t>
              <w:tab/>
            </w:r>
            <w:r>
              <w:rPr>
                <w:rStyle w:val="IndexLink"/>
              </w:rPr>
              <w:t>209</w:t>
            </w:r>
          </w:hyperlink>
        </w:p>
        <w:p>
          <w:pPr>
            <w:pStyle w:val="Contents3"/>
            <w:tabs>
              <w:tab w:val="clear" w:pos="8459"/>
              <w:tab w:val="right" w:pos="9026" w:leader="dot"/>
            </w:tabs>
            <w:rPr/>
          </w:pPr>
          <w:hyperlink w:anchor="__RefHeading___Toc3163121_2870459653">
            <w:r>
              <w:rPr>
                <w:webHidden/>
                <w:rStyle w:val="IndexLink"/>
                <w:rtl w:val="true"/>
              </w:rPr>
              <w:t>فتلخص</w:t>
            </w:r>
            <w:r>
              <w:rPr>
                <w:rStyle w:val="IndexLink"/>
                <w:rtl w:val="true"/>
              </w:rPr>
              <w:t>:</w:t>
              <w:tab/>
            </w:r>
            <w:r>
              <w:rPr>
                <w:rStyle w:val="IndexLink"/>
              </w:rPr>
              <w:t>210</w:t>
            </w:r>
          </w:hyperlink>
        </w:p>
        <w:p>
          <w:pPr>
            <w:pStyle w:val="Contents3"/>
            <w:tabs>
              <w:tab w:val="clear" w:pos="8459"/>
              <w:tab w:val="right" w:pos="9026" w:leader="dot"/>
            </w:tabs>
            <w:rPr/>
          </w:pPr>
          <w:hyperlink w:anchor="__RefHeading___Toc3163123_2870459653">
            <w:r>
              <w:rPr>
                <w:webHidden/>
                <w:rStyle w:val="IndexLink"/>
                <w:rtl w:val="true"/>
              </w:rPr>
              <w:t>أسئلة الدرس</w:t>
            </w:r>
            <w:r>
              <w:rPr>
                <w:rStyle w:val="IndexLink"/>
                <w:rtl w:val="true"/>
              </w:rPr>
              <w:t>:</w:t>
              <w:tab/>
            </w:r>
            <w:r>
              <w:rPr>
                <w:rStyle w:val="IndexLink"/>
              </w:rPr>
              <w:t>211</w:t>
            </w:r>
          </w:hyperlink>
        </w:p>
        <w:p>
          <w:pPr>
            <w:pStyle w:val="Contents2"/>
            <w:tabs>
              <w:tab w:val="clear" w:pos="8743"/>
              <w:tab w:val="right" w:pos="9026" w:leader="dot"/>
            </w:tabs>
            <w:rPr/>
          </w:pPr>
          <w:hyperlink w:anchor="__RefHeading___Toc3163125_2870459653">
            <w:r>
              <w:rPr>
                <w:webHidden/>
                <w:rStyle w:val="IndexLink"/>
                <w:rtl w:val="true"/>
              </w:rPr>
              <w:t>الدرس السادس والعشرون</w:t>
            </w:r>
            <w:r>
              <w:rPr>
                <w:rStyle w:val="IndexLink"/>
                <w:rtl w:val="true"/>
              </w:rPr>
              <w:t xml:space="preserve">: </w:t>
            </w:r>
            <w:r>
              <w:rPr>
                <w:rStyle w:val="IndexLink"/>
                <w:rtl w:val="true"/>
              </w:rPr>
              <w:t>مصيرُ مَنْ لم يؤمِن بأهلِ البيتِ عليهم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3163127_2870459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3163129_2870459653">
            <w:r>
              <w:rPr>
                <w:webHidden/>
                <w:rStyle w:val="IndexLink"/>
                <w:rtl w:val="true"/>
              </w:rPr>
              <w:t>هناك آثارٌ عديدةٌ تترتبُ على عدمِ الإيمانِ بهم عليهم السلام</w:t>
            </w:r>
            <w:r>
              <w:rPr>
                <w:rStyle w:val="IndexLink"/>
                <w:rtl w:val="true"/>
              </w:rPr>
              <w:t xml:space="preserve">. </w:t>
            </w:r>
            <w:r>
              <w:rPr>
                <w:rStyle w:val="IndexLink"/>
                <w:rtl w:val="true"/>
              </w:rPr>
              <w:t>أهمُّها</w:t>
            </w:r>
            <w:r>
              <w:rPr>
                <w:rStyle w:val="IndexLink"/>
                <w:rtl w:val="true"/>
              </w:rPr>
              <w:t>:</w:t>
              <w:tab/>
            </w:r>
            <w:r>
              <w:rPr>
                <w:rStyle w:val="IndexLink"/>
              </w:rPr>
              <w:t>212</w:t>
            </w:r>
          </w:hyperlink>
        </w:p>
        <w:p>
          <w:pPr>
            <w:pStyle w:val="Contents4"/>
            <w:tabs>
              <w:tab w:val="clear" w:pos="8176"/>
              <w:tab w:val="right" w:pos="9026" w:leader="dot"/>
            </w:tabs>
            <w:rPr/>
          </w:pPr>
          <w:hyperlink w:anchor="__RefHeading___Toc3163131_2870459653">
            <w:r>
              <w:rPr>
                <w:webHidden/>
                <w:rStyle w:val="IndexLink"/>
                <w:rtl w:val="true"/>
              </w:rPr>
              <w:t>الأثر الأول</w:t>
            </w:r>
            <w:r>
              <w:rPr>
                <w:rStyle w:val="IndexLink"/>
                <w:rtl w:val="true"/>
              </w:rPr>
              <w:t xml:space="preserve">: </w:t>
            </w:r>
            <w:r>
              <w:rPr>
                <w:rStyle w:val="IndexLink"/>
                <w:rtl w:val="true"/>
              </w:rPr>
              <w:t>مخالفة الأمر الإلهي</w:t>
            </w:r>
            <w:r>
              <w:rPr>
                <w:rStyle w:val="IndexLink"/>
                <w:rtl w:val="true"/>
              </w:rPr>
              <w:t>:</w:t>
              <w:tab/>
            </w:r>
            <w:r>
              <w:rPr>
                <w:rStyle w:val="IndexLink"/>
              </w:rPr>
              <w:t>212</w:t>
            </w:r>
          </w:hyperlink>
        </w:p>
        <w:p>
          <w:pPr>
            <w:pStyle w:val="Contents4"/>
            <w:tabs>
              <w:tab w:val="clear" w:pos="8176"/>
              <w:tab w:val="right" w:pos="9026" w:leader="dot"/>
            </w:tabs>
            <w:rPr/>
          </w:pPr>
          <w:hyperlink w:anchor="__RefHeading___Toc3163133_2870459653">
            <w:r>
              <w:rPr>
                <w:webHidden/>
                <w:rStyle w:val="IndexLink"/>
                <w:rtl w:val="true"/>
              </w:rPr>
              <w:t>الأثر الثاني</w:t>
            </w:r>
            <w:r>
              <w:rPr>
                <w:rStyle w:val="IndexLink"/>
                <w:rtl w:val="true"/>
              </w:rPr>
              <w:t xml:space="preserve">: </w:t>
            </w:r>
            <w:r>
              <w:rPr>
                <w:rStyle w:val="IndexLink"/>
                <w:rtl w:val="true"/>
              </w:rPr>
              <w:t>عدم أداء أجر الرسالة المحمدية</w:t>
            </w:r>
            <w:r>
              <w:rPr>
                <w:rStyle w:val="IndexLink"/>
                <w:rtl w:val="true"/>
              </w:rPr>
              <w:t>:</w:t>
              <w:tab/>
            </w:r>
            <w:r>
              <w:rPr>
                <w:rStyle w:val="IndexLink"/>
              </w:rPr>
              <w:t>213</w:t>
            </w:r>
          </w:hyperlink>
        </w:p>
        <w:p>
          <w:pPr>
            <w:pStyle w:val="Contents4"/>
            <w:tabs>
              <w:tab w:val="clear" w:pos="8176"/>
              <w:tab w:val="right" w:pos="9026" w:leader="dot"/>
            </w:tabs>
            <w:rPr/>
          </w:pPr>
          <w:hyperlink w:anchor="__RefHeading___Toc3163135_2870459653">
            <w:r>
              <w:rPr>
                <w:webHidden/>
                <w:rStyle w:val="IndexLink"/>
                <w:rtl w:val="true"/>
              </w:rPr>
              <w:t>الأثر الثالث</w:t>
            </w:r>
            <w:r>
              <w:rPr>
                <w:rStyle w:val="IndexLink"/>
                <w:rtl w:val="true"/>
              </w:rPr>
              <w:t xml:space="preserve">: </w:t>
            </w:r>
            <w:r>
              <w:rPr>
                <w:rStyle w:val="IndexLink"/>
                <w:rtl w:val="true"/>
              </w:rPr>
              <w:t>الموت ميتة جاهليةٍ وضلال</w:t>
            </w:r>
            <w:r>
              <w:rPr>
                <w:rStyle w:val="IndexLink"/>
                <w:rtl w:val="true"/>
              </w:rPr>
              <w:t>:</w:t>
              <w:tab/>
            </w:r>
            <w:r>
              <w:rPr>
                <w:rStyle w:val="IndexLink"/>
              </w:rPr>
              <w:t>214</w:t>
            </w:r>
          </w:hyperlink>
        </w:p>
        <w:p>
          <w:pPr>
            <w:pStyle w:val="Contents4"/>
            <w:tabs>
              <w:tab w:val="clear" w:pos="8176"/>
              <w:tab w:val="right" w:pos="9026" w:leader="dot"/>
            </w:tabs>
            <w:rPr/>
          </w:pPr>
          <w:hyperlink w:anchor="__RefHeading___Toc3163137_2870459653">
            <w:r>
              <w:rPr>
                <w:webHidden/>
                <w:rStyle w:val="IndexLink"/>
                <w:rtl w:val="true"/>
              </w:rPr>
              <w:t>الأثر الرابع</w:t>
            </w:r>
            <w:r>
              <w:rPr>
                <w:rStyle w:val="IndexLink"/>
                <w:rtl w:val="true"/>
              </w:rPr>
              <w:t xml:space="preserve">: </w:t>
            </w:r>
            <w:r>
              <w:rPr>
                <w:rStyle w:val="IndexLink"/>
                <w:rtl w:val="true"/>
              </w:rPr>
              <w:t>افتقاد عنصر الأمان والاطمئنان يوم القيامة</w:t>
            </w:r>
            <w:r>
              <w:rPr>
                <w:rStyle w:val="IndexLink"/>
                <w:rtl w:val="true"/>
              </w:rPr>
              <w:t>:</w:t>
              <w:tab/>
            </w:r>
            <w:r>
              <w:rPr>
                <w:rStyle w:val="IndexLink"/>
              </w:rPr>
              <w:t>215</w:t>
            </w:r>
          </w:hyperlink>
        </w:p>
        <w:p>
          <w:pPr>
            <w:pStyle w:val="Contents3"/>
            <w:tabs>
              <w:tab w:val="clear" w:pos="8459"/>
              <w:tab w:val="right" w:pos="9026" w:leader="dot"/>
            </w:tabs>
            <w:rPr/>
          </w:pPr>
          <w:hyperlink w:anchor="__RefHeading___Toc3163139_2870459653">
            <w:r>
              <w:rPr>
                <w:webHidden/>
                <w:rStyle w:val="IndexLink"/>
                <w:rtl w:val="true"/>
              </w:rPr>
              <w:t>مصير من عادى أهل البيت علیهم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3163141_2870459653">
            <w:r>
              <w:rPr>
                <w:webHidden/>
                <w:rStyle w:val="IndexLink"/>
                <w:rtl w:val="true"/>
              </w:rPr>
              <w:t>فتلخص</w:t>
            </w:r>
            <w:r>
              <w:rPr>
                <w:rStyle w:val="IndexLink"/>
                <w:rtl w:val="true"/>
              </w:rPr>
              <w:t>:</w:t>
              <w:tab/>
            </w:r>
            <w:r>
              <w:rPr>
                <w:rStyle w:val="IndexLink"/>
              </w:rPr>
              <w:t>218</w:t>
            </w:r>
          </w:hyperlink>
        </w:p>
        <w:p>
          <w:pPr>
            <w:pStyle w:val="Contents3"/>
            <w:tabs>
              <w:tab w:val="clear" w:pos="8459"/>
              <w:tab w:val="right" w:pos="9026" w:leader="dot"/>
            </w:tabs>
            <w:rPr/>
          </w:pPr>
          <w:hyperlink w:anchor="__RefHeading___Toc3163143_2870459653">
            <w:r>
              <w:rPr>
                <w:webHidden/>
                <w:rStyle w:val="IndexLink"/>
                <w:rtl w:val="true"/>
              </w:rPr>
              <w:t xml:space="preserve">أسئلة الدرس </w:t>
            </w:r>
            <w:r>
              <w:rPr>
                <w:rStyle w:val="IndexLink"/>
                <w:rtl w:val="true"/>
              </w:rPr>
              <w:t>:</w:t>
              <w:tab/>
            </w:r>
            <w:r>
              <w:rPr>
                <w:rStyle w:val="IndexLink"/>
              </w:rPr>
              <w:t>219</w:t>
            </w:r>
          </w:hyperlink>
        </w:p>
        <w:p>
          <w:pPr>
            <w:pStyle w:val="Contents2"/>
            <w:tabs>
              <w:tab w:val="clear" w:pos="8743"/>
              <w:tab w:val="right" w:pos="9026" w:leader="dot"/>
            </w:tabs>
            <w:rPr/>
          </w:pPr>
          <w:hyperlink w:anchor="__RefHeading___Toc3163145_2870459653">
            <w:r>
              <w:rPr>
                <w:webHidden/>
                <w:rStyle w:val="IndexLink"/>
                <w:rtl w:val="true"/>
              </w:rPr>
              <w:t>الدرس السابع والعشرون</w:t>
            </w:r>
            <w:r>
              <w:rPr>
                <w:rStyle w:val="IndexLink"/>
                <w:rtl w:val="true"/>
              </w:rPr>
              <w:t xml:space="preserve">: </w:t>
            </w:r>
            <w:r>
              <w:rPr>
                <w:rStyle w:val="IndexLink"/>
                <w:rtl w:val="true"/>
              </w:rPr>
              <w:t xml:space="preserve">كيف يصيرُ العبدُ مؤمنًا بأهل البيت عليهم السلام؟ </w:t>
            </w:r>
            <w:r>
              <w:rPr>
                <w:rStyle w:val="IndexLink"/>
                <w:rtl w:val="true"/>
              </w:rPr>
              <w:t>(</w:t>
            </w:r>
            <w:r>
              <w:rPr>
                <w:rStyle w:val="IndexLink"/>
              </w:rPr>
              <w:t>1</w:t>
            </w:r>
            <w:r>
              <w:rPr>
                <w:rStyle w:val="IndexLink"/>
                <w:rtl w:val="true"/>
              </w:rPr>
              <w:t>)</w:t>
              <w:tab/>
            </w:r>
            <w:r>
              <w:rPr>
                <w:rStyle w:val="IndexLink"/>
              </w:rPr>
              <w:t>220</w:t>
            </w:r>
          </w:hyperlink>
        </w:p>
        <w:p>
          <w:pPr>
            <w:pStyle w:val="Contents3"/>
            <w:tabs>
              <w:tab w:val="clear" w:pos="8459"/>
              <w:tab w:val="right" w:pos="9026" w:leader="dot"/>
            </w:tabs>
            <w:rPr/>
          </w:pPr>
          <w:hyperlink w:anchor="__RefHeading___Toc3163147_2870459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3163149_2870459653">
            <w:r>
              <w:rPr>
                <w:webHidden/>
                <w:rStyle w:val="IndexLink"/>
                <w:rtl w:val="true"/>
              </w:rPr>
              <w:t>الركيزة الأولى</w:t>
            </w:r>
            <w:r>
              <w:rPr>
                <w:rStyle w:val="IndexLink"/>
                <w:rtl w:val="true"/>
              </w:rPr>
              <w:t xml:space="preserve">: </w:t>
            </w:r>
            <w:r>
              <w:rPr>
                <w:rStyle w:val="IndexLink"/>
                <w:rtl w:val="true"/>
              </w:rPr>
              <w:t>الإقرار بالشهادتين</w:t>
            </w:r>
            <w:r>
              <w:rPr>
                <w:rStyle w:val="IndexLink"/>
                <w:rtl w:val="true"/>
              </w:rPr>
              <w:t>:</w:t>
              <w:tab/>
            </w:r>
            <w:r>
              <w:rPr>
                <w:rStyle w:val="IndexLink"/>
              </w:rPr>
              <w:t>221</w:t>
            </w:r>
          </w:hyperlink>
        </w:p>
        <w:p>
          <w:pPr>
            <w:pStyle w:val="Contents4"/>
            <w:tabs>
              <w:tab w:val="clear" w:pos="8176"/>
              <w:tab w:val="right" w:pos="9026" w:leader="dot"/>
            </w:tabs>
            <w:rPr/>
          </w:pPr>
          <w:hyperlink w:anchor="__RefHeading___Toc3163151_2870459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3163153_2870459653">
            <w:r>
              <w:rPr>
                <w:webHidden/>
                <w:rStyle w:val="IndexLink"/>
                <w:rtl w:val="true"/>
              </w:rPr>
              <w:t>وهنا أمور ثلاثة</w:t>
            </w:r>
            <w:r>
              <w:rPr>
                <w:rStyle w:val="IndexLink"/>
                <w:rtl w:val="true"/>
              </w:rPr>
              <w:t>:</w:t>
              <w:tab/>
            </w:r>
            <w:r>
              <w:rPr>
                <w:rStyle w:val="IndexLink"/>
              </w:rPr>
              <w:t>221</w:t>
            </w:r>
          </w:hyperlink>
        </w:p>
        <w:p>
          <w:pPr>
            <w:pStyle w:val="Contents5"/>
            <w:tabs>
              <w:tab w:val="clear" w:pos="7892"/>
              <w:tab w:val="right" w:pos="9026" w:leader="dot"/>
            </w:tabs>
            <w:rPr/>
          </w:pPr>
          <w:hyperlink w:anchor="__RefHeading___Toc3163155_2870459653">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163157_2870459653">
            <w:r>
              <w:rPr>
                <w:webHidden/>
                <w:rStyle w:val="IndexLink"/>
                <w:rtl w:val="true"/>
              </w:rPr>
              <w:t>الأمر الأول</w:t>
            </w:r>
            <w:r>
              <w:rPr>
                <w:rStyle w:val="IndexLink"/>
                <w:rtl w:val="true"/>
              </w:rPr>
              <w:t xml:space="preserve">: </w:t>
            </w:r>
            <w:r>
              <w:rPr>
                <w:rStyle w:val="IndexLink"/>
                <w:rtl w:val="true"/>
              </w:rPr>
              <w:t>عدم كفاية الشهادة، بل لا بد من الإقرار</w:t>
            </w:r>
            <w:r>
              <w:rPr>
                <w:rStyle w:val="IndexLink"/>
                <w:rtl w:val="true"/>
              </w:rPr>
              <w:t>:</w:t>
              <w:tab/>
            </w:r>
            <w:r>
              <w:rPr>
                <w:rStyle w:val="IndexLink"/>
              </w:rPr>
              <w:t>222</w:t>
            </w:r>
          </w:hyperlink>
        </w:p>
        <w:p>
          <w:pPr>
            <w:pStyle w:val="Contents5"/>
            <w:tabs>
              <w:tab w:val="clear" w:pos="7892"/>
              <w:tab w:val="right" w:pos="9026" w:leader="dot"/>
            </w:tabs>
            <w:rPr/>
          </w:pPr>
          <w:hyperlink w:anchor="__RefHeading___Toc3163159_2870459653">
            <w:r>
              <w:rPr>
                <w:webHidden/>
                <w:rStyle w:val="IndexLink"/>
                <w:rtl w:val="true"/>
              </w:rPr>
              <w:t>الأمر الثاني</w:t>
            </w:r>
            <w:r>
              <w:rPr>
                <w:rStyle w:val="IndexLink"/>
                <w:rtl w:val="true"/>
              </w:rPr>
              <w:t xml:space="preserve">: </w:t>
            </w:r>
            <w:r>
              <w:rPr>
                <w:rStyle w:val="IndexLink"/>
                <w:rtl w:val="true"/>
              </w:rPr>
              <w:t>مرتبتا الإقرار بالشهادتين</w:t>
            </w:r>
            <w:r>
              <w:rPr>
                <w:rStyle w:val="IndexLink"/>
                <w:rtl w:val="true"/>
              </w:rPr>
              <w:t>:</w:t>
              <w:tab/>
            </w:r>
            <w:r>
              <w:rPr>
                <w:rStyle w:val="IndexLink"/>
              </w:rPr>
              <w:t>222</w:t>
            </w:r>
          </w:hyperlink>
        </w:p>
        <w:p>
          <w:pPr>
            <w:pStyle w:val="Contents5"/>
            <w:tabs>
              <w:tab w:val="clear" w:pos="7892"/>
              <w:tab w:val="right" w:pos="9026" w:leader="dot"/>
            </w:tabs>
            <w:rPr/>
          </w:pPr>
          <w:hyperlink w:anchor="__RefHeading___Toc3163161_2870459653">
            <w:r>
              <w:rPr>
                <w:webHidden/>
                <w:rStyle w:val="IndexLink"/>
                <w:rtl w:val="true"/>
              </w:rPr>
              <w:t>الأمر الثالث</w:t>
            </w:r>
            <w:r>
              <w:rPr>
                <w:rStyle w:val="IndexLink"/>
                <w:rtl w:val="true"/>
              </w:rPr>
              <w:t xml:space="preserve">: </w:t>
            </w:r>
            <w:r>
              <w:rPr>
                <w:rStyle w:val="IndexLink"/>
                <w:rtl w:val="true"/>
              </w:rPr>
              <w:t>مقتضيات الشهادة بالرسالة للنبي الأكرم صلي الله عليه و آله و سلّم</w:t>
            </w:r>
            <w:r>
              <w:rPr>
                <w:rStyle w:val="IndexLink"/>
                <w:rtl w:val="true"/>
              </w:rPr>
              <w:t>:</w:t>
              <w:tab/>
            </w:r>
            <w:r>
              <w:rPr>
                <w:rStyle w:val="IndexLink"/>
              </w:rPr>
              <w:t>225</w:t>
            </w:r>
          </w:hyperlink>
        </w:p>
        <w:p>
          <w:pPr>
            <w:pStyle w:val="Contents3"/>
            <w:tabs>
              <w:tab w:val="clear" w:pos="8459"/>
              <w:tab w:val="right" w:pos="9026" w:leader="dot"/>
            </w:tabs>
            <w:rPr/>
          </w:pPr>
          <w:hyperlink w:anchor="__RefHeading___Toc3163163_2870459653">
            <w:r>
              <w:rPr>
                <w:webHidden/>
                <w:rStyle w:val="IndexLink"/>
                <w:rtl w:val="true"/>
              </w:rPr>
              <w:t>فتلخص</w:t>
            </w:r>
            <w:r>
              <w:rPr>
                <w:rStyle w:val="IndexLink"/>
                <w:rtl w:val="true"/>
              </w:rPr>
              <w:t>:</w:t>
              <w:tab/>
            </w:r>
            <w:r>
              <w:rPr>
                <w:rStyle w:val="IndexLink"/>
              </w:rPr>
              <w:t>225</w:t>
            </w:r>
          </w:hyperlink>
        </w:p>
        <w:p>
          <w:pPr>
            <w:pStyle w:val="Contents3"/>
            <w:tabs>
              <w:tab w:val="clear" w:pos="8459"/>
              <w:tab w:val="right" w:pos="9026" w:leader="dot"/>
            </w:tabs>
            <w:rPr/>
          </w:pPr>
          <w:hyperlink w:anchor="__RefHeading___Toc3163165_2870459653">
            <w:r>
              <w:rPr>
                <w:webHidden/>
                <w:rStyle w:val="IndexLink"/>
                <w:rtl w:val="true"/>
              </w:rPr>
              <w:t>أسئلة الدرس</w:t>
            </w:r>
            <w:r>
              <w:rPr>
                <w:rStyle w:val="IndexLink"/>
                <w:rtl w:val="true"/>
              </w:rPr>
              <w:t>:</w:t>
              <w:tab/>
            </w:r>
            <w:r>
              <w:rPr>
                <w:rStyle w:val="IndexLink"/>
              </w:rPr>
              <w:t>227</w:t>
            </w:r>
          </w:hyperlink>
        </w:p>
        <w:p>
          <w:pPr>
            <w:pStyle w:val="Contents2"/>
            <w:tabs>
              <w:tab w:val="clear" w:pos="8743"/>
              <w:tab w:val="right" w:pos="9026" w:leader="dot"/>
            </w:tabs>
            <w:rPr/>
          </w:pPr>
          <w:hyperlink w:anchor="__RefHeading___Toc3163167_2870459653">
            <w:r>
              <w:rPr>
                <w:webHidden/>
                <w:rStyle w:val="IndexLink"/>
                <w:rtl w:val="true"/>
              </w:rPr>
              <w:t>الدرس الثامن والعشرون</w:t>
            </w:r>
            <w:r>
              <w:rPr>
                <w:rStyle w:val="IndexLink"/>
                <w:rtl w:val="true"/>
              </w:rPr>
              <w:t xml:space="preserve">: </w:t>
            </w:r>
            <w:r>
              <w:rPr>
                <w:rStyle w:val="IndexLink"/>
                <w:rtl w:val="true"/>
              </w:rPr>
              <w:t xml:space="preserve">كيفَ يصير العبدُ مؤمنًا بأهل البيت عليهم السلام؟ </w:t>
            </w:r>
            <w:r>
              <w:rPr>
                <w:rStyle w:val="IndexLink"/>
                <w:rtl w:val="true"/>
              </w:rPr>
              <w:t>(</w:t>
            </w:r>
            <w:r>
              <w:rPr>
                <w:rStyle w:val="IndexLink"/>
              </w:rPr>
              <w:t>2</w:t>
            </w:r>
            <w:r>
              <w:rPr>
                <w:rStyle w:val="IndexLink"/>
                <w:rtl w:val="true"/>
              </w:rPr>
              <w:t>):</w:t>
              <w:tab/>
            </w:r>
            <w:r>
              <w:rPr>
                <w:rStyle w:val="IndexLink"/>
              </w:rPr>
              <w:t>228</w:t>
            </w:r>
          </w:hyperlink>
        </w:p>
        <w:p>
          <w:pPr>
            <w:pStyle w:val="Contents3"/>
            <w:tabs>
              <w:tab w:val="clear" w:pos="8459"/>
              <w:tab w:val="right" w:pos="9026" w:leader="dot"/>
            </w:tabs>
            <w:rPr/>
          </w:pPr>
          <w:hyperlink w:anchor="__RefHeading___Toc3163169_2870459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3163171_2870459653">
            <w:r>
              <w:rPr>
                <w:webHidden/>
                <w:rStyle w:val="IndexLink"/>
                <w:rtl w:val="true"/>
              </w:rPr>
              <w:t>الركيزة الثانية</w:t>
            </w:r>
            <w:r>
              <w:rPr>
                <w:rStyle w:val="IndexLink"/>
                <w:rtl w:val="true"/>
              </w:rPr>
              <w:t xml:space="preserve">: </w:t>
            </w:r>
            <w:r>
              <w:rPr>
                <w:rStyle w:val="IndexLink"/>
                <w:rtl w:val="true"/>
              </w:rPr>
              <w:t>موالاةُ أهلِ البيت عليهم السلام ومعاداة عدوهم</w:t>
            </w:r>
            <w:r>
              <w:rPr>
                <w:rStyle w:val="IndexLink"/>
                <w:rtl w:val="true"/>
              </w:rPr>
              <w:t>:</w:t>
              <w:tab/>
            </w:r>
            <w:r>
              <w:rPr>
                <w:rStyle w:val="IndexLink"/>
              </w:rPr>
              <w:t>228</w:t>
            </w:r>
          </w:hyperlink>
        </w:p>
        <w:p>
          <w:pPr>
            <w:pStyle w:val="Contents4"/>
            <w:tabs>
              <w:tab w:val="clear" w:pos="8176"/>
              <w:tab w:val="right" w:pos="9026" w:leader="dot"/>
            </w:tabs>
            <w:rPr/>
          </w:pPr>
          <w:hyperlink w:anchor="__RefHeading___Toc3163173_2870459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163175_2870459653">
            <w:r>
              <w:rPr>
                <w:webHidden/>
                <w:rStyle w:val="IndexLink"/>
                <w:rtl w:val="true"/>
              </w:rPr>
              <w:t>الأمر الأول</w:t>
            </w:r>
            <w:r>
              <w:rPr>
                <w:rStyle w:val="IndexLink"/>
                <w:rtl w:val="true"/>
              </w:rPr>
              <w:t xml:space="preserve">: </w:t>
            </w:r>
            <w:r>
              <w:rPr>
                <w:rStyle w:val="IndexLink"/>
                <w:rtl w:val="true"/>
              </w:rPr>
              <w:t>الإقرارُ بإمامةِ أهل البيت عليهم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3163177_2870459653">
            <w:r>
              <w:rPr>
                <w:webHidden/>
                <w:rStyle w:val="IndexLink"/>
                <w:rtl w:val="true"/>
              </w:rPr>
              <w:t>الأمر الثاني</w:t>
            </w:r>
            <w:r>
              <w:rPr>
                <w:rStyle w:val="IndexLink"/>
                <w:rtl w:val="true"/>
              </w:rPr>
              <w:t xml:space="preserve">: </w:t>
            </w:r>
            <w:r>
              <w:rPr>
                <w:rStyle w:val="IndexLink"/>
                <w:rtl w:val="true"/>
              </w:rPr>
              <w:t>موالاة أهل البيت عليهم السلام</w:t>
            </w:r>
            <w:r>
              <w:rPr>
                <w:rStyle w:val="IndexLink"/>
                <w:rtl w:val="true"/>
              </w:rPr>
              <w:t>:</w:t>
              <w:tab/>
            </w:r>
            <w:r>
              <w:rPr>
                <w:rStyle w:val="IndexLink"/>
              </w:rPr>
              <w:t>230</w:t>
            </w:r>
          </w:hyperlink>
        </w:p>
        <w:p>
          <w:pPr>
            <w:pStyle w:val="Contents4"/>
            <w:tabs>
              <w:tab w:val="clear" w:pos="8176"/>
              <w:tab w:val="right" w:pos="9026" w:leader="dot"/>
            </w:tabs>
            <w:rPr/>
          </w:pPr>
          <w:hyperlink w:anchor="__RefHeading___Toc3163179_2870459653">
            <w:r>
              <w:rPr>
                <w:webHidden/>
                <w:rStyle w:val="IndexLink"/>
                <w:rtl w:val="true"/>
              </w:rPr>
              <w:t>الأمر الثالث</w:t>
            </w:r>
            <w:r>
              <w:rPr>
                <w:rStyle w:val="IndexLink"/>
                <w:rtl w:val="true"/>
              </w:rPr>
              <w:t xml:space="preserve">: </w:t>
            </w:r>
            <w:r>
              <w:rPr>
                <w:rStyle w:val="IndexLink"/>
                <w:rtl w:val="true"/>
              </w:rPr>
              <w:t xml:space="preserve">معاداة أعداء أهل البيت عليهم السلام </w:t>
            </w:r>
            <w:r>
              <w:rPr>
                <w:rStyle w:val="IndexLink"/>
                <w:rtl w:val="true"/>
              </w:rPr>
              <w:t>:</w:t>
              <w:tab/>
            </w:r>
            <w:r>
              <w:rPr>
                <w:rStyle w:val="IndexLink"/>
              </w:rPr>
              <w:t>230</w:t>
            </w:r>
          </w:hyperlink>
        </w:p>
        <w:p>
          <w:pPr>
            <w:pStyle w:val="Contents3"/>
            <w:tabs>
              <w:tab w:val="clear" w:pos="8459"/>
              <w:tab w:val="right" w:pos="9026" w:leader="dot"/>
            </w:tabs>
            <w:rPr/>
          </w:pPr>
          <w:hyperlink w:anchor="__RefHeading___Toc3163181_2870459653">
            <w:r>
              <w:rPr>
                <w:webHidden/>
                <w:rStyle w:val="IndexLink"/>
                <w:rtl w:val="true"/>
              </w:rPr>
              <w:t>أخذ الدين حصرًا عن طريق أهل البيت عليهم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3163183_2870459653">
            <w:r>
              <w:rPr>
                <w:webHidden/>
                <w:rStyle w:val="IndexLink"/>
                <w:rtl w:val="true"/>
              </w:rPr>
              <w:t>فتلخص</w:t>
            </w:r>
            <w:r>
              <w:rPr>
                <w:rStyle w:val="IndexLink"/>
                <w:rtl w:val="true"/>
              </w:rPr>
              <w:t>:</w:t>
              <w:tab/>
            </w:r>
            <w:r>
              <w:rPr>
                <w:rStyle w:val="IndexLink"/>
              </w:rPr>
              <w:t>234</w:t>
            </w:r>
          </w:hyperlink>
        </w:p>
        <w:p>
          <w:pPr>
            <w:pStyle w:val="Contents3"/>
            <w:tabs>
              <w:tab w:val="clear" w:pos="8459"/>
              <w:tab w:val="right" w:pos="9026" w:leader="dot"/>
            </w:tabs>
            <w:rPr/>
          </w:pPr>
          <w:hyperlink w:anchor="__RefHeading___Toc3163185_2870459653">
            <w:r>
              <w:rPr>
                <w:webHidden/>
                <w:rStyle w:val="IndexLink"/>
                <w:rtl w:val="true"/>
              </w:rPr>
              <w:t xml:space="preserve">أسئلة الدرس </w:t>
            </w:r>
            <w:r>
              <w:rPr>
                <w:rStyle w:val="IndexLink"/>
                <w:rtl w:val="true"/>
              </w:rPr>
              <w:t>:</w:t>
              <w:tab/>
            </w:r>
            <w:r>
              <w:rPr>
                <w:rStyle w:val="IndexLink"/>
              </w:rPr>
              <w:t>236</w:t>
            </w:r>
          </w:hyperlink>
        </w:p>
        <w:p>
          <w:pPr>
            <w:pStyle w:val="Contents2"/>
            <w:tabs>
              <w:tab w:val="clear" w:pos="8743"/>
              <w:tab w:val="right" w:pos="9026" w:leader="dot"/>
            </w:tabs>
            <w:rPr/>
          </w:pPr>
          <w:hyperlink w:anchor="__RefHeading___Toc3163187_2870459653">
            <w:r>
              <w:rPr>
                <w:webHidden/>
                <w:rStyle w:val="IndexLink"/>
                <w:rtl w:val="true"/>
              </w:rPr>
              <w:t>الدرس التاسع والعشرون</w:t>
            </w:r>
            <w:r>
              <w:rPr>
                <w:rStyle w:val="IndexLink"/>
                <w:rtl w:val="true"/>
              </w:rPr>
              <w:t xml:space="preserve">: </w:t>
            </w:r>
            <w:r>
              <w:rPr>
                <w:rStyle w:val="IndexLink"/>
                <w:rtl w:val="true"/>
              </w:rPr>
              <w:t xml:space="preserve">كيفَ يصيرُ العبد مؤمنًا بأهل البيت عليهم السلام؟ </w:t>
            </w:r>
            <w:r>
              <w:rPr>
                <w:rStyle w:val="IndexLink"/>
                <w:rtl w:val="true"/>
              </w:rPr>
              <w:t>(</w:t>
            </w:r>
            <w:r>
              <w:rPr>
                <w:rStyle w:val="IndexLink"/>
              </w:rPr>
              <w:t>3</w:t>
            </w:r>
            <w:r>
              <w:rPr>
                <w:rStyle w:val="IndexLink"/>
                <w:rtl w:val="true"/>
              </w:rPr>
              <w:t>):</w:t>
              <w:tab/>
            </w:r>
            <w:r>
              <w:rPr>
                <w:rStyle w:val="IndexLink"/>
              </w:rPr>
              <w:t>238</w:t>
            </w:r>
          </w:hyperlink>
        </w:p>
        <w:p>
          <w:pPr>
            <w:pStyle w:val="Contents3"/>
            <w:tabs>
              <w:tab w:val="clear" w:pos="8459"/>
              <w:tab w:val="right" w:pos="9026" w:leader="dot"/>
            </w:tabs>
            <w:rPr/>
          </w:pPr>
          <w:hyperlink w:anchor="__RefHeading___Toc3163189_2870459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3163191_2870459653">
            <w:r>
              <w:rPr>
                <w:webHidden/>
                <w:rStyle w:val="IndexLink"/>
                <w:rtl w:val="true"/>
              </w:rPr>
              <w:t>الركيزة الثالثة</w:t>
            </w:r>
            <w:r>
              <w:rPr>
                <w:rStyle w:val="IndexLink"/>
                <w:rtl w:val="true"/>
              </w:rPr>
              <w:t xml:space="preserve">: </w:t>
            </w:r>
            <w:r>
              <w:rPr>
                <w:rStyle w:val="IndexLink"/>
                <w:rtl w:val="true"/>
              </w:rPr>
              <w:t>التسليم لأمر أهل البيت عليهم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3163193_287045965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3163195_2870459653">
            <w:r>
              <w:rPr>
                <w:webHidden/>
                <w:rStyle w:val="IndexLink"/>
                <w:rtl w:val="true"/>
              </w:rPr>
              <w:t>الأمر الأول</w:t>
            </w:r>
            <w:r>
              <w:rPr>
                <w:rStyle w:val="IndexLink"/>
                <w:rtl w:val="true"/>
              </w:rPr>
              <w:t xml:space="preserve">: </w:t>
            </w:r>
            <w:r>
              <w:rPr>
                <w:rStyle w:val="IndexLink"/>
                <w:rtl w:val="true"/>
              </w:rPr>
              <w:t>أنَّ التسليم للمعصوم كمال</w:t>
            </w:r>
            <w:r>
              <w:rPr>
                <w:rStyle w:val="IndexLink"/>
                <w:rtl w:val="true"/>
              </w:rPr>
              <w:t>:</w:t>
              <w:tab/>
            </w:r>
            <w:r>
              <w:rPr>
                <w:rStyle w:val="IndexLink"/>
              </w:rPr>
              <w:t>238</w:t>
            </w:r>
          </w:hyperlink>
        </w:p>
        <w:p>
          <w:pPr>
            <w:pStyle w:val="Contents4"/>
            <w:tabs>
              <w:tab w:val="clear" w:pos="8176"/>
              <w:tab w:val="right" w:pos="9026" w:leader="dot"/>
            </w:tabs>
            <w:rPr/>
          </w:pPr>
          <w:hyperlink w:anchor="__RefHeading___Toc3163197_2870459653">
            <w:r>
              <w:rPr>
                <w:webHidden/>
                <w:rStyle w:val="IndexLink"/>
                <w:rtl w:val="true"/>
              </w:rPr>
              <w:t>الأمر الثاني</w:t>
            </w:r>
            <w:r>
              <w:rPr>
                <w:rStyle w:val="IndexLink"/>
                <w:rtl w:val="true"/>
              </w:rPr>
              <w:t xml:space="preserve">: </w:t>
            </w:r>
            <w:r>
              <w:rPr>
                <w:rStyle w:val="IndexLink"/>
                <w:rtl w:val="true"/>
              </w:rPr>
              <w:t>معنى التسليم</w:t>
            </w:r>
            <w:r>
              <w:rPr>
                <w:rStyle w:val="IndexLink"/>
                <w:rtl w:val="true"/>
              </w:rPr>
              <w:t>:</w:t>
              <w:tab/>
            </w:r>
            <w:r>
              <w:rPr>
                <w:rStyle w:val="IndexLink"/>
              </w:rPr>
              <w:t>239</w:t>
            </w:r>
          </w:hyperlink>
        </w:p>
        <w:p>
          <w:pPr>
            <w:pStyle w:val="Contents4"/>
            <w:tabs>
              <w:tab w:val="clear" w:pos="8176"/>
              <w:tab w:val="right" w:pos="9026" w:leader="dot"/>
            </w:tabs>
            <w:rPr/>
          </w:pPr>
          <w:hyperlink w:anchor="__RefHeading___Toc3163199_2870459653">
            <w:r>
              <w:rPr>
                <w:webHidden/>
                <w:rStyle w:val="IndexLink"/>
                <w:rtl w:val="true"/>
              </w:rPr>
              <w:t>الأمر الثالث</w:t>
            </w:r>
            <w:r>
              <w:rPr>
                <w:rStyle w:val="IndexLink"/>
                <w:rtl w:val="true"/>
              </w:rPr>
              <w:t xml:space="preserve">: </w:t>
            </w:r>
            <w:r>
              <w:rPr>
                <w:rStyle w:val="IndexLink"/>
                <w:rtl w:val="true"/>
              </w:rPr>
              <w:t>أهمية التسليم في الدين</w:t>
            </w:r>
            <w:r>
              <w:rPr>
                <w:rStyle w:val="IndexLink"/>
                <w:rtl w:val="true"/>
              </w:rPr>
              <w:t>:</w:t>
              <w:tab/>
            </w:r>
            <w:r>
              <w:rPr>
                <w:rStyle w:val="IndexLink"/>
              </w:rPr>
              <w:t>240</w:t>
            </w:r>
          </w:hyperlink>
        </w:p>
        <w:p>
          <w:pPr>
            <w:pStyle w:val="Contents4"/>
            <w:tabs>
              <w:tab w:val="clear" w:pos="8176"/>
              <w:tab w:val="right" w:pos="9026" w:leader="dot"/>
            </w:tabs>
            <w:rPr/>
          </w:pPr>
          <w:hyperlink w:anchor="__RefHeading___Toc3163201_2870459653">
            <w:r>
              <w:rPr>
                <w:webHidden/>
                <w:rStyle w:val="IndexLink"/>
                <w:rtl w:val="true"/>
              </w:rPr>
              <w:t>الأمر الرابع</w:t>
            </w:r>
            <w:r>
              <w:rPr>
                <w:rStyle w:val="IndexLink"/>
                <w:rtl w:val="true"/>
              </w:rPr>
              <w:t xml:space="preserve">: </w:t>
            </w:r>
            <w:r>
              <w:rPr>
                <w:rStyle w:val="IndexLink"/>
                <w:rtl w:val="true"/>
              </w:rPr>
              <w:t>نماذج راقية من التسليم</w:t>
            </w:r>
            <w:r>
              <w:rPr>
                <w:rStyle w:val="IndexLink"/>
                <w:rtl w:val="true"/>
              </w:rPr>
              <w:t>:</w:t>
              <w:tab/>
            </w:r>
            <w:r>
              <w:rPr>
                <w:rStyle w:val="IndexLink"/>
              </w:rPr>
              <w:t>241</w:t>
            </w:r>
          </w:hyperlink>
        </w:p>
        <w:p>
          <w:pPr>
            <w:pStyle w:val="Contents5"/>
            <w:tabs>
              <w:tab w:val="clear" w:pos="7892"/>
              <w:tab w:val="right" w:pos="9026" w:leader="dot"/>
            </w:tabs>
            <w:rPr/>
          </w:pPr>
          <w:hyperlink w:anchor="__RefHeading___Toc3163203_2870459653">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163205_2870459653">
            <w:r>
              <w:rPr>
                <w:webHidden/>
                <w:rStyle w:val="IndexLink"/>
                <w:rtl w:val="true"/>
              </w:rPr>
              <w:t>ونذكرُ لذلك ثلاثة نماذج</w:t>
            </w:r>
            <w:r>
              <w:rPr>
                <w:rStyle w:val="IndexLink"/>
                <w:rtl w:val="true"/>
              </w:rPr>
              <w:t>:</w:t>
              <w:tab/>
            </w:r>
            <w:r>
              <w:rPr>
                <w:rStyle w:val="IndexLink"/>
              </w:rPr>
              <w:t>241</w:t>
            </w:r>
          </w:hyperlink>
        </w:p>
        <w:p>
          <w:pPr>
            <w:pStyle w:val="Contents6"/>
            <w:tabs>
              <w:tab w:val="clear" w:pos="7609"/>
              <w:tab w:val="right" w:pos="9026" w:leader="dot"/>
            </w:tabs>
            <w:rPr/>
          </w:pPr>
          <w:hyperlink w:anchor="__RefHeading___Toc3163207_2870459653">
            <w:r>
              <w:rPr>
                <w:webHidden/>
                <w:rStyle w:val="IndexLink"/>
                <w:rtl w:val="true"/>
              </w:rPr>
              <w:t>النموذج الأول</w:t>
            </w:r>
            <w:r>
              <w:rPr>
                <w:rStyle w:val="IndexLink"/>
                <w:rtl w:val="true"/>
              </w:rPr>
              <w:t xml:space="preserve">: </w:t>
            </w:r>
            <w:r>
              <w:rPr>
                <w:rStyle w:val="IndexLink"/>
                <w:rtl w:val="true"/>
              </w:rPr>
              <w:t>هارون المكّي</w:t>
            </w:r>
            <w:r>
              <w:rPr>
                <w:rStyle w:val="IndexLink"/>
                <w:rtl w:val="true"/>
              </w:rPr>
              <w:t>:</w:t>
              <w:tab/>
            </w:r>
            <w:r>
              <w:rPr>
                <w:rStyle w:val="IndexLink"/>
              </w:rPr>
              <w:t>241</w:t>
            </w:r>
          </w:hyperlink>
        </w:p>
        <w:p>
          <w:pPr>
            <w:pStyle w:val="Contents6"/>
            <w:tabs>
              <w:tab w:val="clear" w:pos="7609"/>
              <w:tab w:val="right" w:pos="9026" w:leader="dot"/>
            </w:tabs>
            <w:rPr/>
          </w:pPr>
          <w:hyperlink w:anchor="__RefHeading___Toc3163209_2870459653">
            <w:r>
              <w:rPr>
                <w:webHidden/>
                <w:rStyle w:val="IndexLink"/>
                <w:rtl w:val="true"/>
              </w:rPr>
              <w:t>النموذج الثاني</w:t>
            </w:r>
            <w:r>
              <w:rPr>
                <w:rStyle w:val="IndexLink"/>
                <w:rtl w:val="true"/>
              </w:rPr>
              <w:t xml:space="preserve">: </w:t>
            </w:r>
            <w:r>
              <w:rPr>
                <w:rStyle w:val="IndexLink"/>
                <w:rtl w:val="true"/>
              </w:rPr>
              <w:t>عبد الله بن أبي يعفور</w:t>
            </w:r>
            <w:r>
              <w:rPr>
                <w:rStyle w:val="IndexLink"/>
                <w:rtl w:val="true"/>
              </w:rPr>
              <w:t>:</w:t>
              <w:tab/>
            </w:r>
            <w:r>
              <w:rPr>
                <w:rStyle w:val="IndexLink"/>
              </w:rPr>
              <w:t>242</w:t>
            </w:r>
          </w:hyperlink>
        </w:p>
        <w:p>
          <w:pPr>
            <w:pStyle w:val="Contents6"/>
            <w:tabs>
              <w:tab w:val="clear" w:pos="7609"/>
              <w:tab w:val="right" w:pos="9026" w:leader="dot"/>
            </w:tabs>
            <w:rPr/>
          </w:pPr>
          <w:hyperlink w:anchor="__RefHeading___Toc3163211_2870459653">
            <w:r>
              <w:rPr>
                <w:webHidden/>
                <w:rStyle w:val="IndexLink"/>
                <w:rtl w:val="true"/>
              </w:rPr>
              <w:t>النموذج الثالث</w:t>
            </w:r>
            <w:r>
              <w:rPr>
                <w:rStyle w:val="IndexLink"/>
                <w:rtl w:val="true"/>
              </w:rPr>
              <w:t xml:space="preserve">: </w:t>
            </w:r>
            <w:r>
              <w:rPr>
                <w:rStyle w:val="IndexLink"/>
                <w:rtl w:val="true"/>
              </w:rPr>
              <w:t>علي بن جعفر</w:t>
            </w:r>
            <w:r>
              <w:rPr>
                <w:rStyle w:val="IndexLink"/>
                <w:rtl w:val="true"/>
              </w:rPr>
              <w:t>:</w:t>
              <w:tab/>
            </w:r>
            <w:r>
              <w:rPr>
                <w:rStyle w:val="IndexLink"/>
              </w:rPr>
              <w:t>242</w:t>
            </w:r>
          </w:hyperlink>
        </w:p>
        <w:p>
          <w:pPr>
            <w:pStyle w:val="Contents3"/>
            <w:tabs>
              <w:tab w:val="clear" w:pos="8459"/>
              <w:tab w:val="right" w:pos="9026" w:leader="dot"/>
            </w:tabs>
            <w:rPr/>
          </w:pPr>
          <w:hyperlink w:anchor="__RefHeading___Toc3163213_2870459653">
            <w:r>
              <w:rPr>
                <w:webHidden/>
                <w:rStyle w:val="IndexLink"/>
                <w:rtl w:val="true"/>
              </w:rPr>
              <w:t>فتلخص</w:t>
            </w:r>
            <w:r>
              <w:rPr>
                <w:rStyle w:val="IndexLink"/>
                <w:rtl w:val="true"/>
              </w:rPr>
              <w:t>:</w:t>
              <w:tab/>
            </w:r>
            <w:r>
              <w:rPr>
                <w:rStyle w:val="IndexLink"/>
              </w:rPr>
              <w:t>243</w:t>
            </w:r>
          </w:hyperlink>
        </w:p>
        <w:p>
          <w:pPr>
            <w:pStyle w:val="Contents3"/>
            <w:tabs>
              <w:tab w:val="clear" w:pos="8459"/>
              <w:tab w:val="right" w:pos="9026" w:leader="dot"/>
            </w:tabs>
            <w:rPr/>
          </w:pPr>
          <w:hyperlink w:anchor="__RefHeading___Toc3163215_2870459653">
            <w:r>
              <w:rPr>
                <w:webHidden/>
                <w:rStyle w:val="IndexLink"/>
                <w:rtl w:val="true"/>
              </w:rPr>
              <w:t xml:space="preserve">أسئلة الدرس </w:t>
            </w:r>
            <w:r>
              <w:rPr>
                <w:rStyle w:val="IndexLink"/>
                <w:rtl w:val="true"/>
              </w:rPr>
              <w:t>:</w:t>
              <w:tab/>
            </w:r>
            <w:r>
              <w:rPr>
                <w:rStyle w:val="IndexLink"/>
              </w:rPr>
              <w:t>244</w:t>
            </w:r>
          </w:hyperlink>
        </w:p>
        <w:p>
          <w:pPr>
            <w:pStyle w:val="Contents2"/>
            <w:tabs>
              <w:tab w:val="clear" w:pos="8743"/>
              <w:tab w:val="right" w:pos="9026" w:leader="dot"/>
            </w:tabs>
            <w:rPr/>
          </w:pPr>
          <w:hyperlink w:anchor="__RefHeading___Toc3163217_2870459653">
            <w:r>
              <w:rPr>
                <w:webHidden/>
                <w:rStyle w:val="IndexLink"/>
                <w:rtl w:val="true"/>
              </w:rPr>
              <w:t>الدرس الثلاثون</w:t>
            </w:r>
            <w:r>
              <w:rPr>
                <w:rStyle w:val="IndexLink"/>
                <w:rtl w:val="true"/>
              </w:rPr>
              <w:t xml:space="preserve">: </w:t>
            </w:r>
            <w:r>
              <w:rPr>
                <w:rStyle w:val="IndexLink"/>
                <w:rtl w:val="true"/>
              </w:rPr>
              <w:t xml:space="preserve">كيفَ يصيرُ العبدُ مؤمنًا بأهلِ البيتِ عليهم السلام؟ </w:t>
            </w:r>
            <w:r>
              <w:rPr>
                <w:rStyle w:val="IndexLink"/>
                <w:rtl w:val="true"/>
              </w:rPr>
              <w:t>(</w:t>
            </w:r>
            <w:r>
              <w:rPr>
                <w:rStyle w:val="IndexLink"/>
              </w:rPr>
              <w:t>4</w:t>
            </w:r>
            <w:r>
              <w:rPr>
                <w:rStyle w:val="IndexLink"/>
                <w:rtl w:val="true"/>
              </w:rPr>
              <w:t>):</w:t>
              <w:tab/>
            </w:r>
            <w:r>
              <w:rPr>
                <w:rStyle w:val="IndexLink"/>
              </w:rPr>
              <w:t>246</w:t>
            </w:r>
          </w:hyperlink>
        </w:p>
        <w:p>
          <w:pPr>
            <w:pStyle w:val="Contents3"/>
            <w:tabs>
              <w:tab w:val="clear" w:pos="8459"/>
              <w:tab w:val="right" w:pos="9026" w:leader="dot"/>
            </w:tabs>
            <w:rPr/>
          </w:pPr>
          <w:hyperlink w:anchor="__RefHeading___Toc3163219_2870459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3163221_2870459653">
            <w:r>
              <w:rPr>
                <w:webHidden/>
                <w:rStyle w:val="IndexLink"/>
                <w:rtl w:val="true"/>
              </w:rPr>
              <w:t>الركيزة الرابعة</w:t>
            </w:r>
            <w:r>
              <w:rPr>
                <w:rStyle w:val="IndexLink"/>
                <w:rtl w:val="true"/>
              </w:rPr>
              <w:t xml:space="preserve">: </w:t>
            </w:r>
            <w:r>
              <w:rPr>
                <w:rStyle w:val="IndexLink"/>
                <w:rtl w:val="true"/>
              </w:rPr>
              <w:t>انتظار القائم عجّل الله تعالی فرجه الشریف</w:t>
            </w:r>
            <w:r>
              <w:rPr>
                <w:rStyle w:val="IndexLink"/>
                <w:rtl w:val="true"/>
              </w:rPr>
              <w:t>:</w:t>
              <w:tab/>
            </w:r>
            <w:r>
              <w:rPr>
                <w:rStyle w:val="IndexLink"/>
              </w:rPr>
              <w:t>246</w:t>
            </w:r>
          </w:hyperlink>
        </w:p>
        <w:p>
          <w:pPr>
            <w:pStyle w:val="Contents4"/>
            <w:tabs>
              <w:tab w:val="clear" w:pos="8176"/>
              <w:tab w:val="right" w:pos="9026" w:leader="dot"/>
            </w:tabs>
            <w:rPr/>
          </w:pPr>
          <w:hyperlink w:anchor="__RefHeading___Toc3163223_2870459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3163225_2870459653">
            <w:r>
              <w:rPr>
                <w:webHidden/>
                <w:rStyle w:val="IndexLink"/>
                <w:rtl w:val="true"/>
              </w:rPr>
              <w:t>الأمر الأول</w:t>
            </w:r>
            <w:r>
              <w:rPr>
                <w:rStyle w:val="IndexLink"/>
                <w:rtl w:val="true"/>
              </w:rPr>
              <w:t xml:space="preserve">: </w:t>
            </w:r>
            <w:r>
              <w:rPr>
                <w:rStyle w:val="IndexLink"/>
                <w:rtl w:val="true"/>
              </w:rPr>
              <w:t>من هو القائم؟</w:t>
            </w:r>
            <w:r>
              <w:rPr>
                <w:rStyle w:val="IndexLink"/>
                <w:rtl w:val="true"/>
              </w:rPr>
              <w:tab/>
            </w:r>
            <w:r>
              <w:rPr>
                <w:rStyle w:val="IndexLink"/>
              </w:rPr>
              <w:t>246</w:t>
            </w:r>
          </w:hyperlink>
        </w:p>
        <w:p>
          <w:pPr>
            <w:pStyle w:val="Contents3"/>
            <w:tabs>
              <w:tab w:val="clear" w:pos="8459"/>
              <w:tab w:val="right" w:pos="9026" w:leader="dot"/>
            </w:tabs>
            <w:rPr/>
          </w:pPr>
          <w:hyperlink w:anchor="__RefHeading___Toc3163227_2870459653">
            <w:r>
              <w:rPr>
                <w:webHidden/>
                <w:rStyle w:val="IndexLink"/>
                <w:rtl w:val="true"/>
              </w:rPr>
              <w:t>و خُلاصةُ العلامات</w:t>
            </w:r>
            <w:r>
              <w:rPr>
                <w:rStyle w:val="IndexLink"/>
                <w:rtl w:val="true"/>
              </w:rPr>
              <w:t>:</w:t>
              <w:tab/>
            </w:r>
            <w:r>
              <w:rPr>
                <w:rStyle w:val="IndexLink"/>
              </w:rPr>
              <w:t>252</w:t>
            </w:r>
          </w:hyperlink>
        </w:p>
        <w:p>
          <w:pPr>
            <w:pStyle w:val="Contents3"/>
            <w:tabs>
              <w:tab w:val="clear" w:pos="8459"/>
              <w:tab w:val="right" w:pos="9026" w:leader="dot"/>
            </w:tabs>
            <w:rPr/>
          </w:pPr>
          <w:hyperlink w:anchor="__RefHeading___Toc3163229_2870459653">
            <w:r>
              <w:rPr>
                <w:webHidden/>
                <w:rStyle w:val="IndexLink"/>
                <w:rtl w:val="true"/>
              </w:rPr>
              <w:t>فتلخص</w:t>
            </w:r>
            <w:r>
              <w:rPr>
                <w:rStyle w:val="IndexLink"/>
                <w:rtl w:val="true"/>
              </w:rPr>
              <w:t>:</w:t>
              <w:tab/>
            </w:r>
            <w:r>
              <w:rPr>
                <w:rStyle w:val="IndexLink"/>
              </w:rPr>
              <w:t>253</w:t>
            </w:r>
          </w:hyperlink>
        </w:p>
        <w:p>
          <w:pPr>
            <w:pStyle w:val="Contents3"/>
            <w:tabs>
              <w:tab w:val="clear" w:pos="8459"/>
              <w:tab w:val="right" w:pos="9026" w:leader="dot"/>
            </w:tabs>
            <w:rPr/>
          </w:pPr>
          <w:hyperlink w:anchor="__RefHeading___Toc3163231_2870459653">
            <w:r>
              <w:rPr>
                <w:webHidden/>
                <w:rStyle w:val="IndexLink"/>
                <w:rtl w:val="true"/>
              </w:rPr>
              <w:t>أسئلة الدرس</w:t>
            </w:r>
            <w:r>
              <w:rPr>
                <w:rStyle w:val="IndexLink"/>
                <w:rtl w:val="true"/>
              </w:rPr>
              <w:t>:</w:t>
              <w:tab/>
            </w:r>
            <w:r>
              <w:rPr>
                <w:rStyle w:val="IndexLink"/>
              </w:rPr>
              <w:t>255</w:t>
            </w:r>
          </w:hyperlink>
        </w:p>
        <w:p>
          <w:pPr>
            <w:pStyle w:val="Contents2"/>
            <w:tabs>
              <w:tab w:val="clear" w:pos="8743"/>
              <w:tab w:val="right" w:pos="9026" w:leader="dot"/>
            </w:tabs>
            <w:rPr/>
          </w:pPr>
          <w:hyperlink w:anchor="__RefHeading___Toc3163233_2870459653">
            <w:r>
              <w:rPr>
                <w:webHidden/>
                <w:rStyle w:val="IndexLink"/>
                <w:rtl w:val="true"/>
              </w:rPr>
              <w:t>الدرس الحادي والثلاثون</w:t>
            </w:r>
            <w:r>
              <w:rPr>
                <w:rStyle w:val="IndexLink"/>
                <w:rtl w:val="true"/>
              </w:rPr>
              <w:t xml:space="preserve">: </w:t>
            </w:r>
            <w:r>
              <w:rPr>
                <w:rStyle w:val="IndexLink"/>
                <w:rtl w:val="true"/>
              </w:rPr>
              <w:t xml:space="preserve">كيفَ يصيرُ العبد مؤمنًا بأهل البيت عليهم السلام؟ </w:t>
            </w:r>
            <w:r>
              <w:rPr>
                <w:rStyle w:val="IndexLink"/>
                <w:rtl w:val="true"/>
              </w:rPr>
              <w:t>(</w:t>
            </w:r>
            <w:r>
              <w:rPr>
                <w:rStyle w:val="IndexLink"/>
              </w:rPr>
              <w:t>5</w:t>
            </w:r>
            <w:r>
              <w:rPr>
                <w:rStyle w:val="IndexLink"/>
                <w:rtl w:val="true"/>
              </w:rPr>
              <w:t>):</w:t>
              <w:tab/>
            </w:r>
            <w:r>
              <w:rPr>
                <w:rStyle w:val="IndexLink"/>
              </w:rPr>
              <w:t>256</w:t>
            </w:r>
          </w:hyperlink>
        </w:p>
        <w:p>
          <w:pPr>
            <w:pStyle w:val="Contents3"/>
            <w:tabs>
              <w:tab w:val="clear" w:pos="8459"/>
              <w:tab w:val="right" w:pos="9026" w:leader="dot"/>
            </w:tabs>
            <w:rPr/>
          </w:pPr>
          <w:hyperlink w:anchor="__RefHeading___Toc3163235_2870459653">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3163237_2870459653">
            <w:r>
              <w:rPr>
                <w:webHidden/>
                <w:rStyle w:val="IndexLink"/>
                <w:rtl w:val="true"/>
              </w:rPr>
              <w:t>تكملة الركيزة الرابعة</w:t>
            </w:r>
            <w:r>
              <w:rPr>
                <w:rStyle w:val="IndexLink"/>
                <w:rtl w:val="true"/>
              </w:rPr>
              <w:t xml:space="preserve">: </w:t>
            </w:r>
            <w:r>
              <w:rPr>
                <w:rStyle w:val="IndexLink"/>
                <w:rtl w:val="true"/>
              </w:rPr>
              <w:t>انتظار القائم</w:t>
            </w:r>
            <w:r>
              <w:rPr>
                <w:rStyle w:val="IndexLink"/>
                <w:rtl w:val="true"/>
              </w:rPr>
              <w:t>:</w:t>
              <w:tab/>
            </w:r>
            <w:r>
              <w:rPr>
                <w:rStyle w:val="IndexLink"/>
              </w:rPr>
              <w:t>256</w:t>
            </w:r>
          </w:hyperlink>
        </w:p>
        <w:p>
          <w:pPr>
            <w:pStyle w:val="Contents4"/>
            <w:tabs>
              <w:tab w:val="clear" w:pos="8176"/>
              <w:tab w:val="right" w:pos="9026" w:leader="dot"/>
            </w:tabs>
            <w:rPr/>
          </w:pPr>
          <w:hyperlink w:anchor="__RefHeading___Toc3163239_2870459653">
            <w:r>
              <w:rPr>
                <w:webHidden/>
                <w:rStyle w:val="IndexLink"/>
                <w:rtl w:val="true"/>
              </w:rPr>
              <w:t>الأمر الثاني</w:t>
            </w:r>
            <w:r>
              <w:rPr>
                <w:rStyle w:val="IndexLink"/>
                <w:rtl w:val="true"/>
              </w:rPr>
              <w:t xml:space="preserve">: </w:t>
            </w:r>
            <w:r>
              <w:rPr>
                <w:rStyle w:val="IndexLink"/>
                <w:rtl w:val="true"/>
              </w:rPr>
              <w:t>ما معنى انتظار القائم؟</w:t>
            </w:r>
            <w:r>
              <w:rPr>
                <w:rStyle w:val="IndexLink"/>
                <w:rtl w:val="true"/>
              </w:rPr>
              <w:tab/>
            </w:r>
            <w:r>
              <w:rPr>
                <w:rStyle w:val="IndexLink"/>
              </w:rPr>
              <w:t>256</w:t>
            </w:r>
          </w:hyperlink>
        </w:p>
        <w:p>
          <w:pPr>
            <w:pStyle w:val="Contents4"/>
            <w:tabs>
              <w:tab w:val="clear" w:pos="8176"/>
              <w:tab w:val="right" w:pos="9026" w:leader="dot"/>
            </w:tabs>
            <w:rPr/>
          </w:pPr>
          <w:hyperlink w:anchor="__RefHeading___Toc3163241_2870459653">
            <w:r>
              <w:rPr>
                <w:webHidden/>
                <w:rStyle w:val="IndexLink"/>
                <w:rtl w:val="true"/>
              </w:rPr>
              <w:t>ثالثًا</w:t>
            </w:r>
            <w:r>
              <w:rPr>
                <w:rStyle w:val="IndexLink"/>
                <w:rtl w:val="true"/>
              </w:rPr>
              <w:t xml:space="preserve">: </w:t>
            </w:r>
            <w:r>
              <w:rPr>
                <w:rStyle w:val="IndexLink"/>
                <w:rtl w:val="true"/>
              </w:rPr>
              <w:t>ما معنى الانتظار؟</w:t>
            </w:r>
            <w:r>
              <w:rPr>
                <w:rStyle w:val="IndexLink"/>
                <w:rtl w:val="true"/>
              </w:rPr>
              <w:tab/>
            </w:r>
            <w:r>
              <w:rPr>
                <w:rStyle w:val="IndexLink"/>
              </w:rPr>
              <w:t>259</w:t>
            </w:r>
          </w:hyperlink>
        </w:p>
        <w:p>
          <w:pPr>
            <w:pStyle w:val="Contents4"/>
            <w:tabs>
              <w:tab w:val="clear" w:pos="8176"/>
              <w:tab w:val="right" w:pos="9026" w:leader="dot"/>
            </w:tabs>
            <w:rPr/>
          </w:pPr>
          <w:hyperlink w:anchor="__RefHeading___Toc3163243_2870459653">
            <w:r>
              <w:rPr>
                <w:webHidden/>
                <w:rStyle w:val="IndexLink"/>
                <w:rtl w:val="true"/>
              </w:rPr>
              <w:t xml:space="preserve">إنَّ الانتظار </w:t>
            </w:r>
            <w:r>
              <w:rPr>
                <w:rStyle w:val="IndexLink"/>
                <w:rtl w:val="true"/>
              </w:rPr>
              <w:t xml:space="preserve">- </w:t>
            </w:r>
            <w:r>
              <w:rPr>
                <w:rStyle w:val="IndexLink"/>
                <w:rtl w:val="true"/>
              </w:rPr>
              <w:t>حسب ما جاء في الروايات الشريفة</w:t>
            </w:r>
            <w:r>
              <w:rPr>
                <w:rStyle w:val="IndexLink"/>
                <w:rtl w:val="true"/>
              </w:rPr>
              <w:t xml:space="preserve">- </w:t>
            </w:r>
            <w:r>
              <w:rPr>
                <w:rStyle w:val="IndexLink"/>
                <w:rtl w:val="true"/>
              </w:rPr>
              <w:t>يعني</w:t>
            </w:r>
            <w:r>
              <w:rPr>
                <w:rStyle w:val="IndexLink"/>
                <w:rtl w:val="true"/>
              </w:rPr>
              <w:t>:</w:t>
              <w:tab/>
            </w:r>
            <w:r>
              <w:rPr>
                <w:rStyle w:val="IndexLink"/>
              </w:rPr>
              <w:t>260</w:t>
            </w:r>
          </w:hyperlink>
        </w:p>
        <w:p>
          <w:pPr>
            <w:pStyle w:val="Contents3"/>
            <w:tabs>
              <w:tab w:val="clear" w:pos="8459"/>
              <w:tab w:val="right" w:pos="9026" w:leader="dot"/>
            </w:tabs>
            <w:rPr/>
          </w:pPr>
          <w:hyperlink w:anchor="__RefHeading___Toc3163245_2870459653">
            <w:r>
              <w:rPr>
                <w:webHidden/>
                <w:rStyle w:val="IndexLink"/>
                <w:rtl w:val="true"/>
              </w:rPr>
              <w:t>فتلخص</w:t>
            </w:r>
            <w:r>
              <w:rPr>
                <w:rStyle w:val="IndexLink"/>
                <w:rtl w:val="true"/>
              </w:rPr>
              <w:t>:</w:t>
              <w:tab/>
            </w:r>
            <w:r>
              <w:rPr>
                <w:rStyle w:val="IndexLink"/>
              </w:rPr>
              <w:t>262</w:t>
            </w:r>
          </w:hyperlink>
        </w:p>
        <w:p>
          <w:pPr>
            <w:pStyle w:val="Contents3"/>
            <w:tabs>
              <w:tab w:val="clear" w:pos="8459"/>
              <w:tab w:val="right" w:pos="9026" w:leader="dot"/>
            </w:tabs>
            <w:rPr/>
          </w:pPr>
          <w:hyperlink w:anchor="__RefHeading___Toc3163247_2870459653">
            <w:r>
              <w:rPr>
                <w:webHidden/>
                <w:rStyle w:val="IndexLink"/>
                <w:rtl w:val="true"/>
              </w:rPr>
              <w:t>أسئلة الدرس</w:t>
            </w:r>
            <w:r>
              <w:rPr>
                <w:rStyle w:val="IndexLink"/>
                <w:rtl w:val="true"/>
              </w:rPr>
              <w:t>:</w:t>
              <w:tab/>
            </w:r>
            <w:r>
              <w:rPr>
                <w:rStyle w:val="IndexLink"/>
              </w:rPr>
              <w:t>264</w:t>
            </w:r>
          </w:hyperlink>
        </w:p>
        <w:p>
          <w:pPr>
            <w:pStyle w:val="Contents2"/>
            <w:tabs>
              <w:tab w:val="clear" w:pos="8743"/>
              <w:tab w:val="right" w:pos="9026" w:leader="dot"/>
            </w:tabs>
            <w:rPr/>
          </w:pPr>
          <w:hyperlink w:anchor="__RefHeading___Toc3163249_2870459653">
            <w:r>
              <w:rPr>
                <w:webHidden/>
                <w:rStyle w:val="IndexLink"/>
                <w:rtl w:val="true"/>
              </w:rPr>
              <w:t>الدرس الثاني والثلاثون</w:t>
            </w:r>
            <w:r>
              <w:rPr>
                <w:rStyle w:val="IndexLink"/>
                <w:rtl w:val="true"/>
              </w:rPr>
              <w:t xml:space="preserve">: </w:t>
            </w:r>
            <w:r>
              <w:rPr>
                <w:rStyle w:val="IndexLink"/>
                <w:rtl w:val="true"/>
              </w:rPr>
              <w:t xml:space="preserve">كيف يصيرُ العبد مؤمنًا بأهل البيت عليهم السلام؟ </w:t>
            </w:r>
            <w:r>
              <w:rPr>
                <w:rStyle w:val="IndexLink"/>
                <w:rtl w:val="true"/>
              </w:rPr>
              <w:t>(</w:t>
            </w:r>
            <w:r>
              <w:rPr>
                <w:rStyle w:val="IndexLink"/>
              </w:rPr>
              <w:t>6</w:t>
            </w:r>
            <w:r>
              <w:rPr>
                <w:rStyle w:val="IndexLink"/>
                <w:rtl w:val="true"/>
              </w:rPr>
              <w:t>):</w:t>
              <w:tab/>
            </w:r>
            <w:r>
              <w:rPr>
                <w:rStyle w:val="IndexLink"/>
              </w:rPr>
              <w:t>266</w:t>
            </w:r>
          </w:hyperlink>
        </w:p>
        <w:p>
          <w:pPr>
            <w:pStyle w:val="Contents3"/>
            <w:tabs>
              <w:tab w:val="clear" w:pos="8459"/>
              <w:tab w:val="right" w:pos="9026" w:leader="dot"/>
            </w:tabs>
            <w:rPr/>
          </w:pPr>
          <w:hyperlink w:anchor="__RefHeading___Toc3163251_2870459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3163253_2870459653">
            <w:r>
              <w:rPr>
                <w:webHidden/>
                <w:rStyle w:val="IndexLink"/>
                <w:rtl w:val="true"/>
              </w:rPr>
              <w:t>الركيزة الخامسة</w:t>
            </w:r>
            <w:r>
              <w:rPr>
                <w:rStyle w:val="IndexLink"/>
                <w:rtl w:val="true"/>
              </w:rPr>
              <w:t xml:space="preserve">: </w:t>
            </w:r>
            <w:r>
              <w:rPr>
                <w:rStyle w:val="IndexLink"/>
                <w:rtl w:val="true"/>
              </w:rPr>
              <w:t>الاجتهاد والورع</w:t>
            </w:r>
            <w:r>
              <w:rPr>
                <w:rStyle w:val="IndexLink"/>
                <w:rtl w:val="true"/>
              </w:rPr>
              <w:t>:</w:t>
              <w:tab/>
            </w:r>
            <w:r>
              <w:rPr>
                <w:rStyle w:val="IndexLink"/>
              </w:rPr>
              <w:t>266</w:t>
            </w:r>
          </w:hyperlink>
        </w:p>
        <w:p>
          <w:pPr>
            <w:pStyle w:val="Contents4"/>
            <w:tabs>
              <w:tab w:val="clear" w:pos="8176"/>
              <w:tab w:val="right" w:pos="9026" w:leader="dot"/>
            </w:tabs>
            <w:rPr/>
          </w:pPr>
          <w:hyperlink w:anchor="__RefHeading___Toc3163255_2870459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163257_2870459653">
            <w:r>
              <w:rPr>
                <w:webHidden/>
                <w:rStyle w:val="IndexLink"/>
                <w:rtl w:val="true"/>
              </w:rPr>
              <w:t>ولكن</w:t>
            </w:r>
            <w:r>
              <w:rPr>
                <w:rStyle w:val="IndexLink"/>
                <w:rtl w:val="true"/>
              </w:rPr>
              <w:t xml:space="preserve">: </w:t>
            </w:r>
            <w:r>
              <w:rPr>
                <w:rStyle w:val="IndexLink"/>
                <w:rtl w:val="true"/>
              </w:rPr>
              <w:t>ما الورع وما الاجتهاد؟</w:t>
            </w:r>
            <w:r>
              <w:rPr>
                <w:rStyle w:val="IndexLink"/>
                <w:rtl w:val="true"/>
              </w:rPr>
              <w:tab/>
            </w:r>
            <w:r>
              <w:rPr>
                <w:rStyle w:val="IndexLink"/>
              </w:rPr>
              <w:t>267</w:t>
            </w:r>
          </w:hyperlink>
        </w:p>
        <w:p>
          <w:pPr>
            <w:pStyle w:val="Contents5"/>
            <w:tabs>
              <w:tab w:val="clear" w:pos="7892"/>
              <w:tab w:val="right" w:pos="9026" w:leader="dot"/>
            </w:tabs>
            <w:rPr/>
          </w:pPr>
          <w:hyperlink w:anchor="__RefHeading___Toc3163259_2870459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3163261_2870459653">
            <w:r>
              <w:rPr>
                <w:webHidden/>
                <w:rStyle w:val="IndexLink"/>
                <w:rtl w:val="true"/>
              </w:rPr>
              <w:t>و هنا ملحوظاتٌ سریعةٌ</w:t>
            </w:r>
            <w:r>
              <w:rPr>
                <w:rStyle w:val="IndexLink"/>
                <w:rtl w:val="true"/>
              </w:rPr>
              <w:t>:</w:t>
              <w:tab/>
            </w:r>
            <w:r>
              <w:rPr>
                <w:rStyle w:val="IndexLink"/>
              </w:rPr>
              <w:t>267</w:t>
            </w:r>
          </w:hyperlink>
        </w:p>
        <w:p>
          <w:pPr>
            <w:pStyle w:val="Contents6"/>
            <w:tabs>
              <w:tab w:val="clear" w:pos="7609"/>
              <w:tab w:val="right" w:pos="9026" w:leader="dot"/>
            </w:tabs>
            <w:rPr/>
          </w:pPr>
          <w:hyperlink w:anchor="__RefHeading___Toc3163263_287045965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163265_2870459653">
            <w:r>
              <w:rPr>
                <w:webHidden/>
                <w:rStyle w:val="IndexLink"/>
                <w:rtl w:val="true"/>
              </w:rPr>
              <w:t>الملحوظة الأولى</w:t>
            </w:r>
            <w:r>
              <w:rPr>
                <w:rStyle w:val="IndexLink"/>
                <w:rtl w:val="true"/>
              </w:rPr>
              <w:t>:</w:t>
              <w:tab/>
            </w:r>
            <w:r>
              <w:rPr>
                <w:rStyle w:val="IndexLink"/>
              </w:rPr>
              <w:t>268</w:t>
            </w:r>
          </w:hyperlink>
        </w:p>
        <w:p>
          <w:pPr>
            <w:pStyle w:val="Contents6"/>
            <w:tabs>
              <w:tab w:val="clear" w:pos="7609"/>
              <w:tab w:val="right" w:pos="9026" w:leader="dot"/>
            </w:tabs>
            <w:rPr/>
          </w:pPr>
          <w:hyperlink w:anchor="__RefHeading___Toc3163267_2870459653">
            <w:r>
              <w:rPr>
                <w:webHidden/>
                <w:rStyle w:val="IndexLink"/>
                <w:rtl w:val="true"/>
              </w:rPr>
              <w:t>الملحوظة الثانية</w:t>
            </w:r>
            <w:r>
              <w:rPr>
                <w:rStyle w:val="IndexLink"/>
                <w:rtl w:val="true"/>
              </w:rPr>
              <w:t>:</w:t>
              <w:tab/>
            </w:r>
            <w:r>
              <w:rPr>
                <w:rStyle w:val="IndexLink"/>
              </w:rPr>
              <w:t>268</w:t>
            </w:r>
          </w:hyperlink>
        </w:p>
        <w:p>
          <w:pPr>
            <w:pStyle w:val="Contents6"/>
            <w:tabs>
              <w:tab w:val="clear" w:pos="7609"/>
              <w:tab w:val="right" w:pos="9026" w:leader="dot"/>
            </w:tabs>
            <w:rPr/>
          </w:pPr>
          <w:hyperlink w:anchor="__RefHeading___Toc3163269_2870459653">
            <w:r>
              <w:rPr>
                <w:webHidden/>
                <w:rStyle w:val="IndexLink"/>
                <w:rtl w:val="true"/>
              </w:rPr>
              <w:t xml:space="preserve">الملحوظة </w:t>
            </w:r>
            <w:r>
              <w:rPr>
                <w:rStyle w:val="IndexLink"/>
                <w:rtl w:val="true"/>
              </w:rPr>
              <w:t>:</w:t>
            </w:r>
            <w:r>
              <w:rPr>
                <w:rStyle w:val="IndexLink"/>
                <w:rtl w:val="true"/>
              </w:rPr>
              <w:t>الثالثة</w:t>
            </w:r>
            <w:r>
              <w:rPr>
                <w:rStyle w:val="IndexLink"/>
                <w:rtl w:val="true"/>
              </w:rPr>
              <w:t xml:space="preserve">: </w:t>
            </w:r>
            <w:r>
              <w:rPr>
                <w:rStyle w:val="IndexLink"/>
                <w:rtl w:val="true"/>
              </w:rPr>
              <w:t>الذنب مرض ونقص</w:t>
            </w:r>
            <w:r>
              <w:rPr>
                <w:rStyle w:val="IndexLink"/>
                <w:rtl w:val="true"/>
              </w:rPr>
              <w:t>:</w:t>
              <w:tab/>
            </w:r>
            <w:r>
              <w:rPr>
                <w:rStyle w:val="IndexLink"/>
              </w:rPr>
              <w:t>270</w:t>
            </w:r>
          </w:hyperlink>
        </w:p>
        <w:p>
          <w:pPr>
            <w:pStyle w:val="Contents4"/>
            <w:tabs>
              <w:tab w:val="clear" w:pos="8176"/>
              <w:tab w:val="right" w:pos="9026" w:leader="dot"/>
            </w:tabs>
            <w:rPr/>
          </w:pPr>
          <w:hyperlink w:anchor="__RefHeading___Toc3163271_2870459653">
            <w:r>
              <w:rPr>
                <w:webHidden/>
                <w:rStyle w:val="IndexLink"/>
                <w:rtl w:val="true"/>
              </w:rPr>
              <w:t>كيف يتخلَّصُ المذنبُ من ذنوبه</w:t>
            </w:r>
            <w:r>
              <w:rPr>
                <w:rStyle w:val="IndexLink"/>
                <w:rtl w:val="true"/>
              </w:rPr>
              <w:t>:</w:t>
              <w:tab/>
            </w:r>
            <w:r>
              <w:rPr>
                <w:rStyle w:val="IndexLink"/>
              </w:rPr>
              <w:t>270</w:t>
            </w:r>
          </w:hyperlink>
        </w:p>
        <w:p>
          <w:pPr>
            <w:pStyle w:val="Contents5"/>
            <w:tabs>
              <w:tab w:val="clear" w:pos="7892"/>
              <w:tab w:val="right" w:pos="9026" w:leader="dot"/>
            </w:tabs>
            <w:rPr/>
          </w:pPr>
          <w:hyperlink w:anchor="__RefHeading___Toc3163273_2870459653">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163275_2870459653">
            <w:r>
              <w:rPr>
                <w:webHidden/>
                <w:rStyle w:val="IndexLink"/>
                <w:rtl w:val="true"/>
              </w:rPr>
              <w:t>الطريق الأول</w:t>
            </w:r>
            <w:r>
              <w:rPr>
                <w:rStyle w:val="IndexLink"/>
                <w:rtl w:val="true"/>
              </w:rPr>
              <w:t xml:space="preserve">: </w:t>
            </w:r>
            <w:r>
              <w:rPr>
                <w:rStyle w:val="IndexLink"/>
                <w:rtl w:val="true"/>
              </w:rPr>
              <w:t>دنيوي</w:t>
            </w:r>
            <w:r>
              <w:rPr>
                <w:rStyle w:val="IndexLink"/>
                <w:rtl w:val="true"/>
              </w:rPr>
              <w:t xml:space="preserve">: </w:t>
            </w:r>
            <w:r>
              <w:rPr>
                <w:rStyle w:val="IndexLink"/>
                <w:rtl w:val="true"/>
              </w:rPr>
              <w:t>وهو طريق التوبة</w:t>
            </w:r>
            <w:r>
              <w:rPr>
                <w:rStyle w:val="IndexLink"/>
                <w:rtl w:val="true"/>
              </w:rPr>
              <w:t>.</w:t>
              <w:tab/>
            </w:r>
            <w:r>
              <w:rPr>
                <w:rStyle w:val="IndexLink"/>
              </w:rPr>
              <w:t>271</w:t>
            </w:r>
          </w:hyperlink>
        </w:p>
        <w:p>
          <w:pPr>
            <w:pStyle w:val="Contents5"/>
            <w:tabs>
              <w:tab w:val="clear" w:pos="7892"/>
              <w:tab w:val="right" w:pos="9026" w:leader="dot"/>
            </w:tabs>
            <w:rPr/>
          </w:pPr>
          <w:hyperlink w:anchor="__RefHeading___Toc3163277_2870459653">
            <w:r>
              <w:rPr>
                <w:webHidden/>
                <w:rStyle w:val="IndexLink"/>
                <w:rtl w:val="true"/>
              </w:rPr>
              <w:t>الطريق الثاني</w:t>
            </w:r>
            <w:r>
              <w:rPr>
                <w:rStyle w:val="IndexLink"/>
                <w:rtl w:val="true"/>
              </w:rPr>
              <w:t xml:space="preserve">: </w:t>
            </w:r>
            <w:r>
              <w:rPr>
                <w:rStyle w:val="IndexLink"/>
                <w:rtl w:val="true"/>
              </w:rPr>
              <w:t>أخروي</w:t>
            </w:r>
            <w:r>
              <w:rPr>
                <w:rStyle w:val="IndexLink"/>
                <w:rtl w:val="true"/>
              </w:rPr>
              <w:t xml:space="preserve">: </w:t>
            </w:r>
            <w:r>
              <w:rPr>
                <w:rStyle w:val="IndexLink"/>
                <w:rtl w:val="true"/>
              </w:rPr>
              <w:t>وهو طريق الشفاعة</w:t>
            </w:r>
            <w:r>
              <w:rPr>
                <w:rStyle w:val="IndexLink"/>
                <w:rtl w:val="true"/>
              </w:rPr>
              <w:t>:</w:t>
              <w:tab/>
            </w:r>
            <w:r>
              <w:rPr>
                <w:rStyle w:val="IndexLink"/>
              </w:rPr>
              <w:t>272</w:t>
            </w:r>
          </w:hyperlink>
        </w:p>
        <w:p>
          <w:pPr>
            <w:pStyle w:val="Contents3"/>
            <w:tabs>
              <w:tab w:val="clear" w:pos="8459"/>
              <w:tab w:val="right" w:pos="9026" w:leader="dot"/>
            </w:tabs>
            <w:rPr/>
          </w:pPr>
          <w:hyperlink w:anchor="__RefHeading___Toc3163279_2870459653">
            <w:r>
              <w:rPr>
                <w:webHidden/>
                <w:rStyle w:val="IndexLink"/>
                <w:rtl w:val="true"/>
              </w:rPr>
              <w:t>فتلخّص</w:t>
            </w:r>
            <w:r>
              <w:rPr>
                <w:rStyle w:val="IndexLink"/>
                <w:rtl w:val="true"/>
              </w:rPr>
              <w:t>:</w:t>
              <w:tab/>
            </w:r>
            <w:r>
              <w:rPr>
                <w:rStyle w:val="IndexLink"/>
              </w:rPr>
              <w:t>273</w:t>
            </w:r>
          </w:hyperlink>
        </w:p>
        <w:p>
          <w:pPr>
            <w:pStyle w:val="Contents3"/>
            <w:tabs>
              <w:tab w:val="clear" w:pos="8459"/>
              <w:tab w:val="right" w:pos="9026" w:leader="dot"/>
            </w:tabs>
            <w:rPr/>
          </w:pPr>
          <w:hyperlink w:anchor="__RefHeading___Toc3163281_2870459653">
            <w:r>
              <w:rPr>
                <w:webHidden/>
                <w:rStyle w:val="IndexLink"/>
                <w:rtl w:val="true"/>
              </w:rPr>
              <w:t>أسئلة الدرس</w:t>
            </w:r>
            <w:r>
              <w:rPr>
                <w:rStyle w:val="IndexLink"/>
                <w:rtl w:val="true"/>
              </w:rPr>
              <w:t>:</w:t>
              <w:tab/>
            </w:r>
            <w:r>
              <w:rPr>
                <w:rStyle w:val="IndexLink"/>
              </w:rPr>
              <w:t>275</w:t>
            </w:r>
          </w:hyperlink>
        </w:p>
        <w:p>
          <w:pPr>
            <w:pStyle w:val="Contents2"/>
            <w:tabs>
              <w:tab w:val="clear" w:pos="8743"/>
              <w:tab w:val="right" w:pos="9026" w:leader="dot"/>
            </w:tabs>
            <w:rPr/>
          </w:pPr>
          <w:hyperlink w:anchor="__RefHeading___Toc3163283_2870459653">
            <w:r>
              <w:rPr>
                <w:webHidden/>
                <w:rStyle w:val="IndexLink"/>
                <w:rtl w:val="true"/>
              </w:rPr>
              <w:t>الدرس الثالث والثلاثون</w:t>
            </w:r>
            <w:r>
              <w:rPr>
                <w:rStyle w:val="IndexLink"/>
                <w:rtl w:val="true"/>
              </w:rPr>
              <w:t xml:space="preserve">: </w:t>
            </w:r>
            <w:r>
              <w:rPr>
                <w:rStyle w:val="IndexLink"/>
                <w:rtl w:val="true"/>
              </w:rPr>
              <w:t>الرجعة</w:t>
            </w:r>
            <w:r>
              <w:rPr>
                <w:rStyle w:val="IndexLink"/>
                <w:rtl w:val="true"/>
              </w:rPr>
              <w:t>:</w:t>
              <w:tab/>
            </w:r>
            <w:r>
              <w:rPr>
                <w:rStyle w:val="IndexLink"/>
              </w:rPr>
              <w:t>276</w:t>
            </w:r>
          </w:hyperlink>
        </w:p>
        <w:p>
          <w:pPr>
            <w:pStyle w:val="Contents3"/>
            <w:tabs>
              <w:tab w:val="clear" w:pos="8459"/>
              <w:tab w:val="right" w:pos="9026" w:leader="dot"/>
            </w:tabs>
            <w:rPr/>
          </w:pPr>
          <w:hyperlink w:anchor="__RefHeading___Toc3163285_2870459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3163287_2870459653">
            <w:r>
              <w:rPr>
                <w:webHidden/>
                <w:rStyle w:val="IndexLink"/>
                <w:rtl w:val="true"/>
              </w:rPr>
              <w:t>هنا نقاط</w:t>
            </w:r>
            <w:r>
              <w:rPr>
                <w:rStyle w:val="IndexLink"/>
                <w:rtl w:val="true"/>
              </w:rPr>
              <w:t>:</w:t>
              <w:tab/>
            </w:r>
            <w:r>
              <w:rPr>
                <w:rStyle w:val="IndexLink"/>
              </w:rPr>
              <w:t>276</w:t>
            </w:r>
          </w:hyperlink>
        </w:p>
        <w:p>
          <w:pPr>
            <w:pStyle w:val="Contents4"/>
            <w:tabs>
              <w:tab w:val="clear" w:pos="8176"/>
              <w:tab w:val="right" w:pos="9026" w:leader="dot"/>
            </w:tabs>
            <w:rPr/>
          </w:pPr>
          <w:hyperlink w:anchor="__RefHeading___Toc3163289_2870459653">
            <w:r>
              <w:rPr>
                <w:webHidden/>
                <w:rStyle w:val="IndexLink"/>
                <w:rtl w:val="true"/>
              </w:rPr>
              <w:t>النقطة الأولى</w:t>
            </w:r>
            <w:r>
              <w:rPr>
                <w:rStyle w:val="IndexLink"/>
                <w:rtl w:val="true"/>
              </w:rPr>
              <w:t xml:space="preserve">: </w:t>
            </w:r>
            <w:r>
              <w:rPr>
                <w:rStyle w:val="IndexLink"/>
                <w:rtl w:val="true"/>
              </w:rPr>
              <w:t>معنى الرجعة</w:t>
            </w:r>
            <w:r>
              <w:rPr>
                <w:rStyle w:val="IndexLink"/>
                <w:rtl w:val="true"/>
              </w:rPr>
              <w:t>:</w:t>
              <w:tab/>
            </w:r>
            <w:r>
              <w:rPr>
                <w:rStyle w:val="IndexLink"/>
              </w:rPr>
              <w:t>276</w:t>
            </w:r>
          </w:hyperlink>
        </w:p>
        <w:p>
          <w:pPr>
            <w:pStyle w:val="Contents4"/>
            <w:tabs>
              <w:tab w:val="clear" w:pos="8176"/>
              <w:tab w:val="right" w:pos="9026" w:leader="dot"/>
            </w:tabs>
            <w:rPr/>
          </w:pPr>
          <w:hyperlink w:anchor="__RefHeading___Toc3163291_2870459653">
            <w:r>
              <w:rPr>
                <w:webHidden/>
                <w:rStyle w:val="IndexLink"/>
                <w:rtl w:val="true"/>
              </w:rPr>
              <w:t>النقطة الثانية</w:t>
            </w:r>
            <w:r>
              <w:rPr>
                <w:rStyle w:val="IndexLink"/>
                <w:rtl w:val="true"/>
              </w:rPr>
              <w:t xml:space="preserve">: </w:t>
            </w:r>
            <w:r>
              <w:rPr>
                <w:rStyle w:val="IndexLink"/>
                <w:rtl w:val="true"/>
              </w:rPr>
              <w:t>هل الرجعة ممكنة؟</w:t>
            </w:r>
            <w:r>
              <w:rPr>
                <w:rStyle w:val="IndexLink"/>
                <w:rtl w:val="true"/>
              </w:rPr>
              <w:t>:</w:t>
              <w:tab/>
            </w:r>
            <w:r>
              <w:rPr>
                <w:rStyle w:val="IndexLink"/>
              </w:rPr>
              <w:t>277</w:t>
            </w:r>
          </w:hyperlink>
        </w:p>
        <w:p>
          <w:pPr>
            <w:pStyle w:val="Contents4"/>
            <w:tabs>
              <w:tab w:val="clear" w:pos="8176"/>
              <w:tab w:val="right" w:pos="9026" w:leader="dot"/>
            </w:tabs>
            <w:rPr/>
          </w:pPr>
          <w:hyperlink w:anchor="__RefHeading___Toc3163293_2870459653">
            <w:r>
              <w:rPr>
                <w:webHidden/>
                <w:rStyle w:val="IndexLink"/>
                <w:rtl w:val="true"/>
              </w:rPr>
              <w:t>النقطة الثالثة</w:t>
            </w:r>
            <w:r>
              <w:rPr>
                <w:rStyle w:val="IndexLink"/>
                <w:rtl w:val="true"/>
              </w:rPr>
              <w:t xml:space="preserve">: </w:t>
            </w:r>
            <w:r>
              <w:rPr>
                <w:rStyle w:val="IndexLink"/>
                <w:rtl w:val="true"/>
              </w:rPr>
              <w:t>من هم الذين يرجعون؟</w:t>
            </w:r>
            <w:r>
              <w:rPr>
                <w:rStyle w:val="IndexLink"/>
                <w:rtl w:val="true"/>
              </w:rPr>
              <w:t>:</w:t>
              <w:tab/>
            </w:r>
            <w:r>
              <w:rPr>
                <w:rStyle w:val="IndexLink"/>
              </w:rPr>
              <w:t>279</w:t>
            </w:r>
          </w:hyperlink>
        </w:p>
        <w:p>
          <w:pPr>
            <w:pStyle w:val="Contents4"/>
            <w:tabs>
              <w:tab w:val="clear" w:pos="8176"/>
              <w:tab w:val="right" w:pos="9026" w:leader="dot"/>
            </w:tabs>
            <w:rPr/>
          </w:pPr>
          <w:hyperlink w:anchor="__RefHeading___Toc3163295_2870459653">
            <w:r>
              <w:rPr>
                <w:webHidden/>
                <w:rStyle w:val="IndexLink"/>
                <w:rtl w:val="true"/>
              </w:rPr>
              <w:t>النقطة الرابعة</w:t>
            </w:r>
            <w:r>
              <w:rPr>
                <w:rStyle w:val="IndexLink"/>
                <w:rtl w:val="true"/>
              </w:rPr>
              <w:t xml:space="preserve">: </w:t>
            </w:r>
            <w:r>
              <w:rPr>
                <w:rStyle w:val="IndexLink"/>
                <w:rtl w:val="true"/>
              </w:rPr>
              <w:t>فلسفة الرجعة</w:t>
            </w:r>
            <w:r>
              <w:rPr>
                <w:rStyle w:val="IndexLink"/>
                <w:rtl w:val="true"/>
              </w:rPr>
              <w:t>:</w:t>
              <w:tab/>
            </w:r>
            <w:r>
              <w:rPr>
                <w:rStyle w:val="IndexLink"/>
              </w:rPr>
              <w:t>280</w:t>
            </w:r>
          </w:hyperlink>
        </w:p>
        <w:p>
          <w:pPr>
            <w:pStyle w:val="Contents3"/>
            <w:tabs>
              <w:tab w:val="clear" w:pos="8459"/>
              <w:tab w:val="right" w:pos="9026" w:leader="dot"/>
            </w:tabs>
            <w:rPr/>
          </w:pPr>
          <w:hyperlink w:anchor="__RefHeading___Toc3163297_2870459653">
            <w:r>
              <w:rPr>
                <w:webHidden/>
                <w:rStyle w:val="IndexLink"/>
                <w:rtl w:val="true"/>
              </w:rPr>
              <w:t>فتلخص</w:t>
            </w:r>
            <w:r>
              <w:rPr>
                <w:rStyle w:val="IndexLink"/>
                <w:rtl w:val="true"/>
              </w:rPr>
              <w:t>:</w:t>
              <w:tab/>
            </w:r>
            <w:r>
              <w:rPr>
                <w:rStyle w:val="IndexLink"/>
              </w:rPr>
              <w:t>281</w:t>
            </w:r>
          </w:hyperlink>
        </w:p>
        <w:p>
          <w:pPr>
            <w:pStyle w:val="Contents3"/>
            <w:tabs>
              <w:tab w:val="clear" w:pos="8459"/>
              <w:tab w:val="right" w:pos="9026" w:leader="dot"/>
            </w:tabs>
            <w:rPr/>
          </w:pPr>
          <w:hyperlink w:anchor="__RefHeading___Toc3163299_2870459653">
            <w:r>
              <w:rPr>
                <w:webHidden/>
                <w:rStyle w:val="IndexLink"/>
                <w:rtl w:val="true"/>
              </w:rPr>
              <w:t>أسئلة الدرس</w:t>
            </w:r>
            <w:r>
              <w:rPr>
                <w:rStyle w:val="IndexLink"/>
                <w:rtl w:val="true"/>
              </w:rPr>
              <w:t>:</w:t>
              <w:tab/>
            </w:r>
            <w:r>
              <w:rPr>
                <w:rStyle w:val="IndexLink"/>
              </w:rPr>
              <w:t>282</w:t>
            </w:r>
          </w:hyperlink>
        </w:p>
        <w:p>
          <w:pPr>
            <w:pStyle w:val="Contents2"/>
            <w:tabs>
              <w:tab w:val="clear" w:pos="8743"/>
              <w:tab w:val="right" w:pos="9026" w:leader="dot"/>
            </w:tabs>
            <w:rPr/>
          </w:pPr>
          <w:hyperlink w:anchor="__RefHeading___Toc3163301_2870459653">
            <w:r>
              <w:rPr>
                <w:webHidden/>
                <w:rStyle w:val="IndexLink"/>
                <w:rtl w:val="true"/>
              </w:rPr>
              <w:t>الدرس الرابع والثلاثون</w:t>
            </w:r>
            <w:r>
              <w:rPr>
                <w:rStyle w:val="IndexLink"/>
                <w:rtl w:val="true"/>
              </w:rPr>
              <w:t xml:space="preserve">: </w:t>
            </w:r>
            <w:r>
              <w:rPr>
                <w:rStyle w:val="IndexLink"/>
                <w:rtl w:val="true"/>
              </w:rPr>
              <w:t xml:space="preserve">المعاد </w:t>
            </w:r>
            <w:r>
              <w:rPr>
                <w:rStyle w:val="IndexLink"/>
                <w:rtl w:val="true"/>
              </w:rPr>
              <w:t>(</w:t>
            </w:r>
            <w:r>
              <w:rPr>
                <w:rStyle w:val="IndexLink"/>
              </w:rPr>
              <w:t>1</w:t>
            </w:r>
            <w:r>
              <w:rPr>
                <w:rStyle w:val="IndexLink"/>
                <w:rtl w:val="true"/>
              </w:rPr>
              <w:t>):</w:t>
              <w:tab/>
            </w:r>
            <w:r>
              <w:rPr>
                <w:rStyle w:val="IndexLink"/>
              </w:rPr>
              <w:t>284</w:t>
            </w:r>
          </w:hyperlink>
        </w:p>
        <w:p>
          <w:pPr>
            <w:pStyle w:val="Contents3"/>
            <w:tabs>
              <w:tab w:val="clear" w:pos="8459"/>
              <w:tab w:val="right" w:pos="9026" w:leader="dot"/>
            </w:tabs>
            <w:rPr/>
          </w:pPr>
          <w:hyperlink w:anchor="__RefHeading___Toc3163303_287045965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3163305_2870459653">
            <w:r>
              <w:rPr>
                <w:webHidden/>
                <w:rStyle w:val="IndexLink"/>
                <w:rtl w:val="true"/>
              </w:rPr>
              <w:t>و هنا نقاط عديدة</w:t>
            </w:r>
            <w:r>
              <w:rPr>
                <w:rStyle w:val="IndexLink"/>
                <w:rtl w:val="true"/>
              </w:rPr>
              <w:t>:</w:t>
              <w:tab/>
            </w:r>
            <w:r>
              <w:rPr>
                <w:rStyle w:val="IndexLink"/>
              </w:rPr>
              <w:t>284</w:t>
            </w:r>
          </w:hyperlink>
        </w:p>
        <w:p>
          <w:pPr>
            <w:pStyle w:val="Contents4"/>
            <w:tabs>
              <w:tab w:val="clear" w:pos="8176"/>
              <w:tab w:val="right" w:pos="9026" w:leader="dot"/>
            </w:tabs>
            <w:rPr/>
          </w:pPr>
          <w:hyperlink w:anchor="__RefHeading___Toc3163307_2870459653">
            <w:r>
              <w:rPr>
                <w:webHidden/>
                <w:rStyle w:val="IndexLink"/>
                <w:rtl w:val="true"/>
              </w:rPr>
              <w:t>النقطة الأولى</w:t>
            </w:r>
            <w:r>
              <w:rPr>
                <w:rStyle w:val="IndexLink"/>
                <w:rtl w:val="true"/>
              </w:rPr>
              <w:t xml:space="preserve">: </w:t>
            </w:r>
            <w:r>
              <w:rPr>
                <w:rStyle w:val="IndexLink"/>
                <w:rtl w:val="true"/>
              </w:rPr>
              <w:t>عوالم وجود الإنسان</w:t>
            </w:r>
            <w:r>
              <w:rPr>
                <w:rStyle w:val="IndexLink"/>
                <w:rtl w:val="true"/>
              </w:rPr>
              <w:t>:</w:t>
              <w:tab/>
            </w:r>
            <w:r>
              <w:rPr>
                <w:rStyle w:val="IndexLink"/>
              </w:rPr>
              <w:t>284</w:t>
            </w:r>
          </w:hyperlink>
        </w:p>
        <w:p>
          <w:pPr>
            <w:pStyle w:val="Contents5"/>
            <w:tabs>
              <w:tab w:val="clear" w:pos="7892"/>
              <w:tab w:val="right" w:pos="9026" w:leader="dot"/>
            </w:tabs>
            <w:rPr/>
          </w:pPr>
          <w:hyperlink w:anchor="__RefHeading___Toc3163309_2870459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163311_2870459653">
            <w:r>
              <w:rPr>
                <w:webHidden/>
                <w:rStyle w:val="IndexLink"/>
                <w:rtl w:val="true"/>
              </w:rPr>
              <w:t>العالم الأول</w:t>
            </w:r>
            <w:r>
              <w:rPr>
                <w:rStyle w:val="IndexLink"/>
                <w:rtl w:val="true"/>
              </w:rPr>
              <w:t xml:space="preserve">: </w:t>
            </w:r>
            <w:r>
              <w:rPr>
                <w:rStyle w:val="IndexLink"/>
                <w:rtl w:val="true"/>
              </w:rPr>
              <w:t>عالم الذر</w:t>
            </w:r>
            <w:r>
              <w:rPr>
                <w:rStyle w:val="IndexLink"/>
                <w:rtl w:val="true"/>
              </w:rPr>
              <w:t>:</w:t>
              <w:tab/>
            </w:r>
            <w:r>
              <w:rPr>
                <w:rStyle w:val="IndexLink"/>
              </w:rPr>
              <w:t>284</w:t>
            </w:r>
          </w:hyperlink>
        </w:p>
        <w:p>
          <w:pPr>
            <w:pStyle w:val="Contents5"/>
            <w:tabs>
              <w:tab w:val="clear" w:pos="7892"/>
              <w:tab w:val="right" w:pos="9026" w:leader="dot"/>
            </w:tabs>
            <w:rPr/>
          </w:pPr>
          <w:hyperlink w:anchor="__RefHeading___Toc3163313_2870459653">
            <w:r>
              <w:rPr>
                <w:webHidden/>
                <w:rStyle w:val="IndexLink"/>
                <w:rtl w:val="true"/>
              </w:rPr>
              <w:t>العالم الثاني</w:t>
            </w:r>
            <w:r>
              <w:rPr>
                <w:rStyle w:val="IndexLink"/>
                <w:rtl w:val="true"/>
              </w:rPr>
              <w:t xml:space="preserve">: </w:t>
            </w:r>
            <w:r>
              <w:rPr>
                <w:rStyle w:val="IndexLink"/>
                <w:rtl w:val="true"/>
              </w:rPr>
              <w:t>عالم الأصلاب</w:t>
            </w:r>
            <w:r>
              <w:rPr>
                <w:rStyle w:val="IndexLink"/>
                <w:rtl w:val="true"/>
              </w:rPr>
              <w:t>:</w:t>
              <w:tab/>
            </w:r>
            <w:r>
              <w:rPr>
                <w:rStyle w:val="IndexLink"/>
              </w:rPr>
              <w:t>286</w:t>
            </w:r>
          </w:hyperlink>
        </w:p>
        <w:p>
          <w:pPr>
            <w:pStyle w:val="Contents5"/>
            <w:tabs>
              <w:tab w:val="clear" w:pos="7892"/>
              <w:tab w:val="right" w:pos="9026" w:leader="dot"/>
            </w:tabs>
            <w:rPr/>
          </w:pPr>
          <w:hyperlink w:anchor="__RefHeading___Toc3163315_2870459653">
            <w:r>
              <w:rPr>
                <w:webHidden/>
                <w:rStyle w:val="IndexLink"/>
                <w:rtl w:val="true"/>
              </w:rPr>
              <w:t>العالم الثالث</w:t>
            </w:r>
            <w:r>
              <w:rPr>
                <w:rStyle w:val="IndexLink"/>
                <w:rtl w:val="true"/>
              </w:rPr>
              <w:t xml:space="preserve">: </w:t>
            </w:r>
            <w:r>
              <w:rPr>
                <w:rStyle w:val="IndexLink"/>
                <w:rtl w:val="true"/>
              </w:rPr>
              <w:t>عالم الأرحام</w:t>
            </w:r>
            <w:r>
              <w:rPr>
                <w:rStyle w:val="IndexLink"/>
                <w:rtl w:val="true"/>
              </w:rPr>
              <w:t>:</w:t>
              <w:tab/>
            </w:r>
            <w:r>
              <w:rPr>
                <w:rStyle w:val="IndexLink"/>
              </w:rPr>
              <w:t>287</w:t>
            </w:r>
          </w:hyperlink>
        </w:p>
        <w:p>
          <w:pPr>
            <w:pStyle w:val="Contents5"/>
            <w:tabs>
              <w:tab w:val="clear" w:pos="7892"/>
              <w:tab w:val="right" w:pos="9026" w:leader="dot"/>
            </w:tabs>
            <w:rPr/>
          </w:pPr>
          <w:hyperlink w:anchor="__RefHeading___Toc3163317_2870459653">
            <w:r>
              <w:rPr>
                <w:webHidden/>
                <w:rStyle w:val="IndexLink"/>
                <w:rtl w:val="true"/>
              </w:rPr>
              <w:t>العالم الرابع</w:t>
            </w:r>
            <w:r>
              <w:rPr>
                <w:rStyle w:val="IndexLink"/>
                <w:rtl w:val="true"/>
              </w:rPr>
              <w:t xml:space="preserve">: </w:t>
            </w:r>
            <w:r>
              <w:rPr>
                <w:rStyle w:val="IndexLink"/>
                <w:rtl w:val="true"/>
              </w:rPr>
              <w:t>عالم الدنيا</w:t>
            </w:r>
            <w:r>
              <w:rPr>
                <w:rStyle w:val="IndexLink"/>
                <w:rtl w:val="true"/>
              </w:rPr>
              <w:t>:</w:t>
              <w:tab/>
            </w:r>
            <w:r>
              <w:rPr>
                <w:rStyle w:val="IndexLink"/>
              </w:rPr>
              <w:t>287</w:t>
            </w:r>
          </w:hyperlink>
        </w:p>
        <w:p>
          <w:pPr>
            <w:pStyle w:val="Contents5"/>
            <w:tabs>
              <w:tab w:val="clear" w:pos="7892"/>
              <w:tab w:val="right" w:pos="9026" w:leader="dot"/>
            </w:tabs>
            <w:rPr/>
          </w:pPr>
          <w:hyperlink w:anchor="__RefHeading___Toc3163319_2870459653">
            <w:r>
              <w:rPr>
                <w:webHidden/>
                <w:rStyle w:val="IndexLink"/>
                <w:rtl w:val="true"/>
              </w:rPr>
              <w:t>العالم الخامس</w:t>
            </w:r>
            <w:r>
              <w:rPr>
                <w:rStyle w:val="IndexLink"/>
                <w:rtl w:val="true"/>
              </w:rPr>
              <w:t xml:space="preserve">: </w:t>
            </w:r>
            <w:r>
              <w:rPr>
                <w:rStyle w:val="IndexLink"/>
                <w:rtl w:val="true"/>
              </w:rPr>
              <w:t xml:space="preserve">عالم البرزخ </w:t>
            </w:r>
            <w:r>
              <w:rPr>
                <w:rStyle w:val="IndexLink"/>
                <w:rtl w:val="true"/>
              </w:rPr>
              <w:t>(</w:t>
            </w:r>
            <w:r>
              <w:rPr>
                <w:rStyle w:val="IndexLink"/>
                <w:rtl w:val="true"/>
              </w:rPr>
              <w:t>القبر</w:t>
            </w:r>
            <w:r>
              <w:rPr>
                <w:rStyle w:val="IndexLink"/>
                <w:rtl w:val="true"/>
              </w:rPr>
              <w:t>):</w:t>
              <w:tab/>
            </w:r>
            <w:r>
              <w:rPr>
                <w:rStyle w:val="IndexLink"/>
              </w:rPr>
              <w:t>288</w:t>
            </w:r>
          </w:hyperlink>
        </w:p>
        <w:p>
          <w:pPr>
            <w:pStyle w:val="Contents5"/>
            <w:tabs>
              <w:tab w:val="clear" w:pos="7892"/>
              <w:tab w:val="right" w:pos="9026" w:leader="dot"/>
            </w:tabs>
            <w:rPr/>
          </w:pPr>
          <w:hyperlink w:anchor="__RefHeading___Toc3163321_2870459653">
            <w:r>
              <w:rPr>
                <w:webHidden/>
                <w:rStyle w:val="IndexLink"/>
                <w:rtl w:val="true"/>
              </w:rPr>
              <w:t>العالم السادس</w:t>
            </w:r>
            <w:r>
              <w:rPr>
                <w:rStyle w:val="IndexLink"/>
                <w:rtl w:val="true"/>
              </w:rPr>
              <w:t xml:space="preserve">: </w:t>
            </w:r>
            <w:r>
              <w:rPr>
                <w:rStyle w:val="IndexLink"/>
                <w:rtl w:val="true"/>
              </w:rPr>
              <w:t>عالم الآخرة المعاد الخلود</w:t>
            </w:r>
            <w:r>
              <w:rPr>
                <w:rStyle w:val="IndexLink"/>
                <w:rtl w:val="true"/>
              </w:rPr>
              <w:t>:</w:t>
              <w:tab/>
            </w:r>
            <w:r>
              <w:rPr>
                <w:rStyle w:val="IndexLink"/>
              </w:rPr>
              <w:t>289</w:t>
            </w:r>
          </w:hyperlink>
        </w:p>
        <w:p>
          <w:pPr>
            <w:pStyle w:val="Contents3"/>
            <w:tabs>
              <w:tab w:val="clear" w:pos="8459"/>
              <w:tab w:val="right" w:pos="9026" w:leader="dot"/>
            </w:tabs>
            <w:rPr/>
          </w:pPr>
          <w:hyperlink w:anchor="__RefHeading___Toc3163323_2870459653">
            <w:r>
              <w:rPr>
                <w:webHidden/>
                <w:rStyle w:val="IndexLink"/>
                <w:rtl w:val="true"/>
              </w:rPr>
              <w:t>فتلخص</w:t>
            </w:r>
            <w:r>
              <w:rPr>
                <w:rStyle w:val="IndexLink"/>
                <w:rtl w:val="true"/>
              </w:rPr>
              <w:t>:</w:t>
              <w:tab/>
            </w:r>
            <w:r>
              <w:rPr>
                <w:rStyle w:val="IndexLink"/>
              </w:rPr>
              <w:t>290</w:t>
            </w:r>
          </w:hyperlink>
        </w:p>
        <w:p>
          <w:pPr>
            <w:pStyle w:val="Contents3"/>
            <w:tabs>
              <w:tab w:val="clear" w:pos="8459"/>
              <w:tab w:val="right" w:pos="9026" w:leader="dot"/>
            </w:tabs>
            <w:rPr/>
          </w:pPr>
          <w:hyperlink w:anchor="__RefHeading___Toc3163325_2870459653">
            <w:r>
              <w:rPr>
                <w:webHidden/>
                <w:rStyle w:val="IndexLink"/>
                <w:rtl w:val="true"/>
              </w:rPr>
              <w:t>أسئلة الدرس</w:t>
            </w:r>
            <w:r>
              <w:rPr>
                <w:rStyle w:val="IndexLink"/>
                <w:rtl w:val="true"/>
              </w:rPr>
              <w:t>:</w:t>
              <w:tab/>
            </w:r>
            <w:r>
              <w:rPr>
                <w:rStyle w:val="IndexLink"/>
              </w:rPr>
              <w:t>291</w:t>
            </w:r>
          </w:hyperlink>
        </w:p>
        <w:p>
          <w:pPr>
            <w:pStyle w:val="Contents2"/>
            <w:tabs>
              <w:tab w:val="clear" w:pos="8743"/>
              <w:tab w:val="right" w:pos="9026" w:leader="dot"/>
            </w:tabs>
            <w:rPr/>
          </w:pPr>
          <w:hyperlink w:anchor="__RefHeading___Toc3163327_2870459653">
            <w:r>
              <w:rPr>
                <w:webHidden/>
                <w:rStyle w:val="IndexLink"/>
                <w:rtl w:val="true"/>
              </w:rPr>
              <w:t>الدرس الخامس والثلاثون</w:t>
            </w:r>
            <w:r>
              <w:rPr>
                <w:rStyle w:val="IndexLink"/>
                <w:rtl w:val="true"/>
              </w:rPr>
              <w:t xml:space="preserve">: </w:t>
            </w:r>
            <w:r>
              <w:rPr>
                <w:rStyle w:val="IndexLink"/>
                <w:rtl w:val="true"/>
              </w:rPr>
              <w:t xml:space="preserve">المعاد </w:t>
            </w:r>
            <w:r>
              <w:rPr>
                <w:rStyle w:val="IndexLink"/>
                <w:rtl w:val="true"/>
              </w:rPr>
              <w:t>(</w:t>
            </w:r>
            <w:r>
              <w:rPr>
                <w:rStyle w:val="IndexLink"/>
              </w:rPr>
              <w:t>2</w:t>
            </w:r>
            <w:r>
              <w:rPr>
                <w:rStyle w:val="IndexLink"/>
                <w:rtl w:val="true"/>
              </w:rPr>
              <w:t>):</w:t>
              <w:tab/>
            </w:r>
            <w:r>
              <w:rPr>
                <w:rStyle w:val="IndexLink"/>
              </w:rPr>
              <w:t>292</w:t>
            </w:r>
          </w:hyperlink>
        </w:p>
        <w:p>
          <w:pPr>
            <w:pStyle w:val="Contents3"/>
            <w:tabs>
              <w:tab w:val="clear" w:pos="8459"/>
              <w:tab w:val="right" w:pos="9026" w:leader="dot"/>
            </w:tabs>
            <w:rPr/>
          </w:pPr>
          <w:hyperlink w:anchor="__RefHeading___Toc3163329_2870459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3163331_2870459653">
            <w:r>
              <w:rPr>
                <w:webHidden/>
                <w:rStyle w:val="IndexLink"/>
                <w:rtl w:val="true"/>
              </w:rPr>
              <w:t>النقطة الثانية</w:t>
            </w:r>
            <w:r>
              <w:rPr>
                <w:rStyle w:val="IndexLink"/>
                <w:rtl w:val="true"/>
              </w:rPr>
              <w:t xml:space="preserve">: </w:t>
            </w:r>
            <w:r>
              <w:rPr>
                <w:rStyle w:val="IndexLink"/>
                <w:rtl w:val="true"/>
              </w:rPr>
              <w:t>ضرورة المعاد</w:t>
            </w:r>
            <w:r>
              <w:rPr>
                <w:rStyle w:val="IndexLink"/>
                <w:rtl w:val="true"/>
              </w:rPr>
              <w:t>::</w:t>
              <w:tab/>
            </w:r>
            <w:r>
              <w:rPr>
                <w:rStyle w:val="IndexLink"/>
              </w:rPr>
              <w:t>292</w:t>
            </w:r>
          </w:hyperlink>
        </w:p>
        <w:p>
          <w:pPr>
            <w:pStyle w:val="Contents4"/>
            <w:tabs>
              <w:tab w:val="clear" w:pos="8176"/>
              <w:tab w:val="right" w:pos="9026" w:leader="dot"/>
            </w:tabs>
            <w:rPr/>
          </w:pPr>
          <w:hyperlink w:anchor="__RefHeading___Toc3163333_2870459653">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3163335_2870459653">
            <w:r>
              <w:rPr>
                <w:webHidden/>
                <w:rStyle w:val="IndexLink"/>
                <w:rtl w:val="true"/>
              </w:rPr>
              <w:t>في الحقيقة، أنَّ لعالمِ الآخرةِ دواعٍ عديدة، نذكر منها اثنين</w:t>
            </w:r>
            <w:r>
              <w:rPr>
                <w:rStyle w:val="IndexLink"/>
                <w:rtl w:val="true"/>
              </w:rPr>
              <w:t>:</w:t>
              <w:tab/>
            </w:r>
            <w:r>
              <w:rPr>
                <w:rStyle w:val="IndexLink"/>
              </w:rPr>
              <w:t>292</w:t>
            </w:r>
          </w:hyperlink>
        </w:p>
        <w:p>
          <w:pPr>
            <w:pStyle w:val="Contents5"/>
            <w:tabs>
              <w:tab w:val="clear" w:pos="7892"/>
              <w:tab w:val="right" w:pos="9026" w:leader="dot"/>
            </w:tabs>
            <w:rPr/>
          </w:pPr>
          <w:hyperlink w:anchor="__RefHeading___Toc3163337_2870459653">
            <w:r>
              <w:rPr>
                <w:webHidden/>
                <w:rStyle w:val="IndexLink"/>
                <w:rtl w:val="true"/>
              </w:rPr>
              <w:t>الداعي الأول</w:t>
            </w:r>
            <w:r>
              <w:rPr>
                <w:rStyle w:val="IndexLink"/>
                <w:rtl w:val="true"/>
              </w:rPr>
              <w:t xml:space="preserve">: </w:t>
            </w:r>
            <w:r>
              <w:rPr>
                <w:rStyle w:val="IndexLink"/>
                <w:rtl w:val="true"/>
              </w:rPr>
              <w:t>أنَّ الحكمة تقتضي وجود عالم آخر</w:t>
            </w:r>
            <w:r>
              <w:rPr>
                <w:rStyle w:val="IndexLink"/>
                <w:rtl w:val="true"/>
              </w:rPr>
              <w:t>:</w:t>
              <w:tab/>
            </w:r>
            <w:r>
              <w:rPr>
                <w:rStyle w:val="IndexLink"/>
              </w:rPr>
              <w:t>292</w:t>
            </w:r>
          </w:hyperlink>
        </w:p>
        <w:p>
          <w:pPr>
            <w:pStyle w:val="Contents5"/>
            <w:tabs>
              <w:tab w:val="clear" w:pos="7892"/>
              <w:tab w:val="right" w:pos="9026" w:leader="dot"/>
            </w:tabs>
            <w:rPr/>
          </w:pPr>
          <w:hyperlink w:anchor="__RefHeading___Toc3163339_2870459653">
            <w:r>
              <w:rPr>
                <w:webHidden/>
                <w:rStyle w:val="IndexLink"/>
                <w:rtl w:val="true"/>
              </w:rPr>
              <w:t>الداعي الثاني</w:t>
            </w:r>
            <w:r>
              <w:rPr>
                <w:rStyle w:val="IndexLink"/>
                <w:rtl w:val="true"/>
              </w:rPr>
              <w:t xml:space="preserve">: </w:t>
            </w:r>
            <w:r>
              <w:rPr>
                <w:rStyle w:val="IndexLink"/>
                <w:rtl w:val="true"/>
              </w:rPr>
              <w:t>أنَّ القرآنَ وعَدَ بيوم القيامة</w:t>
            </w:r>
            <w:r>
              <w:rPr>
                <w:rStyle w:val="IndexLink"/>
                <w:rtl w:val="true"/>
              </w:rPr>
              <w:t>:</w:t>
              <w:tab/>
            </w:r>
            <w:r>
              <w:rPr>
                <w:rStyle w:val="IndexLink"/>
              </w:rPr>
              <w:t>295</w:t>
            </w:r>
          </w:hyperlink>
        </w:p>
        <w:p>
          <w:pPr>
            <w:pStyle w:val="Contents3"/>
            <w:tabs>
              <w:tab w:val="clear" w:pos="8459"/>
              <w:tab w:val="right" w:pos="9026" w:leader="dot"/>
            </w:tabs>
            <w:rPr/>
          </w:pPr>
          <w:hyperlink w:anchor="__RefHeading___Toc3163341_2870459653">
            <w:r>
              <w:rPr>
                <w:webHidden/>
                <w:rStyle w:val="IndexLink"/>
                <w:rtl w:val="true"/>
              </w:rPr>
              <w:t>فتلخص</w:t>
            </w:r>
            <w:r>
              <w:rPr>
                <w:rStyle w:val="IndexLink"/>
                <w:rtl w:val="true"/>
              </w:rPr>
              <w:t>:</w:t>
              <w:tab/>
            </w:r>
            <w:r>
              <w:rPr>
                <w:rStyle w:val="IndexLink"/>
              </w:rPr>
              <w:t>296</w:t>
            </w:r>
          </w:hyperlink>
        </w:p>
        <w:p>
          <w:pPr>
            <w:pStyle w:val="Contents3"/>
            <w:tabs>
              <w:tab w:val="clear" w:pos="8459"/>
              <w:tab w:val="right" w:pos="9026" w:leader="dot"/>
            </w:tabs>
            <w:rPr/>
          </w:pPr>
          <w:hyperlink w:anchor="__RefHeading___Toc3163343_2870459653">
            <w:r>
              <w:rPr>
                <w:webHidden/>
                <w:rStyle w:val="IndexLink"/>
                <w:rtl w:val="true"/>
              </w:rPr>
              <w:t>أسئلة الدرس</w:t>
            </w:r>
            <w:r>
              <w:rPr>
                <w:rStyle w:val="IndexLink"/>
                <w:rtl w:val="true"/>
              </w:rPr>
              <w:t>:</w:t>
              <w:tab/>
            </w:r>
            <w:r>
              <w:rPr>
                <w:rStyle w:val="IndexLink"/>
              </w:rPr>
              <w:t>298</w:t>
            </w:r>
          </w:hyperlink>
        </w:p>
        <w:p>
          <w:pPr>
            <w:pStyle w:val="Contents2"/>
            <w:tabs>
              <w:tab w:val="clear" w:pos="8743"/>
              <w:tab w:val="right" w:pos="9026" w:leader="dot"/>
            </w:tabs>
            <w:rPr/>
          </w:pPr>
          <w:hyperlink w:anchor="__RefHeading___Toc3163345_2870459653">
            <w:r>
              <w:rPr>
                <w:webHidden/>
                <w:rStyle w:val="IndexLink"/>
                <w:rtl w:val="true"/>
              </w:rPr>
              <w:t>الدرس السادس والثلاثون</w:t>
            </w:r>
            <w:r>
              <w:rPr>
                <w:rStyle w:val="IndexLink"/>
                <w:rtl w:val="true"/>
              </w:rPr>
              <w:t xml:space="preserve">: </w:t>
            </w:r>
            <w:r>
              <w:rPr>
                <w:rStyle w:val="IndexLink"/>
                <w:rtl w:val="true"/>
              </w:rPr>
              <w:t xml:space="preserve">المعاد </w:t>
            </w:r>
            <w:r>
              <w:rPr>
                <w:rStyle w:val="IndexLink"/>
                <w:rtl w:val="true"/>
              </w:rPr>
              <w:t>(</w:t>
            </w:r>
            <w:r>
              <w:rPr>
                <w:rStyle w:val="IndexLink"/>
              </w:rPr>
              <w:t>3</w:t>
            </w:r>
            <w:r>
              <w:rPr>
                <w:rStyle w:val="IndexLink"/>
                <w:rtl w:val="true"/>
              </w:rPr>
              <w:t>):</w:t>
              <w:tab/>
            </w:r>
            <w:r>
              <w:rPr>
                <w:rStyle w:val="IndexLink"/>
              </w:rPr>
              <w:t>300</w:t>
            </w:r>
          </w:hyperlink>
        </w:p>
        <w:p>
          <w:pPr>
            <w:pStyle w:val="Contents3"/>
            <w:tabs>
              <w:tab w:val="clear" w:pos="8459"/>
              <w:tab w:val="right" w:pos="9026" w:leader="dot"/>
            </w:tabs>
            <w:rPr/>
          </w:pPr>
          <w:hyperlink w:anchor="__RefHeading___Toc3163347_2870459653">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3163349_2870459653">
            <w:r>
              <w:rPr>
                <w:webHidden/>
                <w:rStyle w:val="IndexLink"/>
                <w:rtl w:val="true"/>
              </w:rPr>
              <w:t>النقطة الثالثة</w:t>
            </w:r>
            <w:r>
              <w:rPr>
                <w:rStyle w:val="IndexLink"/>
                <w:rtl w:val="true"/>
              </w:rPr>
              <w:t xml:space="preserve">: </w:t>
            </w:r>
            <w:r>
              <w:rPr>
                <w:rStyle w:val="IndexLink"/>
                <w:rtl w:val="true"/>
              </w:rPr>
              <w:t xml:space="preserve">متى تقع القيامة؟ </w:t>
            </w:r>
            <w:r>
              <w:rPr>
                <w:rStyle w:val="IndexLink"/>
                <w:rtl w:val="true"/>
              </w:rPr>
              <w:t>:</w:t>
              <w:tab/>
            </w:r>
            <w:r>
              <w:rPr>
                <w:rStyle w:val="IndexLink"/>
              </w:rPr>
              <w:t>300</w:t>
            </w:r>
          </w:hyperlink>
        </w:p>
        <w:p>
          <w:pPr>
            <w:pStyle w:val="Contents4"/>
            <w:tabs>
              <w:tab w:val="clear" w:pos="8176"/>
              <w:tab w:val="right" w:pos="9026" w:leader="dot"/>
            </w:tabs>
            <w:rPr/>
          </w:pPr>
          <w:hyperlink w:anchor="__RefHeading___Toc3163351_2870459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3163353_2870459653">
            <w:r>
              <w:rPr>
                <w:webHidden/>
                <w:rStyle w:val="IndexLink"/>
                <w:rtl w:val="true"/>
              </w:rPr>
              <w:t>و من تلك المفردات التالي</w:t>
            </w:r>
            <w:r>
              <w:rPr>
                <w:rStyle w:val="IndexLink"/>
                <w:rtl w:val="true"/>
              </w:rPr>
              <w:t>:</w:t>
              <w:tab/>
            </w:r>
            <w:r>
              <w:rPr>
                <w:rStyle w:val="IndexLink"/>
              </w:rPr>
              <w:t>300</w:t>
            </w:r>
          </w:hyperlink>
        </w:p>
        <w:p>
          <w:pPr>
            <w:pStyle w:val="Contents5"/>
            <w:tabs>
              <w:tab w:val="clear" w:pos="7892"/>
              <w:tab w:val="right" w:pos="9026" w:leader="dot"/>
            </w:tabs>
            <w:rPr/>
          </w:pPr>
          <w:hyperlink w:anchor="__RefHeading___Toc3163355_287045965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163357_2870459653">
            <w:r>
              <w:rPr>
                <w:webHidden/>
                <w:rStyle w:val="IndexLink"/>
                <w:rtl w:val="true"/>
              </w:rPr>
              <w:t>المفردة الأولى</w:t>
            </w:r>
            <w:r>
              <w:rPr>
                <w:rStyle w:val="IndexLink"/>
                <w:rtl w:val="true"/>
              </w:rPr>
              <w:t xml:space="preserve">: </w:t>
            </w:r>
            <w:r>
              <w:rPr>
                <w:rStyle w:val="IndexLink"/>
                <w:rtl w:val="true"/>
              </w:rPr>
              <w:t>لحظة الموت</w:t>
            </w:r>
            <w:r>
              <w:rPr>
                <w:rStyle w:val="IndexLink"/>
                <w:rtl w:val="true"/>
              </w:rPr>
              <w:t>:</w:t>
              <w:tab/>
            </w:r>
            <w:r>
              <w:rPr>
                <w:rStyle w:val="IndexLink"/>
              </w:rPr>
              <w:t>301</w:t>
            </w:r>
          </w:hyperlink>
        </w:p>
        <w:p>
          <w:pPr>
            <w:pStyle w:val="Contents5"/>
            <w:tabs>
              <w:tab w:val="clear" w:pos="7892"/>
              <w:tab w:val="right" w:pos="9026" w:leader="dot"/>
            </w:tabs>
            <w:rPr/>
          </w:pPr>
          <w:hyperlink w:anchor="__RefHeading___Toc3163359_2870459653">
            <w:r>
              <w:rPr>
                <w:webHidden/>
                <w:rStyle w:val="IndexLink"/>
                <w:rtl w:val="true"/>
              </w:rPr>
              <w:t>المفردة الثانية</w:t>
            </w:r>
            <w:r>
              <w:rPr>
                <w:rStyle w:val="IndexLink"/>
                <w:rtl w:val="true"/>
              </w:rPr>
              <w:t xml:space="preserve">: </w:t>
            </w:r>
            <w:r>
              <w:rPr>
                <w:rStyle w:val="IndexLink"/>
                <w:rtl w:val="true"/>
              </w:rPr>
              <w:t>الرزق المستقبلي</w:t>
            </w:r>
            <w:r>
              <w:rPr>
                <w:rStyle w:val="IndexLink"/>
                <w:rtl w:val="true"/>
              </w:rPr>
              <w:t>:</w:t>
              <w:tab/>
            </w:r>
            <w:r>
              <w:rPr>
                <w:rStyle w:val="IndexLink"/>
              </w:rPr>
              <w:t>301</w:t>
            </w:r>
          </w:hyperlink>
        </w:p>
        <w:p>
          <w:pPr>
            <w:pStyle w:val="Contents5"/>
            <w:tabs>
              <w:tab w:val="clear" w:pos="7892"/>
              <w:tab w:val="right" w:pos="9026" w:leader="dot"/>
            </w:tabs>
            <w:rPr/>
          </w:pPr>
          <w:hyperlink w:anchor="__RefHeading___Toc3163361_2870459653">
            <w:r>
              <w:rPr>
                <w:webHidden/>
                <w:rStyle w:val="IndexLink"/>
                <w:rtl w:val="true"/>
              </w:rPr>
              <w:t>المفردة الثالثة</w:t>
            </w:r>
            <w:r>
              <w:rPr>
                <w:rStyle w:val="IndexLink"/>
                <w:rtl w:val="true"/>
              </w:rPr>
              <w:t xml:space="preserve">: </w:t>
            </w:r>
            <w:r>
              <w:rPr>
                <w:rStyle w:val="IndexLink"/>
                <w:rtl w:val="true"/>
              </w:rPr>
              <w:t>يوم القيامة</w:t>
            </w:r>
            <w:r>
              <w:rPr>
                <w:rStyle w:val="IndexLink"/>
                <w:rtl w:val="true"/>
              </w:rPr>
              <w:t>:</w:t>
              <w:tab/>
            </w:r>
            <w:r>
              <w:rPr>
                <w:rStyle w:val="IndexLink"/>
              </w:rPr>
              <w:t>301</w:t>
            </w:r>
          </w:hyperlink>
        </w:p>
        <w:p>
          <w:pPr>
            <w:pStyle w:val="Contents5"/>
            <w:tabs>
              <w:tab w:val="clear" w:pos="7892"/>
              <w:tab w:val="right" w:pos="9026" w:leader="dot"/>
            </w:tabs>
            <w:rPr/>
          </w:pPr>
          <w:hyperlink w:anchor="__RefHeading___Toc3163363_2870459653">
            <w:r>
              <w:rPr>
                <w:webHidden/>
                <w:rStyle w:val="IndexLink"/>
                <w:rtl w:val="true"/>
              </w:rPr>
              <w:t>المفردة الرابعة</w:t>
            </w:r>
            <w:r>
              <w:rPr>
                <w:rStyle w:val="IndexLink"/>
                <w:rtl w:val="true"/>
              </w:rPr>
              <w:t xml:space="preserve">: </w:t>
            </w:r>
            <w:r>
              <w:rPr>
                <w:rStyle w:val="IndexLink"/>
                <w:rtl w:val="true"/>
              </w:rPr>
              <w:t xml:space="preserve">ظهور الإمام المهدي </w:t>
            </w:r>
            <w:r>
              <w:rPr>
                <w:rStyle w:val="IndexLink"/>
                <w:rtl w:val="true"/>
              </w:rPr>
              <w:t xml:space="preserve">( </w:t>
            </w:r>
            <w:r>
              <w:rPr>
                <w:rStyle w:val="IndexLink"/>
                <w:rtl w:val="true"/>
              </w:rPr>
              <w:t>عجّل الله تعالی فرجه الشریف</w:t>
            </w:r>
            <w:r>
              <w:rPr>
                <w:rStyle w:val="IndexLink"/>
                <w:rtl w:val="true"/>
              </w:rPr>
              <w:t>):</w:t>
              <w:tab/>
            </w:r>
            <w:r>
              <w:rPr>
                <w:rStyle w:val="IndexLink"/>
              </w:rPr>
              <w:t>301</w:t>
            </w:r>
          </w:hyperlink>
        </w:p>
        <w:p>
          <w:pPr>
            <w:pStyle w:val="Contents3"/>
            <w:tabs>
              <w:tab w:val="clear" w:pos="8459"/>
              <w:tab w:val="right" w:pos="9026" w:leader="dot"/>
            </w:tabs>
            <w:rPr/>
          </w:pPr>
          <w:hyperlink w:anchor="__RefHeading___Toc3163365_2870459653">
            <w:r>
              <w:rPr>
                <w:webHidden/>
                <w:rStyle w:val="IndexLink"/>
                <w:rtl w:val="true"/>
              </w:rPr>
              <w:t>النقطة الرابعة</w:t>
            </w:r>
            <w:r>
              <w:rPr>
                <w:rStyle w:val="IndexLink"/>
                <w:rtl w:val="true"/>
              </w:rPr>
              <w:t xml:space="preserve">: </w:t>
            </w:r>
            <w:r>
              <w:rPr>
                <w:rStyle w:val="IndexLink"/>
                <w:rtl w:val="true"/>
              </w:rPr>
              <w:t>أشرط الساعة</w:t>
            </w:r>
            <w:r>
              <w:rPr>
                <w:rStyle w:val="IndexLink"/>
                <w:rtl w:val="true"/>
              </w:rPr>
              <w:t>:</w:t>
              <w:tab/>
            </w:r>
            <w:r>
              <w:rPr>
                <w:rStyle w:val="IndexLink"/>
              </w:rPr>
              <w:t>302</w:t>
            </w:r>
          </w:hyperlink>
        </w:p>
        <w:p>
          <w:pPr>
            <w:pStyle w:val="Contents4"/>
            <w:tabs>
              <w:tab w:val="clear" w:pos="8176"/>
              <w:tab w:val="right" w:pos="9026" w:leader="dot"/>
            </w:tabs>
            <w:rPr/>
          </w:pPr>
          <w:hyperlink w:anchor="__RefHeading___Toc3163367_2870459653">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163369_2870459653">
            <w:r>
              <w:rPr>
                <w:webHidden/>
                <w:rStyle w:val="IndexLink"/>
                <w:rtl w:val="true"/>
              </w:rPr>
              <w:t xml:space="preserve">و الأشراطُ و العلاماتُ عدیدةٌ، نذکرُ منها </w:t>
            </w:r>
            <w:r>
              <w:rPr>
                <w:rStyle w:val="IndexLink"/>
                <w:rtl w:val="true"/>
              </w:rPr>
              <w:t xml:space="preserve">- </w:t>
            </w:r>
            <w:r>
              <w:rPr>
                <w:rStyle w:val="IndexLink"/>
                <w:rtl w:val="true"/>
              </w:rPr>
              <w:t xml:space="preserve">علی نحو الاجمال </w:t>
            </w:r>
            <w:r>
              <w:rPr>
                <w:rStyle w:val="IndexLink"/>
                <w:rtl w:val="true"/>
              </w:rPr>
              <w:t xml:space="preserve">- </w:t>
            </w:r>
            <w:r>
              <w:rPr>
                <w:rStyle w:val="IndexLink"/>
                <w:rtl w:val="true"/>
              </w:rPr>
              <w:t>التالی</w:t>
            </w:r>
            <w:r>
              <w:rPr>
                <w:rStyle w:val="IndexLink"/>
                <w:rtl w:val="true"/>
              </w:rPr>
              <w:t>:</w:t>
              <w:tab/>
            </w:r>
            <w:r>
              <w:rPr>
                <w:rStyle w:val="IndexLink"/>
              </w:rPr>
              <w:t>302</w:t>
            </w:r>
          </w:hyperlink>
        </w:p>
        <w:p>
          <w:pPr>
            <w:pStyle w:val="Contents5"/>
            <w:tabs>
              <w:tab w:val="clear" w:pos="7892"/>
              <w:tab w:val="right" w:pos="9026" w:leader="dot"/>
            </w:tabs>
            <w:rPr/>
          </w:pPr>
          <w:hyperlink w:anchor="__RefHeading___Toc3163371_2870459653">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3163373_2870459653">
            <w:r>
              <w:rPr>
                <w:webHidden/>
                <w:rStyle w:val="IndexLink"/>
                <w:rtl w:val="true"/>
              </w:rPr>
              <w:t>الأول</w:t>
            </w:r>
            <w:r>
              <w:rPr>
                <w:rStyle w:val="IndexLink"/>
                <w:rtl w:val="true"/>
              </w:rPr>
              <w:t xml:space="preserve">: </w:t>
            </w:r>
            <w:r>
              <w:rPr>
                <w:rStyle w:val="IndexLink"/>
                <w:rtl w:val="true"/>
              </w:rPr>
              <w:t>طلوع الشمس من مغربها</w:t>
            </w:r>
            <w:r>
              <w:rPr>
                <w:rStyle w:val="IndexLink"/>
                <w:rtl w:val="true"/>
              </w:rPr>
              <w:t>:</w:t>
              <w:tab/>
            </w:r>
            <w:r>
              <w:rPr>
                <w:rStyle w:val="IndexLink"/>
              </w:rPr>
              <w:t>303</w:t>
            </w:r>
          </w:hyperlink>
        </w:p>
        <w:p>
          <w:pPr>
            <w:pStyle w:val="Contents5"/>
            <w:tabs>
              <w:tab w:val="clear" w:pos="7892"/>
              <w:tab w:val="right" w:pos="9026" w:leader="dot"/>
            </w:tabs>
            <w:rPr/>
          </w:pPr>
          <w:hyperlink w:anchor="__RefHeading___Toc3163375_2870459653">
            <w:r>
              <w:rPr>
                <w:webHidden/>
                <w:rStyle w:val="IndexLink"/>
                <w:rtl w:val="true"/>
              </w:rPr>
              <w:t>الثاني</w:t>
            </w:r>
            <w:r>
              <w:rPr>
                <w:rStyle w:val="IndexLink"/>
                <w:rtl w:val="true"/>
              </w:rPr>
              <w:t xml:space="preserve">: </w:t>
            </w:r>
            <w:r>
              <w:rPr>
                <w:rStyle w:val="IndexLink"/>
                <w:rtl w:val="true"/>
              </w:rPr>
              <w:t>الدَّجَال</w:t>
            </w:r>
            <w:r>
              <w:rPr>
                <w:rStyle w:val="IndexLink"/>
                <w:rtl w:val="true"/>
              </w:rPr>
              <w:t>:</w:t>
              <w:tab/>
            </w:r>
            <w:r>
              <w:rPr>
                <w:rStyle w:val="IndexLink"/>
              </w:rPr>
              <w:t>304</w:t>
            </w:r>
          </w:hyperlink>
        </w:p>
        <w:p>
          <w:pPr>
            <w:pStyle w:val="Contents5"/>
            <w:tabs>
              <w:tab w:val="clear" w:pos="7892"/>
              <w:tab w:val="right" w:pos="9026" w:leader="dot"/>
            </w:tabs>
            <w:rPr/>
          </w:pPr>
          <w:hyperlink w:anchor="__RefHeading___Toc3163377_2870459653">
            <w:r>
              <w:rPr>
                <w:webHidden/>
                <w:rStyle w:val="IndexLink"/>
                <w:rtl w:val="true"/>
              </w:rPr>
              <w:t>الثالث</w:t>
            </w:r>
            <w:r>
              <w:rPr>
                <w:rStyle w:val="IndexLink"/>
                <w:rtl w:val="true"/>
              </w:rPr>
              <w:t xml:space="preserve">: </w:t>
            </w:r>
            <w:r>
              <w:rPr>
                <w:rStyle w:val="IndexLink"/>
                <w:rtl w:val="true"/>
              </w:rPr>
              <w:t>دَابّة الأرض</w:t>
            </w:r>
            <w:r>
              <w:rPr>
                <w:rStyle w:val="IndexLink"/>
                <w:rtl w:val="true"/>
              </w:rPr>
              <w:t>:</w:t>
              <w:tab/>
            </w:r>
            <w:r>
              <w:rPr>
                <w:rStyle w:val="IndexLink"/>
              </w:rPr>
              <w:t>304</w:t>
            </w:r>
          </w:hyperlink>
        </w:p>
        <w:p>
          <w:pPr>
            <w:pStyle w:val="Contents5"/>
            <w:tabs>
              <w:tab w:val="clear" w:pos="7892"/>
              <w:tab w:val="right" w:pos="9026" w:leader="dot"/>
            </w:tabs>
            <w:rPr/>
          </w:pPr>
          <w:hyperlink w:anchor="__RefHeading___Toc3163379_2870459653">
            <w:r>
              <w:rPr>
                <w:webHidden/>
                <w:rStyle w:val="IndexLink"/>
                <w:rtl w:val="true"/>
              </w:rPr>
              <w:t>الرابع</w:t>
            </w:r>
            <w:r>
              <w:rPr>
                <w:rStyle w:val="IndexLink"/>
                <w:rtl w:val="true"/>
              </w:rPr>
              <w:t xml:space="preserve">: </w:t>
            </w:r>
            <w:r>
              <w:rPr>
                <w:rStyle w:val="IndexLink"/>
                <w:rtl w:val="true"/>
              </w:rPr>
              <w:t>خُرُوجُ عِيسَى بْن مَرْيَمَ</w:t>
            </w:r>
            <w:r>
              <w:rPr>
                <w:rStyle w:val="IndexLink"/>
                <w:rtl w:val="true"/>
              </w:rPr>
              <w:t>:</w:t>
              <w:tab/>
            </w:r>
            <w:r>
              <w:rPr>
                <w:rStyle w:val="IndexLink"/>
              </w:rPr>
              <w:t>305</w:t>
            </w:r>
          </w:hyperlink>
        </w:p>
        <w:p>
          <w:pPr>
            <w:pStyle w:val="Contents3"/>
            <w:tabs>
              <w:tab w:val="clear" w:pos="8459"/>
              <w:tab w:val="right" w:pos="9026" w:leader="dot"/>
            </w:tabs>
            <w:rPr/>
          </w:pPr>
          <w:hyperlink w:anchor="__RefHeading___Toc3163381_2870459653">
            <w:r>
              <w:rPr>
                <w:webHidden/>
                <w:rStyle w:val="IndexLink"/>
                <w:rtl w:val="true"/>
              </w:rPr>
              <w:t>فتلخص</w:t>
            </w:r>
            <w:r>
              <w:rPr>
                <w:rStyle w:val="IndexLink"/>
                <w:rtl w:val="true"/>
              </w:rPr>
              <w:t>:</w:t>
              <w:tab/>
            </w:r>
            <w:r>
              <w:rPr>
                <w:rStyle w:val="IndexLink"/>
              </w:rPr>
              <w:t>305</w:t>
            </w:r>
          </w:hyperlink>
        </w:p>
        <w:p>
          <w:pPr>
            <w:pStyle w:val="Contents3"/>
            <w:tabs>
              <w:tab w:val="clear" w:pos="8459"/>
              <w:tab w:val="right" w:pos="9026" w:leader="dot"/>
            </w:tabs>
            <w:rPr/>
          </w:pPr>
          <w:hyperlink w:anchor="__RefHeading___Toc3163383_2870459653">
            <w:r>
              <w:rPr>
                <w:webHidden/>
                <w:rStyle w:val="IndexLink"/>
                <w:rtl w:val="true"/>
              </w:rPr>
              <w:t>أسئلة الدرس</w:t>
            </w:r>
            <w:r>
              <w:rPr>
                <w:rStyle w:val="IndexLink"/>
                <w:rtl w:val="true"/>
              </w:rPr>
              <w:t>:</w:t>
              <w:tab/>
            </w:r>
            <w:r>
              <w:rPr>
                <w:rStyle w:val="IndexLink"/>
              </w:rPr>
              <w:t>307</w:t>
            </w:r>
          </w:hyperlink>
        </w:p>
        <w:p>
          <w:pPr>
            <w:pStyle w:val="Contents2"/>
            <w:tabs>
              <w:tab w:val="clear" w:pos="8743"/>
              <w:tab w:val="right" w:pos="9026" w:leader="dot"/>
            </w:tabs>
            <w:rPr/>
          </w:pPr>
          <w:hyperlink w:anchor="__RefHeading___Toc3163385_2870459653">
            <w:r>
              <w:rPr>
                <w:webHidden/>
                <w:rStyle w:val="IndexLink"/>
                <w:rtl w:val="true"/>
              </w:rPr>
              <w:t>الدرس السابع والثلاثون</w:t>
            </w:r>
            <w:r>
              <w:rPr>
                <w:rStyle w:val="IndexLink"/>
                <w:rtl w:val="true"/>
              </w:rPr>
              <w:t xml:space="preserve">: </w:t>
            </w:r>
            <w:r>
              <w:rPr>
                <w:rStyle w:val="IndexLink"/>
                <w:rtl w:val="true"/>
              </w:rPr>
              <w:t xml:space="preserve">المعاد </w:t>
            </w:r>
            <w:r>
              <w:rPr>
                <w:rStyle w:val="IndexLink"/>
                <w:rtl w:val="true"/>
              </w:rPr>
              <w:t>(</w:t>
            </w:r>
            <w:r>
              <w:rPr>
                <w:rStyle w:val="IndexLink"/>
              </w:rPr>
              <w:t>4</w:t>
            </w:r>
            <w:r>
              <w:rPr>
                <w:rStyle w:val="IndexLink"/>
                <w:rtl w:val="true"/>
              </w:rPr>
              <w:t>):</w:t>
              <w:tab/>
            </w:r>
            <w:r>
              <w:rPr>
                <w:rStyle w:val="IndexLink"/>
              </w:rPr>
              <w:t>308</w:t>
            </w:r>
          </w:hyperlink>
        </w:p>
        <w:p>
          <w:pPr>
            <w:pStyle w:val="Contents3"/>
            <w:tabs>
              <w:tab w:val="clear" w:pos="8459"/>
              <w:tab w:val="right" w:pos="9026" w:leader="dot"/>
            </w:tabs>
            <w:rPr/>
          </w:pPr>
          <w:hyperlink w:anchor="__RefHeading___Toc3163387_2870459653">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3163389_2870459653">
            <w:r>
              <w:rPr>
                <w:webHidden/>
                <w:rStyle w:val="IndexLink"/>
                <w:rtl w:val="true"/>
              </w:rPr>
              <w:t>النقطة الخامسة</w:t>
            </w:r>
            <w:r>
              <w:rPr>
                <w:rStyle w:val="IndexLink"/>
                <w:rtl w:val="true"/>
              </w:rPr>
              <w:t xml:space="preserve">: </w:t>
            </w:r>
            <w:r>
              <w:rPr>
                <w:rStyle w:val="IndexLink"/>
                <w:rtl w:val="true"/>
              </w:rPr>
              <w:t>كيف تقوم القيامة؟</w:t>
            </w:r>
            <w:r>
              <w:rPr>
                <w:rStyle w:val="IndexLink"/>
                <w:rtl w:val="true"/>
              </w:rPr>
              <w:t>:</w:t>
              <w:tab/>
            </w:r>
            <w:r>
              <w:rPr>
                <w:rStyle w:val="IndexLink"/>
              </w:rPr>
              <w:t>308</w:t>
            </w:r>
          </w:hyperlink>
        </w:p>
        <w:p>
          <w:pPr>
            <w:pStyle w:val="Contents4"/>
            <w:tabs>
              <w:tab w:val="clear" w:pos="8176"/>
              <w:tab w:val="right" w:pos="9026" w:leader="dot"/>
            </w:tabs>
            <w:rPr/>
          </w:pPr>
          <w:hyperlink w:anchor="__RefHeading___Toc3163391_2870459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163393_2870459653">
            <w:r>
              <w:rPr>
                <w:webHidden/>
                <w:rStyle w:val="IndexLink"/>
                <w:rtl w:val="true"/>
              </w:rPr>
              <w:t>أولا</w:t>
            </w:r>
            <w:r>
              <w:rPr>
                <w:rStyle w:val="IndexLink"/>
                <w:rtl w:val="true"/>
              </w:rPr>
              <w:t xml:space="preserve">: </w:t>
            </w:r>
            <w:r>
              <w:rPr>
                <w:rStyle w:val="IndexLink"/>
                <w:rtl w:val="true"/>
              </w:rPr>
              <w:t>أنَّ الحُجَةَ يُرفَعُ من الأرض</w:t>
            </w:r>
            <w:r>
              <w:rPr>
                <w:rStyle w:val="IndexLink"/>
                <w:rtl w:val="true"/>
              </w:rPr>
              <w:t>:</w:t>
              <w:tab/>
            </w:r>
            <w:r>
              <w:rPr>
                <w:rStyle w:val="IndexLink"/>
              </w:rPr>
              <w:t>308</w:t>
            </w:r>
          </w:hyperlink>
        </w:p>
        <w:p>
          <w:pPr>
            <w:pStyle w:val="Contents4"/>
            <w:tabs>
              <w:tab w:val="clear" w:pos="8176"/>
              <w:tab w:val="right" w:pos="9026" w:leader="dot"/>
            </w:tabs>
            <w:rPr/>
          </w:pPr>
          <w:hyperlink w:anchor="__RefHeading___Toc3163395_2870459653">
            <w:r>
              <w:rPr>
                <w:webHidden/>
                <w:rStyle w:val="IndexLink"/>
                <w:rtl w:val="true"/>
              </w:rPr>
              <w:t>ثانيًا</w:t>
            </w:r>
            <w:r>
              <w:rPr>
                <w:rStyle w:val="IndexLink"/>
                <w:rtl w:val="true"/>
              </w:rPr>
              <w:t xml:space="preserve">: </w:t>
            </w:r>
            <w:r>
              <w:rPr>
                <w:rStyle w:val="IndexLink"/>
                <w:rtl w:val="true"/>
              </w:rPr>
              <w:t>وقوع أحداثِ كونيةِ متعدِّدة</w:t>
            </w:r>
            <w:r>
              <w:rPr>
                <w:rStyle w:val="IndexLink"/>
                <w:rtl w:val="true"/>
              </w:rPr>
              <w:t>:</w:t>
              <w:tab/>
            </w:r>
            <w:r>
              <w:rPr>
                <w:rStyle w:val="IndexLink"/>
              </w:rPr>
              <w:t>309</w:t>
            </w:r>
          </w:hyperlink>
        </w:p>
        <w:p>
          <w:pPr>
            <w:pStyle w:val="Contents5"/>
            <w:tabs>
              <w:tab w:val="clear" w:pos="7892"/>
              <w:tab w:val="right" w:pos="9026" w:leader="dot"/>
            </w:tabs>
            <w:rPr/>
          </w:pPr>
          <w:hyperlink w:anchor="__RefHeading___Toc3163397_2870459653">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163399_2870459653">
            <w:r>
              <w:rPr>
                <w:webHidden/>
                <w:rStyle w:val="IndexLink"/>
                <w:rtl w:val="true"/>
              </w:rPr>
              <w:t>الحدث الأول</w:t>
            </w:r>
            <w:r>
              <w:rPr>
                <w:rStyle w:val="IndexLink"/>
                <w:rtl w:val="true"/>
              </w:rPr>
              <w:t xml:space="preserve">: </w:t>
            </w:r>
            <w:r>
              <w:rPr>
                <w:rStyle w:val="IndexLink"/>
                <w:rtl w:val="true"/>
              </w:rPr>
              <w:t>تلاشي الجبال</w:t>
            </w:r>
            <w:r>
              <w:rPr>
                <w:rStyle w:val="IndexLink"/>
                <w:rtl w:val="true"/>
              </w:rPr>
              <w:t>:</w:t>
              <w:tab/>
            </w:r>
            <w:r>
              <w:rPr>
                <w:rStyle w:val="IndexLink"/>
              </w:rPr>
              <w:t>309</w:t>
            </w:r>
          </w:hyperlink>
        </w:p>
        <w:p>
          <w:pPr>
            <w:pStyle w:val="Contents5"/>
            <w:tabs>
              <w:tab w:val="clear" w:pos="7892"/>
              <w:tab w:val="right" w:pos="9026" w:leader="dot"/>
            </w:tabs>
            <w:rPr/>
          </w:pPr>
          <w:hyperlink w:anchor="__RefHeading___Toc3163401_2870459653">
            <w:r>
              <w:rPr>
                <w:webHidden/>
                <w:rStyle w:val="IndexLink"/>
                <w:rtl w:val="true"/>
              </w:rPr>
              <w:t>الحدث الثاني</w:t>
            </w:r>
            <w:r>
              <w:rPr>
                <w:rStyle w:val="IndexLink"/>
                <w:rtl w:val="true"/>
              </w:rPr>
              <w:t xml:space="preserve">: </w:t>
            </w:r>
            <w:r>
              <w:rPr>
                <w:rStyle w:val="IndexLink"/>
                <w:rtl w:val="true"/>
              </w:rPr>
              <w:t>انفجار البحار</w:t>
            </w:r>
            <w:r>
              <w:rPr>
                <w:rStyle w:val="IndexLink"/>
                <w:rtl w:val="true"/>
              </w:rPr>
              <w:t>:</w:t>
              <w:tab/>
            </w:r>
            <w:r>
              <w:rPr>
                <w:rStyle w:val="IndexLink"/>
              </w:rPr>
              <w:t>311</w:t>
            </w:r>
          </w:hyperlink>
        </w:p>
        <w:p>
          <w:pPr>
            <w:pStyle w:val="Contents5"/>
            <w:tabs>
              <w:tab w:val="clear" w:pos="7892"/>
              <w:tab w:val="right" w:pos="9026" w:leader="dot"/>
            </w:tabs>
            <w:rPr/>
          </w:pPr>
          <w:hyperlink w:anchor="__RefHeading___Toc3163403_2870459653">
            <w:r>
              <w:rPr>
                <w:webHidden/>
                <w:rStyle w:val="IndexLink"/>
                <w:rtl w:val="true"/>
              </w:rPr>
              <w:t>الحدث الثالث</w:t>
            </w:r>
            <w:r>
              <w:rPr>
                <w:rStyle w:val="IndexLink"/>
                <w:rtl w:val="true"/>
              </w:rPr>
              <w:t xml:space="preserve">: </w:t>
            </w:r>
            <w:r>
              <w:rPr>
                <w:rStyle w:val="IndexLink"/>
                <w:rtl w:val="true"/>
              </w:rPr>
              <w:t>الزلزالُ العظيم المدمّر</w:t>
            </w:r>
            <w:r>
              <w:rPr>
                <w:rStyle w:val="IndexLink"/>
                <w:rtl w:val="true"/>
              </w:rPr>
              <w:t>:</w:t>
              <w:tab/>
            </w:r>
            <w:r>
              <w:rPr>
                <w:rStyle w:val="IndexLink"/>
              </w:rPr>
              <w:t>312</w:t>
            </w:r>
          </w:hyperlink>
        </w:p>
        <w:p>
          <w:pPr>
            <w:pStyle w:val="Contents5"/>
            <w:tabs>
              <w:tab w:val="clear" w:pos="7892"/>
              <w:tab w:val="right" w:pos="9026" w:leader="dot"/>
            </w:tabs>
            <w:rPr/>
          </w:pPr>
          <w:hyperlink w:anchor="__RefHeading___Toc3163405_2870459653">
            <w:r>
              <w:rPr>
                <w:webHidden/>
                <w:rStyle w:val="IndexLink"/>
                <w:rtl w:val="true"/>
              </w:rPr>
              <w:t>الحدث الرابع</w:t>
            </w:r>
            <w:r>
              <w:rPr>
                <w:rStyle w:val="IndexLink"/>
                <w:rtl w:val="true"/>
              </w:rPr>
              <w:t xml:space="preserve">: </w:t>
            </w:r>
            <w:r>
              <w:rPr>
                <w:rStyle w:val="IndexLink"/>
                <w:rtl w:val="true"/>
              </w:rPr>
              <w:t>ذهابُ ضوء الشمس والقمر والكواكب</w:t>
            </w:r>
            <w:r>
              <w:rPr>
                <w:rStyle w:val="IndexLink"/>
                <w:rtl w:val="true"/>
              </w:rPr>
              <w:t>:</w:t>
              <w:tab/>
            </w:r>
            <w:r>
              <w:rPr>
                <w:rStyle w:val="IndexLink"/>
              </w:rPr>
              <w:t>312</w:t>
            </w:r>
          </w:hyperlink>
        </w:p>
        <w:p>
          <w:pPr>
            <w:pStyle w:val="Contents4"/>
            <w:tabs>
              <w:tab w:val="clear" w:pos="8176"/>
              <w:tab w:val="right" w:pos="9026" w:leader="dot"/>
            </w:tabs>
            <w:rPr/>
          </w:pPr>
          <w:hyperlink w:anchor="__RefHeading___Toc3163407_2870459653">
            <w:r>
              <w:rPr>
                <w:webHidden/>
                <w:rStyle w:val="IndexLink"/>
                <w:rtl w:val="true"/>
              </w:rPr>
              <w:t>ثالثا</w:t>
            </w:r>
            <w:r>
              <w:rPr>
                <w:rStyle w:val="IndexLink"/>
                <w:rtl w:val="true"/>
              </w:rPr>
              <w:t xml:space="preserve">: </w:t>
            </w:r>
            <w:r>
              <w:rPr>
                <w:rStyle w:val="IndexLink"/>
                <w:rtl w:val="true"/>
              </w:rPr>
              <w:t>النفخ في الصور</w:t>
            </w:r>
            <w:r>
              <w:rPr>
                <w:rStyle w:val="IndexLink"/>
                <w:rtl w:val="true"/>
              </w:rPr>
              <w:t>:</w:t>
              <w:tab/>
            </w:r>
            <w:r>
              <w:rPr>
                <w:rStyle w:val="IndexLink"/>
              </w:rPr>
              <w:t>312</w:t>
            </w:r>
          </w:hyperlink>
        </w:p>
        <w:p>
          <w:pPr>
            <w:pStyle w:val="Contents4"/>
            <w:tabs>
              <w:tab w:val="clear" w:pos="8176"/>
              <w:tab w:val="right" w:pos="9026" w:leader="dot"/>
            </w:tabs>
            <w:rPr/>
          </w:pPr>
          <w:hyperlink w:anchor="__RefHeading___Toc3163409_2870459653">
            <w:r>
              <w:rPr>
                <w:webHidden/>
                <w:rStyle w:val="IndexLink"/>
                <w:rtl w:val="true"/>
              </w:rPr>
              <w:t>رابعًا</w:t>
            </w:r>
            <w:r>
              <w:rPr>
                <w:rStyle w:val="IndexLink"/>
                <w:rtl w:val="true"/>
              </w:rPr>
              <w:t xml:space="preserve">: </w:t>
            </w:r>
            <w:r>
              <w:rPr>
                <w:rStyle w:val="IndexLink"/>
                <w:rtl w:val="true"/>
              </w:rPr>
              <w:t>الحشر</w:t>
            </w:r>
            <w:r>
              <w:rPr>
                <w:rStyle w:val="IndexLink"/>
                <w:rtl w:val="true"/>
              </w:rPr>
              <w:t>:</w:t>
              <w:tab/>
            </w:r>
            <w:r>
              <w:rPr>
                <w:rStyle w:val="IndexLink"/>
              </w:rPr>
              <w:t>313</w:t>
            </w:r>
          </w:hyperlink>
        </w:p>
        <w:p>
          <w:pPr>
            <w:pStyle w:val="Contents3"/>
            <w:tabs>
              <w:tab w:val="clear" w:pos="8459"/>
              <w:tab w:val="right" w:pos="9026" w:leader="dot"/>
            </w:tabs>
            <w:rPr/>
          </w:pPr>
          <w:hyperlink w:anchor="__RefHeading___Toc3163411_2870459653">
            <w:r>
              <w:rPr>
                <w:webHidden/>
                <w:rStyle w:val="IndexLink"/>
                <w:rtl w:val="true"/>
              </w:rPr>
              <w:t>فتلخّص</w:t>
            </w:r>
            <w:r>
              <w:rPr>
                <w:rStyle w:val="IndexLink"/>
                <w:rtl w:val="true"/>
              </w:rPr>
              <w:t>:</w:t>
              <w:tab/>
            </w:r>
            <w:r>
              <w:rPr>
                <w:rStyle w:val="IndexLink"/>
              </w:rPr>
              <w:t>314</w:t>
            </w:r>
          </w:hyperlink>
        </w:p>
        <w:p>
          <w:pPr>
            <w:pStyle w:val="Contents3"/>
            <w:tabs>
              <w:tab w:val="clear" w:pos="8459"/>
              <w:tab w:val="right" w:pos="9026" w:leader="dot"/>
            </w:tabs>
            <w:rPr/>
          </w:pPr>
          <w:hyperlink w:anchor="__RefHeading___Toc3163413_2870459653">
            <w:r>
              <w:rPr>
                <w:webHidden/>
                <w:rStyle w:val="IndexLink"/>
                <w:rtl w:val="true"/>
              </w:rPr>
              <w:t>أسئلة الدرس</w:t>
            </w:r>
            <w:r>
              <w:rPr>
                <w:rStyle w:val="IndexLink"/>
                <w:rtl w:val="true"/>
              </w:rPr>
              <w:t>:</w:t>
              <w:tab/>
            </w:r>
            <w:r>
              <w:rPr>
                <w:rStyle w:val="IndexLink"/>
              </w:rPr>
              <w:t>315</w:t>
            </w:r>
          </w:hyperlink>
        </w:p>
        <w:p>
          <w:pPr>
            <w:pStyle w:val="Contents2"/>
            <w:tabs>
              <w:tab w:val="clear" w:pos="8743"/>
              <w:tab w:val="right" w:pos="9026" w:leader="dot"/>
            </w:tabs>
            <w:rPr/>
          </w:pPr>
          <w:hyperlink w:anchor="__RefHeading___Toc3163415_2870459653">
            <w:r>
              <w:rPr>
                <w:webHidden/>
                <w:rStyle w:val="IndexLink"/>
                <w:rtl w:val="true"/>
              </w:rPr>
              <w:t>الدرس الثامن والثلاثون</w:t>
            </w:r>
            <w:r>
              <w:rPr>
                <w:rStyle w:val="IndexLink"/>
                <w:rtl w:val="true"/>
              </w:rPr>
              <w:t xml:space="preserve">: </w:t>
            </w:r>
            <w:r>
              <w:rPr>
                <w:rStyle w:val="IndexLink"/>
                <w:rtl w:val="true"/>
              </w:rPr>
              <w:t xml:space="preserve">المعاد </w:t>
            </w:r>
            <w:r>
              <w:rPr>
                <w:rStyle w:val="IndexLink"/>
                <w:rtl w:val="true"/>
              </w:rPr>
              <w:t>(</w:t>
            </w:r>
            <w:r>
              <w:rPr>
                <w:rStyle w:val="IndexLink"/>
              </w:rPr>
              <w:t>5</w:t>
            </w:r>
            <w:r>
              <w:rPr>
                <w:rStyle w:val="IndexLink"/>
                <w:rtl w:val="true"/>
              </w:rPr>
              <w:t>):</w:t>
              <w:tab/>
            </w:r>
            <w:r>
              <w:rPr>
                <w:rStyle w:val="IndexLink"/>
              </w:rPr>
              <w:t>316</w:t>
            </w:r>
          </w:hyperlink>
        </w:p>
        <w:p>
          <w:pPr>
            <w:pStyle w:val="Contents3"/>
            <w:tabs>
              <w:tab w:val="clear" w:pos="8459"/>
              <w:tab w:val="right" w:pos="9026" w:leader="dot"/>
            </w:tabs>
            <w:rPr/>
          </w:pPr>
          <w:hyperlink w:anchor="__RefHeading___Toc3163417_287045965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3163419_2870459653">
            <w:r>
              <w:rPr>
                <w:webHidden/>
                <w:rStyle w:val="IndexLink"/>
                <w:rtl w:val="true"/>
              </w:rPr>
              <w:t>النقطة السادسة</w:t>
            </w:r>
            <w:r>
              <w:rPr>
                <w:rStyle w:val="IndexLink"/>
                <w:rtl w:val="true"/>
              </w:rPr>
              <w:t xml:space="preserve">: </w:t>
            </w:r>
            <w:r>
              <w:rPr>
                <w:rStyle w:val="IndexLink"/>
                <w:rtl w:val="true"/>
              </w:rPr>
              <w:t>أحداث يوم القيامة</w:t>
            </w:r>
            <w:r>
              <w:rPr>
                <w:rStyle w:val="IndexLink"/>
                <w:rtl w:val="true"/>
              </w:rPr>
              <w:t>:</w:t>
              <w:tab/>
            </w:r>
            <w:r>
              <w:rPr>
                <w:rStyle w:val="IndexLink"/>
              </w:rPr>
              <w:t>316</w:t>
            </w:r>
          </w:hyperlink>
        </w:p>
        <w:p>
          <w:pPr>
            <w:pStyle w:val="Contents4"/>
            <w:tabs>
              <w:tab w:val="clear" w:pos="8176"/>
              <w:tab w:val="right" w:pos="9026" w:leader="dot"/>
            </w:tabs>
            <w:rPr/>
          </w:pPr>
          <w:hyperlink w:anchor="__RefHeading___Toc3163421_2870459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3163423_2870459653">
            <w:r>
              <w:rPr>
                <w:webHidden/>
                <w:rStyle w:val="IndexLink"/>
                <w:rtl w:val="true"/>
              </w:rPr>
              <w:t>الحدث الأول</w:t>
            </w:r>
            <w:r>
              <w:rPr>
                <w:rStyle w:val="IndexLink"/>
                <w:rtl w:val="true"/>
              </w:rPr>
              <w:t xml:space="preserve">: </w:t>
            </w:r>
            <w:r>
              <w:rPr>
                <w:rStyle w:val="IndexLink"/>
                <w:rtl w:val="true"/>
              </w:rPr>
              <w:t>استلام صحيفة الأعمال</w:t>
            </w:r>
            <w:r>
              <w:rPr>
                <w:rStyle w:val="IndexLink"/>
                <w:rtl w:val="true"/>
              </w:rPr>
              <w:t>:</w:t>
              <w:tab/>
            </w:r>
            <w:r>
              <w:rPr>
                <w:rStyle w:val="IndexLink"/>
              </w:rPr>
              <w:t>316</w:t>
            </w:r>
          </w:hyperlink>
        </w:p>
        <w:p>
          <w:pPr>
            <w:pStyle w:val="Contents4"/>
            <w:tabs>
              <w:tab w:val="clear" w:pos="8176"/>
              <w:tab w:val="right" w:pos="9026" w:leader="dot"/>
            </w:tabs>
            <w:rPr/>
          </w:pPr>
          <w:hyperlink w:anchor="__RefHeading___Toc3163425_2870459653">
            <w:r>
              <w:rPr>
                <w:webHidden/>
                <w:rStyle w:val="IndexLink"/>
                <w:rtl w:val="true"/>
              </w:rPr>
              <w:t>الحدث الثاني</w:t>
            </w:r>
            <w:r>
              <w:rPr>
                <w:rStyle w:val="IndexLink"/>
                <w:rtl w:val="true"/>
              </w:rPr>
              <w:t xml:space="preserve">: </w:t>
            </w:r>
            <w:r>
              <w:rPr>
                <w:rStyle w:val="IndexLink"/>
                <w:rtl w:val="true"/>
              </w:rPr>
              <w:t>تجسم الأعمال وحضورها لدى فاعلها</w:t>
            </w:r>
            <w:r>
              <w:rPr>
                <w:rStyle w:val="IndexLink"/>
                <w:rtl w:val="true"/>
              </w:rPr>
              <w:t>:</w:t>
              <w:tab/>
            </w:r>
            <w:r>
              <w:rPr>
                <w:rStyle w:val="IndexLink"/>
              </w:rPr>
              <w:t>317</w:t>
            </w:r>
          </w:hyperlink>
        </w:p>
        <w:p>
          <w:pPr>
            <w:pStyle w:val="Contents4"/>
            <w:tabs>
              <w:tab w:val="clear" w:pos="8176"/>
              <w:tab w:val="right" w:pos="9026" w:leader="dot"/>
            </w:tabs>
            <w:rPr/>
          </w:pPr>
          <w:hyperlink w:anchor="__RefHeading___Toc3163427_2870459653">
            <w:r>
              <w:rPr>
                <w:webHidden/>
                <w:rStyle w:val="IndexLink"/>
                <w:rtl w:val="true"/>
              </w:rPr>
              <w:t>الحدث الثالث</w:t>
            </w:r>
            <w:r>
              <w:rPr>
                <w:rStyle w:val="IndexLink"/>
                <w:rtl w:val="true"/>
              </w:rPr>
              <w:t xml:space="preserve">: </w:t>
            </w:r>
            <w:r>
              <w:rPr>
                <w:rStyle w:val="IndexLink"/>
                <w:rtl w:val="true"/>
              </w:rPr>
              <w:t>قيام محكمة الآخرة</w:t>
            </w:r>
            <w:r>
              <w:rPr>
                <w:rStyle w:val="IndexLink"/>
                <w:rtl w:val="true"/>
              </w:rPr>
              <w:t>:</w:t>
              <w:tab/>
            </w:r>
            <w:r>
              <w:rPr>
                <w:rStyle w:val="IndexLink"/>
              </w:rPr>
              <w:t>318</w:t>
            </w:r>
          </w:hyperlink>
        </w:p>
        <w:p>
          <w:pPr>
            <w:pStyle w:val="Contents4"/>
            <w:tabs>
              <w:tab w:val="clear" w:pos="8176"/>
              <w:tab w:val="right" w:pos="9026" w:leader="dot"/>
            </w:tabs>
            <w:rPr/>
          </w:pPr>
          <w:hyperlink w:anchor="__RefHeading___Toc3163429_2870459653">
            <w:r>
              <w:rPr>
                <w:webHidden/>
                <w:rStyle w:val="IndexLink"/>
                <w:rtl w:val="true"/>
              </w:rPr>
              <w:t>الحدث الرابع</w:t>
            </w:r>
            <w:r>
              <w:rPr>
                <w:rStyle w:val="IndexLink"/>
                <w:rtl w:val="true"/>
              </w:rPr>
              <w:t xml:space="preserve">: </w:t>
            </w:r>
            <w:r>
              <w:rPr>
                <w:rStyle w:val="IndexLink"/>
                <w:rtl w:val="true"/>
              </w:rPr>
              <w:t>الصراط</w:t>
            </w:r>
            <w:r>
              <w:rPr>
                <w:rStyle w:val="IndexLink"/>
                <w:rtl w:val="true"/>
              </w:rPr>
              <w:t>:</w:t>
              <w:tab/>
            </w:r>
            <w:r>
              <w:rPr>
                <w:rStyle w:val="IndexLink"/>
              </w:rPr>
              <w:t>319</w:t>
            </w:r>
          </w:hyperlink>
        </w:p>
        <w:p>
          <w:pPr>
            <w:pStyle w:val="Contents3"/>
            <w:tabs>
              <w:tab w:val="clear" w:pos="8459"/>
              <w:tab w:val="right" w:pos="9026" w:leader="dot"/>
            </w:tabs>
            <w:rPr/>
          </w:pPr>
          <w:hyperlink w:anchor="__RefHeading___Toc3163431_2870459653">
            <w:r>
              <w:rPr>
                <w:webHidden/>
                <w:rStyle w:val="IndexLink"/>
                <w:rtl w:val="true"/>
              </w:rPr>
              <w:t>فتلخص</w:t>
            </w:r>
            <w:r>
              <w:rPr>
                <w:rStyle w:val="IndexLink"/>
                <w:rtl w:val="true"/>
              </w:rPr>
              <w:t>:</w:t>
              <w:tab/>
            </w:r>
            <w:r>
              <w:rPr>
                <w:rStyle w:val="IndexLink"/>
              </w:rPr>
              <w:t>322</w:t>
            </w:r>
          </w:hyperlink>
        </w:p>
        <w:p>
          <w:pPr>
            <w:pStyle w:val="Contents3"/>
            <w:tabs>
              <w:tab w:val="clear" w:pos="8459"/>
              <w:tab w:val="right" w:pos="9026" w:leader="dot"/>
            </w:tabs>
            <w:rPr/>
          </w:pPr>
          <w:hyperlink w:anchor="__RefHeading___Toc3163433_2870459653">
            <w:r>
              <w:rPr>
                <w:webHidden/>
                <w:rStyle w:val="IndexLink"/>
                <w:rtl w:val="true"/>
              </w:rPr>
              <w:t>أسئلة الدرس</w:t>
            </w:r>
            <w:r>
              <w:rPr>
                <w:rStyle w:val="IndexLink"/>
                <w:rtl w:val="true"/>
              </w:rPr>
              <w:t>:</w:t>
              <w:tab/>
            </w:r>
            <w:r>
              <w:rPr>
                <w:rStyle w:val="IndexLink"/>
              </w:rPr>
              <w:t>324</w:t>
            </w:r>
          </w:hyperlink>
        </w:p>
        <w:p>
          <w:pPr>
            <w:pStyle w:val="Contents2"/>
            <w:tabs>
              <w:tab w:val="clear" w:pos="8743"/>
              <w:tab w:val="right" w:pos="9026" w:leader="dot"/>
            </w:tabs>
            <w:rPr/>
          </w:pPr>
          <w:hyperlink w:anchor="__RefHeading___Toc3163435_2870459653">
            <w:r>
              <w:rPr>
                <w:webHidden/>
                <w:rStyle w:val="IndexLink"/>
                <w:rtl w:val="true"/>
              </w:rPr>
              <w:t>الدرس التاسع والثلاثون</w:t>
            </w:r>
            <w:r>
              <w:rPr>
                <w:rStyle w:val="IndexLink"/>
                <w:rtl w:val="true"/>
              </w:rPr>
              <w:t xml:space="preserve">: </w:t>
            </w:r>
            <w:r>
              <w:rPr>
                <w:rStyle w:val="IndexLink"/>
                <w:rtl w:val="true"/>
              </w:rPr>
              <w:t xml:space="preserve">المعاد </w:t>
            </w:r>
            <w:r>
              <w:rPr>
                <w:rStyle w:val="IndexLink"/>
                <w:rtl w:val="true"/>
              </w:rPr>
              <w:t>(</w:t>
            </w:r>
            <w:r>
              <w:rPr>
                <w:rStyle w:val="IndexLink"/>
              </w:rPr>
              <w:t>6</w:t>
            </w:r>
            <w:r>
              <w:rPr>
                <w:rStyle w:val="IndexLink"/>
                <w:rtl w:val="true"/>
              </w:rPr>
              <w:t>):</w:t>
              <w:tab/>
            </w:r>
            <w:r>
              <w:rPr>
                <w:rStyle w:val="IndexLink"/>
              </w:rPr>
              <w:t>326</w:t>
            </w:r>
          </w:hyperlink>
        </w:p>
        <w:p>
          <w:pPr>
            <w:pStyle w:val="Contents3"/>
            <w:tabs>
              <w:tab w:val="clear" w:pos="8459"/>
              <w:tab w:val="right" w:pos="9026" w:leader="dot"/>
            </w:tabs>
            <w:rPr/>
          </w:pPr>
          <w:hyperlink w:anchor="__RefHeading___Toc3163437_2870459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3163439_2870459653">
            <w:r>
              <w:rPr>
                <w:webHidden/>
                <w:rStyle w:val="IndexLink"/>
                <w:rtl w:val="true"/>
              </w:rPr>
              <w:t>النقطة السابعة</w:t>
            </w:r>
            <w:r>
              <w:rPr>
                <w:rStyle w:val="IndexLink"/>
                <w:rtl w:val="true"/>
              </w:rPr>
              <w:t xml:space="preserve">: </w:t>
            </w:r>
            <w:r>
              <w:rPr>
                <w:rStyle w:val="IndexLink"/>
                <w:rtl w:val="true"/>
              </w:rPr>
              <w:t>الجنة</w:t>
            </w:r>
            <w:r>
              <w:rPr>
                <w:rStyle w:val="IndexLink"/>
                <w:rtl w:val="true"/>
              </w:rPr>
              <w:t>:</w:t>
              <w:tab/>
            </w:r>
            <w:r>
              <w:rPr>
                <w:rStyle w:val="IndexLink"/>
              </w:rPr>
              <w:t>326</w:t>
            </w:r>
          </w:hyperlink>
        </w:p>
        <w:p>
          <w:pPr>
            <w:pStyle w:val="Contents4"/>
            <w:tabs>
              <w:tab w:val="clear" w:pos="8176"/>
              <w:tab w:val="right" w:pos="9026" w:leader="dot"/>
            </w:tabs>
            <w:rPr/>
          </w:pPr>
          <w:hyperlink w:anchor="__RefHeading___Toc3163441_2870459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3163443_2870459653">
            <w:r>
              <w:rPr>
                <w:webHidden/>
                <w:rStyle w:val="IndexLink"/>
                <w:rtl w:val="true"/>
              </w:rPr>
              <w:t>الأمر الأول</w:t>
            </w:r>
            <w:r>
              <w:rPr>
                <w:rStyle w:val="IndexLink"/>
                <w:rtl w:val="true"/>
              </w:rPr>
              <w:t xml:space="preserve">: </w:t>
            </w:r>
            <w:r>
              <w:rPr>
                <w:rStyle w:val="IndexLink"/>
                <w:rtl w:val="true"/>
              </w:rPr>
              <w:t>من مواصفات الجنة</w:t>
            </w:r>
            <w:r>
              <w:rPr>
                <w:rStyle w:val="IndexLink"/>
                <w:rtl w:val="true"/>
              </w:rPr>
              <w:t>:</w:t>
              <w:tab/>
            </w:r>
            <w:r>
              <w:rPr>
                <w:rStyle w:val="IndexLink"/>
              </w:rPr>
              <w:t>326</w:t>
            </w:r>
          </w:hyperlink>
        </w:p>
        <w:p>
          <w:pPr>
            <w:pStyle w:val="Contents5"/>
            <w:tabs>
              <w:tab w:val="clear" w:pos="7892"/>
              <w:tab w:val="right" w:pos="9026" w:leader="dot"/>
            </w:tabs>
            <w:rPr/>
          </w:pPr>
          <w:hyperlink w:anchor="__RefHeading___Toc3163445_2870459653">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163447_2870459653">
            <w:r>
              <w:rPr>
                <w:webHidden/>
                <w:rStyle w:val="IndexLink"/>
                <w:rtl w:val="true"/>
              </w:rPr>
              <w:t>الصفة الأولى</w:t>
            </w:r>
            <w:r>
              <w:rPr>
                <w:rStyle w:val="IndexLink"/>
                <w:rtl w:val="true"/>
              </w:rPr>
              <w:t xml:space="preserve">: </w:t>
            </w:r>
            <w:r>
              <w:rPr>
                <w:rStyle w:val="IndexLink"/>
                <w:rtl w:val="true"/>
              </w:rPr>
              <w:t>سعة الجنة</w:t>
            </w:r>
            <w:r>
              <w:rPr>
                <w:rStyle w:val="IndexLink"/>
                <w:rtl w:val="true"/>
              </w:rPr>
              <w:t>:</w:t>
              <w:tab/>
            </w:r>
            <w:r>
              <w:rPr>
                <w:rStyle w:val="IndexLink"/>
              </w:rPr>
              <w:t>326</w:t>
            </w:r>
          </w:hyperlink>
        </w:p>
        <w:p>
          <w:pPr>
            <w:pStyle w:val="Contents5"/>
            <w:tabs>
              <w:tab w:val="clear" w:pos="7892"/>
              <w:tab w:val="right" w:pos="9026" w:leader="dot"/>
            </w:tabs>
            <w:rPr/>
          </w:pPr>
          <w:hyperlink w:anchor="__RefHeading___Toc3163449_2870459653">
            <w:r>
              <w:rPr>
                <w:webHidden/>
                <w:rStyle w:val="IndexLink"/>
                <w:rtl w:val="true"/>
              </w:rPr>
              <w:t>الصفة الثانية</w:t>
            </w:r>
            <w:r>
              <w:rPr>
                <w:rStyle w:val="IndexLink"/>
                <w:rtl w:val="true"/>
              </w:rPr>
              <w:t xml:space="preserve">: </w:t>
            </w:r>
            <w:r>
              <w:rPr>
                <w:rStyle w:val="IndexLink"/>
                <w:rtl w:val="true"/>
              </w:rPr>
              <w:t>أرض الجنة</w:t>
            </w:r>
            <w:r>
              <w:rPr>
                <w:rStyle w:val="IndexLink"/>
                <w:rtl w:val="true"/>
              </w:rPr>
              <w:t>:</w:t>
              <w:tab/>
            </w:r>
            <w:r>
              <w:rPr>
                <w:rStyle w:val="IndexLink"/>
              </w:rPr>
              <w:t>327</w:t>
            </w:r>
          </w:hyperlink>
        </w:p>
        <w:p>
          <w:pPr>
            <w:pStyle w:val="Contents5"/>
            <w:tabs>
              <w:tab w:val="clear" w:pos="7892"/>
              <w:tab w:val="right" w:pos="9026" w:leader="dot"/>
            </w:tabs>
            <w:rPr/>
          </w:pPr>
          <w:hyperlink w:anchor="__RefHeading___Toc3163451_2870459653">
            <w:r>
              <w:rPr>
                <w:webHidden/>
                <w:rStyle w:val="IndexLink"/>
                <w:rtl w:val="true"/>
              </w:rPr>
              <w:t>الصفة الثالثة</w:t>
            </w:r>
            <w:r>
              <w:rPr>
                <w:rStyle w:val="IndexLink"/>
                <w:rtl w:val="true"/>
              </w:rPr>
              <w:t xml:space="preserve">: </w:t>
            </w:r>
            <w:r>
              <w:rPr>
                <w:rStyle w:val="IndexLink"/>
                <w:rtl w:val="true"/>
              </w:rPr>
              <w:t>أبواب الجنة</w:t>
            </w:r>
            <w:r>
              <w:rPr>
                <w:rStyle w:val="IndexLink"/>
                <w:rtl w:val="true"/>
              </w:rPr>
              <w:t>:</w:t>
              <w:tab/>
            </w:r>
            <w:r>
              <w:rPr>
                <w:rStyle w:val="IndexLink"/>
              </w:rPr>
              <w:t>327</w:t>
            </w:r>
          </w:hyperlink>
        </w:p>
        <w:p>
          <w:pPr>
            <w:pStyle w:val="Contents5"/>
            <w:tabs>
              <w:tab w:val="clear" w:pos="7892"/>
              <w:tab w:val="right" w:pos="9026" w:leader="dot"/>
            </w:tabs>
            <w:rPr/>
          </w:pPr>
          <w:hyperlink w:anchor="__RefHeading___Toc3163453_2870459653">
            <w:r>
              <w:rPr>
                <w:webHidden/>
                <w:rStyle w:val="IndexLink"/>
                <w:rtl w:val="true"/>
              </w:rPr>
              <w:t>الصفة الرابعة</w:t>
            </w:r>
            <w:r>
              <w:rPr>
                <w:rStyle w:val="IndexLink"/>
                <w:rtl w:val="true"/>
              </w:rPr>
              <w:t xml:space="preserve">: </w:t>
            </w:r>
            <w:r>
              <w:rPr>
                <w:rStyle w:val="IndexLink"/>
                <w:rtl w:val="true"/>
              </w:rPr>
              <w:t>أنهار الجنة</w:t>
            </w:r>
            <w:r>
              <w:rPr>
                <w:rStyle w:val="IndexLink"/>
                <w:rtl w:val="true"/>
              </w:rPr>
              <w:t>:</w:t>
              <w:tab/>
            </w:r>
            <w:r>
              <w:rPr>
                <w:rStyle w:val="IndexLink"/>
              </w:rPr>
              <w:t>328</w:t>
            </w:r>
          </w:hyperlink>
        </w:p>
        <w:p>
          <w:pPr>
            <w:pStyle w:val="Contents5"/>
            <w:tabs>
              <w:tab w:val="clear" w:pos="7892"/>
              <w:tab w:val="right" w:pos="9026" w:leader="dot"/>
            </w:tabs>
            <w:rPr/>
          </w:pPr>
          <w:hyperlink w:anchor="__RefHeading___Toc3163455_2870459653">
            <w:r>
              <w:rPr>
                <w:webHidden/>
                <w:rStyle w:val="IndexLink"/>
                <w:rtl w:val="true"/>
              </w:rPr>
              <w:t>الصفة الخامسة</w:t>
            </w:r>
            <w:r>
              <w:rPr>
                <w:rStyle w:val="IndexLink"/>
                <w:rtl w:val="true"/>
              </w:rPr>
              <w:t xml:space="preserve">: </w:t>
            </w:r>
            <w:r>
              <w:rPr>
                <w:rStyle w:val="IndexLink"/>
                <w:rtl w:val="true"/>
              </w:rPr>
              <w:t>درجات الجنة</w:t>
            </w:r>
            <w:r>
              <w:rPr>
                <w:rStyle w:val="IndexLink"/>
                <w:rtl w:val="true"/>
              </w:rPr>
              <w:t>:</w:t>
              <w:tab/>
            </w:r>
            <w:r>
              <w:rPr>
                <w:rStyle w:val="IndexLink"/>
              </w:rPr>
              <w:t>329</w:t>
            </w:r>
          </w:hyperlink>
        </w:p>
        <w:p>
          <w:pPr>
            <w:pStyle w:val="Contents4"/>
            <w:tabs>
              <w:tab w:val="clear" w:pos="8176"/>
              <w:tab w:val="right" w:pos="9026" w:leader="dot"/>
            </w:tabs>
            <w:rPr/>
          </w:pPr>
          <w:hyperlink w:anchor="__RefHeading___Toc3163457_2870459653">
            <w:r>
              <w:rPr>
                <w:webHidden/>
                <w:rStyle w:val="IndexLink"/>
                <w:rtl w:val="true"/>
              </w:rPr>
              <w:t>الأمر الثاني</w:t>
            </w:r>
            <w:r>
              <w:rPr>
                <w:rStyle w:val="IndexLink"/>
                <w:rtl w:val="true"/>
              </w:rPr>
              <w:t xml:space="preserve">: </w:t>
            </w:r>
            <w:r>
              <w:rPr>
                <w:rStyle w:val="IndexLink"/>
                <w:rtl w:val="true"/>
              </w:rPr>
              <w:t>أمور غير موجودة في الجنة</w:t>
            </w:r>
            <w:r>
              <w:rPr>
                <w:rStyle w:val="IndexLink"/>
                <w:rtl w:val="true"/>
              </w:rPr>
              <w:t>:</w:t>
              <w:tab/>
            </w:r>
            <w:r>
              <w:rPr>
                <w:rStyle w:val="IndexLink"/>
              </w:rPr>
              <w:t>329</w:t>
            </w:r>
          </w:hyperlink>
        </w:p>
        <w:p>
          <w:pPr>
            <w:pStyle w:val="Contents5"/>
            <w:tabs>
              <w:tab w:val="clear" w:pos="7892"/>
              <w:tab w:val="right" w:pos="9026" w:leader="dot"/>
            </w:tabs>
            <w:rPr/>
          </w:pPr>
          <w:hyperlink w:anchor="__RefHeading___Toc3163459_2870459653">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3163461_2870459653">
            <w:r>
              <w:rPr>
                <w:webHidden/>
                <w:rStyle w:val="IndexLink"/>
                <w:rtl w:val="true"/>
              </w:rPr>
              <w:t>أولا</w:t>
            </w:r>
            <w:r>
              <w:rPr>
                <w:rStyle w:val="IndexLink"/>
                <w:rtl w:val="true"/>
              </w:rPr>
              <w:t xml:space="preserve">: </w:t>
            </w:r>
            <w:r>
              <w:rPr>
                <w:rStyle w:val="IndexLink"/>
                <w:rtl w:val="true"/>
              </w:rPr>
              <w:t>لا تكليف في الجنة</w:t>
            </w:r>
            <w:r>
              <w:rPr>
                <w:rStyle w:val="IndexLink"/>
                <w:rtl w:val="true"/>
              </w:rPr>
              <w:t>:</w:t>
              <w:tab/>
            </w:r>
            <w:r>
              <w:rPr>
                <w:rStyle w:val="IndexLink"/>
              </w:rPr>
              <w:t>329</w:t>
            </w:r>
          </w:hyperlink>
        </w:p>
        <w:p>
          <w:pPr>
            <w:pStyle w:val="Contents5"/>
            <w:tabs>
              <w:tab w:val="clear" w:pos="7892"/>
              <w:tab w:val="right" w:pos="9026" w:leader="dot"/>
            </w:tabs>
            <w:rPr/>
          </w:pPr>
          <w:hyperlink w:anchor="__RefHeading___Toc3163463_2870459653">
            <w:r>
              <w:rPr>
                <w:webHidden/>
                <w:rStyle w:val="IndexLink"/>
                <w:rtl w:val="true"/>
              </w:rPr>
              <w:t>ثانيا</w:t>
            </w:r>
            <w:r>
              <w:rPr>
                <w:rStyle w:val="IndexLink"/>
                <w:rtl w:val="true"/>
              </w:rPr>
              <w:t xml:space="preserve">: </w:t>
            </w:r>
            <w:r>
              <w:rPr>
                <w:rStyle w:val="IndexLink"/>
                <w:rtl w:val="true"/>
              </w:rPr>
              <w:t>لا تعب ولا نصب في الجنة</w:t>
            </w:r>
            <w:r>
              <w:rPr>
                <w:rStyle w:val="IndexLink"/>
                <w:rtl w:val="true"/>
              </w:rPr>
              <w:t>:</w:t>
              <w:tab/>
            </w:r>
            <w:r>
              <w:rPr>
                <w:rStyle w:val="IndexLink"/>
              </w:rPr>
              <w:t>330</w:t>
            </w:r>
          </w:hyperlink>
        </w:p>
        <w:p>
          <w:pPr>
            <w:pStyle w:val="Contents5"/>
            <w:tabs>
              <w:tab w:val="clear" w:pos="7892"/>
              <w:tab w:val="right" w:pos="9026" w:leader="dot"/>
            </w:tabs>
            <w:rPr/>
          </w:pPr>
          <w:hyperlink w:anchor="__RefHeading___Toc3163465_2870459653">
            <w:r>
              <w:rPr>
                <w:webHidden/>
                <w:rStyle w:val="IndexLink"/>
                <w:rtl w:val="true"/>
              </w:rPr>
              <w:t>ثالثًا</w:t>
            </w:r>
            <w:r>
              <w:rPr>
                <w:rStyle w:val="IndexLink"/>
                <w:rtl w:val="true"/>
              </w:rPr>
              <w:t xml:space="preserve">: </w:t>
            </w:r>
            <w:r>
              <w:rPr>
                <w:rStyle w:val="IndexLink"/>
                <w:rtl w:val="true"/>
              </w:rPr>
              <w:t>لا خوف ولا حزن في الجنة</w:t>
            </w:r>
            <w:r>
              <w:rPr>
                <w:rStyle w:val="IndexLink"/>
                <w:rtl w:val="true"/>
              </w:rPr>
              <w:t>:</w:t>
              <w:tab/>
            </w:r>
            <w:r>
              <w:rPr>
                <w:rStyle w:val="IndexLink"/>
              </w:rPr>
              <w:t>330</w:t>
            </w:r>
          </w:hyperlink>
        </w:p>
        <w:p>
          <w:pPr>
            <w:pStyle w:val="Contents5"/>
            <w:tabs>
              <w:tab w:val="clear" w:pos="7892"/>
              <w:tab w:val="right" w:pos="9026" w:leader="dot"/>
            </w:tabs>
            <w:rPr/>
          </w:pPr>
          <w:hyperlink w:anchor="__RefHeading___Toc3163467_2870459653">
            <w:r>
              <w:rPr>
                <w:webHidden/>
                <w:rStyle w:val="IndexLink"/>
                <w:rtl w:val="true"/>
              </w:rPr>
              <w:t>رابعًا</w:t>
            </w:r>
            <w:r>
              <w:rPr>
                <w:rStyle w:val="IndexLink"/>
                <w:rtl w:val="true"/>
              </w:rPr>
              <w:t xml:space="preserve">: </w:t>
            </w:r>
            <w:r>
              <w:rPr>
                <w:rStyle w:val="IndexLink"/>
                <w:rtl w:val="true"/>
              </w:rPr>
              <w:t>لا حسد ولا غِلَّ ولا أي مرض روحي في الجنة</w:t>
            </w:r>
            <w:r>
              <w:rPr>
                <w:rStyle w:val="IndexLink"/>
                <w:rtl w:val="true"/>
              </w:rPr>
              <w:t>:</w:t>
              <w:tab/>
            </w:r>
            <w:r>
              <w:rPr>
                <w:rStyle w:val="IndexLink"/>
              </w:rPr>
              <w:t>330</w:t>
            </w:r>
          </w:hyperlink>
        </w:p>
        <w:p>
          <w:pPr>
            <w:pStyle w:val="Contents5"/>
            <w:tabs>
              <w:tab w:val="clear" w:pos="7892"/>
              <w:tab w:val="right" w:pos="9026" w:leader="dot"/>
            </w:tabs>
            <w:rPr/>
          </w:pPr>
          <w:hyperlink w:anchor="__RefHeading___Toc3163469_2870459653">
            <w:r>
              <w:rPr>
                <w:webHidden/>
                <w:rStyle w:val="IndexLink"/>
                <w:rtl w:val="true"/>
              </w:rPr>
              <w:t>خامسًا</w:t>
            </w:r>
            <w:r>
              <w:rPr>
                <w:rStyle w:val="IndexLink"/>
                <w:rtl w:val="true"/>
              </w:rPr>
              <w:t xml:space="preserve">: </w:t>
            </w:r>
            <w:r>
              <w:rPr>
                <w:rStyle w:val="IndexLink"/>
                <w:rtl w:val="true"/>
              </w:rPr>
              <w:t>لا أمراض بدنية في الجنة</w:t>
            </w:r>
            <w:r>
              <w:rPr>
                <w:rStyle w:val="IndexLink"/>
                <w:rtl w:val="true"/>
              </w:rPr>
              <w:t>:</w:t>
              <w:tab/>
            </w:r>
            <w:r>
              <w:rPr>
                <w:rStyle w:val="IndexLink"/>
              </w:rPr>
              <w:t>331</w:t>
            </w:r>
          </w:hyperlink>
        </w:p>
        <w:p>
          <w:pPr>
            <w:pStyle w:val="Contents4"/>
            <w:tabs>
              <w:tab w:val="clear" w:pos="8176"/>
              <w:tab w:val="right" w:pos="9026" w:leader="dot"/>
            </w:tabs>
            <w:rPr/>
          </w:pPr>
          <w:hyperlink w:anchor="__RefHeading___Toc3163471_2870459653">
            <w:r>
              <w:rPr>
                <w:webHidden/>
                <w:rStyle w:val="IndexLink"/>
                <w:rtl w:val="true"/>
              </w:rPr>
              <w:t>الامر الثالث</w:t>
            </w:r>
            <w:r>
              <w:rPr>
                <w:rStyle w:val="IndexLink"/>
                <w:rtl w:val="true"/>
              </w:rPr>
              <w:t xml:space="preserve">: </w:t>
            </w:r>
            <w:r>
              <w:rPr>
                <w:rStyle w:val="IndexLink"/>
                <w:rtl w:val="true"/>
              </w:rPr>
              <w:t>كيف ندخل الجنة؟</w:t>
            </w:r>
            <w:r>
              <w:rPr>
                <w:rStyle w:val="IndexLink"/>
                <w:rtl w:val="true"/>
              </w:rPr>
              <w:tab/>
            </w:r>
            <w:r>
              <w:rPr>
                <w:rStyle w:val="IndexLink"/>
              </w:rPr>
              <w:t>331</w:t>
            </w:r>
          </w:hyperlink>
        </w:p>
        <w:p>
          <w:pPr>
            <w:pStyle w:val="Contents3"/>
            <w:tabs>
              <w:tab w:val="clear" w:pos="8459"/>
              <w:tab w:val="right" w:pos="9026" w:leader="dot"/>
            </w:tabs>
            <w:rPr/>
          </w:pPr>
          <w:hyperlink w:anchor="__RefHeading___Toc3163473_2870459653">
            <w:r>
              <w:rPr>
                <w:webHidden/>
                <w:rStyle w:val="IndexLink"/>
                <w:rtl w:val="true"/>
              </w:rPr>
              <w:t>فتلخص</w:t>
            </w:r>
            <w:r>
              <w:rPr>
                <w:rStyle w:val="IndexLink"/>
                <w:rtl w:val="true"/>
              </w:rPr>
              <w:t>:</w:t>
              <w:tab/>
            </w:r>
            <w:r>
              <w:rPr>
                <w:rStyle w:val="IndexLink"/>
              </w:rPr>
              <w:t>333</w:t>
            </w:r>
          </w:hyperlink>
        </w:p>
        <w:p>
          <w:pPr>
            <w:pStyle w:val="Contents3"/>
            <w:tabs>
              <w:tab w:val="clear" w:pos="8459"/>
              <w:tab w:val="right" w:pos="9026" w:leader="dot"/>
            </w:tabs>
            <w:rPr/>
          </w:pPr>
          <w:hyperlink w:anchor="__RefHeading___Toc3163475_2870459653">
            <w:r>
              <w:rPr>
                <w:webHidden/>
                <w:rStyle w:val="IndexLink"/>
                <w:rtl w:val="true"/>
              </w:rPr>
              <w:t>أسئلة الدرس</w:t>
            </w:r>
            <w:r>
              <w:rPr>
                <w:rStyle w:val="IndexLink"/>
                <w:rtl w:val="true"/>
              </w:rPr>
              <w:t>:</w:t>
              <w:tab/>
            </w:r>
            <w:r>
              <w:rPr>
                <w:rStyle w:val="IndexLink"/>
              </w:rPr>
              <w:t>335</w:t>
            </w:r>
          </w:hyperlink>
        </w:p>
        <w:p>
          <w:pPr>
            <w:pStyle w:val="Contents2"/>
            <w:tabs>
              <w:tab w:val="clear" w:pos="8743"/>
              <w:tab w:val="right" w:pos="9026" w:leader="dot"/>
            </w:tabs>
            <w:rPr/>
          </w:pPr>
          <w:hyperlink w:anchor="__RefHeading___Toc3163477_2870459653">
            <w:r>
              <w:rPr>
                <w:webHidden/>
                <w:rStyle w:val="IndexLink"/>
                <w:rtl w:val="true"/>
              </w:rPr>
              <w:t>الدرس الأربعون</w:t>
            </w:r>
            <w:r>
              <w:rPr>
                <w:rStyle w:val="IndexLink"/>
                <w:rtl w:val="true"/>
              </w:rPr>
              <w:t xml:space="preserve">: </w:t>
            </w:r>
            <w:r>
              <w:rPr>
                <w:rStyle w:val="IndexLink"/>
                <w:rtl w:val="true"/>
              </w:rPr>
              <w:t xml:space="preserve">المعاد </w:t>
            </w:r>
            <w:r>
              <w:rPr>
                <w:rStyle w:val="IndexLink"/>
                <w:rtl w:val="true"/>
              </w:rPr>
              <w:t>(</w:t>
            </w:r>
            <w:r>
              <w:rPr>
                <w:rStyle w:val="IndexLink"/>
              </w:rPr>
              <w:t>7</w:t>
            </w:r>
            <w:r>
              <w:rPr>
                <w:rStyle w:val="IndexLink"/>
                <w:rtl w:val="true"/>
              </w:rPr>
              <w:t>):</w:t>
              <w:tab/>
            </w:r>
            <w:r>
              <w:rPr>
                <w:rStyle w:val="IndexLink"/>
              </w:rPr>
              <w:t>336</w:t>
            </w:r>
          </w:hyperlink>
        </w:p>
        <w:p>
          <w:pPr>
            <w:pStyle w:val="Contents3"/>
            <w:tabs>
              <w:tab w:val="clear" w:pos="8459"/>
              <w:tab w:val="right" w:pos="9026" w:leader="dot"/>
            </w:tabs>
            <w:rPr/>
          </w:pPr>
          <w:hyperlink w:anchor="__RefHeading___Toc3163479_2870459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3163481_2870459653">
            <w:r>
              <w:rPr>
                <w:webHidden/>
                <w:rStyle w:val="IndexLink"/>
                <w:rtl w:val="true"/>
              </w:rPr>
              <w:t>النقطة الثامنة</w:t>
            </w:r>
            <w:r>
              <w:rPr>
                <w:rStyle w:val="IndexLink"/>
                <w:rtl w:val="true"/>
              </w:rPr>
              <w:t xml:space="preserve">: </w:t>
            </w:r>
            <w:r>
              <w:rPr>
                <w:rStyle w:val="IndexLink"/>
                <w:rtl w:val="true"/>
              </w:rPr>
              <w:t>النار</w:t>
            </w:r>
            <w:r>
              <w:rPr>
                <w:rStyle w:val="IndexLink"/>
                <w:rtl w:val="true"/>
              </w:rPr>
              <w:t>:</w:t>
              <w:tab/>
            </w:r>
            <w:r>
              <w:rPr>
                <w:rStyle w:val="IndexLink"/>
              </w:rPr>
              <w:t>336</w:t>
            </w:r>
          </w:hyperlink>
        </w:p>
        <w:p>
          <w:pPr>
            <w:pStyle w:val="Contents4"/>
            <w:tabs>
              <w:tab w:val="clear" w:pos="8176"/>
              <w:tab w:val="right" w:pos="9026" w:leader="dot"/>
            </w:tabs>
            <w:rPr/>
          </w:pPr>
          <w:hyperlink w:anchor="__RefHeading___Toc3163483_2870459653">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3163485_2870459653">
            <w:r>
              <w:rPr>
                <w:webHidden/>
                <w:rStyle w:val="IndexLink"/>
                <w:rtl w:val="true"/>
              </w:rPr>
              <w:t>الأمر الأول</w:t>
            </w:r>
            <w:r>
              <w:rPr>
                <w:rStyle w:val="IndexLink"/>
                <w:rtl w:val="true"/>
              </w:rPr>
              <w:t xml:space="preserve">: </w:t>
            </w:r>
            <w:r>
              <w:rPr>
                <w:rStyle w:val="IndexLink"/>
                <w:rtl w:val="true"/>
              </w:rPr>
              <w:t xml:space="preserve">لماذا خلق الله </w:t>
            </w:r>
            <w:r>
              <w:rPr>
                <w:rStyle w:val="IndexLink"/>
                <w:rtl w:val="true"/>
              </w:rPr>
              <w:t>(</w:t>
            </w:r>
            <w:r>
              <w:rPr>
                <w:rStyle w:val="IndexLink"/>
                <w:rtl w:val="true"/>
              </w:rPr>
              <w:t>تعالى</w:t>
            </w:r>
            <w:r>
              <w:rPr>
                <w:rStyle w:val="IndexLink"/>
                <w:rtl w:val="true"/>
              </w:rPr>
              <w:t xml:space="preserve">) </w:t>
            </w:r>
            <w:r>
              <w:rPr>
                <w:rStyle w:val="IndexLink"/>
                <w:rtl w:val="true"/>
              </w:rPr>
              <w:t>النار؟</w:t>
            </w:r>
            <w:r>
              <w:rPr>
                <w:rStyle w:val="IndexLink"/>
                <w:rtl w:val="true"/>
              </w:rPr>
              <w:tab/>
            </w:r>
            <w:r>
              <w:rPr>
                <w:rStyle w:val="IndexLink"/>
              </w:rPr>
              <w:t>336</w:t>
            </w:r>
          </w:hyperlink>
        </w:p>
        <w:p>
          <w:pPr>
            <w:pStyle w:val="Contents4"/>
            <w:tabs>
              <w:tab w:val="clear" w:pos="8176"/>
              <w:tab w:val="right" w:pos="9026" w:leader="dot"/>
            </w:tabs>
            <w:rPr/>
          </w:pPr>
          <w:hyperlink w:anchor="__RefHeading___Toc3163487_2870459653">
            <w:r>
              <w:rPr>
                <w:webHidden/>
                <w:rStyle w:val="IndexLink"/>
                <w:rtl w:val="true"/>
              </w:rPr>
              <w:t>الأمر الثاني</w:t>
            </w:r>
            <w:r>
              <w:rPr>
                <w:rStyle w:val="IndexLink"/>
                <w:rtl w:val="true"/>
              </w:rPr>
              <w:t xml:space="preserve">: </w:t>
            </w:r>
            <w:r>
              <w:rPr>
                <w:rStyle w:val="IndexLink"/>
                <w:rtl w:val="true"/>
              </w:rPr>
              <w:t>شدة نار جهنم</w:t>
            </w:r>
            <w:r>
              <w:rPr>
                <w:rStyle w:val="IndexLink"/>
                <w:rtl w:val="true"/>
              </w:rPr>
              <w:t>:</w:t>
              <w:tab/>
            </w:r>
            <w:r>
              <w:rPr>
                <w:rStyle w:val="IndexLink"/>
              </w:rPr>
              <w:t>338</w:t>
            </w:r>
          </w:hyperlink>
        </w:p>
        <w:p>
          <w:pPr>
            <w:pStyle w:val="Contents5"/>
            <w:tabs>
              <w:tab w:val="clear" w:pos="7892"/>
              <w:tab w:val="right" w:pos="9026" w:leader="dot"/>
            </w:tabs>
            <w:rPr/>
          </w:pPr>
          <w:hyperlink w:anchor="__RefHeading___Toc3163489_2870459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163491_2870459653">
            <w:r>
              <w:rPr>
                <w:webHidden/>
                <w:rStyle w:val="IndexLink"/>
                <w:rtl w:val="true"/>
              </w:rPr>
              <w:t>أولاً</w:t>
            </w:r>
            <w:r>
              <w:rPr>
                <w:rStyle w:val="IndexLink"/>
                <w:rtl w:val="true"/>
              </w:rPr>
              <w:t xml:space="preserve">: </w:t>
            </w:r>
            <w:r>
              <w:rPr>
                <w:rStyle w:val="IndexLink"/>
                <w:rtl w:val="true"/>
              </w:rPr>
              <w:t>تخفيف نار الدنيا</w:t>
            </w:r>
            <w:r>
              <w:rPr>
                <w:rStyle w:val="IndexLink"/>
                <w:rtl w:val="true"/>
              </w:rPr>
              <w:t>:</w:t>
              <w:tab/>
            </w:r>
            <w:r>
              <w:rPr>
                <w:rStyle w:val="IndexLink"/>
              </w:rPr>
              <w:t>339</w:t>
            </w:r>
          </w:hyperlink>
        </w:p>
        <w:p>
          <w:pPr>
            <w:pStyle w:val="Contents5"/>
            <w:tabs>
              <w:tab w:val="clear" w:pos="7892"/>
              <w:tab w:val="right" w:pos="9026" w:leader="dot"/>
            </w:tabs>
            <w:rPr/>
          </w:pPr>
          <w:hyperlink w:anchor="__RefHeading___Toc3163493_2870459653">
            <w:r>
              <w:rPr>
                <w:webHidden/>
                <w:rStyle w:val="IndexLink"/>
                <w:rtl w:val="true"/>
              </w:rPr>
              <w:t>ثانيًا</w:t>
            </w:r>
            <w:r>
              <w:rPr>
                <w:rStyle w:val="IndexLink"/>
                <w:rtl w:val="true"/>
              </w:rPr>
              <w:t xml:space="preserve">: </w:t>
            </w:r>
            <w:r>
              <w:rPr>
                <w:rStyle w:val="IndexLink"/>
                <w:rtl w:val="true"/>
              </w:rPr>
              <w:t>نحن لا نتحملُ النار الخفيفة، فكيف بالمركّزة</w:t>
            </w:r>
            <w:r>
              <w:rPr>
                <w:rStyle w:val="IndexLink"/>
                <w:rtl w:val="true"/>
              </w:rPr>
              <w:t>:</w:t>
              <w:tab/>
            </w:r>
            <w:r>
              <w:rPr>
                <w:rStyle w:val="IndexLink"/>
              </w:rPr>
              <w:t>339</w:t>
            </w:r>
          </w:hyperlink>
        </w:p>
        <w:p>
          <w:pPr>
            <w:pStyle w:val="Contents5"/>
            <w:tabs>
              <w:tab w:val="clear" w:pos="7892"/>
              <w:tab w:val="right" w:pos="9026" w:leader="dot"/>
            </w:tabs>
            <w:rPr/>
          </w:pPr>
          <w:hyperlink w:anchor="__RefHeading___Toc3163495_2870459653">
            <w:r>
              <w:rPr>
                <w:webHidden/>
                <w:rStyle w:val="IndexLink"/>
                <w:rtl w:val="true"/>
              </w:rPr>
              <w:t>ثالثًا</w:t>
            </w:r>
            <w:r>
              <w:rPr>
                <w:rStyle w:val="IndexLink"/>
                <w:rtl w:val="true"/>
              </w:rPr>
              <w:t xml:space="preserve">: </w:t>
            </w:r>
            <w:r>
              <w:rPr>
                <w:rStyle w:val="IndexLink"/>
                <w:rtl w:val="true"/>
              </w:rPr>
              <w:t>الاعتياد ممتنع في نار جهنم</w:t>
            </w:r>
            <w:r>
              <w:rPr>
                <w:rStyle w:val="IndexLink"/>
                <w:rtl w:val="true"/>
              </w:rPr>
              <w:t>:</w:t>
              <w:tab/>
            </w:r>
            <w:r>
              <w:rPr>
                <w:rStyle w:val="IndexLink"/>
              </w:rPr>
              <w:t>340</w:t>
            </w:r>
          </w:hyperlink>
        </w:p>
        <w:p>
          <w:pPr>
            <w:pStyle w:val="Contents3"/>
            <w:tabs>
              <w:tab w:val="clear" w:pos="8459"/>
              <w:tab w:val="right" w:pos="9026" w:leader="dot"/>
            </w:tabs>
            <w:rPr/>
          </w:pPr>
          <w:hyperlink w:anchor="__RefHeading___Toc3163497_2870459653">
            <w:r>
              <w:rPr>
                <w:webHidden/>
                <w:rStyle w:val="IndexLink"/>
                <w:rtl w:val="true"/>
              </w:rPr>
              <w:t>فتلخص</w:t>
            </w:r>
            <w:r>
              <w:rPr>
                <w:rStyle w:val="IndexLink"/>
                <w:rtl w:val="true"/>
              </w:rPr>
              <w:t>:</w:t>
              <w:tab/>
            </w:r>
            <w:r>
              <w:rPr>
                <w:rStyle w:val="IndexLink"/>
              </w:rPr>
              <w:t>341</w:t>
            </w:r>
          </w:hyperlink>
        </w:p>
        <w:p>
          <w:pPr>
            <w:pStyle w:val="Contents3"/>
            <w:tabs>
              <w:tab w:val="clear" w:pos="8459"/>
              <w:tab w:val="right" w:pos="9026" w:leader="dot"/>
            </w:tabs>
            <w:rPr/>
          </w:pPr>
          <w:hyperlink w:anchor="__RefHeading___Toc3163499_2870459653">
            <w:r>
              <w:rPr>
                <w:webHidden/>
                <w:rStyle w:val="IndexLink"/>
                <w:rtl w:val="true"/>
              </w:rPr>
              <w:t>أسئلة الدرس</w:t>
            </w:r>
            <w:r>
              <w:rPr>
                <w:rStyle w:val="IndexLink"/>
                <w:rtl w:val="true"/>
              </w:rPr>
              <w:t>:</w:t>
              <w:tab/>
            </w:r>
            <w:r>
              <w:rPr>
                <w:rStyle w:val="IndexLink"/>
              </w:rPr>
              <w:t>343</w:t>
            </w:r>
          </w:hyperlink>
        </w:p>
        <w:p>
          <w:pPr>
            <w:pStyle w:val="Contents2"/>
            <w:tabs>
              <w:tab w:val="clear" w:pos="8743"/>
              <w:tab w:val="right" w:pos="9026" w:leader="dot"/>
            </w:tabs>
            <w:rPr/>
          </w:pPr>
          <w:hyperlink w:anchor="__RefHeading___Toc3163501_2870459653">
            <w:r>
              <w:rPr>
                <w:webHidden/>
                <w:rStyle w:val="IndexLink"/>
                <w:rtl w:val="true"/>
              </w:rPr>
              <w:t>المصادر</w:t>
            </w:r>
            <w:r>
              <w:rPr>
                <w:rStyle w:val="IndexLink"/>
                <w:rtl w:val="true"/>
              </w:rPr>
              <w:t>:</w:t>
              <w:tab/>
            </w:r>
            <w:r>
              <w:rPr>
                <w:rStyle w:val="IndexLink"/>
              </w:rPr>
              <w:t>344</w:t>
            </w:r>
          </w:hyperlink>
        </w:p>
        <w:p>
          <w:pPr>
            <w:pStyle w:val="Contents2"/>
            <w:tabs>
              <w:tab w:val="clear" w:pos="8743"/>
              <w:tab w:val="right" w:pos="9026" w:leader="dot"/>
            </w:tabs>
            <w:rPr/>
          </w:pPr>
          <w:hyperlink w:anchor="__RefHeading___Toc3163503_2870459653">
            <w:r>
              <w:rPr>
                <w:webHidden/>
                <w:rStyle w:val="IndexLink"/>
                <w:rtl w:val="true"/>
              </w:rPr>
              <w:t>المحتويات</w:t>
            </w:r>
            <w:r>
              <w:rPr>
                <w:rStyle w:val="IndexLink"/>
                <w:rtl w:val="true"/>
              </w:rPr>
              <w:t>:</w:t>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8_85632"/>
      <w:bookmarkStart w:id="1" w:name="pg10928_85632"/>
      <w:bookmarkEnd w:id="1"/>
    </w:p>
    <w:p>
      <w:pPr>
        <w:pStyle w:val="Heading2"/>
        <w:numPr>
          <w:ilvl w:val="1"/>
          <w:numId w:val="1"/>
        </w:numPr>
        <w:rPr/>
      </w:pPr>
      <w:bookmarkStart w:id="2" w:name="pg10928_85632"/>
      <w:bookmarkStart w:id="3" w:name="__RefHeading___Toc3162659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الفِكرِيَّةِ وَالثَّقَافِیَّةِ</w:t>
      </w:r>
    </w:p>
    <w:p>
      <w:pPr>
        <w:pStyle w:val="BookText"/>
        <w:rPr/>
      </w:pPr>
      <w:r>
        <w:rPr>
          <w:rFonts w:ascii="Amiri" w:hAnsi="Amiri" w:eastAsia="Amiri" w:cs="Amiri"/>
          <w:color w:val="111111"/>
          <w:sz w:val="28"/>
          <w:sz w:val="28"/>
          <w:szCs w:val="28"/>
          <w:rtl w:val="true"/>
          <w:lang w:bidi="ar-SA"/>
        </w:rPr>
        <w:t>دُرُوسُ تَمهِیدِیَّةُ</w:t>
      </w:r>
    </w:p>
    <w:p>
      <w:pPr>
        <w:pStyle w:val="BookText"/>
        <w:rPr/>
      </w:pPr>
      <w:r>
        <w:rPr>
          <w:rFonts w:ascii="Amiri" w:hAnsi="Amiri" w:eastAsia="Amiri" w:cs="Amiri"/>
          <w:color w:val="111111"/>
          <w:sz w:val="28"/>
          <w:sz w:val="28"/>
          <w:szCs w:val="28"/>
          <w:rtl w:val="true"/>
          <w:lang w:bidi="ar-SA"/>
        </w:rPr>
        <w:t>في عقائد الشيعة الإمامِيَّة</w:t>
      </w:r>
    </w:p>
    <w:p>
      <w:pPr>
        <w:pStyle w:val="BookText"/>
        <w:rPr/>
      </w:pPr>
      <w:r>
        <w:rPr>
          <w:rFonts w:ascii="Amiri" w:hAnsi="Amiri" w:eastAsia="Amiri" w:cs="Amiri"/>
          <w:color w:val="111111"/>
          <w:sz w:val="28"/>
          <w:sz w:val="28"/>
          <w:szCs w:val="28"/>
          <w:rtl w:val="true"/>
          <w:lang w:bidi="ar-SA"/>
        </w:rPr>
        <w:t>لجنة تأليف المناهج</w:t>
      </w:r>
    </w:p>
    <w:p>
      <w:pPr>
        <w:pStyle w:val="BookText"/>
        <w:rPr/>
      </w:pPr>
      <w:r>
        <w:rPr>
          <w:rFonts w:ascii="Amiri" w:hAnsi="Amiri" w:eastAsia="Amiri" w:cs="Amiri"/>
          <w:color w:val="111111"/>
          <w:sz w:val="28"/>
          <w:sz w:val="28"/>
          <w:szCs w:val="28"/>
          <w:rtl w:val="true"/>
          <w:lang w:bidi="ar-SA"/>
        </w:rPr>
        <w:t>مَعْهَدُ تَرَاث ِالأنبياءِ علیهم السلام لِلدَّرَاسَاتِ الحوْزَويَّة الألِكترونيّة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عَقَائِدِ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تأليف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اشراف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العلمية لمعهد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2661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مَعَهَدُ تَرَاثِ الأنبياء عليهم السلام للدراسات الحوزَويّة الالكترونية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تَمهِيْدِيَّةٌ فِي عَقَائِدِ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تأليف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اشراف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العلمية لمعهد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م </w:t>
      </w:r>
      <w:bookmarkStart w:id="7" w:name="pg10928_85634"/>
    </w:p>
    <w:p>
      <w:pPr>
        <w:pStyle w:val="Heading2"/>
        <w:numPr>
          <w:ilvl w:val="1"/>
          <w:numId w:val="1"/>
        </w:numPr>
        <w:rPr/>
      </w:pPr>
      <w:bookmarkStart w:id="8" w:name="__RefHeading___Toc3162663_2870459653"/>
      <w:bookmarkStart w:id="9" w:name="_Toc3"/>
      <w:bookmarkEnd w:id="7"/>
      <w:bookmarkEnd w:id="8"/>
      <w:r>
        <w:rPr>
          <w:rtl w:val="true"/>
        </w:rPr>
        <w:t>مقدمة المعهد</w:t>
      </w:r>
      <w:bookmarkEnd w:id="9"/>
    </w:p>
    <w:p>
      <w:pPr>
        <w:pStyle w:val="Heading3"/>
        <w:numPr>
          <w:ilvl w:val="2"/>
          <w:numId w:val="1"/>
        </w:numPr>
        <w:rPr/>
      </w:pPr>
      <w:bookmarkStart w:id="10" w:name="__RefHeading___Toc3162665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 ليست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يساهم المعهد في نشر و ترويج المعارف الإسلامية و علوم آل البيت علیهم السلام و وصولها إلى أوسع شريحة ممكنة من المجتمع، و ذلك من خلال توفير المواقع و التطبيقات الإلكترونية التي يقوم بإنتاجها كادر متخصِّص من المبرمجين والمصمِّمين في مجال برمجة و تصميم المواقع الإلكترونية و التطبيقات على أجهزة الحاسوب و الهواتف الذكيَّة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 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 الفقهية و القرآنية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المعهد لم يُهمِل الجانب الإعلامي، فبادر إلى إنشاء مركز القمر </w:t>
      </w:r>
    </w:p>
    <w:p>
      <w:pPr>
        <w:pStyle w:val="BookText"/>
        <w:rPr/>
      </w:pPr>
      <w:r>
        <w:rPr>
          <w:rFonts w:ascii="Amiri" w:hAnsi="Amiri" w:eastAsia="Amiri" w:cs="Amiri"/>
          <w:color w:val="111111"/>
          <w:sz w:val="28"/>
          <w:sz w:val="28"/>
          <w:szCs w:val="28"/>
          <w:rtl w:val="true"/>
          <w:lang w:bidi="ar-SA"/>
        </w:rPr>
        <w:t>للإعلام الرقمي، الذي يعمل على تقوية المحتوى الإيجابي على شبكة الانترنيت و وسائل الإعلام الاجتماعي، حيث يكون هذا المحتوى موجَّهاً لإيصال فكر أهل البيت عليهم السلام و توجيهات المرجعية الدينية العليا إلى نطاق واسع من الشرائح المجتمعية المختلفة و بأحدث تقنيات الإنتاج الرقمي و بأساليب خطابية تناسب المتلقي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المعهد يقوم بطباعة و نشر الإنتاج الفكري و العلمي لطلبة العلم، ضمن سلسلة من الإصدارات في مختلف العناوين العقائدية و الفقهية و الأخلاقية، التي تهدف إلى ترسيخ العقيدة و الفكر و الأخلاق، بأسلوب بعيد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المعهد على عاتقه أن يكتب مناهج دراسية خاصة لطلبته و طالباته، و ابتدأ ذلك بكتابة بعض الدروس لمختلف المراحل الدراسية، و منها هذا الكتاب الذي بين يديك، الذي ألف بطريقة مبسطة قدر الإمكان، ليكون الكتاب العقائدي الخاص بالمرحلة التمهيدية للدراسة في المعهد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يجعل عملنا في عينه، و أن يتقبله بقبوله الحسن، إنَّه</w:t>
      </w:r>
    </w:p>
    <w:p>
      <w:pPr>
        <w:pStyle w:val="BookText"/>
        <w:rPr/>
      </w:pPr>
      <w:r>
        <w:rPr>
          <w:rFonts w:ascii="IRNazanin" w:hAnsi="IRNazanin" w:eastAsia="IRNazanin"/>
          <w:color w:val="111111"/>
          <w:sz w:val="28"/>
          <w:sz w:val="28"/>
          <w:szCs w:val="28"/>
          <w:rtl w:val="true"/>
          <w:lang w:bidi="fa-IR"/>
        </w:rPr>
        <w:t>سميع مجیب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2" w:name="pg10928_85636"/>
    </w:p>
    <w:p>
      <w:pPr>
        <w:pStyle w:val="Heading3"/>
        <w:numPr>
          <w:ilvl w:val="2"/>
          <w:numId w:val="1"/>
        </w:numPr>
        <w:rPr/>
      </w:pPr>
      <w:bookmarkStart w:id="13" w:name="__RefHeading___Toc3162667_2870459653"/>
      <w:bookmarkStart w:id="14" w:name="_Toc5"/>
      <w:bookmarkEnd w:id="12"/>
      <w:bookmarkEnd w:id="13"/>
      <w:r>
        <w:rPr>
          <w:rtl w:val="true"/>
        </w:rPr>
        <w:t>الاهداء</w:t>
      </w:r>
      <w:bookmarkEnd w:id="14"/>
    </w:p>
    <w:p>
      <w:pPr>
        <w:pStyle w:val="BookText"/>
        <w:rPr/>
      </w:pPr>
      <w:r>
        <w:rPr>
          <w:rFonts w:ascii="Amiri" w:hAnsi="Amiri" w:eastAsia="Amiri" w:cs="Amiri"/>
          <w:color w:val="111111"/>
          <w:sz w:val="28"/>
          <w:sz w:val="28"/>
          <w:szCs w:val="28"/>
          <w:rtl w:val="true"/>
          <w:lang w:bidi="ar-SA"/>
        </w:rPr>
        <w:t>في رحاب مكة المكرمة أكتب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بقرب شعابها التي شهدت ما شهدت من لوعات و آهات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أن أهدي كلماتي المتواضعة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والداً للرسول الأكرم صلي الله عليه و آله تربية و رعاية و حماية 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كانت أماً له صلي الله عليه و آله بعد أمه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من أسندته بوجودها فضلاً عن مالها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إليكم، يا سادتي، يا أبا طالب، يا شيخ البطحاء، و يا فاطمة بنت أسد الهاشمية، يا والدي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أنت يا سيدتي، يا خديجة الكبرى، يا من لك عند الله تعالى بيت من ذهب، لا نصب فيه و لا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اقبلوا كلمات عبدكم الرق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 الله تعالى أن يقبلها بقبوله الحسن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28_85638"/>
      <w:bookmarkStart w:id="16" w:name="pg10928_85638"/>
      <w:bookmarkEnd w:id="16"/>
    </w:p>
    <w:p>
      <w:pPr>
        <w:pStyle w:val="Heading2"/>
        <w:numPr>
          <w:ilvl w:val="1"/>
          <w:numId w:val="1"/>
        </w:numPr>
        <w:rPr/>
      </w:pPr>
      <w:bookmarkStart w:id="17" w:name="pg10928_85638"/>
      <w:bookmarkStart w:id="18" w:name="__RefHeading___Toc3162669_2870459653"/>
      <w:bookmarkStart w:id="19" w:name="_Toc6"/>
      <w:bookmarkEnd w:id="17"/>
      <w:bookmarkEnd w:id="18"/>
      <w:r>
        <w:rPr>
          <w:rtl w:val="true"/>
        </w:rPr>
        <w:t>المقدمة</w:t>
      </w:r>
      <w:bookmarkEnd w:id="19"/>
    </w:p>
    <w:p>
      <w:pPr>
        <w:pStyle w:val="Heading3"/>
        <w:numPr>
          <w:ilvl w:val="2"/>
          <w:numId w:val="1"/>
        </w:numPr>
        <w:rPr/>
      </w:pPr>
      <w:bookmarkStart w:id="20" w:name="__RefHeading___Toc3162671_2870459653"/>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شكّ أنَّ لكُلِّ علم منهجية خاصةً، يكونُ اتباعها شرطا أساسيا في الوصول إلى الغاية منه، و لا شكّ أنَّ العلوم تختلفُ في منهجياتها عمومًا، فضلا عن اختلافها في موضوعاتها و الغايات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المستعملة في العلوم، هي الأخرى مختلفة من علم إلى آخر، فبينا تجد علما يعتمد القضايا المشهورة، و إن لم تكن صادقةً و فق المقياس العلمي و العقلي، تجد علما آخر لا يقبل من الأدلة إلّا ما دلّ العقل على صدقه بالقطع الذي لا شكّ معه و لا ريب، و بينهما علوم مُتكثّرة تدرّجت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الكلام، يعتمدُ في بداياته و أساسياته على الأدلة العقلية، و يكونُ استعمال الأدلة النقلية مُضرا و غير منهجي، و مصادرةً و دورًا لا وزنَ علميًا له في الحسابات العلمية، و من ذلك إثبات أصل وجود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مسائل فرعية كثيرة، يعتمدُ الأدلة النقلية أساسًا على الإثبات، ليأتي العقل بعدها مؤيّدًا لها، كما قيل في تفاصيل المعاد مثلاً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وفق المقاييس العلميةِ المنهجية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جهة أخرى، فإنَّ علم الكلام يعتمد على العديدِ من العلوم العقلية التي لا بد من ضبطها قبل الولوج في دهاليزه الطويلة و مساراته المتعددة، أهمُّها علما المنطق و الفلسفة، الأمر الذي يعني أنَّ الطالب سيواجه الكثير من المصطلحات المنطقية و الفلسفية، التي قد تستغرقُ منه وقتا طويلا قبل أنْ يعرف ما تدلّ عليه من معانٍ عميقة، فواجب الوجود، و القديم الذاتي و الزماني، و الدور و التسلسل، و الإمكانُ الذاتي و الآخر الاستعدادي، و الحادثُ و المتغيّر و المتحرّك، طلسماتٌ مُغلقة على غيرِ الدارس لعلوم المنطق و الفلسفة، و فهمها يحتاجُ إلى ردح من الزمن و قسط وافر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هذه العلوم حصّنتْ علم الكلام عن أن يُخترق أو يُبطل، إلا أنها في الوقت نفسه أوجدت عقبةً كؤودًا أمامَ المراهقين في هذا العلم، فضلًا عن فئة الشباب الذين لم يطلعوا على أساسيات العلوم العقلية فضلا عن تفاصيلها، الأمر الذي قد يجعلهم يبتعدون عن الخوض فيه، و الاكتفاء بإيمانهم التقليدي الذي ورثوه عن آبائهم، و إنْ كانَ يتهزهز عند أدنى ريح</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جاءتِ الفكرةُ بكتابة أهم مسائل علم الكلام، بطريقةٍ مُبسَّطَةٍ سهلة، بعيدة عن استعمالِ أي مُصطلح منطقي أو فلسفي، يتمكَّنُ الشاب و الشابة من فهم أغلب مضامينه بشيء من التركيز و التدقيق؛ ليخرج بحصيلة علمية مهمةٍ، تنفعه في تقوية عقيدته و معرفة أساسياتها، ضمن أربعين درسًا، خُتِمَ كُلُّ درس منها بخُلاصة و مجموعة من الأسئلة الإثرائية</w:t>
      </w:r>
      <w:r>
        <w:rPr>
          <w:rFonts w:eastAsia="Amiri" w:cs="Amiri" w:ascii="Amiri" w:hAnsi="Amiri"/>
          <w:color w:val="111111"/>
          <w:sz w:val="28"/>
          <w:szCs w:val="28"/>
          <w:rtl w:val="true"/>
          <w:lang w:bidi="ar-SA"/>
        </w:rPr>
        <w:t xml:space="preserve">. </w:t>
      </w:r>
      <w:bookmarkStart w:id="22" w:name="pg10928_85640"/>
    </w:p>
    <w:p>
      <w:pPr>
        <w:pStyle w:val="Heading3"/>
        <w:numPr>
          <w:ilvl w:val="2"/>
          <w:numId w:val="1"/>
        </w:numPr>
        <w:rPr/>
      </w:pPr>
      <w:bookmarkStart w:id="23" w:name="__RefHeading___Toc3162673_2870459653"/>
      <w:bookmarkStart w:id="24" w:name="_Toc8"/>
      <w:bookmarkEnd w:id="22"/>
      <w:bookmarkEnd w:id="23"/>
      <w:r>
        <w:rPr>
          <w:rtl w:val="true"/>
        </w:rPr>
        <w:t>هذه الدروس</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بطريقة التلقين للعقيدة الحقة، مع شيء من الاستدلالِ الواضح و القريب من الفطري و الارتكازي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تجاوزُ إشكالية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الاستدلال بالنقل فيما يكون النقل فيه دليلًا إرشاديًا لا تأسيسيًا، و لم تخل من مسحة الاستدلال العقلي بصيغة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هذه الدروس للفئة العمرية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فما فوق، و لمن لم يدرس المنطق أو 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التركيز على معنى المطلب، و العقيدة، من دون الاستعانة بالمصطلحات العلمية المنطقية و الفلسفية، خصوصًا و أنّ الفرضَ أنّها مرحلة تمهيدية، و الطالب فيها لا يعرفُ بطلان التسلسل، و لا معنى وجوب الوجود، و لا برهان الوجوب و الإمكان،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سبقت هذه الدروس بكتابين في علم الكلام،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دروس منهجية في شرح عقائدِ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منهج المقدمات في المعهد، و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معرفيةٌ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منهج علم الكلام في جامعة أم البنين الإلكترونية، و لله الفضل و المنّة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علينا بالقبولِ و الرضوان، و أن يجعله بعينه و رعايته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بعين مولانا صاحب العصر و الزمان، و موضع قبوله و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يجعله خطوةً جادّةً في سبيل نشر معارفِ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 xml:space="preserve">عصر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25" w:name="pg10928_85642"/>
    </w:p>
    <w:p>
      <w:pPr>
        <w:pStyle w:val="Heading2"/>
        <w:numPr>
          <w:ilvl w:val="1"/>
          <w:numId w:val="1"/>
        </w:numPr>
        <w:rPr/>
      </w:pPr>
      <w:bookmarkStart w:id="26" w:name="__RefHeading___Toc3162675_2870459653"/>
      <w:bookmarkStart w:id="27" w:name="_Toc9"/>
      <w:bookmarkEnd w:id="25"/>
      <w:bookmarkEnd w:id="26"/>
      <w:r>
        <w:rPr>
          <w:rtl w:val="true"/>
        </w:rPr>
        <w:t>الدرس الأول</w:t>
      </w:r>
      <w:r>
        <w:rPr>
          <w:rtl w:val="true"/>
        </w:rPr>
        <w:t xml:space="preserve">: </w:t>
      </w:r>
      <w:r>
        <w:rPr>
          <w:rtl w:val="true"/>
        </w:rPr>
        <w:t xml:space="preserve">مصادر المعرفة الإنسانية </w:t>
      </w:r>
      <w:r>
        <w:rPr>
          <w:rtl w:val="true"/>
        </w:rPr>
        <w:t>(</w:t>
      </w:r>
      <w:r>
        <w:rPr/>
        <w:t>1</w:t>
      </w:r>
      <w:r>
        <w:rPr>
          <w:rtl w:val="true"/>
        </w:rPr>
        <w:t>)</w:t>
      </w:r>
      <w:bookmarkEnd w:id="27"/>
    </w:p>
    <w:p>
      <w:pPr>
        <w:pStyle w:val="Heading3"/>
        <w:numPr>
          <w:ilvl w:val="2"/>
          <w:numId w:val="1"/>
        </w:numPr>
        <w:rPr/>
      </w:pPr>
      <w:bookmarkStart w:id="28" w:name="__RefHeading___Toc3162677_2870459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 وَ جَعَلَ لَكُمُ السَّمْعَ وَالْأَبْصَارَ وَالْأَفْئِدَةَ لَعَلَّكُمْ تَشْكُرُونَ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عند التأمُّل في حياة الإنسان، نجد أنه يبدأ حياته متصفّا بعدة أوصاف،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لا يستطع أن يدفع عن أنفه ذبابة، و لا يستطيع أن يتحرك من مكانه، و قد تقتله خرقة قماش تقع على وجهه فتخنقه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يعرف ما يضره مما ينفعه، و ليست لديه أبسط المعلومات التي نعدها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النمو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بمرور الأيام، و بالاستفادة من الغذاء، تنمو أعضاؤه، حاله في ذلك حال بقية الكائنات الحية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تجهيزه بأدوات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 ما فيها من أصابع مقسمة بدقة، و الرجل و تركيبتها القوية التي ستكون فيما بعد قادرةً على حمل بدنه، </w:t>
      </w:r>
    </w:p>
    <w:p>
      <w:pPr>
        <w:pStyle w:val="BookText"/>
        <w:rPr/>
      </w:pPr>
      <w:r>
        <w:rPr>
          <w:rFonts w:ascii="Amiri" w:hAnsi="Amiri" w:eastAsia="Amiri" w:cs="Amiri"/>
          <w:color w:val="111111"/>
          <w:sz w:val="28"/>
          <w:sz w:val="28"/>
          <w:szCs w:val="28"/>
          <w:rtl w:val="true"/>
          <w:lang w:bidi="ar-SA"/>
        </w:rPr>
        <w:t xml:space="preserve">و كالعظم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يحمي دماغه الطري، و كالعين التي يرى فيها الأشياء، و لولاها لأصبح الإنسان صندوقا مغلقا على نفسه، و كالأذن التي يسمع بها الأصوات و يستطيع أن يفهم من خلالها ما يريده الآخر، و كاللسان، و الأنف، و غيرها الكثير مما سيبني حياته عليها، و سيكون لها أعظم الأثر في 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تجهيزه بأدوات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الذي ولد 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يبقى جاهلاً على الدوام، و إنما هو يبدأ بالتعلم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الأدوات استطاع الإنسان أن يطوّر حياته، و يتجاوز أقرانه الأرضيين من الحيوانات فضلاً عن النباتات و الجمادات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يبدأ بالتعلم من خلال ما جُهّز به من أدوات 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السَّمْعَ وَالْأَبْصَارَ وَالْأَفْئِدَةَ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يعرف أنه لم يُجهّز نفسه بها، فإنه كان أضعف من أن يدفع عن نفسه أي ضرر، و لا يجلب لها أي نفع، و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بوجدانه أنّ هناك موجودًا عظيمًا قويًا جهزه بها، من دون أن يكون له سابق حق عليه، و إنّما ذلك الموجود تفضّل عليه و امتن عليه بها، و حينها يقف الإنسان بكلّ وجوده ليستشعر ضرورة أن يردّ هذا الجميل لذلك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bookmarkStart w:id="30" w:name="pg10928_85644"/>
    </w:p>
    <w:p>
      <w:pPr>
        <w:pStyle w:val="Heading3"/>
        <w:numPr>
          <w:ilvl w:val="2"/>
          <w:numId w:val="1"/>
        </w:numPr>
        <w:rPr/>
      </w:pPr>
      <w:bookmarkStart w:id="31" w:name="__RefHeading___Toc3162679_2870459653"/>
      <w:bookmarkStart w:id="32" w:name="_Toc11"/>
      <w:bookmarkEnd w:id="30"/>
      <w:bookmarkEnd w:id="31"/>
      <w:r>
        <w:rPr>
          <w:rtl w:val="true"/>
        </w:rPr>
        <w:t>منافذ المعرفة</w:t>
      </w:r>
      <w:r>
        <w:rPr>
          <w:rtl w:val="true"/>
        </w:rPr>
        <w:t>:</w:t>
      </w:r>
      <w:bookmarkEnd w:id="32"/>
    </w:p>
    <w:p>
      <w:pPr>
        <w:pStyle w:val="Heading4"/>
        <w:numPr>
          <w:ilvl w:val="3"/>
          <w:numId w:val="1"/>
        </w:numPr>
        <w:rPr/>
      </w:pPr>
      <w:bookmarkStart w:id="33" w:name="__RefHeading___Toc3162681_2870459653"/>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بالتأمل في الآية الكريمة، و بالواقع الذي نشعر به بوجداننا، نجد أنّ معارفنا تأتي من خلال منافذ عديدة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162683_2870459653"/>
      <w:bookmarkStart w:id="36" w:name="_Toc13"/>
      <w:bookmarkEnd w:id="35"/>
      <w:r>
        <w:rPr>
          <w:rtl w:val="true"/>
        </w:rPr>
        <w:t>المنفذ الأول</w:t>
      </w:r>
      <w:r>
        <w:rPr>
          <w:rtl w:val="true"/>
        </w:rPr>
        <w:t xml:space="preserve">: </w:t>
      </w:r>
      <w:r>
        <w:rPr>
          <w:rtl w:val="true"/>
        </w:rPr>
        <w:t>الحواس</w:t>
      </w:r>
      <w:r>
        <w:rPr>
          <w:rtl w:val="true"/>
        </w:rPr>
        <w:t>:</w:t>
      </w:r>
      <w:bookmarkEnd w:id="36"/>
    </w:p>
    <w:p>
      <w:pPr>
        <w:pStyle w:val="BookText"/>
        <w:rPr/>
      </w:pPr>
      <w:r>
        <w:rPr>
          <w:rFonts w:ascii="Amiri" w:hAnsi="Amiri" w:eastAsia="Amiri" w:cs="Amiri"/>
          <w:color w:val="111111"/>
          <w:sz w:val="28"/>
          <w:sz w:val="28"/>
          <w:szCs w:val="28"/>
          <w:rtl w:val="true"/>
          <w:lang w:bidi="ar-SA"/>
        </w:rPr>
        <w:t>توفّر الحواس للإنسان المعرفة الحسية، و هي معرفة تنال الموجودات المادية المرئية فقط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هذه المعرفة أولى خطوات الإنسان في طريق تعرفه على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الحواس الخمسة معروفة، و كُلّ واحدة منها توفر للإنسان معلوماتٍ و معارف مرتبطةً بها، تتجمع هذه المعارف لدى الإنسان و تتراكم شيئًا فشيئًا، و هكذا يبدأ الإنسان رحلته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يفقد الإنسان حاسة منها، فإنّه في العادة يفقد المعارف المرتبطة</w:t>
      </w:r>
    </w:p>
    <w:p>
      <w:pPr>
        <w:pStyle w:val="BookText"/>
        <w:rPr/>
      </w:pPr>
      <w:r>
        <w:rPr>
          <w:rFonts w:ascii="Amiri" w:hAnsi="Amiri" w:eastAsia="Amiri" w:cs="Amiri"/>
          <w:color w:val="111111"/>
          <w:sz w:val="28"/>
          <w:sz w:val="28"/>
          <w:szCs w:val="28"/>
          <w:rtl w:val="true"/>
          <w:lang w:bidi="ar-SA"/>
        </w:rPr>
        <w:t>بها، فمن يفقد حاسة البصر، يفقد رؤية ألوان الأشياء، و من يفقد حاسة السمع، يفقد المعارف المرتبطة بالأصوات، و هكذا،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حسًا</w:t>
      </w:r>
    </w:p>
    <w:p>
      <w:pPr>
        <w:pStyle w:val="BookText"/>
        <w:rPr/>
      </w:pPr>
      <w:r>
        <w:rPr>
          <w:rFonts w:ascii="Amiri" w:hAnsi="Amiri" w:eastAsia="Amiri" w:cs="Amiri"/>
          <w:color w:val="111111"/>
          <w:sz w:val="28"/>
          <w:sz w:val="28"/>
          <w:szCs w:val="28"/>
          <w:rtl w:val="true"/>
          <w:lang w:bidi="ar-SA"/>
        </w:rPr>
        <w:t>فقد فقَدَ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أشار إلى السمع و البصر فقط، و ذلك لأجل أنهما</w:t>
      </w:r>
    </w:p>
    <w:p>
      <w:pPr>
        <w:pStyle w:val="BookText"/>
        <w:rPr/>
      </w:pPr>
      <w:r>
        <w:rPr>
          <w:rFonts w:ascii="Amiri" w:hAnsi="Amiri" w:eastAsia="Amiri" w:cs="Amiri"/>
          <w:color w:val="111111"/>
          <w:sz w:val="28"/>
          <w:sz w:val="28"/>
          <w:szCs w:val="28"/>
          <w:rtl w:val="true"/>
          <w:lang w:bidi="ar-SA"/>
        </w:rPr>
        <w:t>أهم حاستين لدى الإنسان، و هو قد يتمكن من الاستغناء عن حاسة الشم أو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الذوق أو اللمس، و قد تستمر حياته من دون معوّقات كبيرة، و لكنّه لو فقد </w:t>
      </w:r>
    </w:p>
    <w:p>
      <w:pPr>
        <w:pStyle w:val="BookText"/>
        <w:rPr/>
      </w:pPr>
      <w:r>
        <w:rPr>
          <w:rFonts w:ascii="Amiri" w:hAnsi="Amiri" w:eastAsia="Amiri" w:cs="Amiri"/>
          <w:color w:val="111111"/>
          <w:sz w:val="28"/>
          <w:sz w:val="28"/>
          <w:szCs w:val="28"/>
          <w:rtl w:val="true"/>
          <w:lang w:bidi="ar-SA"/>
        </w:rPr>
        <w:t>بصره و سمعه، فإنّه لا يعدو حينها صندوقًا مظلمًا مغلقًا على نفسه، فلا يُمكن أن تسير الحياة من دون هاتين الحاستين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الحواس تزوّد الإنسان بالمعرفة الحسية بالموجودات المادية المرئية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نشعر بوجداننا، أن موجودات هذا العالم لا تنحصر بالماديات المرئية فقط، بل إنَّ هناك موجودات غير مادية، و هذه الموجودات لا تتمكّن الحواس من إدراكها و لا نيلها؛ لأنّ مداها هو الموجودات المرئية فقط، فهل من منفذ آخر يتمكّن من خلاله الإنسان إدراك تلك الموجودات غير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7" w:name="pg10928_85646"/>
    </w:p>
    <w:p>
      <w:pPr>
        <w:pStyle w:val="Heading3"/>
        <w:numPr>
          <w:ilvl w:val="2"/>
          <w:numId w:val="1"/>
        </w:numPr>
        <w:rPr/>
      </w:pPr>
      <w:bookmarkStart w:id="38" w:name="__RefHeading___Toc3162685_2870459653"/>
      <w:bookmarkStart w:id="39" w:name="_Toc14"/>
      <w:bookmarkEnd w:id="37"/>
      <w:bookmarkEnd w:id="38"/>
      <w:r>
        <w:rPr>
          <w:rtl w:val="true"/>
        </w:rPr>
        <w:t xml:space="preserve">أسئلة الدرس </w:t>
      </w:r>
      <w:r>
        <w:rPr>
          <w:rtl w:val="true"/>
        </w:rPr>
        <w:t>:</w:t>
      </w:r>
      <w:bookmarkEnd w:id="3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التأمل في حياة الإنسان، نجد أنه يبدأ حياته متصفا بعدة أوصاف، اذكرها؟</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الإنسان بأدوات معرفية، عددها، مستدلا بآية مباركة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حسًا فقد فقَدَ علما، سلّط الضوء على هذا القول بالشرح و التوضيح؟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للحواس أهمية فائقة في المعرفة الإنسانية؛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حسًا فقدْ فقَدَ علمًا، وعليه فمن كان سليم الحواس فقد ملك جميع مفاتيح المعرفة و استغنى بها عن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هذه العبارة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0928_85648"/>
      <w:bookmarkStart w:id="41" w:name="pg10928_85648"/>
      <w:bookmarkEnd w:id="41"/>
    </w:p>
    <w:p>
      <w:pPr>
        <w:pStyle w:val="Heading2"/>
        <w:numPr>
          <w:ilvl w:val="1"/>
          <w:numId w:val="1"/>
        </w:numPr>
        <w:rPr/>
      </w:pPr>
      <w:bookmarkStart w:id="42" w:name="pg10928_85648"/>
      <w:bookmarkStart w:id="43" w:name="__RefHeading___Toc3162687_2870459653"/>
      <w:bookmarkStart w:id="44" w:name="_Toc15"/>
      <w:bookmarkEnd w:id="42"/>
      <w:bookmarkEnd w:id="43"/>
      <w:r>
        <w:rPr>
          <w:rtl w:val="true"/>
        </w:rPr>
        <w:t>الدرس الثاني</w:t>
      </w:r>
      <w:r>
        <w:rPr>
          <w:rtl w:val="true"/>
        </w:rPr>
        <w:t xml:space="preserve">: </w:t>
      </w:r>
      <w:r>
        <w:rPr>
          <w:rtl w:val="true"/>
        </w:rPr>
        <w:t xml:space="preserve">مصادر المعرفة الإنسانية </w:t>
      </w:r>
      <w:r>
        <w:rPr>
          <w:rtl w:val="true"/>
        </w:rPr>
        <w:t>(</w:t>
      </w:r>
      <w:r>
        <w:rPr/>
        <w:t>2</w:t>
      </w:r>
      <w:r>
        <w:rPr>
          <w:rtl w:val="true"/>
        </w:rPr>
        <w:t>)</w:t>
      </w:r>
      <w:bookmarkEnd w:id="44"/>
    </w:p>
    <w:p>
      <w:pPr>
        <w:pStyle w:val="Heading3"/>
        <w:numPr>
          <w:ilvl w:val="2"/>
          <w:numId w:val="1"/>
        </w:numPr>
        <w:rPr/>
      </w:pPr>
      <w:bookmarkStart w:id="45" w:name="__RefHeading___Toc3162689_2870459653"/>
      <w:bookmarkStart w:id="46" w:name="_Toc16"/>
      <w:bookmarkEnd w:id="45"/>
      <w:r>
        <w:rPr>
          <w:rtl w:val="true"/>
        </w:rPr>
        <w:t>المنفذ الثاني</w:t>
      </w:r>
      <w:r>
        <w:rPr>
          <w:rtl w:val="true"/>
        </w:rPr>
        <w:t xml:space="preserve">: </w:t>
      </w:r>
      <w:r>
        <w:rPr>
          <w:rtl w:val="true"/>
        </w:rPr>
        <w:t>العقل</w:t>
      </w:r>
      <w:r>
        <w:rPr>
          <w:rtl w:val="true"/>
        </w:rPr>
        <w:t>.</w:t>
      </w:r>
      <w:bookmarkEnd w:id="46"/>
    </w:p>
    <w:p>
      <w:pPr>
        <w:pStyle w:val="Heading4"/>
        <w:numPr>
          <w:ilvl w:val="3"/>
          <w:numId w:val="1"/>
        </w:numPr>
        <w:rPr/>
      </w:pPr>
      <w:bookmarkStart w:id="47" w:name="__RefHeading___Toc3162691_2870459653"/>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العقل قوةٌ تُميّز الإنسانَ عن بقية الحيوانات، و به امتاز عنها، و به صارَ الإنسان إنسانًا، و لولاه لكان هو و بقية الحيوانات سواء، و لذلك وصف القرآن الكريم من يستعمل عقله في الطريق الخطأ بأنه كالأنعام، بل إنَّ الأنعام أفضل منه؛ إذ لا عقل لها، فلو أخطأت في شيء ما فلا يلومها عاقل، و لكن الإنسان صاحب العقل ملوم لو فعل شيئًاغير 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على هذا الأساس كلف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فلولا العقل لسقطت عنهم التكاليف الشرعية، ففي الحديث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مَا خَلَقْتُ خَلْقاً أَحْسَنَ مِنْکَ، إِیَّاکَ آمُرُ وَ إِیَّاکَ أَنْهَی، وَ إِیَّاکَ أُثِیبُ وَ إِیَّاکَ أُعَاقِبُ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الشعور و الإدراك، و وظيفته إدراك الحسن و القبح في </w:t>
      </w:r>
      <w:bookmarkStart w:id="49" w:name="pg10928_85649"/>
    </w:p>
    <w:p>
      <w:pPr>
        <w:pStyle w:val="BookText"/>
        <w:rPr/>
      </w:pPr>
      <w:bookmarkEnd w:id="49"/>
      <w:r>
        <w:rPr>
          <w:rFonts w:ascii="Amiri" w:hAnsi="Amiri" w:eastAsia="Amiri" w:cs="Amiri"/>
          <w:color w:val="111111"/>
          <w:sz w:val="28"/>
          <w:sz w:val="28"/>
          <w:szCs w:val="28"/>
          <w:rtl w:val="true"/>
          <w:lang w:bidi="ar-SA"/>
        </w:rPr>
        <w:t>الأفعال و تركيب المفاهيم التي تنتقل إليه عن طريق الحواس، و تجربتها، و انتزاعها، و تعميمها، و تعميقها، و التصديق، و الاستنتاج</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4"/>
        <w:numPr>
          <w:ilvl w:val="3"/>
          <w:numId w:val="1"/>
        </w:numPr>
        <w:rPr/>
      </w:pPr>
      <w:bookmarkStart w:id="50" w:name="__RefHeading___Toc3162693_2870459653"/>
      <w:bookmarkStart w:id="51" w:name="_Toc18"/>
      <w:bookmarkEnd w:id="50"/>
      <w:r>
        <w:rPr>
          <w:rtl w:val="true"/>
        </w:rPr>
        <w:t>مهام العقل</w:t>
      </w:r>
      <w:r>
        <w:rPr>
          <w:rtl w:val="true"/>
        </w:rPr>
        <w:t>:</w:t>
      </w:r>
      <w:bookmarkEnd w:id="51"/>
    </w:p>
    <w:p>
      <w:pPr>
        <w:pStyle w:val="Heading5"/>
        <w:numPr>
          <w:ilvl w:val="4"/>
          <w:numId w:val="1"/>
        </w:numPr>
        <w:rPr/>
      </w:pPr>
      <w:bookmarkStart w:id="52" w:name="__RefHeading___Toc3162695_2870459653"/>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يقوم العقل بوظيفتين مهمتين في المعرفة، هما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162697_2870459653"/>
      <w:bookmarkStart w:id="55" w:name="_Toc20"/>
      <w:bookmarkEnd w:id="54"/>
      <w:r>
        <w:rPr>
          <w:rtl w:val="true"/>
        </w:rPr>
        <w:t>الوظيفة الأولى</w:t>
      </w:r>
      <w:r>
        <w:rPr>
          <w:rtl w:val="true"/>
        </w:rPr>
        <w:t xml:space="preserve">: </w:t>
      </w:r>
      <w:r>
        <w:rPr>
          <w:rtl w:val="true"/>
        </w:rPr>
        <w:t>إدراك ما لا تناله الحواس المادية</w:t>
      </w:r>
      <w:r>
        <w:rPr>
          <w:rtl w:val="true"/>
        </w:rPr>
        <w:t>:</w:t>
      </w:r>
      <w:bookmarkEnd w:id="55"/>
    </w:p>
    <w:p>
      <w:pPr>
        <w:pStyle w:val="BookText"/>
        <w:rPr/>
      </w:pPr>
      <w:r>
        <w:rPr>
          <w:rFonts w:ascii="Amiri" w:hAnsi="Amiri" w:eastAsia="Amiri" w:cs="Amiri"/>
          <w:color w:val="111111"/>
          <w:sz w:val="28"/>
          <w:sz w:val="28"/>
          <w:szCs w:val="28"/>
          <w:rtl w:val="true"/>
          <w:lang w:bidi="ar-SA"/>
        </w:rPr>
        <w:t>ولو من خلال إدراك أثره، فالحواس لا ترى الكهرباء مثلًا، و لكنها عندما ترى المصباح يُضيء، يدخل العقل على الخط ليقول كلمته، فيحكم بوجود الكهرباء التي هي علة إضاءة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روي عن رسول الله صلي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نُورٌ خَلَقَهُ اللهُ لِلْإِنْسَانِ، وَ جَعَلَهُ یُضِیءُ عَلَی الْقَلْبِ، لِیَعْرِفَ بِهِ اَلْفَرْقَ بَیْنَ الْمُشَاهَدَاتِ مِنَ الْمَغِیبَاتِ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طلب دليل حسي على وجود شيء مجرد، فليس من الصحيح أنْ يُطالبنا أحدهم أن نريَه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بعينيه؛ لأن العين لا تنال إلا ما هو مادي مرئي، و الله عزّ و جل ليس ماديًا، ولذا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 النبي موسى عليه السلام عندما طلبوا منه أن يُريهم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w:t>
      </w:r>
      <w:r>
        <w:rPr>
          <w:rFonts w:eastAsia="Amiri" w:cs="Amiri" w:ascii="Amiri" w:hAnsi="Amiri"/>
          <w:color w:val="111111"/>
          <w:sz w:val="28"/>
          <w:szCs w:val="28"/>
          <w:rtl w:val="true"/>
          <w:lang w:bidi="ar-SA"/>
        </w:rPr>
        <w:t xml:space="preserve">». </w:t>
      </w:r>
      <w:r>
        <w:rPr>
          <w:rStyle w:val="FootnoteAnchor"/>
          <w:rtl w:val="true"/>
        </w:rPr>
        <w:footnoteReference w:id="7"/>
      </w:r>
      <w:bookmarkStart w:id="56" w:name="pg10928_85650"/>
    </w:p>
    <w:p>
      <w:pPr>
        <w:pStyle w:val="BookText"/>
        <w:rPr/>
      </w:pPr>
      <w:bookmarkEnd w:id="56"/>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عدم إمكان رؤيته بالعين المجردة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وإلى هذا المعنى أيضًا يُشير ما روي في مُناظَرَةِ الإِمامِ الصّادِقِ عليه السلام مَعَ أبي شاكِرِ الدَّيصاني، قال أبو شاكر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أَنَّا لاَ نَقْبَلُ إِلاَّ مَا أَدْرَکْنَاهُ بِأَبْصَارِنَا، أَوْ سَمِعْنَاهُ بِآذَانِنَا، أَوْ ذُقْنَاهُ بِأَفْوَاهِنَا، أَوْ شَمَمْنَاهُ بِأُنُوفِنَا، أَوْ لَمَسْنَاهُ بِبَشَرَتِنَا،</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ذَکَرْتَ اَلْحَوَاسَّ الْخَمْسَ، وَ هِیَ لاَ تَنْفَعُ فِی اَلاِسْتِنْبَاطِ إِلاَّ بِدَلِیلٍ، کَمَا لاَ یُقْطَعُ الظُّلْمَةُ إِلاَّ بِمِصْبَاحٍ</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5"/>
        <w:numPr>
          <w:ilvl w:val="4"/>
          <w:numId w:val="1"/>
        </w:numPr>
        <w:rPr/>
      </w:pPr>
      <w:bookmarkStart w:id="57" w:name="__RefHeading___Toc3162699_2870459653"/>
      <w:bookmarkStart w:id="58" w:name="_Toc21"/>
      <w:bookmarkEnd w:id="57"/>
      <w:r>
        <w:rPr>
          <w:rtl w:val="true"/>
        </w:rPr>
        <w:t>الوظيفة الثانية</w:t>
      </w:r>
      <w:r>
        <w:rPr>
          <w:rtl w:val="true"/>
        </w:rPr>
        <w:t xml:space="preserve">: </w:t>
      </w:r>
      <w:r>
        <w:rPr>
          <w:rtl w:val="true"/>
        </w:rPr>
        <w:t>استنتاج معارف جديدة</w:t>
      </w:r>
      <w:r>
        <w:rPr>
          <w:rtl w:val="true"/>
        </w:rPr>
        <w:t>:</w:t>
      </w:r>
      <w:bookmarkEnd w:id="58"/>
    </w:p>
    <w:p>
      <w:pPr>
        <w:pStyle w:val="BookText"/>
        <w:rPr/>
      </w:pPr>
      <w:r>
        <w:rPr>
          <w:rFonts w:ascii="Amiri" w:hAnsi="Amiri" w:eastAsia="Amiri" w:cs="Amiri"/>
          <w:color w:val="111111"/>
          <w:sz w:val="28"/>
          <w:sz w:val="28"/>
          <w:szCs w:val="28"/>
          <w:rtl w:val="true"/>
          <w:lang w:bidi="ar-SA"/>
        </w:rPr>
        <w:t>عندما تورد الحواسُّ إلى ذهن الإنسان صورًا كثيرة، يقوم العقل بأرشفتها، و تنظيمها، يدمج بينها، و يحللها، ليستخرج منها علوما لم تكن موجودةً فيما سبق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تنقل صورة الدخان إلى النفس الإنسانية، فتخزنها، فيأتي العقل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لا يوجد إلا بوجودِ نار أحدثته؛ لأنّ الدخان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والأثر لا بد له من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وعلّةُ الدخان هي النار، إذًا، </w:t>
      </w:r>
    </w:p>
    <w:p>
      <w:pPr>
        <w:pStyle w:val="BookText"/>
        <w:rPr/>
      </w:pPr>
      <w:r>
        <w:rPr>
          <w:rFonts w:ascii="Amiri" w:hAnsi="Amiri" w:eastAsia="Amiri" w:cs="Amiri"/>
          <w:color w:val="111111"/>
          <w:sz w:val="28"/>
          <w:sz w:val="28"/>
          <w:szCs w:val="28"/>
          <w:rtl w:val="true"/>
          <w:lang w:bidi="ar-SA"/>
        </w:rPr>
        <w:t>النار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هاتين الوظيفتين تبين أنّ المعرفة الحسية تُعدُّ الخطوة الأولى</w:t>
      </w:r>
    </w:p>
    <w:p>
      <w:pPr>
        <w:pStyle w:val="BookText"/>
        <w:rPr/>
      </w:pPr>
      <w:r>
        <w:rPr>
          <w:rFonts w:ascii="Amiri" w:hAnsi="Amiri" w:eastAsia="Amiri" w:cs="Amiri"/>
          <w:color w:val="111111"/>
          <w:sz w:val="28"/>
          <w:sz w:val="28"/>
          <w:szCs w:val="28"/>
          <w:rtl w:val="true"/>
          <w:lang w:bidi="ar-SA"/>
        </w:rPr>
        <w:t>والمنطلق للكثير من المعارف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يشير ما روي عن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يَنبوعُ الحِكمَةِ،والاُذُنُ مَغيضُها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مَحَلَّ الإِيمانِ الجَنانُ،و سَبيلَهُ الاُذُنانِ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العُيونُ طَلائِعُ القُلوبِ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هناك معارفُ عقليةٌ أخرى لا علاقة لها بالحواس، كحكم العقل أنَّ النقيضين لا يمكن أن يجتمعا، فلا يمكن أن يكونَ شيء واحد هو موجودًا و لا موجودًا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تتوقف منافذ المعرفة الإنسانية عند هذا الحد؟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الدرس اللاحق</w:t>
      </w:r>
      <w:r>
        <w:rPr>
          <w:rFonts w:eastAsia="Amiri" w:cs="Amiri" w:ascii="Amiri" w:hAnsi="Amiri"/>
          <w:color w:val="111111"/>
          <w:sz w:val="28"/>
          <w:szCs w:val="28"/>
          <w:rtl w:val="true"/>
          <w:lang w:bidi="ar-SA"/>
        </w:rPr>
        <w:t xml:space="preserve">. </w:t>
      </w:r>
      <w:bookmarkStart w:id="59" w:name="pg10928_85652"/>
    </w:p>
    <w:p>
      <w:pPr>
        <w:pStyle w:val="Heading3"/>
        <w:numPr>
          <w:ilvl w:val="2"/>
          <w:numId w:val="1"/>
        </w:numPr>
        <w:rPr/>
      </w:pPr>
      <w:bookmarkStart w:id="60" w:name="__RefHeading___Toc3162701_2870459653"/>
      <w:bookmarkStart w:id="61" w:name="_Toc22"/>
      <w:bookmarkEnd w:id="59"/>
      <w:bookmarkEnd w:id="60"/>
      <w:r>
        <w:rPr>
          <w:rtl w:val="true"/>
        </w:rPr>
        <w:t xml:space="preserve">أسئلة الدرس </w:t>
      </w:r>
      <w:r>
        <w:rPr>
          <w:rtl w:val="true"/>
        </w:rPr>
        <w:t>:</w:t>
      </w:r>
      <w:bookmarkEnd w:id="61"/>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على أساس ما، ما ذلك</w:t>
      </w:r>
    </w:p>
    <w:p>
      <w:pPr>
        <w:pStyle w:val="BookText"/>
        <w:rPr/>
      </w:pPr>
      <w:r>
        <w:rPr>
          <w:rFonts w:ascii="IRNazanin" w:hAnsi="IRNazanin" w:eastAsia="IRNazanin"/>
          <w:color w:val="111111"/>
          <w:sz w:val="28"/>
          <w:sz w:val="28"/>
          <w:szCs w:val="28"/>
          <w:rtl w:val="true"/>
          <w:lang w:bidi="fa-IR"/>
        </w:rPr>
        <w:t>الأساس؟</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 و ما وظيفته؟</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نورٌ خَلَقَهُ اللهُ لِلإِنسانِ، و جَعَلَهُ یُضیءُ عَلَی القَلبِ، لِیَعرِفَ بِهِ الفَرقَ بَینَ المُشاهَداتِ مِنَ المُغَیَّباتِ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 قوله صلي الله عليه و آله و سلم بالإيضاح الموجز، مع التمثيل له بمثال من الواقع؟</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الحسية تعدُّ الخطوة الأولى و المنطلق للكثير من المعارفالعقلية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ناقش العبارة موضّحًا لِمَ كانت المعرفة الحسية منطلقا للكثير من المعارف العقلية لا جميعها ؟</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ملحدٌ طلب منك أن تثبت له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القوى الحسية، بمَ تُجيبه؟</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أحدهم أن لا سبيل للمعرفة القلبية و من ثم الإيمان إلا الحواس، مستدلا بقول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العُيونُ طَلائِعُ القُلوبِ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رأيك باعتقاده؟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928_85654"/>
      <w:bookmarkStart w:id="63" w:name="pg10928_85654"/>
      <w:bookmarkEnd w:id="63"/>
    </w:p>
    <w:p>
      <w:pPr>
        <w:pStyle w:val="Heading2"/>
        <w:numPr>
          <w:ilvl w:val="1"/>
          <w:numId w:val="1"/>
        </w:numPr>
        <w:rPr/>
      </w:pPr>
      <w:bookmarkStart w:id="64" w:name="pg10928_85654"/>
      <w:bookmarkStart w:id="65" w:name="__RefHeading___Toc3162703_2870459653"/>
      <w:bookmarkStart w:id="66" w:name="_Toc23"/>
      <w:bookmarkEnd w:id="64"/>
      <w:bookmarkEnd w:id="65"/>
      <w:r>
        <w:rPr>
          <w:rtl w:val="true"/>
        </w:rPr>
        <w:t>الدرس الثالث</w:t>
      </w:r>
      <w:r>
        <w:rPr>
          <w:rtl w:val="true"/>
        </w:rPr>
        <w:t xml:space="preserve">: </w:t>
      </w:r>
      <w:r>
        <w:rPr>
          <w:rtl w:val="true"/>
        </w:rPr>
        <w:t xml:space="preserve">مصادر المعرفة الإنسانية </w:t>
      </w:r>
      <w:r>
        <w:rPr>
          <w:rtl w:val="true"/>
        </w:rPr>
        <w:t>(</w:t>
      </w:r>
      <w:r>
        <w:rPr/>
        <w:t>3</w:t>
      </w:r>
      <w:r>
        <w:rPr>
          <w:rtl w:val="true"/>
        </w:rPr>
        <w:t>)</w:t>
      </w:r>
      <w:bookmarkEnd w:id="66"/>
    </w:p>
    <w:p>
      <w:pPr>
        <w:pStyle w:val="Heading3"/>
        <w:numPr>
          <w:ilvl w:val="2"/>
          <w:numId w:val="1"/>
        </w:numPr>
        <w:rPr/>
      </w:pPr>
      <w:bookmarkStart w:id="67" w:name="__RefHeading___Toc3162705_2870459653"/>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لا شكّ أنّ الحواس محدودة جدا في معرفتها، و لا شك أن أخطاءها كانت</w:t>
      </w:r>
    </w:p>
    <w:p>
      <w:pPr>
        <w:pStyle w:val="BookText"/>
        <w:rPr/>
      </w:pPr>
      <w:r>
        <w:rPr>
          <w:rFonts w:ascii="Amiri" w:hAnsi="Amiri" w:eastAsia="Amiri" w:cs="Amiri"/>
          <w:color w:val="111111"/>
          <w:sz w:val="28"/>
          <w:sz w:val="28"/>
          <w:szCs w:val="28"/>
          <w:rtl w:val="true"/>
          <w:lang w:bidi="ar-SA"/>
        </w:rPr>
        <w:t>و ما زالت رغم تطوّر علومِ الآلات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عقل الإنسانِ رغم سعته بالقياس إلى الحواس، إلا أنه ما زال محدودًا هو الآخر، إذ إنّه وحده لم يستطع أن يرسم طريق السعادة للبشرية، و الحروب الكثيرة التي أحرقتِ الأخضر و اليابس خير شاهد، بل إنّه قد يتحوّل إلى أداة للخراب و الظلم و الجور، فالظَلَمَةُ لم يكونوا مجانين، و إنّما كانوا يملكون عقولًا استخدموها بطريقة خاطئة، بحيث صارت ترسم الطريق تلو الطريق لظلم الناس واستعبادهم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روي أنه 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ماعُبِدَ بِهِ الرَّحْمنُ وَ اکْتُسِبَ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 هِيَ شَبِيهَةٌ بِالْعَقْلِ، وَ لَيْسَتْ بِالْعَقْلِ</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رغم إمكانيته العملاقة، إلا أنه محدود في ذاته، و من ثَمّ فهو لا يستطيع أنْ يُدرك ما في العوالم العلوية و البعيدة عن مساحته</w:t>
      </w:r>
      <w:r>
        <w:rPr>
          <w:rFonts w:eastAsia="Amiri" w:cs="Amiri" w:ascii="Amiri" w:hAnsi="Amiri"/>
          <w:color w:val="111111"/>
          <w:sz w:val="28"/>
          <w:szCs w:val="28"/>
          <w:rtl w:val="true"/>
          <w:lang w:bidi="ar-SA"/>
        </w:rPr>
        <w:t xml:space="preserve">. </w:t>
      </w:r>
      <w:bookmarkStart w:id="69" w:name="pg10928_85655"/>
    </w:p>
    <w:p>
      <w:pPr>
        <w:pStyle w:val="BookText"/>
        <w:rPr/>
      </w:pPr>
      <w:bookmarkEnd w:id="69"/>
      <w:r>
        <w:rPr>
          <w:rFonts w:ascii="Amiri" w:hAnsi="Amiri" w:eastAsia="Amiri" w:cs="Amiri"/>
          <w:color w:val="111111"/>
          <w:sz w:val="28"/>
          <w:sz w:val="28"/>
          <w:szCs w:val="28"/>
          <w:rtl w:val="true"/>
          <w:lang w:bidi="ar-SA"/>
        </w:rPr>
        <w:t xml:space="preserve">و هناك العديد من النصوص التي أشارت إلى محدودية العقل عن إدراكِ بعض المعارف، و منها معرفة كنه و حقيقة الخالق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هذا ما بيَّنه أمير المؤمنين عليه السلام لذعلب اليماني، حیثُ سَأَلَهُ ذِعْلِبٌ الْیَمَانِیُّ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رَبَّکَ یَا أَمِیرَ اَلْمُؤْمِنِینَ؟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أَفَأَعْبُدُ مَا لاَ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تَرَاهُ؟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الْعُیُونُ بِمُشَاهَدَهِ الْعِیَانِ، وَ لَکِنْ تُدْرِکُهُ اَلْقُلُوبُ بِحَقَائِقِ الْإِیمَانِ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فالإله الخالق موجود رفيع جدًا، لا يستطيع العقل أن يُدرك حقيقته، و لا أن يعرف ما يريده منا مباشرة، لذا احتاجَ الإِنسانُ إلى وسيلة أخرى و منفذ معرفي آخر يعرفُ من خلاله ما يُريده الخالق عزّ و جل، كي يطيعه، و يتجنب غضبه، و يحصل على رضاه، و ذلك الطريق هو</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162707_2870459653"/>
      <w:bookmarkStart w:id="71" w:name="_Toc25"/>
      <w:bookmarkEnd w:id="70"/>
      <w:r>
        <w:rPr>
          <w:rtl w:val="true"/>
        </w:rPr>
        <w:t>المنفذ الثالث</w:t>
      </w:r>
      <w:r>
        <w:rPr>
          <w:rtl w:val="true"/>
        </w:rPr>
        <w:t xml:space="preserve">: </w:t>
      </w:r>
      <w:r>
        <w:rPr>
          <w:rtl w:val="true"/>
        </w:rPr>
        <w:t>الوحي</w:t>
      </w:r>
      <w:r>
        <w:rPr>
          <w:rtl w:val="true"/>
        </w:rPr>
        <w:t>:</w:t>
      </w:r>
      <w:bookmarkEnd w:id="71"/>
    </w:p>
    <w:p>
      <w:pPr>
        <w:pStyle w:val="BookText"/>
        <w:rPr/>
      </w:pPr>
      <w:r>
        <w:rPr>
          <w:rFonts w:ascii="Amiri" w:hAnsi="Amiri" w:eastAsia="Amiri" w:cs="Amiri"/>
          <w:color w:val="111111"/>
          <w:sz w:val="28"/>
          <w:sz w:val="28"/>
          <w:szCs w:val="28"/>
          <w:rtl w:val="true"/>
          <w:lang w:bidi="ar-SA"/>
        </w:rPr>
        <w:t xml:space="preserve">الوحي وسيلة غيبية، خاصة بالأنبياء، ليست حسية، و لا عقلية، إنّما هي معرفة راقية، ينكشف من خلالها للموحى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لا يُمكن للعقل أن يصل إليها، فضلا عن الحس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يستطيع أن يعرف أن العدل حسن، و أن الظلم قبيح، و لكنه لا يستطيع أن يعرف أنَّ صلاة الصبح ركعتين مثلا، و لا أنَّ الحج واجب على </w:t>
      </w:r>
      <w:bookmarkStart w:id="72" w:name="pg10928_85656"/>
    </w:p>
    <w:p>
      <w:pPr>
        <w:pStyle w:val="BookText"/>
        <w:rPr/>
      </w:pPr>
      <w:bookmarkEnd w:id="72"/>
      <w:r>
        <w:rPr>
          <w:rFonts w:ascii="Amiri" w:hAnsi="Amiri" w:eastAsia="Amiri" w:cs="Amiri"/>
          <w:color w:val="111111"/>
          <w:sz w:val="28"/>
          <w:sz w:val="28"/>
          <w:szCs w:val="28"/>
          <w:rtl w:val="true"/>
          <w:lang w:bidi="ar-SA"/>
        </w:rPr>
        <w:t>المستطيع، و لا يستطيع أن يغوص في الماضي ليعرف كيفية بداية الخلق، و لا أن يستشرف المستقبل ليعرف الأحداث التي تقع للإنسان بعد موته، و لا أنْ يعرف ما هو يوم القيامة و لا ما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المعارفُ و أمثالها لا بُدَّ لها من مصدر آخر، و ذلك المصدر هو الوحي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162709_2870459653"/>
      <w:bookmarkStart w:id="74" w:name="_Toc26"/>
      <w:bookmarkEnd w:id="73"/>
      <w:r>
        <w:rPr>
          <w:rtl w:val="true"/>
        </w:rPr>
        <w:t>فتلخّصَ من كُلِّ ما سبق</w:t>
      </w:r>
      <w:r>
        <w:rPr>
          <w:rtl w:val="true"/>
        </w:rPr>
        <w:t>:</w:t>
      </w:r>
      <w:bookmarkEnd w:id="7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مُجهز بأدوات معرفية، بها تطوّرت حياته، و هو في ذلك ممتن لمن وهبه إياها و جهزه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مصادر المعرفة لدى الإنسان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و العقل، و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الحسية خاصة بالموجودات المادية المرئية، و لا تنال ما عداها،</w:t>
      </w:r>
    </w:p>
    <w:p>
      <w:pPr>
        <w:pStyle w:val="BookText"/>
        <w:rPr/>
      </w:pPr>
      <w:r>
        <w:rPr>
          <w:rFonts w:ascii="Amiri" w:hAnsi="Amiri" w:eastAsia="Amiri" w:cs="Amiri"/>
          <w:color w:val="111111"/>
          <w:sz w:val="28"/>
          <w:sz w:val="28"/>
          <w:szCs w:val="28"/>
          <w:rtl w:val="true"/>
          <w:lang w:bidi="ar-SA"/>
        </w:rPr>
        <w:t>و هي في ذلك قد تقع في الخطأ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العقلية طوّرت حياة الإنسان كثيرًا، إذ للعقل القدرة على الاستفادة من الصور الحسية لاستنتاج علوم جديدة، فضلًا عن أنه قادر على تنظيم علوم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مصدر معرفي مُهم، في ما لا يُدركه العقل فضلًا عن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اقتضت 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وسُنّته أنْ يتم تنفيذ أيّ فعلٍ بواسطةٍ </w:t>
      </w:r>
    </w:p>
    <w:p>
      <w:pPr>
        <w:pStyle w:val="BookText"/>
        <w:rPr/>
      </w:pPr>
      <w:r>
        <w:rPr>
          <w:rFonts w:ascii="Amiri" w:hAnsi="Amiri" w:eastAsia="Amiri" w:cs="Amiri"/>
          <w:color w:val="111111"/>
          <w:sz w:val="28"/>
          <w:sz w:val="28"/>
          <w:szCs w:val="28"/>
          <w:rtl w:val="true"/>
          <w:lang w:bidi="ar-SA"/>
        </w:rPr>
        <w:t>أو سبب، فوسائطُ العلم مثلا هي العين و الأذن، و القلب</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عالمنا لا ينحصر بالموجودات المادية المرئية، و إنما هناك موجودات أخرى لا نُدركها بحواسنا، و لكنَّنا نحسُّ بآثارها، و العقل يدلّنا عليها، و هي الموجودات المجردة</w:t>
      </w:r>
      <w:r>
        <w:rPr>
          <w:rFonts w:eastAsia="Amiri" w:cs="Amiri" w:ascii="Amiri" w:hAnsi="Amiri"/>
          <w:color w:val="111111"/>
          <w:sz w:val="28"/>
          <w:szCs w:val="28"/>
          <w:rtl w:val="true"/>
          <w:lang w:bidi="ar-SA"/>
        </w:rPr>
        <w:t xml:space="preserve">. </w:t>
      </w:r>
      <w:bookmarkStart w:id="75" w:name="pg10928_85658"/>
    </w:p>
    <w:p>
      <w:pPr>
        <w:pStyle w:val="Heading3"/>
        <w:numPr>
          <w:ilvl w:val="2"/>
          <w:numId w:val="1"/>
        </w:numPr>
        <w:rPr/>
      </w:pPr>
      <w:bookmarkStart w:id="76" w:name="__RefHeading___Toc3162711_2870459653"/>
      <w:bookmarkStart w:id="77" w:name="_Toc27"/>
      <w:bookmarkEnd w:id="75"/>
      <w:bookmarkEnd w:id="76"/>
      <w:r>
        <w:rPr>
          <w:rtl w:val="true"/>
        </w:rPr>
        <w:t>أسئلة الدرس</w:t>
      </w:r>
      <w:r>
        <w:rPr>
          <w:rtl w:val="true"/>
        </w:rPr>
        <w:t>:</w:t>
      </w:r>
      <w:bookmarkEnd w:id="77"/>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أنّ الحواس محدودةٌ جدًا في معرفتها، و لا شكّ أنّ أخطاءها كانت و ما زالت رغم تطوّر علوم الآلات المتعلقة بها؛ ولذا احتاجَ الإنسانُ إلى العقل وهو كافٍ في رسم طريق السعادة للإنسان؛ لقوله علیه السلام عندما سئل عن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محدود؛ و لذا احتاجَ الإنسان إلى وسيلة أخرى و منفذ معرفي آخر يعرفُ من خلاله ما يُريده الخالق عزّ و جل؛ كي يُطيعه، و يتجنب غضبه، و يحصل على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 وهل هو محدود؟ اعضد أجوبتك بأدلة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وحده كافٍ في معرفة سبيل سعادة الدارين و نجاة الإنسان من الشقاء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تجيب من يعتقد بذلك؟</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الوحي؟ و لِمَ احتاج الإنسانُ إليه ؟</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عالمنا لا ينحصر بالموجودات المادية المرئية، و إنّما هناك موجوداتٌ أخرى لا نُدركها بحواسنا، و لكننا نحسُّ بآثارها، و العقل يدلّنا عليها،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مصادر المعرفة لدى الإنسان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العبارة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العقلية طوّرت حياة الإنسان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0928_85660"/>
      <w:bookmarkStart w:id="79" w:name="pg10928_85660"/>
      <w:bookmarkEnd w:id="79"/>
    </w:p>
    <w:p>
      <w:pPr>
        <w:pStyle w:val="Heading2"/>
        <w:numPr>
          <w:ilvl w:val="1"/>
          <w:numId w:val="1"/>
        </w:numPr>
        <w:rPr/>
      </w:pPr>
      <w:bookmarkStart w:id="80" w:name="pg10928_85660"/>
      <w:bookmarkStart w:id="81" w:name="__RefHeading___Toc3162713_2870459653"/>
      <w:bookmarkStart w:id="82" w:name="_Toc28"/>
      <w:bookmarkEnd w:id="80"/>
      <w:bookmarkEnd w:id="81"/>
      <w:r>
        <w:rPr>
          <w:rtl w:val="true"/>
        </w:rPr>
        <w:t>الدرس الرابع</w:t>
      </w:r>
      <w:r>
        <w:rPr>
          <w:rtl w:val="true"/>
        </w:rPr>
        <w:t xml:space="preserve">: </w:t>
      </w:r>
      <w:r>
        <w:rPr>
          <w:rtl w:val="true"/>
        </w:rPr>
        <w:t>مراتب المعرفة</w:t>
      </w:r>
      <w:r>
        <w:rPr>
          <w:rtl w:val="true"/>
        </w:rPr>
        <w:t>:</w:t>
      </w:r>
      <w:bookmarkEnd w:id="82"/>
    </w:p>
    <w:p>
      <w:pPr>
        <w:pStyle w:val="Heading3"/>
        <w:numPr>
          <w:ilvl w:val="2"/>
          <w:numId w:val="1"/>
        </w:numPr>
        <w:rPr/>
      </w:pPr>
      <w:bookmarkStart w:id="83" w:name="__RefHeading___Toc3162715_2870459653"/>
      <w:bookmarkStart w:id="84" w:name="_Toc29"/>
      <w:bookmarkEnd w:id="83"/>
      <w:r>
        <w:rPr>
          <w:rtl w:val="true"/>
        </w:rPr>
        <w:t>كيف نتعرف على الواقع؟</w:t>
      </w:r>
      <w:bookmarkEnd w:id="84"/>
    </w:p>
    <w:p>
      <w:pPr>
        <w:pStyle w:val="Heading4"/>
        <w:numPr>
          <w:ilvl w:val="3"/>
          <w:numId w:val="1"/>
        </w:numPr>
        <w:rPr/>
      </w:pPr>
      <w:bookmarkStart w:id="85" w:name="__RefHeading___Toc3162717_2870459653"/>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هل نتعرَّفُ عليه بطريقة و بمرتبة واحدة، أو إن له مراتب؟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يكون عندك إناء يسع خمسة لتراتٍ من الماء، و يطلب منك أحدهم أنّ تضع فيه ستة لتراتٍ من الماء، من دون أنْ يُراق منه شيء، عندها ستقول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مُمكن إنّه 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w:t>
      </w:r>
    </w:p>
    <w:p>
      <w:pPr>
        <w:pStyle w:val="BookText"/>
        <w:rPr/>
      </w:pPr>
      <w:r>
        <w:rPr>
          <w:rFonts w:ascii="IRNazanin" w:hAnsi="IRNazanin" w:eastAsia="IRNazanin"/>
          <w:color w:val="111111"/>
          <w:sz w:val="28"/>
          <w:sz w:val="28"/>
          <w:szCs w:val="28"/>
          <w:rtl w:val="true"/>
          <w:lang w:bidi="fa-IR"/>
        </w:rPr>
        <w:t>لأنّ الإناءَ لا بُدّ أنْ يكونَ أكبر مما يوضع فيه،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الظرف لا بُدّ أنْ يكونَ أوسع من المظروف، و لو سألك أحدهم عن الدليل على لزوم هذا الشیء،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واضحة جلية، لا تحتاج إلى دليل، و لا يختلف فيها عاقلان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رأيت سيارةً مصنوعةً بدقة، و بتناسق، 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صَنَعت نفسها بنفسها،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ممكن، و هو أمر مستحيل؛ لأنك تُدرك أن السيارة لا يُمكنُ أنْ تصنع نفسها، بل لا بد لها من صانع، و ليس أي صانع، و إنّما لا بُدّ </w:t>
      </w:r>
    </w:p>
    <w:p>
      <w:pPr>
        <w:pStyle w:val="BookText"/>
        <w:rPr/>
      </w:pPr>
      <w:r>
        <w:rPr>
          <w:rFonts w:ascii="Amiri" w:hAnsi="Amiri" w:eastAsia="Amiri" w:cs="Amiri"/>
          <w:color w:val="111111"/>
          <w:sz w:val="28"/>
          <w:sz w:val="28"/>
          <w:szCs w:val="28"/>
          <w:rtl w:val="true"/>
          <w:lang w:bidi="ar-SA"/>
        </w:rPr>
        <w:t>أنْ يكون صانعا ذا خبرة و معرفة في تنسيق الأجزاء، و جعلها تعمل بطريقة الفريق الواحد، بحيث لا يكون بينها أي تقاطُعٍ و 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سُئلت عن الدليل على ذلك،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مسألة واضحةٌ جلية، و لا تحتاج إلى أي دليل، و يكفي أن تشاهد السيارة المتناسقة لتحكم بضرورة وجودِ من صَنَعَها، و بعلمه و بمعرفته في مجال صناعة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الكلام ستقوله لو رأيت ساعةً دقيقة الصنع، أو رأيت كتابًا في تفسير القرآن مثلا،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المسائل الواضحة الجليّة التي لا تحتاج فيها إلى دليل،تُسمى بالبديهيات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البديهيات رغم وضوحها، لكن قد تحصل عند الإنسان شبهة فيها، فيقع في الخطأ فيها، و مثله يحتاج إلى تنبيه، و إرشاد، و لفتِ نظر، فالبديهي لا يحتاج إلى دليل، و لكنّه قد يحتاج إلى تنبيه و إرشاد، كما حصل للبعض، حيث ادعوا أنه لا وجود لأي شيء خارج خيالاتنا، و ما نراه أو نحس به إنما هو خيال و وهم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 دَلِيلُهُمْ سَمْتُ الْهُدَى، وَ أَمَّا أَعْدَاءُ اللهِ فَدُعَاؤُهُمْ فِيهَا الضَّلالُ، وَ دَلِيلُهُمُ الْعَمَى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هذه هي المرتبة الأولى لمعرفة الواقع، إنّها مرتبةُ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زوايا المثلث هي مائة و ثمانون درجة، لجاز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w:t>
      </w:r>
    </w:p>
    <w:p>
      <w:pPr>
        <w:pStyle w:val="BookText"/>
        <w:rPr/>
      </w:pPr>
      <w:r>
        <w:rPr>
          <w:rFonts w:ascii="Amiri" w:hAnsi="Amiri" w:eastAsia="Amiri" w:cs="Amiri"/>
          <w:color w:val="111111"/>
          <w:sz w:val="28"/>
          <w:sz w:val="28"/>
          <w:szCs w:val="28"/>
          <w:rtl w:val="true"/>
          <w:lang w:bidi="ar-SA"/>
        </w:rPr>
        <w:t>إن هذه النتيجة ليست كرؤيتك لذلك الكتاب الذي انتقل ذهنك منه مباشرةً إلى وجود كاتب عالمٍ كتبَه، و إنّما هي مسألة يحتاج الذهن فيها إلى دليلٍ، و نظرٍ، و تفكرٍ، و تأملٍ، حتى يصل إلى الحق فيها، و لذا فإنَّ علماء الرياضيات أقاموا مبرهناتٍ لإثباتِ هذه النتيجة، بحيث إنَّ النتيجة تكون صادقةً و مطابقةً لواقع زوايا المثلث بعد الاستدلال، و ليس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أن ثبت هذا الأمر بالدليل القطعي، و اشتهرت هذه المسألة بين الناس، و كُلّ من درس الرياضيات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مبادئها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صدق هذه النتيجة، حينئذ قد تتحوَّلُ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أشبه بالبديهية، بحيث إننا اليوم لا نحتاج إلى طلب الدليل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الكلام عندما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مساحة المربع تكون حاصل ضرب طوله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ضربنا أمثلة من علم الرياضيات لتقريب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تُسمى بالنظريات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المرتبة الثانية لمعرفة الواقع، إنّها مرتبة النظريات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المسائل التي تحتاج في إثباتها إلى دليل، و من دونه لا </w:t>
      </w:r>
      <w:bookmarkStart w:id="87" w:name="pg10928_85663"/>
    </w:p>
    <w:p>
      <w:pPr>
        <w:pStyle w:val="BookText"/>
        <w:rPr/>
      </w:pPr>
      <w:bookmarkEnd w:id="87"/>
      <w:r>
        <w:rPr>
          <w:rFonts w:ascii="Amiri" w:hAnsi="Amiri" w:eastAsia="Amiri" w:cs="Amiri"/>
          <w:color w:val="111111"/>
          <w:sz w:val="28"/>
          <w:sz w:val="28"/>
          <w:szCs w:val="28"/>
          <w:rtl w:val="true"/>
          <w:lang w:bidi="ar-SA"/>
        </w:rPr>
        <w:t xml:space="preserve">يُمكن الحكم عليها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المطابقة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يُحتمل فيها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نوع من المعرفة، هي في حقيقتها ليست معرفة، وإنّما يحسبها</w:t>
      </w:r>
    </w:p>
    <w:p>
      <w:pPr>
        <w:pStyle w:val="BookText"/>
        <w:rPr/>
      </w:pPr>
      <w:r>
        <w:rPr>
          <w:rFonts w:ascii="Amiri" w:hAnsi="Amiri" w:eastAsia="Amiri" w:cs="Amiri"/>
          <w:color w:val="111111"/>
          <w:sz w:val="28"/>
          <w:sz w:val="28"/>
          <w:szCs w:val="28"/>
          <w:rtl w:val="true"/>
          <w:lang w:bidi="ar-SA"/>
        </w:rPr>
        <w:t>الإنسان معرفة؛ لأنها غير مطابقة للواقع، وهو ما يُسمّى بالخطأ</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162719_2870459653"/>
      <w:bookmarkStart w:id="89" w:name="_Toc31"/>
      <w:bookmarkEnd w:id="88"/>
      <w:r>
        <w:rPr>
          <w:rtl w:val="true"/>
        </w:rPr>
        <w:t>والخطأ له نحوان</w:t>
      </w:r>
      <w:r>
        <w:rPr>
          <w:rtl w:val="true"/>
        </w:rPr>
        <w:t>:</w:t>
      </w:r>
      <w:bookmarkEnd w:id="89"/>
    </w:p>
    <w:p>
      <w:pPr>
        <w:pStyle w:val="Heading5"/>
        <w:numPr>
          <w:ilvl w:val="4"/>
          <w:numId w:val="1"/>
        </w:numPr>
        <w:rPr/>
      </w:pPr>
      <w:bookmarkStart w:id="90" w:name="__RefHeading___Toc3162721_2870459653"/>
      <w:bookmarkStart w:id="91" w:name="_Toc32"/>
      <w:bookmarkEnd w:id="90"/>
      <w:r>
        <w:rPr>
          <w:rtl w:val="true"/>
        </w:rPr>
        <w:t>النحو الأول</w:t>
      </w:r>
      <w:r>
        <w:rPr>
          <w:rtl w:val="true"/>
        </w:rPr>
        <w:t xml:space="preserve">: </w:t>
      </w:r>
      <w:r>
        <w:rPr>
          <w:rtl w:val="true"/>
        </w:rPr>
        <w:t>الخطأ الممكن</w:t>
      </w:r>
      <w:r>
        <w:rPr>
          <w:rtl w:val="true"/>
        </w:rPr>
        <w:t>:</w:t>
      </w:r>
      <w:bookmarkEnd w:id="91"/>
    </w:p>
    <w:p>
      <w:pPr>
        <w:pStyle w:val="BookText"/>
        <w:rPr/>
      </w:pPr>
      <w:r>
        <w:rPr>
          <w:rFonts w:ascii="Amiri" w:hAnsi="Amiri" w:eastAsia="Amiri" w:cs="Amiri"/>
          <w:color w:val="111111"/>
          <w:sz w:val="28"/>
          <w:sz w:val="28"/>
          <w:szCs w:val="28"/>
          <w:rtl w:val="true"/>
          <w:lang w:bidi="ar-SA"/>
        </w:rPr>
        <w:t>بمعنى أنه خطأً يُمكن أن نتعقله، يُمكن أن يقع الإنسان فيه، من قبيل</w:t>
      </w:r>
    </w:p>
    <w:p>
      <w:pPr>
        <w:pStyle w:val="BookText"/>
        <w:rPr/>
      </w:pPr>
      <w:r>
        <w:rPr>
          <w:rFonts w:ascii="Amiri" w:hAnsi="Amiri" w:eastAsia="Amiri" w:cs="Amiri"/>
          <w:color w:val="111111"/>
          <w:sz w:val="28"/>
          <w:sz w:val="28"/>
          <w:szCs w:val="28"/>
          <w:rtl w:val="true"/>
          <w:lang w:bidi="ar-SA"/>
        </w:rPr>
        <w:t>ما لو جاء شخص و نظر إلى شيء من بعيد،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غزال، و لكنّه عندما اقترب منه وجد أنه حصان، فهذا الخطأ بسبب عدم قدرة العين على الرؤية بوضوح من مكانٍ بعيدٍ مثلا، أو لأجل الظلام و 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الوقوع في الخطأ الممكن ممكن جدًا لنا؛ لأننا غير معصومين، خصوصًا أنَّنا نبدأ حياتنا من الجهل كما تقدم، على أن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منطلقًا للمعرفة الحقة،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جهلنا نُخطئ، و من خطأنا نتعلم</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162723_2870459653"/>
      <w:bookmarkStart w:id="93" w:name="_Toc33"/>
      <w:bookmarkEnd w:id="92"/>
      <w:r>
        <w:rPr>
          <w:rtl w:val="true"/>
        </w:rPr>
        <w:t>النحو الثاني</w:t>
      </w:r>
      <w:r>
        <w:rPr>
          <w:rtl w:val="true"/>
        </w:rPr>
        <w:t xml:space="preserve">: </w:t>
      </w:r>
      <w:r>
        <w:rPr>
          <w:rtl w:val="true"/>
        </w:rPr>
        <w:t>الخطأ المستحيل</w:t>
      </w:r>
      <w:r>
        <w:rPr>
          <w:rtl w:val="true"/>
        </w:rPr>
        <w:t>:</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أنه خطأً لا يقعُ فيه عاقل، فهو في نفسه مستحيل، و لا يمكن أن نتعقله، و لا يحكم إنسانٌ بأنه أمرٌ صحيحٌ و واقع، إلا إذا كانَ مُعاندًا أو مجنونا، كما لو أراد منك شخص أن ترسم له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المربع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 هذا الشكل يستحيل أن يكون، و 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لقلنا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خطأ </w:t>
      </w:r>
    </w:p>
    <w:p>
      <w:pPr>
        <w:pStyle w:val="BookText"/>
        <w:rPr/>
      </w:pPr>
      <w:r>
        <w:rPr>
          <w:rFonts w:ascii="Amiri" w:hAnsi="Amiri" w:eastAsia="Amiri" w:cs="Amiri"/>
          <w:color w:val="111111"/>
          <w:sz w:val="28"/>
          <w:sz w:val="28"/>
          <w:szCs w:val="28"/>
          <w:rtl w:val="true"/>
          <w:lang w:bidi="ar-SA"/>
        </w:rPr>
        <w:t>فادح، و كيف يمكن أن تقول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إذا كانَ الشخصُ مُعاندًا، أي إنه يعرفُ الحق، و يعرف أنَّ إنكاره باطل، و مع ذلك يُعاند، كما حصل مع الذين علموا أنّ الحقّ مع النبي الأكرم صلي الله عليه و آله و سلم، و لكنهم عنادًا جحدوا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آيَاتُنَا مُبْصِرَةً قَالُوا هَذَا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هذا ينبهنا إلى أن العلم وحده لا ينفع الإنسان ما لم يقرنه بالتقوى،</w:t>
      </w:r>
    </w:p>
    <w:p>
      <w:pPr>
        <w:pStyle w:val="BookText"/>
        <w:rPr/>
      </w:pPr>
      <w:r>
        <w:rPr>
          <w:rFonts w:ascii="Amiri" w:hAnsi="Amiri" w:eastAsia="Amiri" w:cs="Amiri"/>
          <w:color w:val="111111"/>
          <w:sz w:val="28"/>
          <w:sz w:val="28"/>
          <w:szCs w:val="28"/>
          <w:rtl w:val="true"/>
          <w:lang w:bidi="ar-SA"/>
        </w:rPr>
        <w:t>و بالسير على مقتضاه، و إلّا فإنّه قد يكون وبالًا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الخطأ المستحيل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بوجود شريك لخالق الوجود،</w:t>
      </w:r>
    </w:p>
    <w:p>
      <w:pPr>
        <w:pStyle w:val="BookText"/>
        <w:rPr/>
      </w:pPr>
      <w:r>
        <w:rPr>
          <w:rFonts w:ascii="Amiri" w:hAnsi="Amiri" w:eastAsia="Amiri" w:cs="Amiri"/>
          <w:color w:val="111111"/>
          <w:sz w:val="28"/>
          <w:sz w:val="28"/>
          <w:szCs w:val="28"/>
          <w:rtl w:val="true"/>
          <w:lang w:bidi="ar-SA"/>
        </w:rPr>
        <w:t xml:space="preserve">شريك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عبّر القرآن الكريم عن استحالة ذلك بعدة تعبيرات،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معارف بديهيةً، لا تحتاج إلى إقامة الدليل عليها، و فيها</w:t>
      </w:r>
    </w:p>
    <w:p>
      <w:pPr>
        <w:pStyle w:val="BookText"/>
        <w:rPr/>
      </w:pPr>
      <w:r>
        <w:rPr>
          <w:rFonts w:ascii="IRNazanin" w:hAnsi="IRNazanin" w:eastAsia="IRNazanin"/>
          <w:color w:val="111111"/>
          <w:sz w:val="28"/>
          <w:sz w:val="28"/>
          <w:szCs w:val="28"/>
          <w:rtl w:val="true"/>
          <w:lang w:bidi="fa-IR"/>
        </w:rPr>
        <w:t>ینكشف الواقع للإنسان بما هو هو، من دون أيّ خطأ</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يقع الاشتباه في البديهيات، فتحتاج إلى تنبيهات لبيان الحق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معارف نظريةً، تحتاج إلى إقامة الدليل عليها، و من دونه لا يُمكن الحكم عليها بالصحة، أو الصدق، أو المطابقة للواقع، بل تبقى في حيّزالإمكان، فقد تكون صادقة، و قد تكون 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النظريات قد تتحوّل إلى أشبه بالبديهيات بعد شهرتها و كثرة إقامة الأدلة عليها، و شيوعها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الخطأ ليس معرفة، و إنما قد يتصوّر الإنسان أنّه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يقع الإنسان في الخطأ، و يكون معذورًا لو وقع في خطأ ممكن، و أما الأخطاء المستحيلة فلا يُعذر فيها إلا المجنون، و أما العاقل فلا يقع فيها إلا إذا كان معاندًا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خيرُ دليل للإنسان إذا سار على مقتضاه، و إذا قرنه بالتقوى، و أما العناد، فإنّه مركب يسير بالإنسان نحو الهاوية حتى و لو كان يعرف الكثير من المعلومات التي يخزنها في ذهنه</w:t>
      </w:r>
      <w:r>
        <w:rPr>
          <w:rFonts w:eastAsia="Amiri" w:cs="Amiri" w:ascii="Amiri" w:hAnsi="Amiri"/>
          <w:color w:val="111111"/>
          <w:sz w:val="28"/>
          <w:szCs w:val="28"/>
          <w:rtl w:val="true"/>
          <w:lang w:bidi="ar-SA"/>
        </w:rPr>
        <w:t xml:space="preserve">. </w:t>
      </w:r>
      <w:bookmarkStart w:id="94" w:name="pg10928_85666"/>
    </w:p>
    <w:p>
      <w:pPr>
        <w:pStyle w:val="Heading3"/>
        <w:numPr>
          <w:ilvl w:val="2"/>
          <w:numId w:val="1"/>
        </w:numPr>
        <w:rPr/>
      </w:pPr>
      <w:bookmarkStart w:id="95" w:name="__RefHeading___Toc3162725_2870459653"/>
      <w:bookmarkStart w:id="96" w:name="_Toc34"/>
      <w:bookmarkEnd w:id="94"/>
      <w:bookmarkEnd w:id="95"/>
      <w:r>
        <w:rPr>
          <w:rtl w:val="true"/>
        </w:rPr>
        <w:t xml:space="preserve">أسئلة الدرس </w:t>
      </w:r>
      <w:r>
        <w:rPr>
          <w:rtl w:val="true"/>
        </w:rPr>
        <w:t>:</w:t>
      </w:r>
      <w:bookmarkEnd w:id="96"/>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البديهيات، موضِّحًا معناها بمثالٍ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البديهيات رغم وضوحها، لكن قد تحصل عند الإنسان</w:t>
      </w:r>
    </w:p>
    <w:p>
      <w:pPr>
        <w:pStyle w:val="BookText"/>
        <w:rPr/>
      </w:pPr>
      <w:r>
        <w:rPr>
          <w:rFonts w:ascii="Amiri" w:hAnsi="Amiri" w:eastAsia="Amiri" w:cs="Amiri"/>
          <w:color w:val="111111"/>
          <w:sz w:val="28"/>
          <w:sz w:val="28"/>
          <w:szCs w:val="28"/>
          <w:rtl w:val="true"/>
          <w:lang w:bidi="ar-SA"/>
        </w:rPr>
        <w:t>شبهة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النظريات، موضِّحًا معناها بمثالٍ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بين البديهيات و النظريات؟</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التنبيه والإرشاد في زوال الشبهة في البديهيات،</w:t>
      </w:r>
    </w:p>
    <w:p>
      <w:pPr>
        <w:pStyle w:val="BookText"/>
        <w:rPr/>
      </w:pPr>
      <w:r>
        <w:rPr>
          <w:rFonts w:ascii="Amiri" w:hAnsi="Amiri" w:eastAsia="Amiri" w:cs="Amiri"/>
          <w:color w:val="111111"/>
          <w:sz w:val="28"/>
          <w:sz w:val="28"/>
          <w:szCs w:val="28"/>
          <w:rtl w:val="true"/>
          <w:lang w:bidi="ar-SA"/>
        </w:rPr>
        <w:t>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وحده لا ينفع الإنسان ما لم يقرنه بالتقوى، و بالسير على مقتضاه، و إلا فإنّه قد يكون وِبالًا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العبارة</w:t>
      </w:r>
    </w:p>
    <w:p>
      <w:pPr>
        <w:pStyle w:val="BookText"/>
        <w:rPr/>
      </w:pPr>
      <w:r>
        <w:rPr>
          <w:rFonts w:ascii="Amiri" w:hAnsi="Amiri" w:eastAsia="Amiri" w:cs="Amiri"/>
          <w:color w:val="111111"/>
          <w:sz w:val="28"/>
          <w:sz w:val="28"/>
          <w:szCs w:val="28"/>
          <w:rtl w:val="true"/>
          <w:lang w:bidi="ar-SA"/>
        </w:rPr>
        <w:t>بالشرح والإيضاح مع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الخطأ؟ و هل هو من المعرفة؟ و لماذا؟ و متى يكون</w:t>
      </w:r>
    </w:p>
    <w:p>
      <w:pPr>
        <w:pStyle w:val="BookText"/>
        <w:rPr/>
      </w:pPr>
      <w:r>
        <w:rPr>
          <w:rFonts w:ascii="Amiri" w:hAnsi="Amiri" w:eastAsia="Amiri" w:cs="Amiri"/>
          <w:color w:val="111111"/>
          <w:sz w:val="28"/>
          <w:sz w:val="28"/>
          <w:szCs w:val="28"/>
          <w:rtl w:val="true"/>
          <w:lang w:bidi="ar-SA"/>
        </w:rPr>
        <w:t>المخطئ معذورًا و متى لا يكون كذلك ؟</w:t>
      </w:r>
    </w:p>
    <w:p>
      <w:pPr>
        <w:pStyle w:val="BookText"/>
        <w:rPr/>
      </w:pP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ان تتحول النظريات إلى البديهيات؟ و كيف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ذلك ؟ مع التمثيل</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928_85668"/>
      <w:bookmarkStart w:id="98" w:name="pg10928_85668"/>
      <w:bookmarkEnd w:id="98"/>
    </w:p>
    <w:p>
      <w:pPr>
        <w:pStyle w:val="Heading2"/>
        <w:numPr>
          <w:ilvl w:val="1"/>
          <w:numId w:val="1"/>
        </w:numPr>
        <w:rPr/>
      </w:pPr>
      <w:bookmarkStart w:id="99" w:name="pg10928_85668"/>
      <w:bookmarkStart w:id="100" w:name="__RefHeading___Toc3162727_2870459653"/>
      <w:bookmarkStart w:id="101" w:name="_Toc35"/>
      <w:bookmarkEnd w:id="99"/>
      <w:bookmarkEnd w:id="100"/>
      <w:r>
        <w:rPr>
          <w:rtl w:val="true"/>
        </w:rPr>
        <w:t>الدرس الخامس</w:t>
      </w:r>
      <w:r>
        <w:rPr>
          <w:rtl w:val="true"/>
        </w:rPr>
        <w:t xml:space="preserve">: </w:t>
      </w:r>
      <w:r>
        <w:rPr>
          <w:rtl w:val="true"/>
        </w:rPr>
        <w:t>وجوب النظر والمعرفة</w:t>
      </w:r>
      <w:r>
        <w:rPr>
          <w:rtl w:val="true"/>
        </w:rPr>
        <w:t>:</w:t>
      </w:r>
      <w:bookmarkEnd w:id="101"/>
    </w:p>
    <w:p>
      <w:pPr>
        <w:pStyle w:val="Heading3"/>
        <w:numPr>
          <w:ilvl w:val="2"/>
          <w:numId w:val="1"/>
        </w:numPr>
        <w:rPr/>
      </w:pPr>
      <w:bookmarkStart w:id="102" w:name="__RefHeading___Toc3162729_2870459653"/>
      <w:bookmarkStart w:id="103" w:name="_Toc36"/>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وَالْأَرْضِ وَمَا تُغْنِي الْآيَاتُ وَالنُّذُرُ عَنْ قَوْمٍ لَا يُؤْمِنُونَ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عندما ننظر إلى عقائدِ الناس، نجد أنها مختلفة فيما بينها جدًا، و قد يصل الاختلافُ إلى حد التناقض، فبين من يقول بوجودِ إلهٍ حيٍّ عالم قادرٍ حكيم،</w:t>
      </w:r>
    </w:p>
    <w:p>
      <w:pPr>
        <w:pStyle w:val="BookText"/>
        <w:rPr/>
      </w:pPr>
      <w:r>
        <w:rPr>
          <w:rFonts w:ascii="Amiri" w:hAnsi="Amiri" w:eastAsia="Amiri" w:cs="Amiri"/>
          <w:color w:val="111111"/>
          <w:sz w:val="28"/>
          <w:sz w:val="28"/>
          <w:szCs w:val="28"/>
          <w:rtl w:val="true"/>
          <w:lang w:bidi="ar-SA"/>
        </w:rPr>
        <w:t xml:space="preserve">إلى الجاحد المادي، إلى من يعبد البقر، و من يعبد بشرًا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واقع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أَمامَ هذا الواقع، هل علينا التمسُّكُ بما وجدنا عليه آباءنا من عقائد؟</w:t>
      </w:r>
    </w:p>
    <w:p>
      <w:pPr>
        <w:pStyle w:val="BookText"/>
        <w:rPr/>
      </w:pPr>
      <w:r>
        <w:rPr>
          <w:rFonts w:ascii="Amiri" w:hAnsi="Amiri" w:eastAsia="Amiri" w:cs="Amiri"/>
          <w:color w:val="111111"/>
          <w:sz w:val="28"/>
          <w:sz w:val="28"/>
          <w:szCs w:val="28"/>
          <w:rtl w:val="true"/>
          <w:lang w:bidi="ar-SA"/>
        </w:rPr>
        <w:t>أم لا بد من البحث عن العقيدة الحقة، عن الإله الذي خلقنا؟</w:t>
      </w:r>
    </w:p>
    <w:p>
      <w:pPr>
        <w:pStyle w:val="BookText"/>
        <w:rPr/>
      </w:pPr>
      <w:r>
        <w:rPr>
          <w:rFonts w:ascii="Amiri" w:hAnsi="Amiri" w:eastAsia="Amiri" w:cs="Amiri"/>
          <w:color w:val="111111"/>
          <w:sz w:val="28"/>
          <w:sz w:val="28"/>
          <w:szCs w:val="28"/>
          <w:rtl w:val="true"/>
          <w:lang w:bidi="ar-SA"/>
        </w:rPr>
        <w:t>هل البحث عن العقيدة لازم أو 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تأمّلوا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أصاب أحدَهم مرضٌ خطير، فوجب عليه أن يذهب إلى من يُعالجه، هل تراه يذهب إلى أيّ طبيب، أو إنّه سيبحث عن طبيبٍ حاذق أمين لينقذحياته؟</w:t>
      </w:r>
    </w:p>
    <w:p>
      <w:pPr>
        <w:pStyle w:val="BookText"/>
        <w:rPr/>
      </w:pPr>
      <w:r>
        <w:rPr>
          <w:rFonts w:ascii="Amiri" w:hAnsi="Amiri" w:eastAsia="Amiri" w:cs="Amiri"/>
          <w:color w:val="111111"/>
          <w:sz w:val="28"/>
          <w:sz w:val="28"/>
          <w:szCs w:val="28"/>
          <w:rtl w:val="true"/>
          <w:lang w:bidi="ar-SA"/>
        </w:rPr>
        <w:t>هل تراه يذهب لأي شخص ادّعى الطبّ، أو إنَّه سيبحثُ عن طبيبٍ يعرفه أهل الاختصاص الطبي ويثقون به و يعترفون بحذاقته في علاج الأمراض؟</w:t>
      </w:r>
    </w:p>
    <w:p>
      <w:pPr>
        <w:pStyle w:val="BookText"/>
        <w:rPr/>
      </w:pPr>
      <w:r>
        <w:rPr>
          <w:rFonts w:ascii="IRNazanin" w:hAnsi="IRNazanin" w:eastAsia="IRNazanin"/>
          <w:color w:val="111111"/>
          <w:sz w:val="28"/>
          <w:sz w:val="28"/>
          <w:szCs w:val="28"/>
          <w:rtl w:val="true"/>
          <w:lang w:bidi="fa-IR"/>
        </w:rPr>
        <w:t>دعنا من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القائد الذي يحتمل وجود عدوٍ يترصّده هذه الليلة؛ ليهجم عليه و يقتله، هل تراه ينام مطمئنًّا قبل أن يحشّد جنوده ، و يزرع الرصد و العيون لمراقبة حركة العدو؟</w:t>
      </w:r>
    </w:p>
    <w:p>
      <w:pPr>
        <w:pStyle w:val="BookText"/>
        <w:rPr/>
      </w:pPr>
      <w:r>
        <w:rPr>
          <w:rFonts w:ascii="Amiri" w:hAnsi="Amiri" w:eastAsia="Amiri" w:cs="Amiri"/>
          <w:color w:val="111111"/>
          <w:sz w:val="28"/>
          <w:sz w:val="28"/>
          <w:szCs w:val="28"/>
          <w:rtl w:val="true"/>
          <w:lang w:bidi="ar-SA"/>
        </w:rPr>
        <w:t>بالتأكيد أنَّ عقله سيدفعه إلى أخذ الحيطة و الحذر، و اتخاذ كافة الإجراءاتِ</w:t>
      </w:r>
    </w:p>
    <w:p>
      <w:pPr>
        <w:pStyle w:val="BookText"/>
        <w:rPr/>
      </w:pPr>
      <w:r>
        <w:rPr>
          <w:rFonts w:ascii="Amiri" w:hAnsi="Amiri" w:eastAsia="Amiri" w:cs="Amiri"/>
          <w:color w:val="111111"/>
          <w:sz w:val="28"/>
          <w:sz w:val="28"/>
          <w:szCs w:val="28"/>
          <w:rtl w:val="true"/>
          <w:lang w:bidi="ar-SA"/>
        </w:rPr>
        <w:t>اللازمة لدفع العدوّ لو هجم عليهم على حين غرة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لو كانَ لديك أموالٌ كثيرةٌ جدًا، و علمتَ بوجود لصوصٍ يبحثون عن أيّ غنيٍ ليسرقوا أمواله، هل كنت تتركُ أموالك في حديقةِ المنزل مكشوفةً لهم؟ أم تُغلقُ عليها بأشدِّ الأقفال، و تتأكد من عدم وصول أيدي السُرّاق إليها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ماذا لو كُنتَ موظفًا في دائرةٍ معينة، وأردتَ أنْ تتغيّبَ يومًا، و اتصل </w:t>
      </w:r>
    </w:p>
    <w:p>
      <w:pPr>
        <w:pStyle w:val="BookText"/>
        <w:rPr/>
      </w:pPr>
      <w:r>
        <w:rPr>
          <w:rFonts w:ascii="Amiri" w:hAnsi="Amiri" w:eastAsia="Amiri" w:cs="Amiri"/>
          <w:color w:val="111111"/>
          <w:sz w:val="28"/>
          <w:sz w:val="28"/>
          <w:szCs w:val="28"/>
          <w:rtl w:val="true"/>
          <w:lang w:bidi="ar-SA"/>
        </w:rPr>
        <w:t>بك أحدهم و أخبرك بأنَّ المدير قرّر أن يفصل من يتغیَّبُ اليوم فصلا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أن الذي اتصل بك ليس ثقة، و تحتمل أنه يكذب، هل كنت ستجرؤ على الغياب، و أنت تعلم أنَّ العاقبةَ قد تكون هي الفصل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العاقل سيُقرِّر أحد قرارين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يقطع الشك باليقين،</w:t>
      </w:r>
    </w:p>
    <w:p>
      <w:pPr>
        <w:pStyle w:val="BookText"/>
        <w:rPr/>
      </w:pPr>
      <w:r>
        <w:rPr>
          <w:rFonts w:ascii="Amiri" w:hAnsi="Amiri" w:eastAsia="Amiri" w:cs="Amiri"/>
          <w:color w:val="111111"/>
          <w:sz w:val="28"/>
          <w:sz w:val="28"/>
          <w:szCs w:val="28"/>
          <w:rtl w:val="true"/>
          <w:lang w:bidi="ar-SA"/>
        </w:rPr>
        <w:t>فيتصل بثقة ليتأكد من صحة الخبر، أو إنّه يحتاط بالحضور و يُقلع عن فكرة</w:t>
      </w:r>
    </w:p>
    <w:p>
      <w:pPr>
        <w:pStyle w:val="BookText"/>
        <w:rPr/>
      </w:pPr>
      <w:r>
        <w:rPr>
          <w:rFonts w:ascii="Amiri" w:hAnsi="Amiri" w:eastAsia="Amiri" w:cs="Amiri"/>
          <w:color w:val="111111"/>
          <w:sz w:val="28"/>
          <w:sz w:val="28"/>
          <w:szCs w:val="28"/>
          <w:rtl w:val="true"/>
          <w:lang w:bidi="ar-SA"/>
        </w:rPr>
        <w:t>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حينها حتى لو وجد الخبر كاذبًا، فقد ضمن بقاءه في الوظيفة و ارتاح قلبه من القلق الذي سيعيشه لو لم يحضر إلى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الجامع المشترك بين هذه الأمثلة ؟</w:t>
      </w:r>
    </w:p>
    <w:p>
      <w:pPr>
        <w:pStyle w:val="BookText"/>
        <w:rPr/>
      </w:pPr>
      <w:r>
        <w:rPr>
          <w:rFonts w:ascii="Amiri" w:hAnsi="Amiri" w:eastAsia="Amiri" w:cs="Amiri"/>
          <w:color w:val="111111"/>
          <w:sz w:val="28"/>
          <w:sz w:val="28"/>
          <w:szCs w:val="28"/>
          <w:rtl w:val="true"/>
          <w:lang w:bidi="ar-SA"/>
        </w:rPr>
        <w:t>الجامع المشترك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يحكم بعقله بلزوم دفع الضرر عن نفسه حتى لو كان احتمال هذا الضرر ضئيلاً، إذا كان الضرر المُحتملُ كبيرًا جدًا،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المرض أو العدو،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من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أضرارٌ كبيرةٌ على الإنسان، و عقله يحكم عليه بلزوم الاحتياط و دفع أيّ ضررٍ مُحتمَلٍ يأتي بسبب تصرُّفٍ منه، كالنوم أو الغياب أو عدم السؤال أو عدم التحرُّز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واقعيةٌ لا يُشكك فيها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تعالَ معي لنقرأ النصوص التالية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أَفَغَيْرَ اللهِ تَأْمُرُونِّي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w:t>
      </w:r>
    </w:p>
    <w:p>
      <w:pPr>
        <w:pStyle w:val="BookText"/>
        <w:rPr/>
      </w:pPr>
      <w:r>
        <w:rPr>
          <w:rFonts w:ascii="Amiri" w:hAnsi="Amiri" w:eastAsia="Amiri" w:cs="Amiri"/>
          <w:color w:val="111111"/>
          <w:sz w:val="28"/>
          <w:sz w:val="28"/>
          <w:szCs w:val="28"/>
          <w:rtl w:val="true"/>
          <w:lang w:bidi="ar-SA"/>
        </w:rPr>
        <w:t>إِلَيْكَ وَإِلَى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الْقِيَامَةِ وَالسَّمَاوَاتُ مَطْوِيَّاتٌ بِيَمِينِهِ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الْكِتَابُ وَجِيءَ بِالنَّبِيِّينَ و َالشُّهَدَاءِ وَ قُضِيَ بَيْنَهُمْ بِالْحَقِّ وَ هُمْ لَا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وُفِّيَتْ كُلُّ نَفْسٍ مَا عَمِلَتْ وَ هُوَ أَعْلَمُ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 حَتَّى إِذَا جَاءُوهَا فُتِحَتْ أَبْوَابُهَا وَ قَالَ لَهُمْ خَزَنَتُهَا أَلَمْ يَأْتِكُمْ رُسُلٌ مِنْكُمْ يَتْلُونَ عَلَيْكُمْ آيَاتِ رَبِّكُمْ وَ يُنْذِرُونَكُمْ لِقَاءَ يَوْمِكُمْ هَذَا قَالُوا بَلَى وَلَكِنْ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هل يُمكن لعاقلٍ يُنكر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الآخر أن يستمع لمثل</w:t>
      </w:r>
    </w:p>
    <w:p>
      <w:pPr>
        <w:pStyle w:val="BookText"/>
        <w:rPr/>
      </w:pPr>
      <w:r>
        <w:rPr>
          <w:rFonts w:ascii="Amiri" w:hAnsi="Amiri" w:eastAsia="Amiri" w:cs="Amiri"/>
          <w:color w:val="111111"/>
          <w:sz w:val="28"/>
          <w:sz w:val="28"/>
          <w:szCs w:val="28"/>
          <w:rtl w:val="true"/>
          <w:lang w:bidi="ar-SA"/>
        </w:rPr>
        <w:t>هذه الآيات ثم يتوقّف عن البحث عن الحق في المسألة؟</w:t>
      </w:r>
    </w:p>
    <w:p>
      <w:pPr>
        <w:pStyle w:val="BookText"/>
        <w:rPr/>
      </w:pPr>
      <w:r>
        <w:rPr>
          <w:rFonts w:ascii="Amiri" w:hAnsi="Amiri" w:eastAsia="Amiri" w:cs="Amiri"/>
          <w:color w:val="111111"/>
          <w:sz w:val="28"/>
          <w:sz w:val="28"/>
          <w:szCs w:val="28"/>
          <w:rtl w:val="true"/>
          <w:lang w:bidi="ar-SA"/>
        </w:rPr>
        <w:t xml:space="preserve">وكيف إذا كان هناك مائةٌ و أربعةٌ و عشرون ألف رجلٍ معروفٍ بالصدق و الأمانة و عدم الكذب، كلهم جاؤوا و أخبروا الناس بأنَّ للكون خالقًا، و أنَّ الإيمانَ به واجبٌ، و أنَّ من لا يؤمن به فإنّ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سيعاقبه في نار جهنم؟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إليهم نفس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الأوصياء و العلماء و الصالحين، </w:t>
      </w:r>
    </w:p>
    <w:p>
      <w:pPr>
        <w:pStyle w:val="BookText"/>
        <w:rPr/>
      </w:pPr>
      <w:r>
        <w:rPr>
          <w:rFonts w:ascii="Amiri" w:hAnsi="Amiri" w:eastAsia="Amiri" w:cs="Amiri"/>
          <w:color w:val="111111"/>
          <w:sz w:val="28"/>
          <w:sz w:val="28"/>
          <w:szCs w:val="28"/>
          <w:rtl w:val="true"/>
          <w:lang w:bidi="ar-SA"/>
        </w:rPr>
        <w:t>كُلّهم أناس معروفون بالصلاح والصدق، و كُلُّهم حذروا الناسَ من الكفر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يحكم العقل بضرورة البحث عن دعوى هؤلاء الناس الكثيرين، ليعرف أين الحق؟</w:t>
      </w:r>
    </w:p>
    <w:p>
      <w:pPr>
        <w:pStyle w:val="BookText"/>
        <w:rPr/>
      </w:pPr>
      <w:r>
        <w:rPr>
          <w:rFonts w:ascii="IRNazanin" w:hAnsi="IRNazanin" w:eastAsia="IRNazanin"/>
          <w:color w:val="111111"/>
          <w:sz w:val="28"/>
          <w:sz w:val="28"/>
          <w:szCs w:val="28"/>
          <w:rtl w:val="true"/>
          <w:lang w:bidi="fa-IR"/>
        </w:rPr>
        <w:t xml:space="preserve">ثم لو كان الفردُ مسلمًا، و لكنّه لا يؤمن بولاية أهل البيت عليهم السلام، و استمع إلى الأحاديث التي تحذّر من عدم الإيمان بهم، 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لا يقبل العمل إلا ممّن يوالي أهل البيت علیهم السلام، هل يُعقلُ أنه يبقى جاحدا بولايتهم عليهم السلام؟</w:t>
      </w:r>
    </w:p>
    <w:p>
      <w:pPr>
        <w:pStyle w:val="BookText"/>
        <w:rPr/>
      </w:pPr>
      <w:r>
        <w:rPr>
          <w:rFonts w:ascii="Amiri" w:hAnsi="Amiri" w:eastAsia="Amiri" w:cs="Amiri"/>
          <w:color w:val="111111"/>
          <w:sz w:val="28"/>
          <w:sz w:val="28"/>
          <w:szCs w:val="28"/>
          <w:rtl w:val="true"/>
          <w:lang w:bidi="ar-SA"/>
        </w:rPr>
        <w:t>ماذا لو قرأ ما روي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فَلْیَدْخُلِ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فَعَلی مَ تخَاصم النَّاسِ إِذَا کَانَ مَنْ شَهِدَ أَنْ لاَ إِلَهَ إِلاَّ الله دَخَلَ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یَوْمُ اَلْقِیَامَهِ نَسُوهَا</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إِذَا قَدِمْتَ الْکُوفَة فَارْوِ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یَأْتِینِی مِنْ کُلِّ صِنْفٍ مِنَ الْأَصْنَافِ أَفَأَرْوِی لَهُمْ 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أَبَانُ، انَّه إِذَا کَانَ یَوْمُ الْقِیَامَةِ وَ جَمَعَ الله الْأَوَّلِینَ وَ اَلْآخِرِینَ 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کَانَ عَلَی هَذَا اَلْأَمْرِ</w:t>
      </w:r>
      <w:r>
        <w:rPr>
          <w:rFonts w:eastAsia="Amiri" w:cs="Amiri" w:ascii="Amiri" w:hAnsi="Amiri"/>
          <w:color w:val="111111"/>
          <w:sz w:val="28"/>
          <w:szCs w:val="28"/>
          <w:rtl w:val="true"/>
          <w:lang w:bidi="ar-SA"/>
        </w:rPr>
        <w:t xml:space="preserve">. </w:t>
      </w:r>
      <w:r>
        <w:rPr>
          <w:rStyle w:val="FootnoteAnchor"/>
          <w:rtl w:val="true"/>
        </w:rPr>
        <w:footnoteReference w:id="24"/>
      </w:r>
      <w:bookmarkStart w:id="104" w:name="pg10928_85673"/>
    </w:p>
    <w:p>
      <w:pPr>
        <w:pStyle w:val="BookText"/>
        <w:rPr/>
      </w:pPr>
      <w:bookmarkEnd w:id="104"/>
      <w:r>
        <w:rPr>
          <w:rFonts w:ascii="Amiri" w:hAnsi="Amiri" w:eastAsia="Amiri" w:cs="Amiri"/>
          <w:color w:val="111111"/>
          <w:sz w:val="28"/>
          <w:sz w:val="28"/>
          <w:szCs w:val="28"/>
          <w:rtl w:val="true"/>
          <w:lang w:bidi="ar-SA"/>
        </w:rPr>
        <w:t>لا شكّ أنَّ العاقل لا يطمئن على حاله إلا بعد البحث والتنقيب عن</w:t>
      </w:r>
    </w:p>
    <w:p>
      <w:pPr>
        <w:pStyle w:val="BookText"/>
        <w:rPr/>
      </w:pPr>
      <w:r>
        <w:rPr>
          <w:rFonts w:ascii="Amiri" w:hAnsi="Amiri" w:eastAsia="Amiri" w:cs="Amiri"/>
          <w:color w:val="111111"/>
          <w:sz w:val="28"/>
          <w:sz w:val="28"/>
          <w:szCs w:val="28"/>
          <w:rtl w:val="true"/>
          <w:lang w:bidi="ar-SA"/>
        </w:rPr>
        <w:t>الدليل القطعي الدال على الحق</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3162731_2870459653"/>
      <w:bookmarkStart w:id="106" w:name="_Toc37"/>
      <w:bookmarkEnd w:id="105"/>
      <w:r>
        <w:rPr>
          <w:rtl w:val="true"/>
        </w:rPr>
        <w:t>فتلخص</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الاعتقادات أمرٌ واقعٌ لا يشكُّ فيه عاقل، و هذا الاختلافُ وصل إلى حدّ التناقض في كثيرٍ من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الكثير من الرجال الموثوقين، ادعوا أنهم رسلٌ من الخالقِ إلى الناس، وأخبروا بضرورة الإيمان بالإله الخالق العالم الحكيم، و أنّ من لا يؤمن به فإنّه سيواجه ضررًا كبيرًا جدًا، و ليس هو ضررًا مؤقتًا، و إنما هو الخلود في نار قاسيةٍ جدًا، لا يتمكنُ الإنسانُ من تحمُّلها أبدًا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على الإنسان بلزوم دفع الضرر عن نفسه، حتى لو كان احتمال الضرر قليلا، ما دام الضررُ المحتملُ كبيرًا جدًا، و هذا الدليلُ هو ما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دفع الضرر، أو دليل دفع الضرر المحتمل</w:t>
      </w:r>
      <w:r>
        <w:rPr>
          <w:rFonts w:eastAsia="Amiri" w:cs="Amiri" w:ascii="Amiri" w:hAnsi="Amiri"/>
          <w:color w:val="111111"/>
          <w:sz w:val="28"/>
          <w:szCs w:val="28"/>
          <w:rtl w:val="true"/>
          <w:lang w:bidi="ar-SA"/>
        </w:rPr>
        <w:t xml:space="preserve">. </w:t>
      </w:r>
      <w:bookmarkStart w:id="107" w:name="pg10928_85674"/>
    </w:p>
    <w:p>
      <w:pPr>
        <w:pStyle w:val="Heading3"/>
        <w:numPr>
          <w:ilvl w:val="2"/>
          <w:numId w:val="1"/>
        </w:numPr>
        <w:rPr/>
      </w:pPr>
      <w:bookmarkStart w:id="108" w:name="__RefHeading___Toc3162733_2870459653"/>
      <w:bookmarkStart w:id="109" w:name="_Toc38"/>
      <w:bookmarkEnd w:id="107"/>
      <w:bookmarkEnd w:id="108"/>
      <w:r>
        <w:rPr>
          <w:rtl w:val="true"/>
        </w:rPr>
        <w:t>أسئلة الدرس</w:t>
      </w:r>
      <w:r>
        <w:rPr>
          <w:rtl w:val="true"/>
        </w:rPr>
        <w:t>:</w:t>
      </w:r>
      <w:bookmarkEnd w:id="10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دليل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يحكم الإنسانُ بعقله بلزومِ دفعِ الضرر عن نفسه،</w:t>
      </w:r>
    </w:p>
    <w:p>
      <w:pPr>
        <w:pStyle w:val="BookText"/>
        <w:rPr/>
      </w:pPr>
      <w:r>
        <w:rPr>
          <w:rFonts w:ascii="Amiri" w:hAnsi="Amiri" w:eastAsia="Amiri" w:cs="Amiri"/>
          <w:color w:val="111111"/>
          <w:sz w:val="28"/>
          <w:sz w:val="28"/>
          <w:szCs w:val="28"/>
          <w:rtl w:val="true"/>
          <w:lang w:bidi="ar-SA"/>
        </w:rPr>
        <w:t>حتى لو كان احتمال هذا الضرر ضئيلا؟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يجد الجاحد بولاية أهل البيت عليهم السلام في تمسكه بما وجد عليه آباءه من عقيدةٍ فاسدةٍ منجاةً من العذاب؟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0928_85676"/>
      <w:bookmarkStart w:id="111" w:name="pg10928_85676"/>
      <w:bookmarkEnd w:id="111"/>
    </w:p>
    <w:p>
      <w:pPr>
        <w:pStyle w:val="Heading2"/>
        <w:numPr>
          <w:ilvl w:val="1"/>
          <w:numId w:val="1"/>
        </w:numPr>
        <w:rPr/>
      </w:pPr>
      <w:bookmarkStart w:id="112" w:name="pg10928_85676"/>
      <w:bookmarkStart w:id="113" w:name="__RefHeading___Toc3162735_2870459653"/>
      <w:bookmarkStart w:id="114" w:name="_Toc39"/>
      <w:bookmarkEnd w:id="112"/>
      <w:bookmarkEnd w:id="113"/>
      <w:r>
        <w:rPr>
          <w:rtl w:val="true"/>
        </w:rPr>
        <w:t>الدرس السادس</w:t>
      </w:r>
      <w:r>
        <w:rPr>
          <w:rtl w:val="true"/>
        </w:rPr>
        <w:t xml:space="preserve">: </w:t>
      </w:r>
      <w:r>
        <w:rPr>
          <w:rtl w:val="true"/>
        </w:rPr>
        <w:t>إثبات وجود الخالق للكون وما فيه</w:t>
      </w:r>
      <w:r>
        <w:rPr>
          <w:rtl w:val="true"/>
        </w:rPr>
        <w:t>:</w:t>
      </w:r>
      <w:bookmarkEnd w:id="114"/>
    </w:p>
    <w:p>
      <w:pPr>
        <w:pStyle w:val="Heading3"/>
        <w:numPr>
          <w:ilvl w:val="2"/>
          <w:numId w:val="1"/>
        </w:numPr>
        <w:rPr/>
      </w:pPr>
      <w:bookmarkStart w:id="115" w:name="__RefHeading___Toc3162737_2870459653"/>
      <w:bookmarkStart w:id="116" w:name="_Toc4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أَفِي اللهِ شَكٌّ فَاطِرِ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هل يُمكن أن نتصوّر وجود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سماءٍ و أرضٍ و جبالٍ و أنهارٍ و نباتٍ و حيوانٍ و إنسانٍ و غيرها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يخلقه خالق ؟</w:t>
      </w:r>
    </w:p>
    <w:p>
      <w:pPr>
        <w:pStyle w:val="BookText"/>
        <w:rPr/>
      </w:pPr>
      <w:r>
        <w:rPr>
          <w:rFonts w:ascii="Amiri" w:hAnsi="Amiri" w:eastAsia="Amiri" w:cs="Amiri"/>
          <w:color w:val="111111"/>
          <w:sz w:val="28"/>
          <w:sz w:val="28"/>
          <w:szCs w:val="28"/>
          <w:rtl w:val="true"/>
          <w:lang w:bidi="ar-SA"/>
        </w:rPr>
        <w:t>دعونا نتصوّر الاحتمالات في هذا المجال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162739_2870459653"/>
      <w:bookmarkStart w:id="118" w:name="_Toc41"/>
      <w:bookmarkEnd w:id="117"/>
      <w:r>
        <w:rPr>
          <w:rtl w:val="true"/>
        </w:rPr>
        <w:t>الاحتمال الأول</w:t>
      </w:r>
      <w:r>
        <w:rPr>
          <w:rtl w:val="true"/>
        </w:rPr>
        <w:t xml:space="preserve">: </w:t>
      </w:r>
      <w:r>
        <w:rPr>
          <w:rtl w:val="true"/>
        </w:rPr>
        <w:t>أنَّ العالم هو من خَلَق نفسه</w:t>
      </w:r>
      <w:r>
        <w:rPr>
          <w:rtl w:val="true"/>
        </w:rPr>
        <w:t>.</w:t>
      </w:r>
      <w:bookmarkEnd w:id="118"/>
    </w:p>
    <w:p>
      <w:pPr>
        <w:pStyle w:val="BookText"/>
        <w:rPr/>
      </w:pPr>
      <w:r>
        <w:rPr>
          <w:rFonts w:ascii="Amiri" w:hAnsi="Amiri" w:eastAsia="Amiri" w:cs="Amiri"/>
          <w:color w:val="111111"/>
          <w:sz w:val="28"/>
          <w:sz w:val="28"/>
          <w:szCs w:val="28"/>
          <w:rtl w:val="true"/>
          <w:lang w:bidi="ar-SA"/>
        </w:rPr>
        <w:t>هل يُمكن لعاقل أن يصدّق بهذا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لنفسك مثلا، هل أنت من خلقتَ نفسك؟ هل آنت من جعلتَ القلبَ مسؤولا عن ضخِّ الدمِ في جسمك؟ و هل أنت من جعلت كُرياتِ الدم الحمراء مسؤولةً عن نقل الغذاء و الأوكسجين لخلايا جسمك؟ و هل أنت من اخترتَ لونَ بشرتك؟ و هل أنت من اخترت طولك و طبيعة شعرك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عاقل يُجيبُ عن هذه الأسئلة بنعم</w:t>
      </w:r>
      <w:r>
        <w:rPr>
          <w:rFonts w:eastAsia="Amiri" w:cs="Amiri" w:ascii="Amiri" w:hAnsi="Amiri"/>
          <w:color w:val="111111"/>
          <w:sz w:val="28"/>
          <w:szCs w:val="28"/>
          <w:rtl w:val="true"/>
          <w:lang w:bidi="ar-SA"/>
        </w:rPr>
        <w:t xml:space="preserve">. </w:t>
      </w:r>
      <w:bookmarkStart w:id="119" w:name="pg10928_85677"/>
    </w:p>
    <w:p>
      <w:pPr>
        <w:pStyle w:val="BookText"/>
        <w:rPr/>
      </w:pPr>
      <w:bookmarkEnd w:id="119"/>
      <w:r>
        <w:rPr>
          <w:rFonts w:ascii="Amiri" w:hAnsi="Amiri" w:eastAsia="Amiri" w:cs="Amiri"/>
          <w:color w:val="111111"/>
          <w:sz w:val="28"/>
          <w:sz w:val="28"/>
          <w:szCs w:val="28"/>
          <w:rtl w:val="true"/>
          <w:lang w:bidi="ar-SA"/>
        </w:rPr>
        <w:t>فإذا كنتَ لا تتخيَّلُ أنَّك خلقتَ نفسك، فقس عليه عالمَ الوجود كُلّه، فإنَّ العقلَ يمنعُ أنْ يكونَ العالمُ هو من خلقَ نفسَه و نظِّمها بهذا الشكل الدقيق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معي لنستمع إلى الشيخ ابن ميثم البحراني كيف حاججَ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عن الشيخ أبي الحسن علي بن ميثم البحراني أنَّه دخلَ على الحسن بن سهل و إلى جانبه ملحدٌ قد عظَّمه و الناس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ببابك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سفينةً تعبرُ بالناسِ من جانبٍ إلى جانبٍ، بلا ملّاح و لا ماصر،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صاحبه الملحدُ و كان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جمادٌ لا حيلة له و لا قوّةَ و لا حياة فيه و لا عمل، كيف يعبرُ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هذا الماء الذي يجري على وجه الأرضِ يمنةً و يسرةً، بلا روحٍ و لا حيلةٍ و لا قوى، و هذا النباتُ الذي يخرجُ من الأرض، و المطرُ الذي ينزلُ من السماء، تزعمُ أنت أنّه لا مُدبِّرَ لهذا كُلِّه، و تنكر أنْ تكونَ سفينةٌ تُحرّكُ بلا مُدبِّر و تعبرُ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الملحد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120" w:name="__RefHeading___Toc3162741_2870459653"/>
      <w:bookmarkStart w:id="121" w:name="_Toc42"/>
      <w:bookmarkEnd w:id="120"/>
      <w:r>
        <w:rPr>
          <w:rtl w:val="true"/>
        </w:rPr>
        <w:t>الاحتمال الثاني</w:t>
      </w:r>
      <w:r>
        <w:rPr>
          <w:rtl w:val="true"/>
        </w:rPr>
        <w:t xml:space="preserve">: </w:t>
      </w:r>
      <w:r>
        <w:rPr>
          <w:rtl w:val="true"/>
        </w:rPr>
        <w:t>أنَّ الخالق للعالم هو موجود غير عاقل</w:t>
      </w:r>
      <w:r>
        <w:rPr>
          <w:rtl w:val="true"/>
        </w:rPr>
        <w:t>.</w:t>
      </w:r>
      <w:bookmarkEnd w:id="121"/>
    </w:p>
    <w:p>
      <w:pPr>
        <w:pStyle w:val="BookText"/>
        <w:rPr/>
      </w:pPr>
      <w:r>
        <w:rPr>
          <w:rFonts w:ascii="Amiri" w:hAnsi="Amiri" w:eastAsia="Amiri" w:cs="Amiri"/>
          <w:color w:val="111111"/>
          <w:sz w:val="28"/>
          <w:sz w:val="28"/>
          <w:szCs w:val="28"/>
          <w:rtl w:val="true"/>
          <w:lang w:bidi="ar-SA"/>
        </w:rPr>
        <w:t>أنْ نحتمل أنَّ هناك موجودًا خلقَ العالم، ولكن هذا الموجودُ لا يتصفُ بصفاتِ العقل والعلمِ والقدرة والحياة، وإنما هو موجود غيرُ عاقل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هو؟ </w:t>
      </w:r>
    </w:p>
    <w:p>
      <w:pPr>
        <w:pStyle w:val="BookText"/>
        <w:rPr/>
      </w:pPr>
      <w:r>
        <w:rPr>
          <w:rFonts w:ascii="Amiri" w:hAnsi="Amiri" w:eastAsia="Amiri" w:cs="Amiri"/>
          <w:color w:val="111111"/>
          <w:sz w:val="28"/>
          <w:sz w:val="28"/>
          <w:szCs w:val="28"/>
          <w:rtl w:val="true"/>
          <w:lang w:bidi="ar-SA"/>
        </w:rPr>
        <w:t>لتَكُنْ ما تُسمّى بالعناصر الأربعة الماء، والهواء، والتراب،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لتكُن هي خلايا أولية عاشت على شاطئ البحر، ثم تطوّرت فخلقتِ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لتكن هي بقرةً خلقت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أنَّك تضحكُ في داخلك على من يتحدِّثُ بمثل هذا الكلام، إذ كيف لعناصرَ ميتةٍ أنْ تُعطي الحياة لغيرها، والحالُ أنّ 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لخلايا 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تخلقَ هذه الجبالَ الرواسي، وهذا النظامَ الدقيقَ في جسم الإنسان، وهذه الطيورَ ذات الألوانِ الجميلةِ التي تأخذُ بالعينِ وتأسرُ القلب؟</w:t>
      </w:r>
    </w:p>
    <w:p>
      <w:pPr>
        <w:pStyle w:val="BookText"/>
        <w:rPr/>
      </w:pPr>
      <w:r>
        <w:rPr>
          <w:rFonts w:ascii="Amiri" w:hAnsi="Amiri" w:eastAsia="Amiri" w:cs="Amiri"/>
          <w:color w:val="111111"/>
          <w:sz w:val="28"/>
          <w:sz w:val="28"/>
          <w:szCs w:val="28"/>
          <w:rtl w:val="true"/>
          <w:lang w:bidi="ar-SA"/>
        </w:rPr>
        <w:t>وكيفَ لبقرةٍ أو فأرةٍ أن تخلقَ إنسانًا بهذا العقل الجبَّار الذي اخترقَ الأرضَ نزولًا، و رقى إلى السماءِ صعودًا، وصنع أدقَّ الأجهزةِ وأحدثَ التكنلوجيا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كان حريًّا بتلك البقرةِ أنْ تُطوّر نفسَها وتُصبحَ هي سيدةَ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الاحتمالُ لا يقبله عاقلٌ بوجدانه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الاحتمالِ الأول والثاني هو أمرٌ بديهيٌ لا يحتاج إلى دليل،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فقط يحتاجُ إلى لفتِ نظر </w:t>
      </w:r>
      <w:r>
        <w:rPr>
          <w:rFonts w:eastAsia="Amiri" w:cs="Amiri" w:ascii="Amiri" w:hAnsi="Amiri"/>
          <w:color w:val="111111"/>
          <w:sz w:val="28"/>
          <w:szCs w:val="28"/>
          <w:rtl w:val="true"/>
          <w:lang w:bidi="ar-SA"/>
        </w:rPr>
        <w:t xml:space="preserve">. </w:t>
      </w:r>
      <w:bookmarkStart w:id="122" w:name="pg10928_85679"/>
    </w:p>
    <w:p>
      <w:pPr>
        <w:pStyle w:val="Heading3"/>
        <w:numPr>
          <w:ilvl w:val="2"/>
          <w:numId w:val="1"/>
        </w:numPr>
        <w:rPr/>
      </w:pPr>
      <w:bookmarkStart w:id="123" w:name="__RefHeading___Toc3162743_2870459653"/>
      <w:bookmarkStart w:id="124" w:name="_Toc43"/>
      <w:bookmarkEnd w:id="122"/>
      <w:bookmarkEnd w:id="123"/>
      <w:r>
        <w:rPr>
          <w:rtl w:val="true"/>
        </w:rPr>
        <w:t>الاحتمالُ الثالث</w:t>
      </w:r>
      <w:r>
        <w:rPr>
          <w:rtl w:val="true"/>
        </w:rPr>
        <w:t xml:space="preserve">: </w:t>
      </w:r>
      <w:r>
        <w:rPr>
          <w:rtl w:val="true"/>
        </w:rPr>
        <w:t>أنَّ الخالق حي عالم قادر</w:t>
      </w:r>
      <w:r>
        <w:rPr>
          <w:rtl w:val="true"/>
        </w:rPr>
        <w:t>.</w:t>
      </w:r>
      <w:bookmarkEnd w:id="124"/>
    </w:p>
    <w:p>
      <w:pPr>
        <w:pStyle w:val="BookText"/>
        <w:rPr/>
      </w:pPr>
      <w:r>
        <w:rPr>
          <w:rFonts w:ascii="Amiri" w:hAnsi="Amiri" w:eastAsia="Amiri" w:cs="Amiri"/>
          <w:color w:val="111111"/>
          <w:sz w:val="28"/>
          <w:sz w:val="28"/>
          <w:szCs w:val="28"/>
          <w:rtl w:val="true"/>
          <w:lang w:bidi="ar-SA"/>
        </w:rPr>
        <w:t>أن نفترضَ أنَّ خالقَ العالمِ موجودٌ حيٌ، ليس بميت، و عالمٌ، ليس بجاهل، و قادرٌ، ليس بعاجز، وهو أعظمُ من كُلِّ هذا الكون، خلَقَه بعلمه و قدرته، وأعطى الحياةَ للموجوداتِ الحيَّةِ لأنّه حي، فيُمكنُه أن يُعطيها الحياة،و أعطاها القدرة؛ لأنّه قادر، فيستطيعُ أنْ يُعطيها القدرة، و أعطاها العلم؛ لأنه عالم، فيُمكنه أن يُعطيها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هذا الاحتمالُ هو الصحيح، و لا يُمكنُ أن نتصوَّرَ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بضرورةِ و بداهةِ هذا الاحتمال؛ لأنّه عندما ينظرُ</w:t>
      </w:r>
    </w:p>
    <w:p>
      <w:pPr>
        <w:pStyle w:val="BookText"/>
        <w:rPr/>
      </w:pPr>
      <w:r>
        <w:rPr>
          <w:rFonts w:ascii="Amiri" w:hAnsi="Amiri" w:eastAsia="Amiri" w:cs="Amiri"/>
          <w:color w:val="111111"/>
          <w:sz w:val="28"/>
          <w:sz w:val="28"/>
          <w:szCs w:val="28"/>
          <w:rtl w:val="true"/>
          <w:lang w:bidi="ar-SA"/>
        </w:rPr>
        <w:t>إلى الكونِ بما فيه من موجوداتٍ مختلفة، يجدُ أنّها موجوداتٌ مصنوعةٌ بطريقةٍ دقيقةٍ جدًا، و وفقَ نظامٍ جميلٍ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أيّ موجودٍ من الموجودات، وليكن الإنسانُ مثلًا، و اذهب إلى علمِ الطبِّ، و اطلب منه أنْ يوضِّحَ لك تكوينَ الخلية الواحدة منه، سترى العجبَ العجابَ من الدِّقةِ المتناهية في صنعها، و من تنظيمها وفقَ قياساتٍ غايةً في الدقة، عندها سيقولُ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المستحيلِ أن تكون أنتَ من خلقتَ الخلية، أو تكونَ الخليةُ هي من خلقت نفسها، أو يكون موجود غير عاقل هو من خلقها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رأينا ساعةً دقيقةَ الصنع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الذي صنعها عالمًا بكيفيةِ تنظيمِ قطعِها بدقة، بحيث تعطيك حسابًا دقيقًا للثواني والدقائق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العقلُ يحكمُ بضرورةِ أنْ يكونَ خالقُ هذا العالم المنظَّمِ هو خالقاً حيّاً عالماً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الخالقُ هو من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فإنّ القرآنَ الكريمَ يعد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بديهيًا، و يستنكرُ من يُشكِّك في وجوده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أَفِي اللهِ شَكٌّ فَاطِرِ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فكأنَّ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فكَّرَ بعقله بطريقة محايدة، بعيدًا عن التعصُّبِ الأعمى، و بعيدًا عن العناد، و نظر إلى السمواتِ والأرض، فإنّه بلاشك يتيقنُ بوجودِ خالقٍ لها، وهو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هو ما يُسمّى في علم الكلام بدليل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فيلسوفٌ، لديه ألفُ دليلٍ على نفي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وأخذ على عاتقه أنْ يذهبَ ويناقشَ أحد العلماء، وفي الطريقِ مرّ على فلّاح،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بيتُ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الفيلسوف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 ألفُ دليلٍ على عدم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الفلّاح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داعي لأن تذهبَ إلى العالم، فأنا أجيبك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دليل واحد على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ينسفُ أدلتك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الزراعيةُ هذه، فأنا أفتح الماءَ هنا و أقطعه هناك، فإن أهملتها ساعةً واحدةً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مات الزرع، فأرضُ بمقدار دونم واحد إذا لم يكن لها ربٌّ ربما تموت، وهذا العالمُ بأسره تنتظمُ أمورُه بلا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المستحيلُ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الكريمُ كثيرًا إلى هذا الدليلِ في آياتِه الكريمة،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خَلَقَكُمْ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 بِاللَّيْلِ وَالنَّهَارِ وَابْتِغَاؤُكُمْ مِنْ فَضْلِهِ إِنَّ فِي ذَلِكَ لَآيَاتٍ لِقَوْمٍ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يُرِيكُمُ الْبَرْقَ خَوْفًا وَ 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تَقُومَ السَّمَاءُ وَالْأَرْضُ بِأَمْرِهِ ثُمَّ إِذَا دَعَاكُمْ دَعْوَةً مِنَ الْأَرْضِ إِذَا أَنْتُمْ تَخْرُجُونَ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هكذا الرواياتُ الشريفة، فقد روي أنّه سُئِلَ أَمِیرُ اَلْمُؤْمِنِینَ عَلَیْهِ السَّلاَمُ عَنْ إِثْبَاتِ الصَّانِعِ،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عَلَی اَلْبَعِیرِ، وَ الرَّوْثَةُ تَدُلُّ عَلَی الْحَمِیرِ وَ آثَارُ الْقَدَمِ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5" w:name="pg10928_85682"/>
    </w:p>
    <w:p>
      <w:pPr>
        <w:pStyle w:val="BookText"/>
        <w:rPr/>
      </w:pPr>
      <w:bookmarkEnd w:id="125"/>
      <w:r>
        <w:rPr>
          <w:rFonts w:ascii="Amiri" w:hAnsi="Amiri" w:eastAsia="Amiri" w:cs="Amiri"/>
          <w:color w:val="111111"/>
          <w:sz w:val="28"/>
          <w:sz w:val="28"/>
          <w:szCs w:val="28"/>
          <w:rtl w:val="true"/>
          <w:lang w:bidi="ar-SA"/>
        </w:rPr>
        <w:t xml:space="preserve">تَدُلُّ عَلَی الْمَسِیرِ، فَهَیْکَلٌ علوِیٌّ بِهَذِهِ اللَّطَافَةِ، وَ مَرْکَزٌ سُفْلِیٌّ بِهَذِهِ الْکَثَافَةِ، کَیْفَ لاَ یَدُلاَّنِ عَلَی اللَّطِیفِ الْخَبِیرِ؟ </w:t>
      </w:r>
      <w:r>
        <w:rPr>
          <w:rStyle w:val="FootnoteAnchor"/>
          <w:rtl w:val="true"/>
        </w:rPr>
        <w:footnoteReference w:id="30"/>
      </w:r>
    </w:p>
    <w:p>
      <w:pPr>
        <w:pStyle w:val="Heading3"/>
        <w:numPr>
          <w:ilvl w:val="2"/>
          <w:numId w:val="1"/>
        </w:numPr>
        <w:rPr/>
      </w:pPr>
      <w:bookmarkStart w:id="126" w:name="__RefHeading___Toc3162745_2870459653"/>
      <w:bookmarkStart w:id="127" w:name="_Toc44"/>
      <w:bookmarkEnd w:id="126"/>
      <w:r>
        <w:rPr>
          <w:rtl w:val="true"/>
        </w:rPr>
        <w:t>فتلخص</w:t>
      </w:r>
      <w:r>
        <w:rPr>
          <w:rtl w:val="true"/>
        </w:rPr>
        <w:t>:</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بضرورةِ وجودِ خالقٍ لهذا الكون، بما فيه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العقلُ بالبداهة أن يكونَ العالَمُ هو من خلَقَ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بالبداهة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الخالقُ موجودًا ماديًّا أو ميتا أو</w:t>
      </w:r>
    </w:p>
    <w:p>
      <w:pPr>
        <w:pStyle w:val="BookText"/>
        <w:rPr/>
      </w:pPr>
      <w:r>
        <w:rPr>
          <w:rFonts w:ascii="IRNazanin" w:hAnsi="IRNazanin" w:eastAsia="IRNazanin"/>
          <w:color w:val="111111"/>
          <w:sz w:val="28"/>
          <w:sz w:val="28"/>
          <w:szCs w:val="28"/>
          <w:rtl w:val="true"/>
          <w:lang w:bidi="fa-IR"/>
        </w:rPr>
        <w:t>لا عقل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العقلُ بالبداهة أنَّ الخالقَ لا بُدَّ أن يكون حيًّا عالمًا قادرًا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النظامَ الموجودَ في مفردات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الذرة إلى 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p>
    <w:p>
      <w:pPr>
        <w:pStyle w:val="BookText"/>
        <w:rPr/>
      </w:pPr>
      <w:r>
        <w:rPr>
          <w:rFonts w:ascii="Amiri" w:hAnsi="Amiri" w:eastAsia="Amiri" w:cs="Amiri"/>
          <w:color w:val="111111"/>
          <w:sz w:val="28"/>
          <w:sz w:val="28"/>
          <w:szCs w:val="28"/>
          <w:rtl w:val="true"/>
          <w:lang w:bidi="ar-SA"/>
        </w:rPr>
        <w:t>بكُلِّ وضوح على وجودِ خالقٍ خلَقه، مُتصفٍ بالحياةِ والعلمِ والقدرة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الخالقُ هو من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bookmarkStart w:id="128" w:name="pg10928_85683"/>
    </w:p>
    <w:p>
      <w:pPr>
        <w:pStyle w:val="Heading3"/>
        <w:numPr>
          <w:ilvl w:val="2"/>
          <w:numId w:val="1"/>
        </w:numPr>
        <w:rPr/>
      </w:pPr>
      <w:bookmarkStart w:id="129" w:name="__RefHeading___Toc3162747_2870459653"/>
      <w:bookmarkStart w:id="130" w:name="_Toc45"/>
      <w:bookmarkEnd w:id="128"/>
      <w:bookmarkEnd w:id="129"/>
      <w:r>
        <w:rPr>
          <w:rtl w:val="true"/>
        </w:rPr>
        <w:t>أسئلة الدرس</w:t>
      </w:r>
      <w:r>
        <w:rPr>
          <w:rtl w:val="true"/>
        </w:rPr>
        <w:t>:</w:t>
      </w:r>
      <w:bookmarkEnd w:id="13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تردُّ على من يدّعي أنَّ الطبيعةَ أوجدت نفسها ؟</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یمكنك أن تثبت لمُلحدٍ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خلق</w:t>
      </w:r>
    </w:p>
    <w:p>
      <w:pPr>
        <w:pStyle w:val="BookText"/>
        <w:rPr/>
      </w:pPr>
      <w:r>
        <w:rPr>
          <w:rFonts w:ascii="IRNazanin" w:hAnsi="IRNazanin" w:eastAsia="IRNazanin"/>
          <w:color w:val="111111"/>
          <w:sz w:val="28"/>
          <w:sz w:val="28"/>
          <w:szCs w:val="28"/>
          <w:rtl w:val="true"/>
          <w:lang w:bidi="fa-IR"/>
        </w:rPr>
        <w:t>العالم؟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النظام؟ </w:t>
      </w:r>
      <w:bookmarkStart w:id="131" w:name="pg10928_85684"/>
    </w:p>
    <w:p>
      <w:pPr>
        <w:pStyle w:val="Heading2"/>
        <w:numPr>
          <w:ilvl w:val="1"/>
          <w:numId w:val="1"/>
        </w:numPr>
        <w:rPr/>
      </w:pPr>
      <w:bookmarkStart w:id="132" w:name="__RefHeading___Toc3162749_2870459653"/>
      <w:bookmarkStart w:id="133" w:name="_Toc46"/>
      <w:bookmarkEnd w:id="131"/>
      <w:bookmarkEnd w:id="132"/>
      <w:r>
        <w:rPr>
          <w:rtl w:val="true"/>
        </w:rPr>
        <w:t>الدرس السابع</w:t>
      </w:r>
      <w:r>
        <w:rPr>
          <w:rtl w:val="true"/>
        </w:rPr>
        <w:t xml:space="preserve">: </w:t>
      </w:r>
      <w:r>
        <w:rPr>
          <w:rtl w:val="true"/>
        </w:rPr>
        <w:t xml:space="preserve">التوحيد </w:t>
      </w:r>
      <w:r>
        <w:rPr>
          <w:rtl w:val="true"/>
        </w:rPr>
        <w:t>(</w:t>
      </w:r>
      <w:r>
        <w:rPr/>
        <w:t>1</w:t>
      </w:r>
      <w:r>
        <w:rPr>
          <w:rtl w:val="true"/>
        </w:rPr>
        <w:t>)</w:t>
      </w:r>
      <w:bookmarkEnd w:id="133"/>
    </w:p>
    <w:p>
      <w:pPr>
        <w:pStyle w:val="Heading3"/>
        <w:numPr>
          <w:ilvl w:val="2"/>
          <w:numId w:val="1"/>
        </w:numPr>
        <w:rPr/>
      </w:pPr>
      <w:bookmarkStart w:id="134" w:name="__RefHeading___Toc3162751_2870459653"/>
      <w:bookmarkStart w:id="135" w:name="_Toc4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هل الخالق للكون واحدٌ أو أكثر؟</w:t>
      </w:r>
    </w:p>
    <w:p>
      <w:pPr>
        <w:pStyle w:val="BookText"/>
        <w:rPr/>
      </w:pPr>
      <w:r>
        <w:rPr>
          <w:rFonts w:ascii="Amiri" w:hAnsi="Amiri" w:eastAsia="Amiri" w:cs="Amiri"/>
          <w:color w:val="111111"/>
          <w:sz w:val="28"/>
          <w:sz w:val="28"/>
          <w:szCs w:val="28"/>
          <w:rtl w:val="true"/>
          <w:lang w:bidi="ar-SA"/>
        </w:rPr>
        <w:t>هل يقبلُ العقلُ أنْ يكونَ الخالقُ للكون و ربُّ العالمين أكثرَ من واحد؟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خالقٌ واحد</w:t>
      </w:r>
      <w:r>
        <w:rPr>
          <w:rFonts w:eastAsia="IRNazanin" w:cs="IRNazanin"/>
          <w:color w:val="111111"/>
          <w:sz w:val="28"/>
          <w:szCs w:val="28"/>
          <w:rtl w:val="true"/>
          <w:lang w:bidi="fa-IR"/>
        </w:rPr>
        <w:t>.</w:t>
      </w:r>
    </w:p>
    <w:p>
      <w:pPr>
        <w:pStyle w:val="Heading3"/>
        <w:numPr>
          <w:ilvl w:val="2"/>
          <w:numId w:val="1"/>
        </w:numPr>
        <w:rPr/>
      </w:pPr>
      <w:bookmarkStart w:id="136" w:name="__RefHeading___Toc3162753_2870459653"/>
      <w:bookmarkStart w:id="137" w:name="_Toc48"/>
      <w:bookmarkEnd w:id="136"/>
      <w:r>
        <w:rPr>
          <w:rtl w:val="true"/>
        </w:rPr>
        <w:t>و الدليل</w:t>
      </w:r>
      <w:r>
        <w:rPr>
          <w:rtl w:val="true"/>
        </w:rPr>
        <w:t>:</w:t>
      </w:r>
      <w:bookmarkEnd w:id="137"/>
    </w:p>
    <w:p>
      <w:pPr>
        <w:pStyle w:val="Heading4"/>
        <w:numPr>
          <w:ilvl w:val="3"/>
          <w:numId w:val="1"/>
        </w:numPr>
        <w:rPr/>
      </w:pPr>
      <w:bookmarkStart w:id="138" w:name="__RefHeading___Toc3162755_2870459653"/>
      <w:bookmarkStart w:id="139" w:name="_Toc49"/>
      <w:bookmarkEnd w:id="138"/>
      <w:r>
        <w:rPr>
          <w:rtl w:val="true"/>
        </w:rPr>
        <w:t>الدليل الأول</w:t>
      </w:r>
      <w:r>
        <w:rPr>
          <w:rtl w:val="true"/>
        </w:rPr>
        <w:t xml:space="preserve">: </w:t>
      </w:r>
      <w:r>
        <w:rPr>
          <w:rtl w:val="true"/>
        </w:rPr>
        <w:t>أنّ الآثار هي لخالق واحد لا أكثر</w:t>
      </w:r>
      <w:r>
        <w:rPr>
          <w:rtl w:val="true"/>
        </w:rPr>
        <w:t>.</w:t>
      </w:r>
      <w:bookmarkEnd w:id="139"/>
    </w:p>
    <w:p>
      <w:pPr>
        <w:pStyle w:val="BookText"/>
        <w:rPr/>
      </w:pPr>
      <w:r>
        <w:rPr>
          <w:rFonts w:ascii="Amiri" w:hAnsi="Amiri" w:eastAsia="Amiri" w:cs="Amiri"/>
          <w:color w:val="111111"/>
          <w:sz w:val="28"/>
          <w:sz w:val="28"/>
          <w:szCs w:val="28"/>
          <w:rtl w:val="true"/>
          <w:lang w:bidi="ar-SA"/>
        </w:rPr>
        <w:t>لو كان هناك أكثرُ من إلهٍ و خالقٍ لهذا الكون، فلا بُدّ أنْ تظهرَ آثارُ كُلِّ واحدٍ منهم ، و لكن لم تظهر هناك آثارٌ إلّا لخالقٍ واحد، فجميعُ الأنبياءِ الذين جاؤوا، و عددهم مائة و أربعة و عشرون ألف نبيٍ، كلهم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مرسلون من خالقٍ واحدٍ هو الله عزّ و جل، فأينَ هو الإله الثاني ؟ أين رسله و أنبياؤه؟</w:t>
      </w:r>
    </w:p>
    <w:p>
      <w:pPr>
        <w:pStyle w:val="BookText"/>
        <w:rPr/>
      </w:pPr>
      <w:r>
        <w:rPr>
          <w:rFonts w:ascii="IRNazanin" w:hAnsi="IRNazanin" w:eastAsia="IRNazanin"/>
          <w:color w:val="111111"/>
          <w:sz w:val="28"/>
          <w:sz w:val="28"/>
          <w:szCs w:val="28"/>
          <w:rtl w:val="true"/>
          <w:lang w:bidi="fa-IR"/>
        </w:rPr>
        <w:t>و لذلك يقولُ أميرُ المؤمنين علیه السلام في وصيته لولده الإمام الحسن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0" w:name="pg10928_85685"/>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بُنَیَّ، أَنَّهُ لَوْ کَانَ لِرَبِّکَ شَرِیکٌ لَأَتَتْکَ رُسُلُهُ، وَلَرَأَیْتَ آثَارَ مُلْکِهِ وَسُلْطَانِهِ، وَلَعَرَفْتَ أَفْعَالَهُ وَصِفَاتِهِ، وَلَکِنَّهُ إِلَهٌ وَاحِدٌ کَمَا وَصَفَ نَفْسَهُ، لَا یُضَادُّهُ فِی مُلْکِهِ أَحَدٌ، وَلَا یَزُولُ أَبَداً وَلَمْ یَزَلْ</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سمعنا الكلمةَ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 الدليل، أينما مال نمیل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لحدِّ الآن عرفنا أنَّ هناك خالقًا لهذا الكون، و هو خالقٌ واحدٌ، و لا</w:t>
      </w:r>
    </w:p>
    <w:p>
      <w:pPr>
        <w:pStyle w:val="BookText"/>
        <w:rPr/>
      </w:pPr>
      <w:r>
        <w:rPr>
          <w:rFonts w:ascii="Amiri" w:hAnsi="Amiri" w:eastAsia="Amiri" w:cs="Amiri"/>
          <w:color w:val="111111"/>
          <w:sz w:val="28"/>
          <w:sz w:val="28"/>
          <w:szCs w:val="28"/>
          <w:rtl w:val="true"/>
          <w:lang w:bidi="ar-SA"/>
        </w:rPr>
        <w:t>دليلَ على وجود خالقٍ ثانٍ، و إلا لرأينا آثار فعله و صنعه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162757_2870459653"/>
      <w:bookmarkStart w:id="142" w:name="_Toc50"/>
      <w:bookmarkEnd w:id="141"/>
      <w:r>
        <w:rPr>
          <w:rtl w:val="true"/>
        </w:rPr>
        <w:t>الدليل الثاني</w:t>
      </w:r>
      <w:r>
        <w:rPr>
          <w:rtl w:val="true"/>
        </w:rPr>
        <w:t xml:space="preserve">: </w:t>
      </w:r>
      <w:r>
        <w:rPr>
          <w:rtl w:val="true"/>
        </w:rPr>
        <w:t>الخالق الثاني مشكوك لا متيقن</w:t>
      </w:r>
      <w:r>
        <w:rPr>
          <w:rtl w:val="true"/>
        </w:rPr>
        <w:t>.</w:t>
      </w:r>
      <w:bookmarkEnd w:id="142"/>
    </w:p>
    <w:p>
      <w:pPr>
        <w:pStyle w:val="BookText"/>
        <w:rPr/>
      </w:pPr>
      <w:r>
        <w:rPr>
          <w:rFonts w:ascii="Amiri" w:hAnsi="Amiri" w:eastAsia="Amiri" w:cs="Amiri"/>
          <w:color w:val="111111"/>
          <w:sz w:val="28"/>
          <w:sz w:val="28"/>
          <w:szCs w:val="28"/>
          <w:rtl w:val="true"/>
          <w:lang w:bidi="ar-SA"/>
        </w:rPr>
        <w:t>الضرورةِ تدل على وجودِ خالقٍ لهذا العالم، و لكنّ الاختلاف من البعض في أنَّه واحدٌ أو اثنان،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نقطعُ بوجودِ خالقٍ واحدٍ للكون، و نشكُّ في وجودِ خالقٍ ثانٍ له، والعقلُ يحكم في مثلِ هذه الحالةِ بأن نبني على القطع، و نترك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نؤمن بخالقٍ واحدٍ لا غير، و من يدَّع وجود خالقٍ ثانٍ، عليه أنْ يأتي بالدليل عليه، و لا دليل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 xml:space="preserve">». </w:t>
      </w:r>
      <w:r>
        <w:rPr>
          <w:rStyle w:val="FootnoteAnchor"/>
          <w:rtl w:val="true"/>
        </w:rPr>
        <w:footnoteReference w:id="33"/>
      </w:r>
      <w:bookmarkStart w:id="143" w:name="pg10928_85686"/>
    </w:p>
    <w:p>
      <w:pPr>
        <w:pStyle w:val="BookText"/>
        <w:rPr/>
      </w:pPr>
      <w:bookmarkEnd w:id="143"/>
      <w:r>
        <w:rPr>
          <w:rFonts w:ascii="Amiri" w:hAnsi="Amiri" w:eastAsia="Amiri" w:cs="Amiri"/>
          <w:color w:val="111111"/>
          <w:sz w:val="28"/>
          <w:sz w:val="28"/>
          <w:szCs w:val="28"/>
          <w:rtl w:val="true"/>
          <w:lang w:bidi="ar-SA"/>
        </w:rPr>
        <w:t>فالشخصُ الذي يدّعي وجود خالقٍ له غير الله تعالى، عليه أن يأتي بالبرهان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إذا ادّعى ذلك من دونِ دليلٍ فإنّ الخالقَ سيحاسبه، و هو من الكافرين الذين لا يُفلحون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نفس المنوال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صَانِعَ الْعَالَمِ اِثْنَانِ، فَمَا الدَّلِیلُ عَلَی أَنَّهُ وَاحِدٌ؟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أَنَّهُ وَاحِدٌ، لِأَنَّکَ لَمْ تَدَّعِ الثَّانِیَ إِلاَّ بَعْدَ إِثْبَاتِکَ الْوَاحِدَ، فَالْوَاحِدُ مُجْمَعٌ عَلَیْهِ، وَ أَکْثَرُ مِنْ واحِد مُخْتَلَفٌ فِیهِ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مدّعي التعدُّدِ أنْ يأتي بالبرهان عليه، ولا برهان له، فالواحد مقطوع، والزائد لا يُصارُ إليه حتى يُبرهن عليه</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44" w:name="__RefHeading___Toc3162759_2870459653"/>
      <w:bookmarkStart w:id="145" w:name="_Toc51"/>
      <w:bookmarkEnd w:id="144"/>
      <w:r>
        <w:rPr>
          <w:rtl w:val="true"/>
        </w:rPr>
        <w:t>مراتب التوحيد</w:t>
      </w:r>
      <w:r>
        <w:rPr>
          <w:rtl w:val="true"/>
        </w:rPr>
        <w:t>:</w:t>
      </w:r>
      <w:bookmarkEnd w:id="145"/>
    </w:p>
    <w:p>
      <w:pPr>
        <w:pStyle w:val="Heading4"/>
        <w:numPr>
          <w:ilvl w:val="3"/>
          <w:numId w:val="1"/>
        </w:numPr>
        <w:rPr/>
      </w:pPr>
      <w:bookmarkStart w:id="146" w:name="__RefHeading___Toc3162761_2870459653"/>
      <w:bookmarkStart w:id="147" w:name="_Toc52"/>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بعد أن ثبت أنَّ خالقَ الكون وربَّ العالمين هو واحدٌ، نُشير هنا إلى أنَّ</w:t>
      </w:r>
    </w:p>
    <w:p>
      <w:pPr>
        <w:pStyle w:val="BookText"/>
        <w:rPr/>
      </w:pPr>
      <w:r>
        <w:rPr>
          <w:rFonts w:ascii="Amiri" w:hAnsi="Amiri" w:eastAsia="Amiri" w:cs="Amiri"/>
          <w:color w:val="111111"/>
          <w:sz w:val="28"/>
          <w:sz w:val="28"/>
          <w:szCs w:val="28"/>
          <w:rtl w:val="true"/>
          <w:lang w:bidi="ar-SA"/>
        </w:rPr>
        <w:t>التوحيدَ المطلوبَ من المخلوقين تجاه الخالق، له مراتبُ مُتعدِّدة، وهي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162763_2870459653"/>
      <w:bookmarkStart w:id="149" w:name="_Toc53"/>
      <w:bookmarkEnd w:id="148"/>
      <w:r>
        <w:rPr>
          <w:rtl w:val="true"/>
        </w:rPr>
        <w:t>المرتبة الأولى</w:t>
      </w:r>
      <w:r>
        <w:rPr>
          <w:rtl w:val="true"/>
        </w:rPr>
        <w:t xml:space="preserve">: </w:t>
      </w:r>
      <w:r>
        <w:rPr>
          <w:rtl w:val="true"/>
        </w:rPr>
        <w:t>التوحيد في الذات</w:t>
      </w:r>
      <w:r>
        <w:rPr>
          <w:rtl w:val="true"/>
        </w:rPr>
        <w:t>:</w:t>
      </w:r>
      <w:bookmarkEnd w:id="149"/>
    </w:p>
    <w:p>
      <w:pPr>
        <w:pStyle w:val="BookText"/>
        <w:rPr/>
      </w:pPr>
      <w:r>
        <w:rPr>
          <w:rFonts w:ascii="Amiri" w:hAnsi="Amiri" w:eastAsia="Amiri" w:cs="Amiri"/>
          <w:color w:val="111111"/>
          <w:sz w:val="28"/>
          <w:sz w:val="28"/>
          <w:szCs w:val="28"/>
          <w:rtl w:val="true"/>
          <w:lang w:bidi="ar-SA"/>
        </w:rPr>
        <w:t>بمعنى أننا نعتقدُ بأنّ الخالقَ هو واحدٌ لا أكثر، فليس هناك خالقٌ إلا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تبيّنَ هذا المعنى مما سبق</w:t>
      </w:r>
      <w:r>
        <w:rPr>
          <w:rFonts w:eastAsia="Amiri" w:cs="Amiri" w:ascii="Amiri" w:hAnsi="Amiri"/>
          <w:color w:val="111111"/>
          <w:sz w:val="28"/>
          <w:szCs w:val="28"/>
          <w:rtl w:val="true"/>
          <w:lang w:bidi="ar-SA"/>
        </w:rPr>
        <w:t xml:space="preserve">. </w:t>
      </w:r>
      <w:r>
        <w:rPr>
          <w:rStyle w:val="FootnoteAnchor"/>
          <w:rtl w:val="true"/>
        </w:rPr>
        <w:footnoteReference w:id="36"/>
      </w:r>
      <w:bookmarkStart w:id="150" w:name="pg10928_85687"/>
    </w:p>
    <w:p>
      <w:pPr>
        <w:pStyle w:val="Heading4"/>
        <w:numPr>
          <w:ilvl w:val="3"/>
          <w:numId w:val="1"/>
        </w:numPr>
        <w:rPr/>
      </w:pPr>
      <w:bookmarkStart w:id="151" w:name="__RefHeading___Toc3162765_2870459653"/>
      <w:bookmarkStart w:id="152" w:name="_Toc54"/>
      <w:bookmarkEnd w:id="150"/>
      <w:bookmarkEnd w:id="151"/>
      <w:r>
        <w:rPr>
          <w:rtl w:val="true"/>
        </w:rPr>
        <w:t>المرتبة الثانية</w:t>
      </w:r>
      <w:r>
        <w:rPr>
          <w:rtl w:val="true"/>
        </w:rPr>
        <w:t xml:space="preserve">: </w:t>
      </w:r>
      <w:r>
        <w:rPr>
          <w:rtl w:val="true"/>
        </w:rPr>
        <w:t>التوحيد في الصفات</w:t>
      </w:r>
      <w:r>
        <w:rPr>
          <w:rtl w:val="true"/>
        </w:rPr>
        <w:t>.</w:t>
      </w:r>
      <w:bookmarkEnd w:id="152"/>
    </w:p>
    <w:p>
      <w:pPr>
        <w:pStyle w:val="BookText"/>
        <w:rPr/>
      </w:pPr>
      <w:r>
        <w:rPr>
          <w:rFonts w:ascii="Amiri" w:hAnsi="Amiri" w:eastAsia="Amiri" w:cs="Amiri"/>
          <w:color w:val="111111"/>
          <w:sz w:val="28"/>
          <w:sz w:val="28"/>
          <w:szCs w:val="28"/>
          <w:rtl w:val="true"/>
          <w:lang w:bidi="ar-SA"/>
        </w:rPr>
        <w:t xml:space="preserve">سنتعرَّفُ قريبًا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للخالق صفاتٍ كماليةً كثيرة،</w:t>
      </w:r>
    </w:p>
    <w:p>
      <w:pPr>
        <w:pStyle w:val="BookText"/>
        <w:rPr/>
      </w:pPr>
      <w:r>
        <w:rPr>
          <w:rFonts w:ascii="Amiri" w:hAnsi="Amiri" w:eastAsia="Amiri" w:cs="Amiri"/>
          <w:color w:val="111111"/>
          <w:sz w:val="28"/>
          <w:sz w:val="28"/>
          <w:szCs w:val="28"/>
          <w:rtl w:val="true"/>
          <w:lang w:bidi="ar-SA"/>
        </w:rPr>
        <w:t>كالعلم و القدرة و الحياة و الإرادة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التوحيدُ في الصفات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الخالقَ و صفاته موجودٌ واحد، و ليس هناك موجوداتٌ متكثرة، بأن يكون وجودٌ للخالق، و وجودٌ ثانٍ لصفة العلم، مستقلةٌ في وجودها عن وجود الخالق، تأتي لتلتصق بالخالق، و صفةٌ ثالثةٌ لها وجودٌ مستقلٌ هي صفة القدرة، و رابعٌ لصفةِ الحياة،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و صفاتُه وجودٌ واحد، و ليس وجوداتٍ متعددة،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و القادرُ و الحي، لا أنّه خالقٌ و يعلمُ بعلمٍ غير ذاته، و يقدر بقدرةٍ غير ذاته، كلا، بل هو موجودٌ واحدٌ هو الخالقُ، و هو العالمُ، و هو القادرُ، و هو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هذه الناحية شبيهةٌ بصفاتِنا أنا و انت، فأنتَ و علمُك و حياتُك و قدرتُك شيءٌ واحد، لا أنَّك موجودٌ، و هناك موجودٌ آخر اسمه العلم، تلبسه كما تلبس ثوبك مثلًا، و موجودٌ ثالثُ اسمه القدرة تلبسه كما تلبس ثوبك،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من التوحيدِ یُشِیرُ هو مذهبُ أهلِ البيت عليهم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المعنى من التوحيدِ يُشيرُ ما رويَ 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لَم يَزَل سَمِيعًا بَصِيرًا عَليمًا قادِرًا؟ </w:t>
      </w:r>
      <w:bookmarkStart w:id="153" w:name="pg10928_85688"/>
    </w:p>
    <w:p>
      <w:pPr>
        <w:pStyle w:val="BookText"/>
        <w:rPr/>
      </w:pPr>
      <w:bookmarkEnd w:id="153"/>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یَنْتَحِلُ مُوَالاَتَکُمْ أَهْلَ الْبَیْتِ،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یَزَلْ سَمِیعاً بِسَمْعٍ، وَ بَصِیراً بِبَصَرٍ، وَ عَلِیماً بِعِلْمٍ،وَ قَادِراً بِقُدْرَةٍ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وَ دَانَ بِهِ فَهُوَ مُشْرِکٌ، وَ لَیْسَ مِنْ وَلاَیَتِنَا عَلَی شَیْءٍ، إِنَّ اللهَ تَبَارَکَ وَ تَعَالَی ذَاتٌ عَلاَّمَةٌ سَمِیعَةٌ بَصِیرَةٌ قَادِرَةٌ</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154" w:name="__RefHeading___Toc3162767_2870459653"/>
      <w:bookmarkStart w:id="155" w:name="_Toc55"/>
      <w:bookmarkEnd w:id="154"/>
      <w:r>
        <w:rPr>
          <w:rtl w:val="true"/>
        </w:rPr>
        <w:t>فتحصل</w:t>
      </w:r>
      <w:r>
        <w:rPr>
          <w:rtl w:val="true"/>
        </w:rPr>
        <w:t>:</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بضرورةِ أن يكون الخالقُ لهذا الكون والإله فيه واحداً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خالقٌ ثانٍ لرأينا آثاره، و لكنَّنا لم نرَ إلّا آثارَ خالقٍ واحد،</w:t>
      </w:r>
    </w:p>
    <w:p>
      <w:pPr>
        <w:pStyle w:val="BookText"/>
        <w:rPr/>
      </w:pPr>
      <w:r>
        <w:rPr>
          <w:rFonts w:ascii="Amiri" w:hAnsi="Amiri" w:eastAsia="Amiri" w:cs="Amiri"/>
          <w:color w:val="111111"/>
          <w:sz w:val="28"/>
          <w:sz w:val="28"/>
          <w:szCs w:val="28"/>
          <w:rtl w:val="true"/>
          <w:lang w:bidi="ar-SA"/>
        </w:rPr>
        <w:t>فالخالق إذاٌ واحدٌ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الخالقَ الأول ثابتٌ بالبداهة، و أما الخالقُ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الثالث</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فمشكوك، و العقلُ يُقدِّمُ القطع واليقين على الشك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للخالق صفاتٍ كماليةً كثيرة، و هو و صفاته وجودٌ واحدٌ لا مُتكثِّر</w:t>
      </w:r>
      <w:r>
        <w:rPr>
          <w:rFonts w:eastAsia="Amiri" w:cs="Amiri" w:ascii="Amiri" w:hAnsi="Amiri"/>
          <w:color w:val="111111"/>
          <w:sz w:val="28"/>
          <w:szCs w:val="28"/>
          <w:rtl w:val="true"/>
          <w:lang w:bidi="ar-SA"/>
        </w:rPr>
        <w:t xml:space="preserve">. </w:t>
      </w:r>
      <w:bookmarkStart w:id="156" w:name="pg10928_85689"/>
    </w:p>
    <w:p>
      <w:pPr>
        <w:pStyle w:val="Heading3"/>
        <w:numPr>
          <w:ilvl w:val="2"/>
          <w:numId w:val="1"/>
        </w:numPr>
        <w:rPr/>
      </w:pPr>
      <w:bookmarkStart w:id="157" w:name="__RefHeading___Toc3162769_2870459653"/>
      <w:bookmarkStart w:id="158" w:name="_Toc56"/>
      <w:bookmarkEnd w:id="156"/>
      <w:bookmarkEnd w:id="157"/>
      <w:r>
        <w:rPr>
          <w:rtl w:val="true"/>
        </w:rPr>
        <w:t xml:space="preserve">أسئلة الدرس </w:t>
      </w:r>
      <w:r>
        <w:rPr>
          <w:rtl w:val="true"/>
        </w:rPr>
        <w:t>:</w:t>
      </w:r>
      <w:bookmarkEnd w:id="158"/>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الخالق للكون واحدٌ أو أكثر؟ ما الدليل على ذلك؟</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على من يدّعي وجود خالقٍ ثانٍ أنْ يأتي بالدليل</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التوحيد في الذات؟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المسلمُ موحدًا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توحيدًا صفاتيًا ؟ </w:t>
      </w:r>
      <w:bookmarkStart w:id="159" w:name="pg10928_85690"/>
    </w:p>
    <w:p>
      <w:pPr>
        <w:pStyle w:val="Heading2"/>
        <w:numPr>
          <w:ilvl w:val="1"/>
          <w:numId w:val="1"/>
        </w:numPr>
        <w:rPr/>
      </w:pPr>
      <w:bookmarkStart w:id="160" w:name="__RefHeading___Toc3162771_2870459653"/>
      <w:bookmarkStart w:id="161" w:name="_Toc57"/>
      <w:bookmarkEnd w:id="159"/>
      <w:bookmarkEnd w:id="160"/>
      <w:r>
        <w:rPr>
          <w:rtl w:val="true"/>
        </w:rPr>
        <w:t>الدرس الثامن</w:t>
      </w:r>
      <w:r>
        <w:rPr>
          <w:rtl w:val="true"/>
        </w:rPr>
        <w:t xml:space="preserve">: </w:t>
      </w:r>
      <w:r>
        <w:rPr>
          <w:rtl w:val="true"/>
        </w:rPr>
        <w:t xml:space="preserve">التوحيد </w:t>
      </w:r>
      <w:r>
        <w:rPr>
          <w:rtl w:val="true"/>
        </w:rPr>
        <w:t>(</w:t>
      </w:r>
      <w:r>
        <w:rPr/>
        <w:t>2</w:t>
      </w:r>
      <w:r>
        <w:rPr>
          <w:rtl w:val="true"/>
        </w:rPr>
        <w:t>)</w:t>
      </w:r>
      <w:bookmarkEnd w:id="161"/>
    </w:p>
    <w:p>
      <w:pPr>
        <w:pStyle w:val="Heading3"/>
        <w:numPr>
          <w:ilvl w:val="2"/>
          <w:numId w:val="1"/>
        </w:numPr>
        <w:rPr/>
      </w:pPr>
      <w:bookmarkStart w:id="162" w:name="__RefHeading___Toc3162773_2870459653"/>
      <w:bookmarkStart w:id="163" w:name="_Toc58"/>
      <w:bookmarkEnd w:id="162"/>
      <w:r>
        <w:rPr>
          <w:rtl w:val="true"/>
        </w:rPr>
        <w:t>التوحيد الأفعالي</w:t>
      </w:r>
      <w:r>
        <w:rPr>
          <w:rtl w:val="true"/>
        </w:rPr>
        <w:t>:</w:t>
      </w:r>
      <w:bookmarkEnd w:id="163"/>
    </w:p>
    <w:p>
      <w:pPr>
        <w:pStyle w:val="Heading4"/>
        <w:numPr>
          <w:ilvl w:val="3"/>
          <w:numId w:val="1"/>
        </w:numPr>
        <w:rPr/>
      </w:pPr>
      <w:bookmarkStart w:id="164" w:name="__RefHeading___Toc3162775_2870459653"/>
      <w:bookmarkStart w:id="165" w:name="_Toc59"/>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هذه المرتبة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يحدث في هذا العالم، من أفعالٍ كولادة الأحياء، و إنبات و نمو النبات، و هطول المطر، و شروق الشمس، و كُلّ شيءٍ يحصل في الكون، هو داخلٌ تحت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تحت سلطنته، و ليس هناك موجودٌ في هذا الكون يستطيع أنْ يمنع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إذا أراد أن يفعله،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ما يشاء و كيف يشاء،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تعالَ معي لنضرب مثالين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يولد إنسانٌ ما لم يكن هناك رجل و امرأة؟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لكن هذه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نحن المخلوقات، أما عند الله عزّ و جل، فلا توجد هذه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لذلك فإنّه خلق النبي آدم علیه السلام من تراب، و خلق النبي عيسى علیه السلام من امرأة من دونِ أن تتزوج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أَنَّى يَكُونُ لِي وَلَدٌ وَلَمْ يَمْسَسْنِي بَشَرٌ قَالَ كَذَلِكِ اللهُ يَخْلُقُ مَا يَشَاءُ إِذَا قَضَى أَمْرًا فَإِنَّمَا يَقُولُ لَهُ كُنْ فَيَكُونُ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تضع يدك في النار و لا تحترق ؟</w:t>
      </w:r>
    </w:p>
    <w:p>
      <w:pPr>
        <w:pStyle w:val="BookText"/>
        <w:rPr/>
      </w:pPr>
      <w:r>
        <w:rPr>
          <w:rFonts w:ascii="IRNazanin" w:hAnsi="IRNazanin" w:eastAsia="IRNazanin"/>
          <w:color w:val="111111"/>
          <w:sz w:val="28"/>
          <w:sz w:val="28"/>
          <w:szCs w:val="28"/>
          <w:rtl w:val="true"/>
          <w:lang w:bidi="fa-IR"/>
        </w:rPr>
        <w:t xml:space="preserve">كلا، لأنّ النار تُحرق أيّ شيءٍ يقع فيها، فكيف بالإنسانِ صاحب الجلد الرقيق، و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النار أن تكونَ بردًا و سلامًا على النبي إبراهيم علیه السلام عندما رماه النمرود في النار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 انْصُرُوا آلِهَتَكُمْ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w:t>
      </w:r>
      <w:bookmarkStart w:id="166" w:name="pg10928_85692"/>
    </w:p>
    <w:p>
      <w:pPr>
        <w:pStyle w:val="BookText"/>
        <w:rPr/>
      </w:pPr>
      <w:bookmarkEnd w:id="166"/>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بِهِ كَيْدًا فَجَعَلْنَاهُمُ الْأَخْسَرِينَ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هذا يعني أنّ الأشياء المستحيلة لدينا هي غير مستحيلة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162777_2870459653"/>
      <w:bookmarkStart w:id="168" w:name="_Toc60"/>
      <w:bookmarkEnd w:id="167"/>
      <w:r>
        <w:rPr>
          <w:rtl w:val="true"/>
        </w:rPr>
        <w:t>تطبيقات للتوحيد الأفعالي</w:t>
      </w:r>
      <w:r>
        <w:rPr>
          <w:rtl w:val="true"/>
        </w:rPr>
        <w:t>:</w:t>
      </w:r>
      <w:bookmarkEnd w:id="168"/>
    </w:p>
    <w:p>
      <w:pPr>
        <w:pStyle w:val="Heading5"/>
        <w:numPr>
          <w:ilvl w:val="4"/>
          <w:numId w:val="1"/>
        </w:numPr>
        <w:rPr/>
      </w:pPr>
      <w:bookmarkStart w:id="169" w:name="__RefHeading___Toc3162779_2870459653"/>
      <w:bookmarkStart w:id="170" w:name="_Toc61"/>
      <w:bookmarkEnd w:id="169"/>
      <w:r>
        <w:rPr>
          <w:rtl w:val="true"/>
        </w:rPr>
        <w:t>التطبيق الأول</w:t>
      </w:r>
      <w:r>
        <w:rPr>
          <w:rtl w:val="true"/>
        </w:rPr>
        <w:t xml:space="preserve">: </w:t>
      </w:r>
      <w:r>
        <w:rPr>
          <w:rtl w:val="true"/>
        </w:rPr>
        <w:t>التوحيد في الخالقية</w:t>
      </w:r>
      <w:r>
        <w:rPr>
          <w:rtl w:val="true"/>
        </w:rPr>
        <w:t>:</w:t>
      </w:r>
      <w:bookmarkEnd w:id="170"/>
    </w:p>
    <w:p>
      <w:pPr>
        <w:pStyle w:val="BookText"/>
        <w:rPr/>
      </w:pPr>
      <w:r>
        <w:rPr>
          <w:rFonts w:ascii="Amiri" w:hAnsi="Amiri" w:eastAsia="Amiri" w:cs="Amiri"/>
          <w:color w:val="111111"/>
          <w:sz w:val="28"/>
          <w:sz w:val="28"/>
          <w:szCs w:val="28"/>
          <w:rtl w:val="true"/>
          <w:lang w:bidi="ar-SA"/>
        </w:rPr>
        <w:t xml:space="preserve">بمعنى أن نؤمنَ بأنَّ الخالق لهذا الكون و ما فيه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روي عنه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ذَهَبَ یَخلُقُ کَخَلقی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فَلیَخلُقوا ذَرَّهً،</w:t>
      </w:r>
      <w:r>
        <w:rPr>
          <w:rStyle w:val="FootnoteAnchor"/>
          <w:rtl w:val="true"/>
        </w:rPr>
        <w:footnoteReference w:id="45"/>
      </w:r>
      <w:r>
        <w:rPr>
          <w:rFonts w:ascii="Amiri" w:hAnsi="Amiri" w:eastAsia="Amiri" w:cs="Amiri"/>
          <w:color w:val="111111"/>
          <w:sz w:val="28"/>
          <w:sz w:val="28"/>
          <w:szCs w:val="28"/>
          <w:rtl w:val="true"/>
          <w:lang w:bidi="ar-SA"/>
        </w:rPr>
        <w:t>أَو لِیَخلُقوا حَبَّهً أَو شَعیرَهً</w:t>
      </w:r>
      <w:r>
        <w:rPr>
          <w:rFonts w:eastAsia="Amiri" w:cs="Amiri" w:ascii="Amiri" w:hAnsi="Amiri"/>
          <w:color w:val="111111"/>
          <w:sz w:val="28"/>
          <w:szCs w:val="28"/>
          <w:rtl w:val="true"/>
          <w:lang w:bidi="ar-SA"/>
        </w:rPr>
        <w:t>».</w:t>
      </w:r>
      <w:r>
        <w:rPr>
          <w:rStyle w:val="FootnoteAnchor"/>
          <w:rtl w:val="true"/>
        </w:rPr>
        <w:footnoteReference w:id="46"/>
      </w:r>
    </w:p>
    <w:p>
      <w:pPr>
        <w:pStyle w:val="Heading5"/>
        <w:numPr>
          <w:ilvl w:val="4"/>
          <w:numId w:val="1"/>
        </w:numPr>
        <w:rPr/>
      </w:pPr>
      <w:bookmarkStart w:id="171" w:name="__RefHeading___Toc3162781_2870459653"/>
      <w:bookmarkStart w:id="172" w:name="_Toc62"/>
      <w:bookmarkEnd w:id="171"/>
      <w:r>
        <w:rPr>
          <w:rtl w:val="true"/>
        </w:rPr>
        <w:t>التطبيق الثاني</w:t>
      </w:r>
      <w:r>
        <w:rPr>
          <w:rtl w:val="true"/>
        </w:rPr>
        <w:t xml:space="preserve">: </w:t>
      </w:r>
      <w:r>
        <w:rPr>
          <w:rtl w:val="true"/>
        </w:rPr>
        <w:t>التوحيد في الربوبية</w:t>
      </w:r>
      <w:r>
        <w:rPr>
          <w:rtl w:val="true"/>
        </w:rPr>
        <w:t>:</w:t>
      </w:r>
      <w:bookmarkEnd w:id="172"/>
    </w:p>
    <w:p>
      <w:pPr>
        <w:pStyle w:val="BookText"/>
        <w:rPr/>
      </w:pPr>
      <w:r>
        <w:rPr>
          <w:rFonts w:ascii="Amiri" w:hAnsi="Amiri" w:eastAsia="Amiri" w:cs="Amiri"/>
          <w:color w:val="111111"/>
          <w:sz w:val="28"/>
          <w:sz w:val="28"/>
          <w:szCs w:val="28"/>
          <w:rtl w:val="true"/>
          <w:lang w:bidi="ar-SA"/>
        </w:rPr>
        <w:t xml:space="preserve">الربُّ بمعنى المُدبِّر للأمور التي يحتاجها الإنسان و الكون عموما، فالإنسانُ مثلًا يحتاج إلى الهواء، و إلى الشمس، يحتاج إلى الغذاء، و يحتاج إلى أشياء كثيرةٍ هي خارج إرادته، و لا يستطيع هو أن يوفّرها لنفسه، بل يحتاج إلى غيره في أن يوفّرها له، فالذي يوفرها و يدبّرها له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الكون فيه الكثير من الكواكب و النيازك و الأجرام السماوية، و هي تسبح في الفضاء، فلو لم يكن هناك إلهٌ يُدبرها، و يحفظها، لأمكن أن تصطدم بعضها </w:t>
      </w:r>
    </w:p>
    <w:p>
      <w:pPr>
        <w:pStyle w:val="BookText"/>
        <w:rPr/>
      </w:pPr>
      <w:r>
        <w:rPr>
          <w:rFonts w:ascii="Amiri" w:hAnsi="Amiri" w:eastAsia="Amiri" w:cs="Amiri"/>
          <w:color w:val="111111"/>
          <w:sz w:val="28"/>
          <w:sz w:val="28"/>
          <w:szCs w:val="28"/>
          <w:rtl w:val="true"/>
          <w:lang w:bidi="ar-SA"/>
        </w:rPr>
        <w:t xml:space="preserve">ببعض، و لأمكن أن يأتي نيزكٌ ضخمٌ، أو كوكبٌ كبيرٌ، فيضرب الأرض و يهلك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ينظمُ كُلَّ هذه الأمور و يوفر الأمن للبشرية، و يوفر للكائنات ما</w:t>
      </w:r>
    </w:p>
    <w:p>
      <w:pPr>
        <w:pStyle w:val="BookText"/>
        <w:rPr/>
      </w:pPr>
      <w:r>
        <w:rPr>
          <w:rFonts w:ascii="Amiri" w:hAnsi="Amiri" w:eastAsia="Amiri" w:cs="Amiri"/>
          <w:color w:val="111111"/>
          <w:sz w:val="28"/>
          <w:sz w:val="28"/>
          <w:szCs w:val="28"/>
          <w:rtl w:val="true"/>
          <w:lang w:bidi="ar-SA"/>
        </w:rPr>
        <w:t xml:space="preserve">تحتاجُ إليه، هو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ربٌ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أكثر من ربٍّ و مُدبّر لأمكن أن يحدث الهلاك و الفساد في هذا الكون؛ لأنّ كُلَّ إلهٍ يُريدُ أنْ يُدبِّرَ الكون كما يريد هو، فإذا أراد الإله الأول أنْ تُمطر السماء، فالإلهُ الثاني لعله يريد أن لا تمطر، فتحدث نزاعاتٍ بينهما، و قد تنتهي بهلاك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آلِهَةً مِنَ الْأَرْضِ هُمْ يُنْشِرُونَ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علي بن إبراهيم القمي في تفسير الآية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إِلهَيْنِ كَما زَعَمْتُم لَكانا يَختَلِفانِ، فَيَخلُقُ هذا و لا يَخلُقُ هذا، و يُريدُ هذا و لا يُريدُ هذا، و يطلبُ كُلُّ واحِد مِنْهُمَا الغَلَبَةَ، و إذا أَرادَ أَحَدُهُما خَلَقَ إنسان أَرادَ الآخَرُ خَلَقَ بَهِيمَة، فَيَكُونُ إنسانًا و بَهيمَةً في حالَة واحِدَة، و هذا غَيرُ مَوجود، فَلَمّا بَطَلَ هذا، ثَبَتَ التَّدبیرُ وَ الصُّنعُ لِواحِد، و دَلَّ أَيضًا التَّدبيرُ و ثَباتُهُ و قِوامُ </w:t>
      </w:r>
      <w:bookmarkStart w:id="173" w:name="pg10928_85694"/>
    </w:p>
    <w:p>
      <w:pPr>
        <w:pStyle w:val="BookText"/>
        <w:rPr/>
      </w:pPr>
      <w:bookmarkEnd w:id="173"/>
      <w:r>
        <w:rPr>
          <w:rFonts w:ascii="Amiri" w:hAnsi="Amiri" w:eastAsia="Amiri" w:cs="Amiri"/>
          <w:color w:val="111111"/>
          <w:sz w:val="28"/>
          <w:sz w:val="28"/>
          <w:szCs w:val="28"/>
          <w:rtl w:val="true"/>
          <w:lang w:bidi="ar-SA"/>
        </w:rPr>
        <w:t>َبعضِهِ بِبَعض عَلى أَنَّ الصَّانِعَ واحِدٌ</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3162783_2870459653"/>
      <w:bookmarkStart w:id="175" w:name="_Toc63"/>
      <w:bookmarkEnd w:id="174"/>
      <w:r>
        <w:rPr>
          <w:rtl w:val="true"/>
        </w:rPr>
        <w:t>التطبيق الثالث</w:t>
      </w:r>
      <w:r>
        <w:rPr>
          <w:rtl w:val="true"/>
        </w:rPr>
        <w:t xml:space="preserve">: </w:t>
      </w:r>
      <w:r>
        <w:rPr>
          <w:rtl w:val="true"/>
        </w:rPr>
        <w:t>التوحيد في الطاعة</w:t>
      </w:r>
      <w:r>
        <w:rPr>
          <w:rtl w:val="true"/>
        </w:rPr>
        <w:t>:</w:t>
      </w:r>
      <w:bookmarkEnd w:id="175"/>
    </w:p>
    <w:p>
      <w:pPr>
        <w:pStyle w:val="BookText"/>
        <w:rPr/>
      </w:pPr>
      <w:r>
        <w:rPr>
          <w:rFonts w:ascii="Amiri" w:hAnsi="Amiri" w:eastAsia="Amiri" w:cs="Amiri"/>
          <w:color w:val="111111"/>
          <w:sz w:val="28"/>
          <w:sz w:val="28"/>
          <w:szCs w:val="28"/>
          <w:rtl w:val="true"/>
          <w:lang w:bidi="ar-SA"/>
        </w:rPr>
        <w:t xml:space="preserve">حيث إنَّ الخالقَ واحدٌ، وهو خالقُ كُلِّ شيء، وهو مُدبِّرُ الأمور و ربها، فإذن، لا تجوز الطاعة إلا لهذا الخالق الواحد المدبر للأمور، ولا تجوز طاعة غيره، سواء أكانَ هذا الغير هو هوى النفس، أم الشيطان، أم إنسانًا غير منصوبٍ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فالطاعة لا تكون إلا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أمرنا الخالق بأن نطيعَ موجودًا معينًا، فيجب علينا ذلك من باب</w:t>
      </w:r>
    </w:p>
    <w:p>
      <w:pPr>
        <w:pStyle w:val="BookText"/>
        <w:rPr/>
      </w:pPr>
      <w:r>
        <w:rPr>
          <w:rFonts w:ascii="IRNazanin" w:hAnsi="IRNazanin" w:eastAsia="IRNazanin"/>
          <w:color w:val="111111"/>
          <w:sz w:val="28"/>
          <w:sz w:val="28"/>
          <w:szCs w:val="28"/>
          <w:rtl w:val="true"/>
          <w:lang w:bidi="fa-IR"/>
        </w:rPr>
        <w:t xml:space="preserve">أنَّ الخالقَ نفسه أمرنا بذلك، و لذلك فنحن يجب علينا أن نطيع الرسول صلی الله علیه و آله و سلم والإمام علیه السلام،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أمرنا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الالتفات إلى أنَّ الطاعة يجب أن تكونَ كاملةً و بلا أيّ اعتراضٍ و لو الاعتراض القلبي، فقد روي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w:t>
      </w:r>
      <w:bookmarkStart w:id="176" w:name="pg10928_85695"/>
    </w:p>
    <w:p>
      <w:pPr>
        <w:pStyle w:val="BookText"/>
        <w:rPr/>
      </w:pPr>
      <w:bookmarkEnd w:id="176"/>
      <w:r>
        <w:rPr>
          <w:rFonts w:ascii="Amiri" w:hAnsi="Amiri" w:eastAsia="Amiri" w:cs="Amiri"/>
          <w:color w:val="111111"/>
          <w:sz w:val="28"/>
          <w:sz w:val="28"/>
          <w:szCs w:val="28"/>
          <w:rtl w:val="true"/>
          <w:lang w:bidi="ar-SA"/>
        </w:rPr>
        <w:t xml:space="preserve">وَحْدَهُ لاَ شَرِیکَ لَهُ، وَ أَقَامُوا الصَّلاَةَ، وَ آتَوُا الزَّکَاةَ، وَ حَجُّوا الْبَیْتَ، وَ صَامُوا شَهْرَ رَمَضَانَ، ثُمَّ قَالُوا لِشَیْءٍ صَنَعَهُ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صَنَعَهُ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الَّذِی صَنَعَ؟ أَوْ وَجَدُوا ذَلِکَ فِی قُلُوبِهِمْ،لَکَانُوا بِذَلِکَ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عَلَیْکُمْ بِالتَّسْلِیمِ</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177" w:name="__RefHeading___Toc3162785_2870459653"/>
      <w:bookmarkStart w:id="178" w:name="_Toc64"/>
      <w:bookmarkEnd w:id="177"/>
      <w:r>
        <w:rPr>
          <w:rtl w:val="true"/>
        </w:rPr>
        <w:t>فتلخص</w:t>
      </w:r>
      <w:r>
        <w:rPr>
          <w:rtl w:val="true"/>
        </w:rPr>
        <w:t>:</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الوحيد في هذا العالم، والذي لا يحتاج إلى غيره في خلقه،</w:t>
      </w:r>
    </w:p>
    <w:p>
      <w:pPr>
        <w:pStyle w:val="BookText"/>
        <w:rPr/>
      </w:pPr>
      <w:r>
        <w:rPr>
          <w:rFonts w:ascii="IRNazanin" w:hAnsi="IRNazanin" w:eastAsia="IRNazanin"/>
          <w:color w:val="111111"/>
          <w:sz w:val="28"/>
          <w:sz w:val="28"/>
          <w:szCs w:val="28"/>
          <w:rtl w:val="true"/>
          <w:lang w:bidi="fa-IR"/>
        </w:rPr>
        <w:t>هو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خلق أيّ شيءٍ ممكن، من دونِ حاجةٍ إلى أنْ يساعده غيره، و حتى الأمور التي نعتبرها مستحيلة،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عليها، كخلق الإنسان من دون أب، و جعل النار غير 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يُدبِّر أمور الكون و ينظّمها و يجعلها تمشي وفق نظام واحد،لا يؤدي إلى الهلاك، هو الله عزّ و جل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علينا أن نطيع خالقنا عزّ و جل، و لا يجوز أن نطيع غيره، إلا إذا أمرنا هو عزّ و جل بطاعته، كما في وجوب طاعة الرسول صلی الله علیه و آله و أهل البيت عليهم السلام، وكما في طاعة الأب، والمعلم، وهكذا</w:t>
      </w:r>
      <w:r>
        <w:rPr>
          <w:rFonts w:eastAsia="IRNazanin" w:cs="IRNazanin"/>
          <w:color w:val="111111"/>
          <w:sz w:val="28"/>
          <w:szCs w:val="28"/>
          <w:rtl w:val="true"/>
          <w:lang w:bidi="fa-IR"/>
        </w:rPr>
        <w:t xml:space="preserve">. </w:t>
      </w:r>
      <w:bookmarkStart w:id="179" w:name="pg10928_85696"/>
    </w:p>
    <w:p>
      <w:pPr>
        <w:pStyle w:val="Heading3"/>
        <w:numPr>
          <w:ilvl w:val="2"/>
          <w:numId w:val="1"/>
        </w:numPr>
        <w:rPr/>
      </w:pPr>
      <w:bookmarkStart w:id="180" w:name="__RefHeading___Toc3162787_2870459653"/>
      <w:bookmarkStart w:id="181" w:name="_Toc65"/>
      <w:bookmarkEnd w:id="179"/>
      <w:bookmarkEnd w:id="180"/>
      <w:r>
        <w:rPr>
          <w:rtl w:val="true"/>
        </w:rPr>
        <w:t>أسئلة الدرس</w:t>
      </w:r>
      <w:r>
        <w:rPr>
          <w:rtl w:val="true"/>
        </w:rPr>
        <w:t>:</w:t>
      </w:r>
      <w:bookmarkEnd w:id="181"/>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يُقصد بالتوحيد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تطبيقات عن التوحيد الأفعالي؟</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الربوبية؟</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لا تكون إلا للخالق، وعليه فطاعتك للأئمة الاثني عشر مجانبة للصواب والتوحيد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وجّه إليك أحدهم هذه العبارة، فيمَ تُجيبه؟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0928_85698"/>
      <w:bookmarkStart w:id="183" w:name="pg10928_85698"/>
      <w:bookmarkEnd w:id="183"/>
    </w:p>
    <w:p>
      <w:pPr>
        <w:pStyle w:val="Heading2"/>
        <w:numPr>
          <w:ilvl w:val="1"/>
          <w:numId w:val="1"/>
        </w:numPr>
        <w:rPr/>
      </w:pPr>
      <w:bookmarkStart w:id="184" w:name="pg10928_85698"/>
      <w:bookmarkStart w:id="185" w:name="__RefHeading___Toc3162789_2870459653"/>
      <w:bookmarkStart w:id="186" w:name="_Toc66"/>
      <w:bookmarkEnd w:id="184"/>
      <w:bookmarkEnd w:id="185"/>
      <w:r>
        <w:rPr>
          <w:rtl w:val="true"/>
        </w:rPr>
        <w:t>الدرس التاسع</w:t>
      </w:r>
      <w:r>
        <w:rPr>
          <w:rtl w:val="true"/>
        </w:rPr>
        <w:t xml:space="preserve">: </w:t>
      </w:r>
      <w:r>
        <w:rPr>
          <w:rtl w:val="true"/>
        </w:rPr>
        <w:t xml:space="preserve">التوحيد </w:t>
      </w:r>
      <w:r>
        <w:rPr>
          <w:rtl w:val="true"/>
        </w:rPr>
        <w:t>(</w:t>
      </w:r>
      <w:r>
        <w:rPr/>
        <w:t>3</w:t>
      </w:r>
      <w:r>
        <w:rPr>
          <w:rtl w:val="true"/>
        </w:rPr>
        <w:t>)</w:t>
      </w:r>
      <w:bookmarkEnd w:id="186"/>
    </w:p>
    <w:p>
      <w:pPr>
        <w:pStyle w:val="Heading3"/>
        <w:numPr>
          <w:ilvl w:val="2"/>
          <w:numId w:val="1"/>
        </w:numPr>
        <w:rPr/>
      </w:pPr>
      <w:bookmarkStart w:id="187" w:name="__RefHeading___Toc3162791_2870459653"/>
      <w:bookmarkStart w:id="188" w:name="_Toc67"/>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189" w:name="__RefHeading___Toc3162793_2870459653"/>
      <w:bookmarkStart w:id="190" w:name="_Toc68"/>
      <w:bookmarkEnd w:id="189"/>
      <w:r>
        <w:rPr>
          <w:rtl w:val="true"/>
        </w:rPr>
        <w:t>التطبيق الرابع</w:t>
      </w:r>
      <w:r>
        <w:rPr>
          <w:rtl w:val="true"/>
        </w:rPr>
        <w:t xml:space="preserve">: </w:t>
      </w:r>
      <w:r>
        <w:rPr>
          <w:rtl w:val="true"/>
        </w:rPr>
        <w:t>التوحيد في العبادة</w:t>
      </w:r>
      <w:r>
        <w:rPr>
          <w:rtl w:val="true"/>
        </w:rPr>
        <w:t>:</w:t>
      </w:r>
      <w:bookmarkEnd w:id="190"/>
    </w:p>
    <w:p>
      <w:pPr>
        <w:pStyle w:val="Heading4"/>
        <w:numPr>
          <w:ilvl w:val="3"/>
          <w:numId w:val="1"/>
        </w:numPr>
        <w:rPr/>
      </w:pPr>
      <w:bookmarkStart w:id="191" w:name="__RefHeading___Toc3162795_2870459653"/>
      <w:bookmarkStart w:id="192" w:name="_Toc69"/>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هل يجوز أن نعبد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العبادة؟</w:t>
      </w:r>
    </w:p>
    <w:p>
      <w:pPr>
        <w:pStyle w:val="BookText"/>
        <w:rPr/>
      </w:pPr>
      <w:r>
        <w:rPr>
          <w:rFonts w:ascii="Amiri" w:hAnsi="Amiri" w:eastAsia="Amiri" w:cs="Amiri"/>
          <w:color w:val="111111"/>
          <w:sz w:val="28"/>
          <w:sz w:val="28"/>
          <w:szCs w:val="28"/>
          <w:rtl w:val="true"/>
          <w:lang w:bidi="ar-SA"/>
        </w:rPr>
        <w:t xml:space="preserve">لا شك أنه لا يجوز لنا أن نعبد غير الله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الخالق الوحيد لهذا الكون وما فيه، وهو مدبر أموره، فلا يجوز أن نعبد غيره، وقد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بعبادته وحده لا شريك له،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فِيهِمْ رَسُولًا مِنْهُمْ أَنِ اعْبُدُوا اللهَ مَا لَكُمْ مِنْ إِلَهٍ غَيْرُهُ أَفَلَا تَتَّقُونَ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وهذا لا خلاف فيه بين الموحدين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السؤال المهم هنا أن نفهم معنى العبادة، حتى نعرف بعض التصرفات والأفعال التي تصدر من شيعة أهل البيت علیهم السلام مثلا، وأنّها عبادةٌ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bookmarkStart w:id="193" w:name="pg10928_85699"/>
    </w:p>
    <w:p>
      <w:pPr>
        <w:pStyle w:val="BookText"/>
        <w:rPr/>
      </w:pPr>
      <w:bookmarkEnd w:id="193"/>
      <w:r>
        <w:rPr>
          <w:rFonts w:ascii="Amiri" w:hAnsi="Amiri" w:eastAsia="Amiri" w:cs="Amiri"/>
          <w:color w:val="111111"/>
          <w:sz w:val="28"/>
          <w:sz w:val="28"/>
          <w:szCs w:val="28"/>
          <w:rtl w:val="true"/>
          <w:lang w:bidi="ar-SA"/>
        </w:rPr>
        <w:t xml:space="preserve">أو 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162797_2870459653"/>
      <w:bookmarkStart w:id="195" w:name="_Toc70"/>
      <w:bookmarkEnd w:id="194"/>
      <w:r>
        <w:rPr>
          <w:rtl w:val="true"/>
        </w:rPr>
        <w:t xml:space="preserve">معنى العبادة </w:t>
      </w:r>
      <w:r>
        <w:rPr>
          <w:rtl w:val="true"/>
        </w:rPr>
        <w:t>:</w:t>
      </w:r>
      <w:bookmarkEnd w:id="195"/>
    </w:p>
    <w:p>
      <w:pPr>
        <w:pStyle w:val="BookText"/>
        <w:rPr/>
      </w:pPr>
      <w:r>
        <w:rPr>
          <w:rFonts w:ascii="Amiri" w:hAnsi="Amiri" w:eastAsia="Amiri" w:cs="Amiri"/>
          <w:color w:val="111111"/>
          <w:sz w:val="28"/>
          <w:sz w:val="28"/>
          <w:szCs w:val="28"/>
          <w:rtl w:val="true"/>
          <w:lang w:bidi="ar-SA"/>
        </w:rPr>
        <w:t>العبادة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معنى مركب من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p>
    <w:p>
      <w:pPr>
        <w:pStyle w:val="BookText"/>
        <w:rPr/>
      </w:pPr>
      <w:r>
        <w:rPr>
          <w:rFonts w:ascii="Amiri" w:hAnsi="Amiri" w:eastAsia="Amiri" w:cs="Amiri"/>
          <w:color w:val="111111"/>
          <w:sz w:val="28"/>
          <w:sz w:val="28"/>
          <w:szCs w:val="28"/>
          <w:rtl w:val="true"/>
          <w:lang w:bidi="ar-SA"/>
        </w:rPr>
        <w:t>أي أنْ يُظهر العبدُ خضوعه وتذلله واحترامه للمعبود، فمثلًا يسجد له،</w:t>
      </w:r>
    </w:p>
    <w:p>
      <w:pPr>
        <w:pStyle w:val="BookText"/>
        <w:rPr/>
      </w:pPr>
      <w:r>
        <w:rPr>
          <w:rFonts w:ascii="IRNazanin" w:hAnsi="IRNazanin" w:eastAsia="IRNazanin"/>
          <w:color w:val="111111"/>
          <w:sz w:val="28"/>
          <w:sz w:val="28"/>
          <w:szCs w:val="28"/>
          <w:rtl w:val="true"/>
          <w:lang w:bidi="fa-IR"/>
        </w:rPr>
        <w:t>فالسجود مظهر من مظاهر الخضوع والتذلل للمعبود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المعنى وحده لا يُسمى عبادة، وإنما لا بُدَّ من الأمر الثاني،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الاعتقاد بربوية المخضوع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عندما يسجد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يعتقدُ في قلبه ونفسه أنَّ</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خالقه، و ربّه، ومدبر أموره، لا إله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هذان الأمران، تحققت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 يجوز إلا لِلهِ، ومن يخضع لشيءٍ آخر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يعتقدُ بأنّه ربٌّ له، فهو مُشركٌ وكافر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مُجرَّدُ الخضوع من دونِ اعتقادِ الربوبيةِ و الألوهية، فهذه لا تُسمّى عبادة، و إنّما هي مُجرّدُ احترامٍ، و تقديرٍ، و إجلالٍ، و هذه المعاني ليست مُحرَّمةً على الإنسان، بل إنَّ الدين هو من أمرَ باحترامِ و تقديرِ عِدّةِ أصنافٍ من المخلوقات، من قبيل</w:t>
      </w:r>
      <w:r>
        <w:rPr>
          <w:rFonts w:eastAsia="Amiri" w:cs="Amiri" w:ascii="Amiri" w:hAnsi="Amiri"/>
          <w:color w:val="111111"/>
          <w:sz w:val="28"/>
          <w:szCs w:val="28"/>
          <w:rtl w:val="true"/>
          <w:lang w:bidi="ar-SA"/>
        </w:rPr>
        <w:t xml:space="preserve">: </w:t>
      </w:r>
      <w:bookmarkStart w:id="196" w:name="pg10928_85700"/>
    </w:p>
    <w:p>
      <w:pPr>
        <w:pStyle w:val="BookText"/>
        <w:rPr/>
      </w:pPr>
      <w:bookmarkEnd w:id="19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 للنبي وللإمام علیهم السلام و طاعتهما طاعةً 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الأبِ والأمِ وتقديرهما، بحيث لا يجوزُ لك أن تقولَ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الأولاد بأن يخضعوا للوالدين كثيرًا،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إذا اتضح هذا، يتبيّن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يقومُ به شيعةُ أهلِ البيتِ علیهم السلام من زيارةِ قبورِ أئمتهم علیهم السلام، و دعاءٍ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أضرحتهم علیهم السلام، والتوسُّل بهم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قضاءِ حوائجهم، وغيرها، ليست من العبادة؛ لأنَّ الشيعةَ وإن كانوا يخضعون لأئمتِهم ويتذلّلون لهم، ولكنهم لا يفعلون ذلك بقصدِ أنهم علیهم السلام آلهة، كلا والعياذُ بالله، وإنّما هو من باب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صلی الله علیه و آله و سلم أمر انا بطاعتهم ولزومِ تقديرِهم وتبجيلهم، كما أمرنا الدينُ أَنْ نُقدِّرَ ونُبجِّلَ الوالدين مثلًا</w:t>
      </w:r>
      <w:r>
        <w:rPr>
          <w:rFonts w:eastAsia="IRNazanin" w:cs="IRNazanin"/>
          <w:color w:val="111111"/>
          <w:sz w:val="28"/>
          <w:szCs w:val="28"/>
          <w:rtl w:val="true"/>
          <w:lang w:bidi="fa-IR"/>
        </w:rPr>
        <w:t>.</w:t>
      </w:r>
    </w:p>
    <w:p>
      <w:pPr>
        <w:pStyle w:val="Heading4"/>
        <w:numPr>
          <w:ilvl w:val="3"/>
          <w:numId w:val="1"/>
        </w:numPr>
        <w:rPr/>
      </w:pPr>
      <w:bookmarkStart w:id="197" w:name="__RefHeading___Toc3162799_2870459653"/>
      <w:bookmarkStart w:id="198" w:name="_Toc71"/>
      <w:bookmarkEnd w:id="197"/>
      <w:r>
        <w:rPr>
          <w:rtl w:val="true"/>
        </w:rPr>
        <w:t xml:space="preserve">أعلى مراتب العبادة </w:t>
      </w:r>
      <w:r>
        <w:rPr>
          <w:rtl w:val="true"/>
        </w:rPr>
        <w:t>:</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أعلى مراتب العبادة هو أنْ يُطيع الإنسانُ ربَّه عزّ و جل بإخلاص، لا يُريدُ من </w:t>
      </w:r>
      <w:bookmarkStart w:id="199" w:name="pg10928_85701"/>
    </w:p>
    <w:p>
      <w:pPr>
        <w:pStyle w:val="BookText"/>
        <w:rPr/>
      </w:pPr>
      <w:bookmarkEnd w:id="199"/>
      <w:r>
        <w:rPr>
          <w:rFonts w:ascii="Amiri" w:hAnsi="Amiri" w:eastAsia="Amiri" w:cs="Amiri"/>
          <w:color w:val="111111"/>
          <w:sz w:val="28"/>
          <w:sz w:val="28"/>
          <w:szCs w:val="28"/>
          <w:rtl w:val="true"/>
          <w:lang w:bidi="ar-SA"/>
        </w:rPr>
        <w:t xml:space="preserve">عبادته شيئًا غير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كسب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مراتبُ أخرى للعبادة أقلُّ من هذه المرتبة، وهي أيضًا مقبولة،</w:t>
      </w:r>
    </w:p>
    <w:p>
      <w:pPr>
        <w:pStyle w:val="BookText"/>
        <w:rPr/>
      </w:pPr>
      <w:r>
        <w:rPr>
          <w:rFonts w:ascii="IRNazanin" w:hAnsi="IRNazanin" w:eastAsia="IRNazanin"/>
          <w:color w:val="111111"/>
          <w:sz w:val="28"/>
          <w:sz w:val="28"/>
          <w:szCs w:val="28"/>
          <w:rtl w:val="true"/>
          <w:lang w:bidi="fa-IR"/>
        </w:rPr>
        <w:t>ولكن ينبغي على المؤمنِ أن يسعى لأعلى مراتبِ العبادةِ ليتقرّبَ إلى الله عزّ و جل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بيان مراتب العبادة، روي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رَغْبَهً، فَتِلْکَ عِبَادَةُ اَلتُّجَّارِ وَ انَّ قَوْماً عَبَدُوا اللهَ رَهْبَهً، فَتِلْکَ عِبَادَةُ الْعَبِیدِ، وَ اِنَّ قَوْماً عَبَدُوا اللهَ شُکْراً، فَتِلْکَ عِبَادَةُ اَلْأَحْرَارِ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رويَ عن الإمام الصادق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یَعْبُدُونَ اللهَ عَزَّ وَ جَل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یَعْبُدُونَهُ رَغْبَةً فِی ثَوَابِهِ، فَتِلْکَ عِبَادَةُ اَلْحُرَصَاءِ، وَ هُوَ الطَّمَعُ، وَ آخَرُونَ یَعْبُدُونَهُ فَرِقاً مِنَ النّارِ، فَتِلْکَ عِبَادَةُ الْعَبِیدِ، وَ هِیَ الرَّهْبَةُ، وَ لَکِنِّی أَعْبُدُهُ حُبّاً لَهُ عَزَّ وَ جَل فَتِلْکَ عِبَادَهُ الْکِرَامِ، وَ هُوَ الْأَمْنُ</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200" w:name="__RefHeading___Toc3162801_2870459653"/>
      <w:bookmarkStart w:id="201" w:name="_Toc72"/>
      <w:bookmarkEnd w:id="200"/>
      <w:r>
        <w:rPr>
          <w:rtl w:val="true"/>
        </w:rPr>
        <w:t>الإخلاص شرطٌ أساسي في العبادة</w:t>
      </w:r>
      <w:r>
        <w:rPr>
          <w:rtl w:val="true"/>
        </w:rPr>
        <w:t>:</w:t>
      </w:r>
      <w:bookmarkEnd w:id="2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اختلفت درجاتُ العبادة ومراتبُها، إلا أنَّ الشرطَ الأساسي فيها، والذي لا يُقبلُ العملُ إلا به، هو شرطُ الإخلاص، وأنَّ العمل الذي فيه رياء، فهو غير مقبول عند الله، فقد رويَ عن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اللهُ الأَوَّلینَ وَالآخِرینَ بِبَقیعٍ </w:t>
      </w:r>
      <w:r>
        <w:rPr>
          <w:rStyle w:val="FootnoteAnchor"/>
          <w:rtl w:val="true"/>
        </w:rPr>
        <w:footnoteReference w:id="60"/>
      </w:r>
      <w:r>
        <w:rPr>
          <w:rFonts w:ascii="Amiri" w:hAnsi="Amiri" w:eastAsia="Amiri" w:cs="Amiri"/>
          <w:color w:val="111111"/>
          <w:sz w:val="28"/>
          <w:sz w:val="28"/>
          <w:szCs w:val="28"/>
          <w:rtl w:val="true"/>
          <w:lang w:bidi="ar-SA"/>
        </w:rPr>
        <w:t xml:space="preserve">واحِدٍ یَنفُذُهُمُ البَصَرُ ویُسمِعُهُمُ </w:t>
      </w:r>
      <w:bookmarkStart w:id="202" w:name="pg10928_85702"/>
    </w:p>
    <w:p>
      <w:pPr>
        <w:pStyle w:val="BookText"/>
        <w:rPr/>
      </w:pPr>
      <w:bookmarkEnd w:id="202"/>
      <w:r>
        <w:rPr>
          <w:rFonts w:ascii="Amiri" w:hAnsi="Amiri" w:eastAsia="Amiri" w:cs="Amiri"/>
          <w:color w:val="111111"/>
          <w:sz w:val="28"/>
          <w:sz w:val="28"/>
          <w:szCs w:val="28"/>
          <w:rtl w:val="true"/>
          <w:lang w:bidi="ar-SA"/>
        </w:rPr>
        <w:t>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شَریکٍ، کُلُّ عَمَلٍ کانَ عُمِلَ لی فی دارِ الدُّنیا کانَ لی فیهِ شَریکٌ فَأَنَا أَدَعُهُ الیَومَ، و لا أَقبَلُ الیَوم إِلاّ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یَرْجُواْ لِقَاءَ رَبِّهِ فَلْیَعْمَلْ عَمَلاً صَلِحًا وَ لاَ یُشْرِکْ بِعِبَادَةِ رَبِّهِ أَحَدَا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عَظِیمَةٌ کَرِیمَةٌ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قَالَهَا مُخْلِصاً اِسْتَوْجَبَ الْجَنَّةَ، وَ مَنْ قَالَهَا کَاذِباً عَصَمَتْ مَالَهُ وَ دَمَهُ، وَ کَانَ مَصِیرُهُ إِلَی اَلنَّارِ</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203" w:name="__RefHeading___Toc3162803_2870459653"/>
      <w:bookmarkStart w:id="204" w:name="_Toc73"/>
      <w:bookmarkEnd w:id="203"/>
      <w:r>
        <w:rPr>
          <w:rtl w:val="true"/>
        </w:rPr>
        <w:t>الملاحظة المهمة هنا</w:t>
      </w:r>
      <w:r>
        <w:rPr>
          <w:rtl w:val="true"/>
        </w:rPr>
        <w:t>:</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الإخلاص يعنى فيهما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المؤمنُ أهلَ البيت علیهم السلام، وأنَّ العبادةَ من دونِ حُبِّهم لا تنفعُ الإنسانَ يوم القيامة، فقد رويَ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هَل لِلجَنَّةِ مِن ثَمَنٍ؟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العَبدُ الصالِحُ مُخلِصا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إخلاصُها؟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بِما بُعِثتُ بِهِ فی حَقِّهِ، وحُبُّ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بَیتِکِ لَمِن حَقِّها؟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حُبَّهُم لَأَعظَمُ حَقِّها</w:t>
      </w:r>
      <w:r>
        <w:rPr>
          <w:rFonts w:eastAsia="Amiri" w:cs="Amiri" w:ascii="Amiri" w:hAnsi="Amiri"/>
          <w:color w:val="111111"/>
          <w:sz w:val="28"/>
          <w:szCs w:val="28"/>
          <w:rtl w:val="true"/>
          <w:lang w:bidi="ar-SA"/>
        </w:rPr>
        <w:t>».</w:t>
      </w:r>
      <w:r>
        <w:rPr>
          <w:rStyle w:val="FootnoteAnchor"/>
          <w:rtl w:val="true"/>
        </w:rPr>
        <w:footnoteReference w:id="64"/>
      </w:r>
      <w:bookmarkStart w:id="205" w:name="pg10928_85703"/>
    </w:p>
    <w:p>
      <w:pPr>
        <w:pStyle w:val="Heading3"/>
        <w:numPr>
          <w:ilvl w:val="2"/>
          <w:numId w:val="1"/>
        </w:numPr>
        <w:rPr/>
      </w:pPr>
      <w:bookmarkStart w:id="206" w:name="__RefHeading___Toc3162805_2870459653"/>
      <w:bookmarkStart w:id="207" w:name="_Toc74"/>
      <w:bookmarkEnd w:id="205"/>
      <w:bookmarkEnd w:id="206"/>
      <w:r>
        <w:rPr>
          <w:rtl w:val="true"/>
        </w:rPr>
        <w:t>فتحصل</w:t>
      </w:r>
      <w:r>
        <w:rPr>
          <w:rtl w:val="true"/>
        </w:rPr>
        <w:t>:</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لا تكونُ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لا تعني الخضوعَ والتقديرَ فقط، وإنما تعني الخضوعَ مع</w:t>
      </w:r>
    </w:p>
    <w:p>
      <w:pPr>
        <w:pStyle w:val="BookText"/>
        <w:rPr/>
      </w:pPr>
      <w:r>
        <w:rPr>
          <w:rFonts w:ascii="Amiri" w:hAnsi="Amiri" w:eastAsia="Amiri" w:cs="Amiri"/>
          <w:color w:val="111111"/>
          <w:sz w:val="28"/>
          <w:sz w:val="28"/>
          <w:szCs w:val="28"/>
          <w:rtl w:val="true"/>
          <w:lang w:bidi="ar-SA"/>
        </w:rPr>
        <w:t>الاعتقادِ بأنَّ المخضوعَ له هو ربٌّ و إلهٌ و 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بأهلِ البيت علیهم السلام و زيارةَ قبورِهم و ما يشابه، ليس عبادةً لأهلِ البيت علیهم السلام؛ لأنها مُجرَّدُ خضوعٍ وتقديرٍ وتبجيلٍ من دونِ الاعتقادِ بربوبيتهم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للعبادةِ مراتب مُتعدِّدة، و أعلاها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طمعًا في</w:t>
      </w:r>
    </w:p>
    <w:p>
      <w:pPr>
        <w:pStyle w:val="BookText"/>
        <w:rPr/>
      </w:pPr>
      <w:r>
        <w:rPr>
          <w:rFonts w:ascii="Amiri" w:hAnsi="Amiri" w:eastAsia="Amiri" w:cs="Amiri"/>
          <w:color w:val="111111"/>
          <w:sz w:val="28"/>
          <w:sz w:val="28"/>
          <w:szCs w:val="28"/>
          <w:rtl w:val="true"/>
          <w:lang w:bidi="ar-SA"/>
        </w:rPr>
        <w:t>الجنة، و لا خوفًا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المؤمنِ أن يسعى لِأعلى درجات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الإخلاص في العبادةِ شرطٌ أساسيٌ، لا تُقبَلُ 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أهلِ البيت علیهم السلام و مودتهم و طاعتهم هو من الإخلاص 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bookmarkStart w:id="208" w:name="pg10928_85704"/>
    </w:p>
    <w:p>
      <w:pPr>
        <w:pStyle w:val="Heading3"/>
        <w:numPr>
          <w:ilvl w:val="2"/>
          <w:numId w:val="1"/>
        </w:numPr>
        <w:rPr/>
      </w:pPr>
      <w:bookmarkStart w:id="209" w:name="__RefHeading___Toc3162807_2870459653"/>
      <w:bookmarkStart w:id="210" w:name="_Toc75"/>
      <w:bookmarkEnd w:id="208"/>
      <w:bookmarkEnd w:id="209"/>
      <w:r>
        <w:rPr>
          <w:rtl w:val="true"/>
        </w:rPr>
        <w:t xml:space="preserve">أسئلة الدرس </w:t>
      </w:r>
      <w:r>
        <w:rPr>
          <w:rtl w:val="true"/>
        </w:rPr>
        <w:t>:</w:t>
      </w:r>
      <w:bookmarkEnd w:id="21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العبادة؟</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تتحقَّقُ العبادة؟</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لك ناصبيٌّ إشكالًا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الشيعة تعبدون</w:t>
      </w:r>
    </w:p>
    <w:p>
      <w:pPr>
        <w:pStyle w:val="BookText"/>
        <w:rPr/>
      </w:pPr>
      <w:r>
        <w:rPr>
          <w:rFonts w:ascii="Amiri" w:hAnsi="Amiri" w:eastAsia="Amiri" w:cs="Amiri"/>
          <w:color w:val="111111"/>
          <w:sz w:val="28"/>
          <w:sz w:val="28"/>
          <w:szCs w:val="28"/>
          <w:rtl w:val="true"/>
          <w:lang w:bidi="ar-SA"/>
        </w:rPr>
        <w:t>أئمتكم؛ لأنكم تخضعون لهم وتتذللون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تجيبه ؟</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مراتب العبادة، و ما أعلاها مرتبةً؟</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الأساسي في العبادة، والذي لا يُقبلُ العملُ</w:t>
      </w:r>
    </w:p>
    <w:p>
      <w:pPr>
        <w:pStyle w:val="BookText"/>
        <w:rPr/>
      </w:pPr>
      <w:r>
        <w:rPr>
          <w:rFonts w:ascii="IRNazanin" w:hAnsi="IRNazanin" w:eastAsia="IRNazanin"/>
          <w:color w:val="111111"/>
          <w:sz w:val="28"/>
          <w:sz w:val="28"/>
          <w:szCs w:val="28"/>
          <w:rtl w:val="true"/>
          <w:lang w:bidi="fa-IR"/>
        </w:rPr>
        <w:t>الصالحُ إلا به ؟</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ثمّة تعارض بين الإخلاص في 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حب أهل البيت علیهم السلام؟ وضِّح ذلك</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0928_85706"/>
      <w:bookmarkStart w:id="212" w:name="pg10928_85706"/>
      <w:bookmarkEnd w:id="212"/>
    </w:p>
    <w:p>
      <w:pPr>
        <w:pStyle w:val="Heading2"/>
        <w:numPr>
          <w:ilvl w:val="1"/>
          <w:numId w:val="1"/>
        </w:numPr>
        <w:rPr/>
      </w:pPr>
      <w:bookmarkStart w:id="213" w:name="pg10928_85706"/>
      <w:bookmarkStart w:id="214" w:name="__RefHeading___Toc3162809_2870459653"/>
      <w:bookmarkStart w:id="215" w:name="_Toc76"/>
      <w:bookmarkEnd w:id="213"/>
      <w:bookmarkEnd w:id="214"/>
      <w:r>
        <w:rPr>
          <w:rtl w:val="true"/>
        </w:rPr>
        <w:t>الدرس العاشر</w:t>
      </w:r>
      <w:r>
        <w:rPr>
          <w:rtl w:val="true"/>
        </w:rPr>
        <w:t xml:space="preserve">: </w:t>
      </w:r>
      <w:r>
        <w:rPr>
          <w:rtl w:val="true"/>
        </w:rPr>
        <w:t xml:space="preserve">صفات الخالق </w:t>
      </w:r>
      <w:r>
        <w:rPr>
          <w:rtl w:val="true"/>
        </w:rPr>
        <w:t>(</w:t>
      </w:r>
      <w:r>
        <w:rPr/>
        <w:t>1</w:t>
      </w:r>
      <w:r>
        <w:rPr>
          <w:rtl w:val="true"/>
        </w:rPr>
        <w:t>):</w:t>
      </w:r>
      <w:bookmarkEnd w:id="215"/>
    </w:p>
    <w:p>
      <w:pPr>
        <w:pStyle w:val="Heading3"/>
        <w:numPr>
          <w:ilvl w:val="2"/>
          <w:numId w:val="1"/>
        </w:numPr>
        <w:rPr/>
      </w:pPr>
      <w:bookmarkStart w:id="216" w:name="__RefHeading___Toc3162811_2870459653"/>
      <w:bookmarkStart w:id="217" w:name="_Toc7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وَالْإِكْرَامِ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عندما ينظر أحدُنا إلى نفسه يجد أنّ هناك نحوين من الصفات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صفاتٍ ينبغي له أن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تشيرُ إلى وجود صفةٍ حسنةٍ في ذاته، أو في فعله، فالعلم صفةٌ حسنةٌ لذات الإنسان، ولذا، فإنّه يُحِبُّ أنْ يكون عالمًا، ولا يحبُّ أنْ يكونَ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يكونُ في محلِّه من دونِ عبثٍ و لا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محبوب، و أما الفعلُ العبثي، و غيرُ الهادف، فإنّه فعلٌ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دعونا نُسمّي مثل هذه الصفات بالصفاتِ الكمالية؛ لأنها تشيرُ إلى</w:t>
      </w:r>
    </w:p>
    <w:p>
      <w:pPr>
        <w:pStyle w:val="BookText"/>
        <w:rPr/>
      </w:pPr>
      <w:r>
        <w:rPr>
          <w:rFonts w:ascii="Amiri" w:hAnsi="Amiri" w:eastAsia="Amiri" w:cs="Amiri"/>
          <w:color w:val="111111"/>
          <w:sz w:val="28"/>
          <w:sz w:val="28"/>
          <w:szCs w:val="28"/>
          <w:rtl w:val="true"/>
          <w:lang w:bidi="ar-SA"/>
        </w:rPr>
        <w:t>كمالٍ في الذاتِ أو الفعل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صفاتٍ ينبغي أن يبتعدَ عنها ولا يتصف بها</w:t>
      </w:r>
      <w:r>
        <w:rPr>
          <w:rFonts w:eastAsia="Amiri" w:cs="Amiri" w:ascii="Amiri" w:hAnsi="Amiri"/>
          <w:color w:val="111111"/>
          <w:sz w:val="28"/>
          <w:szCs w:val="28"/>
          <w:rtl w:val="true"/>
          <w:lang w:bidi="ar-SA"/>
        </w:rPr>
        <w:t xml:space="preserve">. </w:t>
      </w:r>
      <w:bookmarkStart w:id="218" w:name="pg10928_85707"/>
    </w:p>
    <w:p>
      <w:pPr>
        <w:pStyle w:val="BookText"/>
        <w:rPr/>
      </w:pPr>
      <w:bookmarkEnd w:id="218"/>
      <w:r>
        <w:rPr>
          <w:rFonts w:ascii="Amiri" w:hAnsi="Amiri" w:eastAsia="Amiri" w:cs="Amiri"/>
          <w:color w:val="111111"/>
          <w:sz w:val="28"/>
          <w:sz w:val="28"/>
          <w:szCs w:val="28"/>
          <w:rtl w:val="true"/>
          <w:lang w:bidi="ar-SA"/>
        </w:rPr>
        <w:t>وهي ما تشيرُ إلى وجودِ نقصٍ في الذات أو في الفعل، كالجهل، و العجز، فإنّها صفاتُ نقصٍ في الذات، و كالعبث، و اللغو، فإنّها صفاتُ نقصٍ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نسمّي هذه الصفاتِ بالصفات السلبية، بمعنى أنها تشيرُ إلى معنى</w:t>
      </w:r>
    </w:p>
    <w:p>
      <w:pPr>
        <w:pStyle w:val="BookText"/>
        <w:rPr/>
      </w:pPr>
      <w:r>
        <w:rPr>
          <w:rFonts w:ascii="Amiri" w:hAnsi="Amiri" w:eastAsia="Amiri" w:cs="Amiri"/>
          <w:color w:val="111111"/>
          <w:sz w:val="28"/>
          <w:sz w:val="28"/>
          <w:szCs w:val="28"/>
          <w:rtl w:val="true"/>
          <w:lang w:bidi="ar-SA"/>
        </w:rPr>
        <w:t>سلبي، إلى نقصٍ في الذات، أو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نجده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نجده في الخالقِ لهذا الكون، فإنّه بلا شك مُتصفٌ بصفاتٍ</w:t>
      </w:r>
    </w:p>
    <w:p>
      <w:pPr>
        <w:pStyle w:val="BookText"/>
        <w:rPr/>
      </w:pPr>
      <w:r>
        <w:rPr>
          <w:rFonts w:ascii="Amiri" w:hAnsi="Amiri" w:eastAsia="Amiri" w:cs="Amiri"/>
          <w:color w:val="111111"/>
          <w:sz w:val="28"/>
          <w:sz w:val="28"/>
          <w:szCs w:val="28"/>
          <w:rtl w:val="true"/>
          <w:lang w:bidi="ar-SA"/>
        </w:rPr>
        <w:t>كمالية، و غير متصفٍ بالصفاتِ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162813_2870459653"/>
      <w:bookmarkStart w:id="220" w:name="_Toc78"/>
      <w:bookmarkEnd w:id="219"/>
      <w:r>
        <w:rPr>
          <w:rtl w:val="true"/>
        </w:rPr>
        <w:t>القسم الأول</w:t>
      </w:r>
      <w:r>
        <w:rPr>
          <w:rtl w:val="true"/>
        </w:rPr>
        <w:t xml:space="preserve">: </w:t>
      </w:r>
      <w:r>
        <w:rPr>
          <w:rtl w:val="true"/>
        </w:rPr>
        <w:t>الصفات الكمالية</w:t>
      </w:r>
      <w:bookmarkEnd w:id="220"/>
    </w:p>
    <w:p>
      <w:pPr>
        <w:pStyle w:val="Heading4"/>
        <w:numPr>
          <w:ilvl w:val="3"/>
          <w:numId w:val="1"/>
        </w:numPr>
        <w:rPr/>
      </w:pPr>
      <w:bookmarkStart w:id="221" w:name="__RefHeading___Toc3162815_2870459653"/>
      <w:bookmarkStart w:id="222" w:name="_Toc79"/>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وهذه على نحوين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162817_2870459653"/>
      <w:bookmarkStart w:id="224" w:name="_Toc80"/>
      <w:bookmarkEnd w:id="223"/>
      <w:r>
        <w:rPr>
          <w:rtl w:val="true"/>
        </w:rPr>
        <w:t>النحو الأول</w:t>
      </w:r>
      <w:r>
        <w:rPr>
          <w:rtl w:val="true"/>
        </w:rPr>
        <w:t xml:space="preserve">: </w:t>
      </w:r>
      <w:r>
        <w:rPr>
          <w:rtl w:val="true"/>
        </w:rPr>
        <w:t>الصفات الكمالية الذاتية</w:t>
      </w:r>
      <w:r>
        <w:rPr>
          <w:rtl w:val="true"/>
        </w:rPr>
        <w:t>:</w:t>
      </w:r>
      <w:bookmarkEnd w:id="224"/>
    </w:p>
    <w:p>
      <w:pPr>
        <w:pStyle w:val="BookText"/>
        <w:rPr/>
      </w:pPr>
      <w:r>
        <w:rPr>
          <w:rFonts w:ascii="IRNazanin" w:hAnsi="IRNazanin" w:eastAsia="IRNazanin"/>
          <w:color w:val="111111"/>
          <w:sz w:val="28"/>
          <w:sz w:val="28"/>
          <w:szCs w:val="28"/>
          <w:rtl w:val="true"/>
          <w:lang w:bidi="fa-IR"/>
        </w:rPr>
        <w:t xml:space="preserve">يعني الصفات المتعلقة بذات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القدرة و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فإنّ صفاتِه الكمالية أكثرُ من أنْ تُعدّ أو تحصى، ولكنّنا نذكر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الصفات الثلاثة لأهميتها، ولأنّها تحوي في داخلها الكثير من الصفات الكمالية الأخرى</w:t>
      </w:r>
      <w:r>
        <w:rPr>
          <w:rFonts w:eastAsia="Amiri" w:cs="Amiri" w:ascii="Amiri" w:hAnsi="Amiri"/>
          <w:color w:val="111111"/>
          <w:sz w:val="28"/>
          <w:szCs w:val="28"/>
          <w:rtl w:val="true"/>
          <w:lang w:bidi="ar-SA"/>
        </w:rPr>
        <w:t xml:space="preserve">. </w:t>
      </w:r>
      <w:bookmarkStart w:id="225" w:name="pg10928_85708"/>
    </w:p>
    <w:p>
      <w:pPr>
        <w:pStyle w:val="Heading4"/>
        <w:numPr>
          <w:ilvl w:val="3"/>
          <w:numId w:val="1"/>
        </w:numPr>
        <w:rPr/>
      </w:pPr>
      <w:bookmarkStart w:id="226" w:name="__RefHeading___Toc3162819_2870459653"/>
      <w:bookmarkStart w:id="227" w:name="_Toc81"/>
      <w:bookmarkEnd w:id="225"/>
      <w:bookmarkEnd w:id="226"/>
      <w:r>
        <w:rPr>
          <w:rtl w:val="true"/>
        </w:rPr>
        <w:t>النحو الثاني</w:t>
      </w:r>
      <w:r>
        <w:rPr>
          <w:rtl w:val="true"/>
        </w:rPr>
        <w:t xml:space="preserve">: </w:t>
      </w:r>
      <w:r>
        <w:rPr>
          <w:rtl w:val="true"/>
        </w:rPr>
        <w:t>الصفات الكمالية الفعلية</w:t>
      </w:r>
      <w:r>
        <w:rPr>
          <w:rtl w:val="true"/>
        </w:rPr>
        <w:t>.</w:t>
      </w:r>
      <w:bookmarkEnd w:id="227"/>
    </w:p>
    <w:p>
      <w:pPr>
        <w:pStyle w:val="BookText"/>
        <w:rPr/>
      </w:pPr>
      <w:r>
        <w:rPr>
          <w:rFonts w:ascii="Amiri" w:hAnsi="Amiri" w:eastAsia="Amiri" w:cs="Amiri"/>
          <w:color w:val="111111"/>
          <w:sz w:val="28"/>
          <w:sz w:val="28"/>
          <w:szCs w:val="28"/>
          <w:rtl w:val="true"/>
          <w:lang w:bidi="ar-SA"/>
        </w:rPr>
        <w:t xml:space="preserve">يعني الصفات المتعلقة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الحكمة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162821_2870459653"/>
      <w:bookmarkStart w:id="229" w:name="_Toc82"/>
      <w:bookmarkEnd w:id="228"/>
      <w:r>
        <w:rPr>
          <w:rtl w:val="true"/>
        </w:rPr>
        <w:t>القسم الثاني</w:t>
      </w:r>
      <w:r>
        <w:rPr>
          <w:rtl w:val="true"/>
        </w:rPr>
        <w:t xml:space="preserve">: </w:t>
      </w:r>
      <w:r>
        <w:rPr>
          <w:rtl w:val="true"/>
        </w:rPr>
        <w:t>الصفات السلبية</w:t>
      </w:r>
      <w:r>
        <w:rPr>
          <w:rtl w:val="true"/>
        </w:rPr>
        <w:t>:</w:t>
      </w:r>
      <w:bookmarkEnd w:id="229"/>
    </w:p>
    <w:p>
      <w:pPr>
        <w:pStyle w:val="Heading4"/>
        <w:numPr>
          <w:ilvl w:val="3"/>
          <w:numId w:val="1"/>
        </w:numPr>
        <w:rPr/>
      </w:pPr>
      <w:bookmarkStart w:id="230" w:name="__RefHeading___Toc3162823_2870459653"/>
      <w:bookmarkStart w:id="231" w:name="_Toc83"/>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وهي على نحوين أيضًا</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3162825_2870459653"/>
      <w:bookmarkStart w:id="233" w:name="_Toc84"/>
      <w:bookmarkEnd w:id="232"/>
      <w:r>
        <w:rPr>
          <w:rtl w:val="true"/>
        </w:rPr>
        <w:t>النحو الأول</w:t>
      </w:r>
      <w:r>
        <w:rPr>
          <w:rtl w:val="true"/>
        </w:rPr>
        <w:t xml:space="preserve">: </w:t>
      </w:r>
      <w:r>
        <w:rPr>
          <w:rtl w:val="true"/>
        </w:rPr>
        <w:t>الصفات السلبية الذاتية</w:t>
      </w:r>
      <w:r>
        <w:rPr>
          <w:rtl w:val="true"/>
        </w:rPr>
        <w:t>:</w:t>
      </w:r>
      <w:bookmarkEnd w:id="233"/>
    </w:p>
    <w:p>
      <w:pPr>
        <w:pStyle w:val="BookText"/>
        <w:rPr/>
      </w:pPr>
      <w:r>
        <w:rPr>
          <w:rFonts w:ascii="Amiri" w:hAnsi="Amiri" w:eastAsia="Amiri" w:cs="Amiri"/>
          <w:color w:val="111111"/>
          <w:sz w:val="28"/>
          <w:sz w:val="28"/>
          <w:szCs w:val="28"/>
          <w:rtl w:val="true"/>
          <w:lang w:bidi="ar-SA"/>
        </w:rPr>
        <w:t xml:space="preserve">وهي الصفاتُ التي لا بُدّ أنْ نسلبها وننفيها عن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w:t>
      </w:r>
    </w:p>
    <w:p>
      <w:pPr>
        <w:pStyle w:val="BookText"/>
        <w:rPr/>
      </w:pPr>
      <w:r>
        <w:rPr>
          <w:rFonts w:ascii="Amiri" w:hAnsi="Amiri" w:eastAsia="Amiri" w:cs="Amiri"/>
          <w:color w:val="111111"/>
          <w:sz w:val="28"/>
          <w:sz w:val="28"/>
          <w:szCs w:val="28"/>
          <w:rtl w:val="true"/>
          <w:lang w:bidi="ar-SA"/>
        </w:rPr>
        <w:t>تشير إلى نقصٍ فيمن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عديدة منها الحاجة، والتركب، والجسمية</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162827_2870459653"/>
      <w:bookmarkStart w:id="235" w:name="_Toc85"/>
      <w:bookmarkEnd w:id="234"/>
      <w:r>
        <w:rPr>
          <w:rtl w:val="true"/>
        </w:rPr>
        <w:t>النحو الثاني</w:t>
      </w:r>
      <w:r>
        <w:rPr>
          <w:rtl w:val="true"/>
        </w:rPr>
        <w:t xml:space="preserve">: </w:t>
      </w:r>
      <w:r>
        <w:rPr>
          <w:rtl w:val="true"/>
        </w:rPr>
        <w:t>الصفات السلبية الفعلية</w:t>
      </w:r>
      <w:r>
        <w:rPr>
          <w:rtl w:val="true"/>
        </w:rPr>
        <w:t>:</w:t>
      </w:r>
      <w:bookmarkEnd w:id="235"/>
    </w:p>
    <w:p>
      <w:pPr>
        <w:pStyle w:val="BookText"/>
        <w:rPr/>
      </w:pPr>
      <w:r>
        <w:rPr>
          <w:rFonts w:ascii="Amiri" w:hAnsi="Amiri" w:eastAsia="Amiri" w:cs="Amiri"/>
          <w:color w:val="111111"/>
          <w:sz w:val="28"/>
          <w:sz w:val="28"/>
          <w:szCs w:val="28"/>
          <w:rtl w:val="true"/>
          <w:lang w:bidi="ar-SA"/>
        </w:rPr>
        <w:t xml:space="preserve">وهي الصفاتُ التي يجبُ أن ننفيها عن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كالظلم،</w:t>
      </w:r>
    </w:p>
    <w:p>
      <w:pPr>
        <w:pStyle w:val="BookText"/>
        <w:rPr/>
      </w:pPr>
      <w:r>
        <w:rPr>
          <w:rFonts w:ascii="IRNazanin" w:hAnsi="IRNazanin" w:eastAsia="IRNazanin"/>
          <w:color w:val="111111"/>
          <w:sz w:val="28"/>
          <w:sz w:val="28"/>
          <w:szCs w:val="28"/>
          <w:rtl w:val="true"/>
          <w:lang w:bidi="fa-IR"/>
        </w:rPr>
        <w:t>والجور، والعبث واللعب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التنبيه على أنّنا يجبُ أن ننفيَ كُلَّ صفةِ نقصٍ في ذاتِ أو فعل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خصوص ما ذكرناه من الصفات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وسنأتي على بيان هذه الأنحاءِ بالتدريج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على الصفات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الإكرام، وعلى الصفات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الجلال </w:t>
      </w:r>
      <w:r>
        <w:rPr>
          <w:rStyle w:val="FootnoteAnchor"/>
          <w:rtl w:val="true"/>
        </w:rPr>
        <w:footnoteReference w:id="66"/>
      </w:r>
      <w:r>
        <w:rPr>
          <w:rFonts w:ascii="Amiri" w:hAnsi="Amiri" w:eastAsia="Amiri" w:cs="Amiri"/>
          <w:color w:val="111111"/>
          <w:sz w:val="28"/>
          <w:sz w:val="28"/>
          <w:szCs w:val="28"/>
          <w:rtl w:val="true"/>
          <w:lang w:bidi="ar-SA"/>
        </w:rPr>
        <w:t xml:space="preserve">و قد أشار القرآن الكريم إلى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236" w:name="pg10928_85709"/>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وَالإِكْرَامِ</w:t>
      </w:r>
      <w:r>
        <w:rPr>
          <w:rFonts w:eastAsia="Amiri" w:cs="Amiri" w:ascii="Amiri" w:hAnsi="Amiri"/>
          <w:color w:val="111111"/>
          <w:sz w:val="28"/>
          <w:szCs w:val="28"/>
          <w:rtl w:val="true"/>
          <w:lang w:bidi="ar-SA"/>
        </w:rPr>
        <w:t>».</w:t>
      </w:r>
      <w:r>
        <w:rPr>
          <w:rStyle w:val="FootnoteAnchor"/>
          <w:rtl w:val="true"/>
        </w:rPr>
        <w:footnoteReference w:id="67"/>
      </w:r>
      <w:r>
        <w:rPr>
          <w:rFonts w:ascii="Times New Roman" w:hAnsi="Times New Roman" w:eastAsia="Times New Roman" w:cs="Times New Roman"/>
          <w:color w:val="111111"/>
          <w:sz w:val="28"/>
          <w:sz w:val="28"/>
          <w:szCs w:val="28"/>
          <w:rtl w:val="true"/>
          <w:lang w:val="en-US" w:bidi="en-US"/>
        </w:rPr>
        <w:t>﴾</w:t>
      </w:r>
    </w:p>
    <w:p>
      <w:pPr>
        <w:pStyle w:val="Heading3"/>
        <w:numPr>
          <w:ilvl w:val="2"/>
          <w:numId w:val="1"/>
        </w:numPr>
        <w:rPr/>
      </w:pPr>
      <w:bookmarkStart w:id="237" w:name="__RefHeading___Toc3162829_2870459653"/>
      <w:bookmarkStart w:id="238" w:name="_Toc86"/>
      <w:bookmarkEnd w:id="237"/>
      <w:r>
        <w:rPr>
          <w:rtl w:val="true"/>
        </w:rPr>
        <w:t>فتلخص</w:t>
      </w:r>
      <w:r>
        <w:rPr>
          <w:rtl w:val="true"/>
        </w:rPr>
        <w:t>:</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يجد في نفسه صفاتٍ حسنة، وأخرى سيئة، والأولى يُحِبُّ أن يتصفَ بها؛ لأنها تُشير إلى کمالٍ في الذات أو في الفعل، والأخرى يكره أن يتصف بها؛ لأنّها تُشير إلى نقصٍ في الذات أو في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 بجميعِ الصفاتِ الحسنةِ الكمالية، وغيرُ مُتصفٍ بجمیعِ</w:t>
      </w:r>
    </w:p>
    <w:p>
      <w:pPr>
        <w:pStyle w:val="BookText"/>
        <w:rPr/>
      </w:pPr>
      <w:r>
        <w:rPr>
          <w:rFonts w:ascii="Amiri" w:hAnsi="Amiri" w:eastAsia="Amiri" w:cs="Amiri"/>
          <w:color w:val="111111"/>
          <w:sz w:val="28"/>
          <w:sz w:val="28"/>
          <w:szCs w:val="28"/>
          <w:rtl w:val="true"/>
          <w:lang w:bidi="ar-SA"/>
        </w:rPr>
        <w:t>الصفات السلبية الناقصة، في ذاته، و 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الكماليةَ أكثر من أن تُحصى، ولكن العلماء ركّزوا على صفاتِ العلم والقدرة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الصفاتِ السلبية منفيةٌ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الحاجة والتركيب</w:t>
      </w:r>
    </w:p>
    <w:p>
      <w:pPr>
        <w:pStyle w:val="BookText"/>
        <w:rPr/>
      </w:pPr>
      <w:r>
        <w:rPr>
          <w:rFonts w:ascii="Amiri" w:hAnsi="Amiri" w:eastAsia="Amiri" w:cs="Amiri"/>
          <w:color w:val="111111"/>
          <w:sz w:val="28"/>
          <w:sz w:val="28"/>
          <w:szCs w:val="28"/>
          <w:rtl w:val="true"/>
          <w:lang w:bidi="ar-SA"/>
        </w:rPr>
        <w:t>والجسمية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الكماليةَ تُسمّى بصفاتِ الإكرام، والصفات السلبية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تُسمى بصفات الجلال</w:t>
      </w:r>
      <w:r>
        <w:rPr>
          <w:rFonts w:eastAsia="IRNazanin" w:cs="IRNazanin"/>
          <w:color w:val="111111"/>
          <w:sz w:val="28"/>
          <w:szCs w:val="28"/>
          <w:rtl w:val="true"/>
          <w:lang w:bidi="fa-IR"/>
        </w:rPr>
        <w:t xml:space="preserve">. </w:t>
      </w:r>
      <w:bookmarkStart w:id="239" w:name="pg10928_85710"/>
    </w:p>
    <w:p>
      <w:pPr>
        <w:pStyle w:val="Heading3"/>
        <w:numPr>
          <w:ilvl w:val="2"/>
          <w:numId w:val="1"/>
        </w:numPr>
        <w:rPr/>
      </w:pPr>
      <w:bookmarkStart w:id="240" w:name="__RefHeading___Toc3162831_2870459653"/>
      <w:bookmarkStart w:id="241" w:name="_Toc87"/>
      <w:bookmarkEnd w:id="239"/>
      <w:bookmarkEnd w:id="240"/>
      <w:r>
        <w:rPr>
          <w:rtl w:val="true"/>
        </w:rPr>
        <w:t>أسئلة الدرس</w:t>
      </w:r>
      <w:r>
        <w:rPr>
          <w:rtl w:val="true"/>
        </w:rPr>
        <w:t>:</w:t>
      </w:r>
      <w:bookmarkEnd w:id="241"/>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تلقي هذه الآية المباركة الظلال على نوعين من الصفات، تناولها</w:t>
      </w:r>
    </w:p>
    <w:p>
      <w:pPr>
        <w:pStyle w:val="BookText"/>
        <w:rPr/>
      </w:pPr>
      <w:r>
        <w:rPr>
          <w:rFonts w:ascii="Amiri" w:hAnsi="Amiri" w:eastAsia="Amiri" w:cs="Amiri"/>
          <w:color w:val="111111"/>
          <w:sz w:val="28"/>
          <w:sz w:val="28"/>
          <w:szCs w:val="28"/>
          <w:rtl w:val="true"/>
          <w:lang w:bidi="ar-SA"/>
        </w:rPr>
        <w:t>بالتوضيح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يبلغ عدد الصفات الكمالية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الصفات الآتية إلى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الحاجة، العلم، التركب، العبث، القدرة، الظلم، الحكمة، الحياة،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الجور، الجسمية</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0928_85712"/>
      <w:bookmarkStart w:id="243" w:name="pg10928_85712"/>
      <w:bookmarkEnd w:id="243"/>
    </w:p>
    <w:p>
      <w:pPr>
        <w:pStyle w:val="Heading2"/>
        <w:numPr>
          <w:ilvl w:val="1"/>
          <w:numId w:val="1"/>
        </w:numPr>
        <w:rPr/>
      </w:pPr>
      <w:bookmarkStart w:id="244" w:name="pg10928_85712"/>
      <w:bookmarkStart w:id="245" w:name="__RefHeading___Toc3162833_2870459653"/>
      <w:bookmarkStart w:id="246" w:name="_Toc88"/>
      <w:bookmarkEnd w:id="244"/>
      <w:bookmarkEnd w:id="245"/>
      <w:r>
        <w:rPr>
          <w:rtl w:val="true"/>
        </w:rPr>
        <w:t>الدرس الحادي عشر</w:t>
      </w:r>
      <w:r>
        <w:rPr>
          <w:rtl w:val="true"/>
        </w:rPr>
        <w:t xml:space="preserve">: </w:t>
      </w:r>
      <w:r>
        <w:rPr>
          <w:rtl w:val="true"/>
        </w:rPr>
        <w:t xml:space="preserve">صفات الخالق </w:t>
      </w:r>
      <w:r>
        <w:rPr>
          <w:rtl w:val="true"/>
        </w:rPr>
        <w:t>(</w:t>
      </w:r>
      <w:r>
        <w:rPr/>
        <w:t>2</w:t>
      </w:r>
      <w:r>
        <w:rPr>
          <w:rtl w:val="true"/>
        </w:rPr>
        <w:t xml:space="preserve">) / </w:t>
      </w:r>
      <w:r>
        <w:rPr>
          <w:rtl w:val="true"/>
        </w:rPr>
        <w:t xml:space="preserve">الصفات الكمالية </w:t>
      </w:r>
      <w:r>
        <w:rPr>
          <w:rtl w:val="true"/>
        </w:rPr>
        <w:t>(</w:t>
      </w:r>
      <w:r>
        <w:rPr/>
        <w:t>1</w:t>
      </w:r>
      <w:r>
        <w:rPr>
          <w:rtl w:val="true"/>
        </w:rPr>
        <w:t>):</w:t>
      </w:r>
      <w:bookmarkEnd w:id="246"/>
    </w:p>
    <w:p>
      <w:pPr>
        <w:pStyle w:val="Heading3"/>
        <w:numPr>
          <w:ilvl w:val="2"/>
          <w:numId w:val="1"/>
        </w:numPr>
        <w:rPr/>
      </w:pPr>
      <w:bookmarkStart w:id="247" w:name="__RefHeading___Toc3162835_2870459653"/>
      <w:bookmarkStart w:id="248" w:name="_Toc89"/>
      <w:bookmarkEnd w:id="247"/>
      <w:r>
        <w:rPr>
          <w:rtl w:val="true"/>
        </w:rPr>
        <w:t>اشارة</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بعد أن تعرّفنا إجمالًا على صفات الخالق عزّ وَ جَل، نتعرّض لمعرفة شيء منها</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162837_2870459653"/>
      <w:bookmarkStart w:id="250" w:name="_Toc90"/>
      <w:bookmarkEnd w:id="249"/>
      <w:r>
        <w:rPr>
          <w:rtl w:val="true"/>
        </w:rPr>
        <w:t>أولاً</w:t>
      </w:r>
      <w:r>
        <w:rPr>
          <w:rtl w:val="true"/>
        </w:rPr>
        <w:t xml:space="preserve">: </w:t>
      </w:r>
      <w:r>
        <w:rPr>
          <w:rtl w:val="true"/>
        </w:rPr>
        <w:t>الصفات الكمالية الذاتية</w:t>
      </w:r>
      <w:r>
        <w:rPr>
          <w:rtl w:val="true"/>
        </w:rPr>
        <w:t>:</w:t>
      </w:r>
      <w:bookmarkEnd w:id="250"/>
    </w:p>
    <w:p>
      <w:pPr>
        <w:pStyle w:val="Heading4"/>
        <w:numPr>
          <w:ilvl w:val="3"/>
          <w:numId w:val="1"/>
        </w:numPr>
        <w:rPr/>
      </w:pPr>
      <w:bookmarkStart w:id="251" w:name="__RefHeading___Toc3162839_2870459653"/>
      <w:bookmarkStart w:id="252" w:name="_Toc91"/>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يعني الصفات المتعلقة بذات الخالق عزّ وَ جَل،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والحياة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162841_2870459653"/>
      <w:bookmarkStart w:id="254" w:name="_Toc92"/>
      <w:bookmarkEnd w:id="253"/>
      <w:r>
        <w:rPr>
          <w:rtl w:val="true"/>
        </w:rPr>
        <w:t>الصفة الأولى</w:t>
      </w:r>
      <w:r>
        <w:rPr>
          <w:rtl w:val="true"/>
        </w:rPr>
        <w:t xml:space="preserve">: </w:t>
      </w:r>
      <w:r>
        <w:rPr>
          <w:rtl w:val="true"/>
        </w:rPr>
        <w:t>العلم</w:t>
      </w:r>
      <w:r>
        <w:rPr>
          <w:rtl w:val="true"/>
        </w:rPr>
        <w:t>:</w:t>
      </w:r>
      <w:bookmarkEnd w:id="254"/>
    </w:p>
    <w:p>
      <w:pPr>
        <w:pStyle w:val="Heading5"/>
        <w:numPr>
          <w:ilvl w:val="4"/>
          <w:numId w:val="1"/>
        </w:numPr>
        <w:rPr/>
      </w:pPr>
      <w:bookmarkStart w:id="255" w:name="__RefHeading___Toc3162843_2870459653"/>
      <w:bookmarkStart w:id="256" w:name="_Toc9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لا شكَّ أنَّ صفةَ العلم من الصفات الكمالية؛ فنحن نرى أنَّ الإنسانَ العالمَ أفضل وأكمل من الإنسان الجاهل،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الخالق، والذي أوجد هذا العالم بهذا النظام الدقيق، فلا بُدَّ أن يكون عالماً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162845_2870459653"/>
      <w:bookmarkStart w:id="258" w:name="_Toc94"/>
      <w:bookmarkEnd w:id="257"/>
      <w:r>
        <w:rPr>
          <w:rtl w:val="true"/>
        </w:rPr>
        <w:t>مُميزات العلم الإلهي</w:t>
      </w:r>
      <w:r>
        <w:rPr>
          <w:rtl w:val="true"/>
        </w:rPr>
        <w:t>:</w:t>
      </w:r>
      <w:bookmarkEnd w:id="2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للعلم الإلهي مُميزاتٌ عديدةٌ تميزه عن علومنا نحن البشر، لا بُدَّ أن نلتفت </w:t>
      </w:r>
    </w:p>
    <w:p>
      <w:pPr>
        <w:pStyle w:val="BookText"/>
        <w:rPr/>
      </w:pPr>
      <w:r>
        <w:rPr>
          <w:rFonts w:ascii="Amiri" w:hAnsi="Amiri" w:eastAsia="Amiri" w:cs="Amiri"/>
          <w:color w:val="111111"/>
          <w:sz w:val="28"/>
          <w:sz w:val="28"/>
          <w:szCs w:val="28"/>
          <w:rtl w:val="true"/>
          <w:lang w:bidi="ar-SA"/>
        </w:rPr>
        <w:t>إليها،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مثل علومنا، حيث نحصلُ عليها من خلال الدراسة والأخذ من المعلّمين، وإنّما هو علمٌ ذاتي،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بذاته، لا يحتاج في علمه إلى أحدٍ يُعلمه، و لا يدرس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مسألةٌ واضحةٌ؛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لكُلِّ الموجودات غيره، فلا</w:t>
      </w:r>
    </w:p>
    <w:p>
      <w:pPr>
        <w:pStyle w:val="BookText"/>
        <w:rPr/>
      </w:pPr>
      <w:r>
        <w:rPr>
          <w:rFonts w:ascii="Amiri" w:hAnsi="Amiri" w:eastAsia="Amiri" w:cs="Amiri"/>
          <w:color w:val="111111"/>
          <w:sz w:val="28"/>
          <w:sz w:val="28"/>
          <w:szCs w:val="28"/>
          <w:rtl w:val="true"/>
          <w:lang w:bidi="ar-SA"/>
        </w:rPr>
        <w:t xml:space="preserve">يوجد مخلوقٌ أكثرُ علمًا منه ليتعلم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موجودٍ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يكونُ أولاً جاهلًا، ثم يتعلم، أمّا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عالمٌ، من دون أن يكونَ جاهلًا سابقًا، وإليه يُشيرُ ما رويَ عن أمير المؤمنين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عَالِمٍ فَمِنْ بَعْدِ جَهْلٍ تَعَلَّمَ، وَاللهُ لَمْ یَجْهَلْ وَلَمْ یَتَعَلَّمْ أَحَاطَ بِالْأَشْیَاءِ عِلْماً قَبْلَ کَوْنِهَا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مثل علومنا، من جهة أنَّنا يُمكن أن نقع في الخطأ العلمي، والواقعُ خيرُ شاهدٍ، فإنّنا نرى الكثير من النظرياتِ العلميةِ التي كانت ثابتة، و لكنّ العلمَ عند ما تطور، كشف خطأها، فالعلماءُ سابقًا كانوا يعتقدون أنّ</w:t>
      </w:r>
    </w:p>
    <w:p>
      <w:pPr>
        <w:pStyle w:val="BookText"/>
        <w:rPr/>
      </w:pPr>
      <w:r>
        <w:rPr>
          <w:rFonts w:ascii="Amiri" w:hAnsi="Amiri" w:eastAsia="Amiri" w:cs="Amiri"/>
          <w:color w:val="111111"/>
          <w:sz w:val="28"/>
          <w:sz w:val="28"/>
          <w:szCs w:val="28"/>
          <w:rtl w:val="true"/>
          <w:lang w:bidi="ar-SA"/>
        </w:rPr>
        <w:t>الأرض ثابتةٌ والشمس تدور حولها، ولكنّ العلم أثبتَ عكس ذلك كما هو</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علمٌ مصيبٌ للواقع دائمًا، فلا يُمكِنُ أنْ نتصوَّرَ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الخطأ في علمه أبدًا؛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على كل ما في الكون بكُلِّ جزئياته </w:t>
      </w:r>
    </w:p>
    <w:p>
      <w:pPr>
        <w:pStyle w:val="BookText"/>
        <w:rPr/>
      </w:pPr>
      <w:r>
        <w:rPr>
          <w:rFonts w:ascii="Amiri" w:hAnsi="Amiri" w:eastAsia="Amiri" w:cs="Amiri"/>
          <w:color w:val="111111"/>
          <w:sz w:val="28"/>
          <w:sz w:val="28"/>
          <w:szCs w:val="28"/>
          <w:rtl w:val="true"/>
          <w:lang w:bidi="ar-SA"/>
        </w:rPr>
        <w:t>اطلاعاً تاماًّ ، فلا يُمكِنُ أنْ يكونَ في علمِه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مثل علومنا، من جهة أنَّ علومَنا محدودةٌ بظروفِ الزمان والمكان، فنحنُ لا نعلمُ بالمستقبل، ولا نستطيعُ أن نعلم بالشيء البعيد عنّا، كالأشياءِ الموجودة في السموات مثلًا، لأنّنا محدودون بحدود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شاملٌ للماضي والحاضر والمستقبل على حدٍّ سواء، ولا يتحدَّدُ بالمكان؛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كُلِّ الزمان، ومحيطٌ بكُلِّ مكان، فلا يغيبُ عنه شيءٌ من الأشياء في أيّ زمنٍ وفي أيّ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بِكُلِّ شَيْءٍ عَلِيمٌ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بِالْأَمْوَاتِ الْمَاضِینَ کَعِلْمِهِ بِالْأَحْیَاءِ الْبَاقِینَ، وَ عِلْمُهُ بِمَا فِی السَّمَاوَاتِ الْعُلَی کَعِلْمِهِ بِمَا فِی الْأَرَضِینَ السُّفْلَی مِنها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مثل علومنا، من جهةِ أنّ علومَنا لا تتجاوزُ الظاهر، فأنا</w:t>
      </w:r>
    </w:p>
    <w:p>
      <w:pPr>
        <w:pStyle w:val="BookText"/>
        <w:rPr/>
      </w:pPr>
      <w:r>
        <w:rPr>
          <w:rFonts w:ascii="Amiri" w:hAnsi="Amiri" w:eastAsia="Amiri" w:cs="Amiri"/>
          <w:color w:val="111111"/>
          <w:sz w:val="28"/>
          <w:sz w:val="28"/>
          <w:szCs w:val="28"/>
          <w:rtl w:val="true"/>
          <w:lang w:bidi="ar-SA"/>
        </w:rPr>
        <w:t xml:space="preserve">لا أعلمُ ما في داخلك، و لا أعلمُ ما تُضمره في قلبك،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p>
    <w:p>
      <w:pPr>
        <w:pStyle w:val="BookText"/>
        <w:rPr/>
      </w:pPr>
      <w:r>
        <w:rPr>
          <w:rFonts w:ascii="Amiri" w:hAnsi="Amiri" w:eastAsia="Amiri" w:cs="Amiri"/>
          <w:color w:val="111111"/>
          <w:sz w:val="28"/>
          <w:sz w:val="28"/>
          <w:szCs w:val="28"/>
          <w:rtl w:val="true"/>
          <w:lang w:bidi="ar-SA"/>
        </w:rPr>
        <w:t>بالظاهر والباطن على حدٍّ سواء، لأنَّه هو من خلق الإنسان، ويعلم كُلَّ شيء</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وَ نَعْلَمُ مَا تُوَسْوِسُ بِهِ نَفْسُهُ وَ نَحْنُ </w:t>
      </w:r>
    </w:p>
    <w:p>
      <w:pPr>
        <w:pStyle w:val="BookText"/>
        <w:rPr/>
      </w:pPr>
      <w:r>
        <w:rPr>
          <w:rFonts w:ascii="Amiri" w:hAnsi="Amiri" w:eastAsia="Amiri" w:cs="Amiri"/>
          <w:color w:val="111111"/>
          <w:sz w:val="28"/>
          <w:sz w:val="28"/>
          <w:szCs w:val="28"/>
          <w:rtl w:val="true"/>
          <w:lang w:bidi="ar-SA"/>
        </w:rPr>
        <w:t>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وعن الإمام الصادق علیه السلام لمّا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کَتَمْتَهُ فِی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بِبَالِکَ ثُمَّ أُنْسِیتَهُ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مثل علومنا، من جهة أنَّ علومَنا تحتاج إلى آلاتٍ مادية، فنحن نتعلَّمُ من خلال النظر بالعين، والسماع بالأذن، ونحتاج إلى القلم والكتاب، وغيرها من الأدوات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يحتاج فيه إلى هذه الأدوات المادية؛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جسمًا، ومن ثَمّ لا تكون له عينٌ مادية، ولا أذنٌ مادية، ولا يكتب بقلم، وإنّما علمه مباشرٌ بالأشياء، من دون 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الانتباه إلى أنّنا لا نعلم حقيقةَ العلم الإلهي؛ لأننا لا نُحيطُ بعلمِ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موجوداتٌ محدودة، ونحن لا نعلم الكثير من الأمور في حياتنا اليومية، والجهل يُحيطُ بنا من جميع جهاتنا، فكيفَ نُحيطُ بعلم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بنا ويُحيطُ علمه بنا، ونحنُ لا نحيطُ علمًا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بِهِ عِلْمًا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مَا بَيْنَ أَيْدِيهِمْ وَ مَا خَلْفَهُمْ وَ لَا يُحِيطُونَ بِشَيْءٍ مِنْ </w:t>
      </w:r>
      <w:bookmarkStart w:id="259" w:name="pg10928_85716"/>
    </w:p>
    <w:p>
      <w:pPr>
        <w:pStyle w:val="BookText"/>
        <w:rPr/>
      </w:pPr>
      <w:bookmarkEnd w:id="259"/>
      <w:r>
        <w:rPr>
          <w:rFonts w:ascii="Amiri" w:hAnsi="Amiri" w:eastAsia="Amiri" w:cs="Amiri"/>
          <w:color w:val="111111"/>
          <w:sz w:val="28"/>
          <w:sz w:val="28"/>
          <w:szCs w:val="28"/>
          <w:rtl w:val="true"/>
          <w:lang w:bidi="ar-SA"/>
        </w:rPr>
        <w:t xml:space="preserve">عِلْمِهِ إِلَّا بِمَا شَاءَ وَسِعَ كُرْسِيُّهُ السَّمَاوَاتِ وَ الْأَرْضَ وَ لَا يَئُودُهُ حِفْظُهُمَا وَ هُوَ الْعَلِيُّ الْعَظِيمُ </w:t>
      </w:r>
      <w:r>
        <w:rPr>
          <w:rFonts w:eastAsia="Amiri" w:cs="Amiri" w:ascii="Amiri" w:hAnsi="Amiri"/>
          <w:color w:val="111111"/>
          <w:sz w:val="28"/>
          <w:szCs w:val="28"/>
          <w:rtl w:val="true"/>
          <w:lang w:bidi="ar-SA"/>
        </w:rPr>
        <w:t>».</w:t>
      </w:r>
      <w:r>
        <w:rPr>
          <w:rStyle w:val="FootnoteAnchor"/>
          <w:rtl w:val="true"/>
        </w:rPr>
        <w:footnoteReference w:id="75"/>
      </w:r>
    </w:p>
    <w:p>
      <w:pPr>
        <w:pStyle w:val="Heading3"/>
        <w:numPr>
          <w:ilvl w:val="2"/>
          <w:numId w:val="1"/>
        </w:numPr>
        <w:rPr/>
      </w:pPr>
      <w:bookmarkStart w:id="260" w:name="__RefHeading___Toc3162847_2870459653"/>
      <w:bookmarkStart w:id="261" w:name="_Toc95"/>
      <w:bookmarkEnd w:id="260"/>
      <w:r>
        <w:rPr>
          <w:rtl w:val="true"/>
        </w:rPr>
        <w:t>فتلخص</w:t>
      </w:r>
      <w:r>
        <w:rPr>
          <w:rtl w:val="true"/>
        </w:rPr>
        <w:t>:</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أهمِّ الصفاتِ الكمالية الذاتية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كثيرًا عن علومنا، ومن جهات عديدة، 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معلِّم، وغير مسبوقٍ بالجهل، ولا خطأ فيه أبدًا،</w:t>
      </w:r>
    </w:p>
    <w:p>
      <w:pPr>
        <w:pStyle w:val="BookText"/>
        <w:rPr/>
      </w:pPr>
      <w:r>
        <w:rPr>
          <w:rFonts w:ascii="Amiri" w:hAnsi="Amiri" w:eastAsia="Amiri" w:cs="Amiri"/>
          <w:color w:val="111111"/>
          <w:sz w:val="28"/>
          <w:sz w:val="28"/>
          <w:szCs w:val="28"/>
          <w:rtl w:val="true"/>
          <w:lang w:bidi="ar-SA"/>
        </w:rPr>
        <w:t>وليس محدودًا بحدود الزمان والمكان، ولا محدودًا بالظاهر دون الباطل، بل هو شاملٌ للجميع ، ولا يحتاج فيه إلى آلاتٍ مادية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ازداد علمنا، فنحن نبقى محدودين، فلا يُمكن أنْ نُحيطَ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بعلمه، وعلينا أن لا نغترَّ بعلومنا؛ لأنّه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76"/>
      </w:r>
      <w:bookmarkStart w:id="262" w:name="pg10928_85717"/>
    </w:p>
    <w:p>
      <w:pPr>
        <w:pStyle w:val="Heading3"/>
        <w:numPr>
          <w:ilvl w:val="2"/>
          <w:numId w:val="1"/>
        </w:numPr>
        <w:rPr/>
      </w:pPr>
      <w:bookmarkStart w:id="263" w:name="__RefHeading___Toc3162849_2870459653"/>
      <w:bookmarkStart w:id="264" w:name="_Toc96"/>
      <w:bookmarkEnd w:id="262"/>
      <w:bookmarkEnd w:id="263"/>
      <w:r>
        <w:rPr>
          <w:rtl w:val="true"/>
        </w:rPr>
        <w:t>أسئلة الدرس</w:t>
      </w:r>
      <w:r>
        <w:rPr>
          <w:rtl w:val="true"/>
        </w:rPr>
        <w:t>:</w:t>
      </w:r>
      <w:bookmarkEnd w:id="264"/>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بالصفات الكمالية الذاتية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يتميّز العلم الإلهي على العلم البشري؟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أن نعلمَ حقيقةَ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w:t>
      </w:r>
      <w:r>
        <w:rPr>
          <w:rFonts w:eastAsia="Amiri" w:cs="Amiri" w:ascii="Amiri" w:hAnsi="Amiri"/>
          <w:color w:val="111111"/>
          <w:sz w:val="28"/>
          <w:szCs w:val="28"/>
          <w:rtl w:val="true"/>
          <w:lang w:bidi="ar-SA"/>
        </w:rPr>
        <w:t xml:space="preserve">. </w:t>
      </w:r>
      <w:bookmarkStart w:id="265" w:name="pg10928_85718"/>
    </w:p>
    <w:p>
      <w:pPr>
        <w:pStyle w:val="Heading2"/>
        <w:numPr>
          <w:ilvl w:val="1"/>
          <w:numId w:val="1"/>
        </w:numPr>
        <w:rPr/>
      </w:pPr>
      <w:bookmarkStart w:id="266" w:name="__RefHeading___Toc3162851_2870459653"/>
      <w:bookmarkStart w:id="267" w:name="_Toc97"/>
      <w:bookmarkEnd w:id="265"/>
      <w:bookmarkEnd w:id="266"/>
      <w:r>
        <w:rPr>
          <w:rtl w:val="true"/>
        </w:rPr>
        <w:t>الدرس الثاني عشر</w:t>
      </w:r>
      <w:r>
        <w:rPr>
          <w:rtl w:val="true"/>
        </w:rPr>
        <w:t xml:space="preserve">: </w:t>
      </w:r>
      <w:r>
        <w:rPr>
          <w:rtl w:val="true"/>
        </w:rPr>
        <w:t xml:space="preserve">صفات الخالق </w:t>
      </w:r>
      <w:r>
        <w:rPr>
          <w:rtl w:val="true"/>
        </w:rPr>
        <w:t>(</w:t>
      </w:r>
      <w:r>
        <w:rPr/>
        <w:t>3</w:t>
      </w:r>
      <w:r>
        <w:rPr>
          <w:rtl w:val="true"/>
        </w:rPr>
        <w:t xml:space="preserve">) / </w:t>
      </w:r>
      <w:r>
        <w:rPr>
          <w:rtl w:val="true"/>
        </w:rPr>
        <w:t xml:space="preserve">الصفات الكمالية </w:t>
      </w:r>
      <w:r>
        <w:rPr>
          <w:rtl w:val="true"/>
        </w:rPr>
        <w:t>(</w:t>
      </w:r>
      <w:r>
        <w:rPr/>
        <w:t>2</w:t>
      </w:r>
      <w:r>
        <w:rPr>
          <w:rtl w:val="true"/>
        </w:rPr>
        <w:t>):</w:t>
      </w:r>
      <w:bookmarkEnd w:id="267"/>
    </w:p>
    <w:p>
      <w:pPr>
        <w:pStyle w:val="Heading3"/>
        <w:numPr>
          <w:ilvl w:val="2"/>
          <w:numId w:val="1"/>
        </w:numPr>
        <w:rPr/>
      </w:pPr>
      <w:bookmarkStart w:id="268" w:name="__RefHeading___Toc3162853_2870459653"/>
      <w:bookmarkStart w:id="269" w:name="_Toc98"/>
      <w:bookmarkEnd w:id="268"/>
      <w:r>
        <w:rPr>
          <w:rtl w:val="true"/>
        </w:rPr>
        <w:t>اشارة</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3"/>
        <w:numPr>
          <w:ilvl w:val="2"/>
          <w:numId w:val="1"/>
        </w:numPr>
        <w:rPr/>
      </w:pPr>
      <w:bookmarkStart w:id="270" w:name="__RefHeading___Toc3162855_2870459653"/>
      <w:bookmarkStart w:id="271" w:name="_Toc99"/>
      <w:bookmarkEnd w:id="270"/>
      <w:r>
        <w:rPr>
          <w:rtl w:val="true"/>
        </w:rPr>
        <w:t>الصفة الثانية</w:t>
      </w:r>
      <w:r>
        <w:rPr>
          <w:rtl w:val="true"/>
        </w:rPr>
        <w:t xml:space="preserve">: </w:t>
      </w:r>
      <w:r>
        <w:rPr>
          <w:rtl w:val="true"/>
        </w:rPr>
        <w:t>القدرة</w:t>
      </w:r>
      <w:r>
        <w:rPr>
          <w:rtl w:val="true"/>
        </w:rPr>
        <w:t>.</w:t>
      </w:r>
      <w:bookmarkEnd w:id="271"/>
    </w:p>
    <w:p>
      <w:pPr>
        <w:pStyle w:val="BookText"/>
        <w:rPr/>
      </w:pPr>
      <w:r>
        <w:rPr>
          <w:rFonts w:ascii="Amiri" w:hAnsi="Amiri" w:eastAsia="Amiri" w:cs="Amiri"/>
          <w:color w:val="111111"/>
          <w:sz w:val="28"/>
          <w:sz w:val="28"/>
          <w:szCs w:val="28"/>
          <w:rtl w:val="true"/>
          <w:lang w:bidi="ar-SA"/>
        </w:rPr>
        <w:t>هذه السموات و الأرض، و هذه المخلوقات التي نراها و التي لا نراها كُلُّها خلَقَها الله عزّ و جل، و لا يُمكِنُ أن يكونَ قد خلقها وهو عاجزٌ غير قادر، فالله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مُتَّصفٌ بصفة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وتتميّزُ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قدرتنا بالعديد من المُميّزات، و منها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كقدرتنا، من حيث إنَّ قدرتنا محدودةٌ جدًا، فنحن لا نستطيع أن نحملَ كُلَّ ثقل، و لا نستطيعُ أن نخلقَ ذبابة، ولا نستطيعُ أن نرى في الظلام، و هكذا، و لكنّ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وعظيمةٌ جدًا، بحيث إنّك لا تجد شيئًا يعجزُ 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النار المحرقة </w:t>
      </w:r>
    </w:p>
    <w:p>
      <w:pPr>
        <w:pStyle w:val="BookText"/>
        <w:rPr/>
      </w:pPr>
      <w:r>
        <w:rPr>
          <w:rFonts w:ascii="IRNazanin" w:hAnsi="IRNazanin" w:eastAsia="IRNazanin"/>
          <w:color w:val="111111"/>
          <w:sz w:val="28"/>
          <w:sz w:val="28"/>
          <w:szCs w:val="28"/>
          <w:rtl w:val="true"/>
          <w:lang w:bidi="fa-IR"/>
        </w:rPr>
        <w:t>بردًا و سلامًا على النبي إبراهيم علیه السلام، و رفع السموات بغير عمدٍ تُرى، و خلقَ الإنسان من طين، وغيرها كثير كثير مما لا يستطيع الإنسان أن يفعلَ عشر</w:t>
      </w:r>
    </w:p>
    <w:p>
      <w:pPr>
        <w:pStyle w:val="BookText"/>
        <w:rPr/>
      </w:pPr>
      <w:r>
        <w:rPr>
          <w:rFonts w:ascii="Amiri" w:hAnsi="Amiri" w:eastAsia="Amiri" w:cs="Amiri"/>
          <w:color w:val="111111"/>
          <w:sz w:val="28"/>
          <w:sz w:val="28"/>
          <w:szCs w:val="28"/>
          <w:rtl w:val="true"/>
          <w:lang w:bidi="ar-SA"/>
        </w:rPr>
        <w:t xml:space="preserve">معشاره،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لِيُعْجِزَهُ مِنْ شَيْءٍ فِي السَّمَاوَاتِ وَ لَا فِي الْأَرْضِ إِنَّهُ كَانَ عَلِيمًا قَدِيرًا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كان قادرًا قويًا، فإنّه يُمكن أن يصدرَ منه الظلم، ولو غفلةً أو نسيانًا، أما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رغم قدرته غير المتناهية،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يظلم أحدًا أبدًا،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الْكِتَابُ فَتَرَى الْمُجْرِمِينَ مُشْفِقِينَ مِمَّا فِيهِ وَيَقُولُونَ يَا وَيْلَتَنَا مَالِ هَذَا الْكِتَابِ لَا يُغَادِرُ صَغِيرَةً وَلَا كَبِيرَةً إِلَّا أَحْصَاهَا وَ 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القادرَ يستعجلُ عادةً بحاجته؛ لأنّه يخاف أن تفوته الفرصة أو تهرب منه، فتجده يستعجلُ في الحصول على وظيفةٍ معينة، وإذا ظفرَ بعدوِّه فإنّه يستعجلُ عقوبته أو مُحاربته، ولا يُعطيه فرصة؛ إذ لعلّ العدو يجمعُ قواه ويتغلّب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الله عزّ و جل، فإنّه لا يخافُ شيئًا يهربُ منه أو فرصةً تفوته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كُلِّ شيء، و لذلك فإنّه يُمهِلُ الظالمين؛ لأنّه لا يخاف أن يهربوا منه، فأينما يذهبوا فهم تحتَ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تَكُونُوا يَأْتِ </w:t>
      </w:r>
      <w:bookmarkStart w:id="272" w:name="pg10928_85720"/>
    </w:p>
    <w:p>
      <w:pPr>
        <w:pStyle w:val="BookText"/>
        <w:rPr/>
      </w:pPr>
      <w:bookmarkEnd w:id="272"/>
      <w:r>
        <w:rPr>
          <w:rFonts w:ascii="Amiri" w:hAnsi="Amiri" w:eastAsia="Amiri" w:cs="Amiri"/>
          <w:color w:val="111111"/>
          <w:sz w:val="28"/>
          <w:sz w:val="28"/>
          <w:szCs w:val="28"/>
          <w:rtl w:val="true"/>
          <w:lang w:bidi="ar-SA"/>
        </w:rPr>
        <w:t>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يُمهلُ الظالمين، و لكنّه لا يُهملهم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قد يكون قادرًا، ولكنّه ليس حكيمًا، فتجده يستعملُ قدرته في إهلاك الناس والإضرار بهم، كما يفعل الظالمون أمس واليوم،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قدرته العظيمة جدًا، فإنّه لا يستعملها إلا وفقَ الحكمة، فهو لا يستعملُها إلا في موضعها المناسب، وفي الزمان المناسب،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يعبثُ ولا يلغو، وهو غنىٌّ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3"/>
        <w:numPr>
          <w:ilvl w:val="2"/>
          <w:numId w:val="1"/>
        </w:numPr>
        <w:rPr/>
      </w:pPr>
      <w:bookmarkStart w:id="273" w:name="__RefHeading___Toc3162857_2870459653"/>
      <w:bookmarkStart w:id="274" w:name="_Toc100"/>
      <w:bookmarkEnd w:id="273"/>
      <w:r>
        <w:rPr>
          <w:rtl w:val="true"/>
        </w:rPr>
        <w:t>الصفة الثالثة</w:t>
      </w:r>
      <w:r>
        <w:rPr>
          <w:rtl w:val="true"/>
        </w:rPr>
        <w:t xml:space="preserve">: </w:t>
      </w:r>
      <w:r>
        <w:rPr>
          <w:rtl w:val="true"/>
        </w:rPr>
        <w:t>الحياة</w:t>
      </w:r>
      <w:r>
        <w:rPr>
          <w:rtl w:val="true"/>
        </w:rPr>
        <w:t>:</w:t>
      </w:r>
      <w:bookmarkEnd w:id="274"/>
    </w:p>
    <w:p>
      <w:pPr>
        <w:pStyle w:val="BookText"/>
        <w:rPr/>
      </w:pPr>
      <w:r>
        <w:rPr>
          <w:rFonts w:ascii="Amiri" w:hAnsi="Amiri" w:eastAsia="Amiri" w:cs="Amiri"/>
          <w:color w:val="111111"/>
          <w:sz w:val="28"/>
          <w:sz w:val="28"/>
          <w:szCs w:val="28"/>
          <w:rtl w:val="true"/>
          <w:lang w:bidi="ar-SA"/>
        </w:rPr>
        <w:t xml:space="preserve">نعتقدُ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حيٌ، وهذه مسألةٌ بديهيةٌ، فإنّ من كانَ عالمًا، و قادرًا، لا يُمكنُ أنْ يكون ميتًا، و لا حياة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لحياته عزّ و جل مميزاتٌ أيضًا تُميزها عن حياتنا، و منها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حياتنا مسبوقةٌ بالموت، و بالعدم، و ملحوقةٌ بالموت،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w:t>
      </w:r>
    </w:p>
    <w:p>
      <w:pPr>
        <w:pStyle w:val="BookText"/>
        <w:rPr/>
      </w:pP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أما حياةُ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حياةٌ أزليةٌ أبدية، أي هو حيٌّ منذ الأزل، وحيٌّ إلى الأبد، و لا يعرضُ عليه الموت أبدًا، ففي دعاء الإمام زين العابدين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قَبلَ کُلِّ حَیٍّ، یا حَیُّ بَعدَ کُلِّ حَیٍّ، یا حَیُّ مَعَ کُلِّ حَیٍّ ، یا حَیُّ حینَ لا حَیّ ، یا حَیُّ یَبقی ویَفنی کُلُّ حَیٍّ ، یا حَیُّ لا إِلهَ إِلاّ أَنتَ، یا حَیُّ یا کَریمُ ، یا مُحیِی المَوتی</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حياتَنا ليست ذاتيةً لنا، بمعنى أنّنا كُنّا عدمًا ثم صرنا أحياءً؛ لأنّ الله عزّ و جَل وهبنا الحياة، ومن دون عطائه لنا فنحن عدمٌ وأمواتٌ، وأما حياةُ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حياةٌ ذاتيةٌ له عزّ و جل، فليس هناك موجودٌ أعطاه الحياة، وإنّما هو حیٌ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 الحياة لغيره، فكُلُّ حياةٍ موجودةٍ في الكون هي منه عزّ و جل، فقد رويَ عن أمير المؤمنين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حَیاةُ کُلِّ شَیءٍ، ونورُ کُلِّ شَیءٍ، سُبحانَهُ وتَعالی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وبِحَیاتِهِ حَیِیَت قُلوبُهُم، وبِنورِهِ اهتَدَوا إِلی مَعرِفَتِهِ</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الحياةَ منه عزّ و جَل، فإنَّ الموتَ منه أيضًا، فكما أنّه هو المُحيي، كذلك هو المُميتُ، و على من يُريدُ الحياةَ أنْ يطلبَها منه فقط </w:t>
      </w:r>
      <w:r>
        <w:rPr>
          <w:rFonts w:eastAsia="Amiri" w:cs="Amiri" w:ascii="Amiri" w:hAnsi="Amiri"/>
          <w:color w:val="111111"/>
          <w:sz w:val="28"/>
          <w:szCs w:val="28"/>
          <w:rtl w:val="true"/>
          <w:lang w:bidi="ar-SA"/>
        </w:rPr>
        <w:t xml:space="preserve">. </w:t>
      </w:r>
      <w:bookmarkStart w:id="275" w:name="pg10928_85722"/>
    </w:p>
    <w:p>
      <w:pPr>
        <w:pStyle w:val="BookText"/>
        <w:rPr/>
      </w:pPr>
      <w:bookmarkEnd w:id="275"/>
      <w:r>
        <w:rPr>
          <w:rFonts w:ascii="Amiri" w:hAnsi="Amiri" w:eastAsia="Amiri" w:cs="Amiri"/>
          <w:color w:val="111111"/>
          <w:sz w:val="28"/>
          <w:sz w:val="28"/>
          <w:szCs w:val="28"/>
          <w:rtl w:val="true"/>
          <w:lang w:bidi="ar-SA"/>
        </w:rPr>
        <w:t xml:space="preserve">فإذا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الحياة لغيره من الموجودات فتُصبح موجوداتٍ</w:t>
      </w:r>
    </w:p>
    <w:p>
      <w:pPr>
        <w:pStyle w:val="BookText"/>
        <w:rPr/>
      </w:pPr>
      <w:r>
        <w:rPr>
          <w:rFonts w:ascii="Amiri" w:hAnsi="Amiri" w:eastAsia="Amiri" w:cs="Amiri"/>
          <w:color w:val="111111"/>
          <w:sz w:val="28"/>
          <w:sz w:val="28"/>
          <w:szCs w:val="28"/>
          <w:rtl w:val="true"/>
          <w:lang w:bidi="ar-SA"/>
        </w:rPr>
        <w:t xml:space="preserve">حيةً، وإذا شاء عزّ و جَل، أماتَ أيّ موجودٍ غيره؛ لأنّ الحياةَ لغيره ليست ذاتية، وإنّما هي هبة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الحياة الدنيوية أو الأخروية، المادية أو</w:t>
      </w:r>
    </w:p>
    <w:p>
      <w:pPr>
        <w:pStyle w:val="BookText"/>
        <w:rPr/>
      </w:pPr>
      <w:r>
        <w:rPr>
          <w:rFonts w:ascii="Amiri" w:hAnsi="Amiri" w:eastAsia="Amiri" w:cs="Amiri"/>
          <w:color w:val="111111"/>
          <w:sz w:val="28"/>
          <w:sz w:val="28"/>
          <w:szCs w:val="28"/>
          <w:rtl w:val="true"/>
          <w:lang w:bidi="ar-SA"/>
        </w:rPr>
        <w:t xml:space="preserve">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يحصل عليها إلا من الحي المطلق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روي أنَّ أميرَ المؤمنين علیه السلام قال لولده الإمام الحسن المجتبى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مَالِكَ الْمَوْتِ هُوَ مَالِكُ الْحَيَاةِ، وأَنَّ الْخَالِقَ هُوَ الْمُمِيتُ، و أَنَّ الْمُفْنِيَ هُوَ الْمُعِيدُ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276" w:name="__RefHeading___Toc3162859_2870459653"/>
      <w:bookmarkStart w:id="277" w:name="_Toc101"/>
      <w:bookmarkEnd w:id="276"/>
      <w:r>
        <w:rPr>
          <w:rtl w:val="true"/>
        </w:rPr>
        <w:t>فتلخّص</w:t>
      </w:r>
      <w:r>
        <w:rPr>
          <w:rtl w:val="true"/>
        </w:rPr>
        <w:t>:</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الكمالية هي صفة القدرة، فلأنّه خالقُ كُلِّ</w:t>
      </w:r>
    </w:p>
    <w:p>
      <w:pPr>
        <w:pStyle w:val="BookText"/>
        <w:rPr/>
      </w:pPr>
      <w:r>
        <w:rPr>
          <w:rFonts w:ascii="Amiri" w:hAnsi="Amiri" w:eastAsia="Amiri" w:cs="Amiri"/>
          <w:color w:val="111111"/>
          <w:sz w:val="28"/>
          <w:sz w:val="28"/>
          <w:szCs w:val="28"/>
          <w:rtl w:val="true"/>
          <w:lang w:bidi="ar-SA"/>
        </w:rPr>
        <w:t>شيءٍ، فهو قادرٌ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قدرتنا في كونها غير محدودة، و ليس</w:t>
      </w:r>
    </w:p>
    <w:p>
      <w:pPr>
        <w:pStyle w:val="BookText"/>
        <w:rPr/>
      </w:pPr>
      <w:r>
        <w:rPr>
          <w:rFonts w:ascii="Amiri" w:hAnsi="Amiri" w:eastAsia="Amiri" w:cs="Amiri"/>
          <w:color w:val="111111"/>
          <w:sz w:val="28"/>
          <w:sz w:val="28"/>
          <w:szCs w:val="28"/>
          <w:rtl w:val="true"/>
          <w:lang w:bidi="ar-SA"/>
        </w:rPr>
        <w:t xml:space="preserve">معها ظلمٌ، و لا عجلة،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قادرًا، هو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الكمالية هي صفةُ الحياة،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قادرٌ، إذًا لا بُدَّ أن يكونَ حيًا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حياتنا في كونها غيرِ مسبوقةٍ ولا ملحوقةٍ بالعدم، فهى حياةٌ ذاتيةٌ له عزّ و جَل،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 الحياة لغيره، فمن أرادَ الحياةَ فعليه أنْ يطلبَها منه عزّ و جل</w:t>
      </w:r>
      <w:r>
        <w:rPr>
          <w:rFonts w:eastAsia="Amiri" w:cs="Amiri" w:ascii="Amiri" w:hAnsi="Amiri"/>
          <w:color w:val="111111"/>
          <w:sz w:val="28"/>
          <w:szCs w:val="28"/>
          <w:rtl w:val="true"/>
          <w:lang w:bidi="ar-SA"/>
        </w:rPr>
        <w:t xml:space="preserve">. </w:t>
      </w:r>
      <w:bookmarkStart w:id="278" w:name="pg10928_85723"/>
    </w:p>
    <w:p>
      <w:pPr>
        <w:pStyle w:val="Heading3"/>
        <w:numPr>
          <w:ilvl w:val="2"/>
          <w:numId w:val="1"/>
        </w:numPr>
        <w:rPr/>
      </w:pPr>
      <w:bookmarkStart w:id="279" w:name="__RefHeading___Toc3162861_2870459653"/>
      <w:bookmarkStart w:id="280" w:name="_Toc102"/>
      <w:bookmarkEnd w:id="278"/>
      <w:bookmarkEnd w:id="279"/>
      <w:r>
        <w:rPr>
          <w:rtl w:val="true"/>
        </w:rPr>
        <w:t>أسئلة الدرس</w:t>
      </w:r>
      <w:r>
        <w:rPr>
          <w:rtl w:val="true"/>
        </w:rPr>
        <w:t>:</w:t>
      </w:r>
      <w:bookmarkEnd w:id="28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تثبتها؟</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تتميّز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قدرتنا بالعديدِ من المُميّزات،</w:t>
      </w:r>
    </w:p>
    <w:p>
      <w:pPr>
        <w:pStyle w:val="BookText"/>
        <w:rPr/>
      </w:pPr>
      <w:r>
        <w:rPr>
          <w:rFonts w:ascii="Amiri" w:hAnsi="Amiri" w:eastAsia="Amiri" w:cs="Amiri"/>
          <w:color w:val="111111"/>
          <w:sz w:val="28"/>
          <w:sz w:val="28"/>
          <w:szCs w:val="28"/>
          <w:rtl w:val="true"/>
          <w:lang w:bidi="ar-SA"/>
        </w:rPr>
        <w:t>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شيءٍ، قادرٌ</w:t>
      </w:r>
    </w:p>
    <w:p>
      <w:pPr>
        <w:pStyle w:val="BookText"/>
        <w:rPr/>
      </w:pPr>
      <w:r>
        <w:rPr>
          <w:rFonts w:ascii="Amiri" w:hAnsi="Amiri" w:eastAsia="Amiri" w:cs="Amiri"/>
          <w:color w:val="111111"/>
          <w:sz w:val="28"/>
          <w:sz w:val="28"/>
          <w:szCs w:val="28"/>
          <w:rtl w:val="true"/>
          <w:lang w:bidi="ar-SA"/>
        </w:rPr>
        <w:t>على الخلق على الإماتة على الإحياء، وعلى إدخال المؤمنين النار والكافرين</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مدى صحة قوله؟ صوِّبه فيما إذا تضمّن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تستدل على حياة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لحياته عزّ و جل مُميِّزاتٌ تُميزها عن حياتنا، 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إنْ رَفَعْتَنِی فَمَنْ ذَا الَّذِی یَضَعُنِیْ، وَ إنْ وَضَعْتَنِی فَمَنْ ذَا الَّذِی یَرْفَعُنِی، وَ إنْ أَکْرَمْتَنِی فَمَنْ ذَا الَّذِی یُهِینُنِی، وَ إنْ أَهَنْتَنِی فَمَنْ ذَا الَّذِی یُکْرِمُنِی، وَإنْ عَذَّبْتَنِی فَمَنْ ذَا الَّذِی یَرْحَمُنِی، وَ إنْ أَهْلَکْتَنِی فَمَنْ ذَا الَّذِی یَعْرِضُ لَکَ فِی عَبْدِکَ أَوْ یَسْأَلُکَ عَنْ أَمْرِهِ، وَ قَدْ عَلِمْتُ أَنَّهُ لَیْسَ فِی حُکْمِکَ ظُلْمٌ، وَلَا فِی نِقْمَتِکَ عَجَلَةٌ، وَإنَّمَا یَعْجَلُ مَنْ یَخَافُ الْفَوْتَ، وَإنَّمَا یَحْتَاجُ إلَی الظُّلْمِ الضَّعِیفُ، وَقَدْ تَعَالَیْتَ یَا إلهِی عَنْ ذلِکَ عُلُوّاً کَبِیراً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في الفقرة المذكورة آنفًا من دعاء الإمام السجاد علیه السلام الثامن والأربعين من الصحيفة السجادية، محاولًا تطبيق ما فهمته من الدرس عليها</w:t>
      </w:r>
      <w:r>
        <w:rPr>
          <w:rFonts w:eastAsia="IRNazanin" w:cs="IRNazanin"/>
          <w:color w:val="111111"/>
          <w:sz w:val="28"/>
          <w:szCs w:val="28"/>
          <w:rtl w:val="true"/>
          <w:lang w:bidi="fa-IR"/>
        </w:rPr>
        <w:t xml:space="preserve">. </w:t>
      </w:r>
      <w:bookmarkStart w:id="281" w:name="pg10928_85724"/>
    </w:p>
    <w:p>
      <w:pPr>
        <w:pStyle w:val="Heading2"/>
        <w:numPr>
          <w:ilvl w:val="1"/>
          <w:numId w:val="1"/>
        </w:numPr>
        <w:rPr/>
      </w:pPr>
      <w:bookmarkStart w:id="282" w:name="__RefHeading___Toc3162863_2870459653"/>
      <w:bookmarkStart w:id="283" w:name="_Toc103"/>
      <w:bookmarkEnd w:id="281"/>
      <w:bookmarkEnd w:id="282"/>
      <w:r>
        <w:rPr>
          <w:rtl w:val="true"/>
        </w:rPr>
        <w:t>الدرس الثالث عشر</w:t>
      </w:r>
      <w:r>
        <w:rPr>
          <w:rtl w:val="true"/>
        </w:rPr>
        <w:t xml:space="preserve">: </w:t>
      </w:r>
      <w:r>
        <w:rPr>
          <w:rtl w:val="true"/>
        </w:rPr>
        <w:t xml:space="preserve">صفات الخالق </w:t>
      </w:r>
      <w:r>
        <w:rPr>
          <w:rtl w:val="true"/>
        </w:rPr>
        <w:t>(</w:t>
      </w:r>
      <w:r>
        <w:rPr/>
        <w:t>4</w:t>
      </w:r>
      <w:r>
        <w:rPr>
          <w:rtl w:val="true"/>
        </w:rPr>
        <w:t xml:space="preserve">) / </w:t>
      </w:r>
      <w:r>
        <w:rPr>
          <w:rtl w:val="true"/>
        </w:rPr>
        <w:t xml:space="preserve">الصفات الكمالية </w:t>
      </w:r>
      <w:r>
        <w:rPr>
          <w:rtl w:val="true"/>
        </w:rPr>
        <w:t>(</w:t>
      </w:r>
      <w:r>
        <w:rPr/>
        <w:t>3</w:t>
      </w:r>
      <w:r>
        <w:rPr>
          <w:rtl w:val="true"/>
        </w:rPr>
        <w:t>)</w:t>
      </w:r>
      <w:bookmarkEnd w:id="283"/>
    </w:p>
    <w:p>
      <w:pPr>
        <w:pStyle w:val="Heading3"/>
        <w:numPr>
          <w:ilvl w:val="2"/>
          <w:numId w:val="1"/>
        </w:numPr>
        <w:rPr/>
      </w:pPr>
      <w:bookmarkStart w:id="284" w:name="__RefHeading___Toc3162865_2870459653"/>
      <w:bookmarkStart w:id="285" w:name="_Toc104"/>
      <w:bookmarkEnd w:id="284"/>
      <w:r>
        <w:rPr>
          <w:rtl w:val="true"/>
        </w:rPr>
        <w:t>ثانيًا</w:t>
      </w:r>
      <w:r>
        <w:rPr>
          <w:rtl w:val="true"/>
        </w:rPr>
        <w:t xml:space="preserve">: </w:t>
      </w:r>
      <w:r>
        <w:rPr>
          <w:rtl w:val="true"/>
        </w:rPr>
        <w:t>الصفات الكمالية الفعلية</w:t>
      </w:r>
      <w:r>
        <w:rPr>
          <w:rtl w:val="true"/>
        </w:rPr>
        <w:t>.</w:t>
      </w:r>
      <w:bookmarkEnd w:id="285"/>
    </w:p>
    <w:p>
      <w:pPr>
        <w:pStyle w:val="Heading4"/>
        <w:numPr>
          <w:ilvl w:val="3"/>
          <w:numId w:val="1"/>
        </w:numPr>
        <w:rPr/>
      </w:pPr>
      <w:bookmarkStart w:id="286" w:name="__RefHeading___Toc3162867_2870459653"/>
      <w:bookmarkStart w:id="287" w:name="_Toc105"/>
      <w:bookmarkEnd w:id="286"/>
      <w:r>
        <w:rPr>
          <w:rtl w:val="true"/>
        </w:rPr>
        <w:t>الصفة الأولى</w:t>
      </w:r>
      <w:r>
        <w:rPr>
          <w:rtl w:val="true"/>
        </w:rPr>
        <w:t xml:space="preserve">: </w:t>
      </w:r>
      <w:r>
        <w:rPr>
          <w:rtl w:val="true"/>
        </w:rPr>
        <w:t>الحكمة</w:t>
      </w:r>
      <w:r>
        <w:rPr>
          <w:rtl w:val="true"/>
        </w:rPr>
        <w:t>.</w:t>
      </w:r>
      <w:bookmarkEnd w:id="287"/>
    </w:p>
    <w:p>
      <w:pPr>
        <w:pStyle w:val="BookText"/>
        <w:rPr/>
      </w:pPr>
      <w:r>
        <w:rPr>
          <w:rFonts w:ascii="Amiri" w:hAnsi="Amiri" w:eastAsia="Amiri" w:cs="Amiri"/>
          <w:color w:val="111111"/>
          <w:sz w:val="28"/>
          <w:sz w:val="28"/>
          <w:szCs w:val="28"/>
          <w:rtl w:val="true"/>
          <w:lang w:bidi="ar-SA"/>
        </w:rPr>
        <w:t>تعني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يفعل فعلًا معينًا، كالخلق مثلا، فإنَّ</w:t>
      </w:r>
    </w:p>
    <w:p>
      <w:pPr>
        <w:pStyle w:val="BookText"/>
        <w:rPr/>
      </w:pPr>
      <w:r>
        <w:rPr>
          <w:rFonts w:ascii="Amiri" w:hAnsi="Amiri" w:eastAsia="Amiri" w:cs="Amiri"/>
          <w:color w:val="111111"/>
          <w:sz w:val="28"/>
          <w:sz w:val="28"/>
          <w:szCs w:val="28"/>
          <w:rtl w:val="true"/>
          <w:lang w:bidi="ar-SA"/>
        </w:rPr>
        <w:t>فعلَه هذا حكيم،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يضعه في موضعه المناسب، وفي زمانه المناسب،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خلق الإنسان بعينين، لا بعينٍ واحدةٍ وبثلاثة أعينٍ، فهذا الفعل حكيم، و عند ما يجعله عقيمًا مثلًا، فهذا الفعل حكيم، وهكذا عندما يرزقه رزقاً معيناً، فهذا الفعل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ولا عبثَ فيه و لا لغو و لا لعب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ولا يفعل إلا الشيءَ الصحيح، ولا يضعُ الشيءَ إلا في موضعه المناسب، وفي زمانه المناسب، فينبغي للمؤمن أن يكونَ مطمئنًا بما يفعله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فليكُنْ على علمٍ ويقينٍ بأنَّ كُلَّ شيءٍ يفعله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صالحه، وهو وفقَ الحكمة، حتى وإنْ كانَ لا يعلمُ وجه الحكمة فيه، فما دامَ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حكيمًا، فهو يفعلُ الشيء المناسب للإنسان،ولذلك فليسَ من الصحيح أن 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الشيء الفلاني؟ لأنّه ما دامَ </w:t>
      </w:r>
      <w:bookmarkStart w:id="288" w:name="pg10928_85725"/>
    </w:p>
    <w:p>
      <w:pPr>
        <w:pStyle w:val="BookText"/>
        <w:rPr/>
      </w:pPr>
      <w:bookmarkEnd w:id="288"/>
      <w:r>
        <w:rPr>
          <w:rFonts w:ascii="Amiri" w:hAnsi="Amiri" w:eastAsia="Amiri" w:cs="Amiri"/>
          <w:color w:val="111111"/>
          <w:sz w:val="28"/>
          <w:sz w:val="28"/>
          <w:szCs w:val="28"/>
          <w:rtl w:val="true"/>
          <w:lang w:bidi="ar-SA"/>
        </w:rPr>
        <w:t>حكيمًا، فهو لا يفعلُ إلا الشيءَ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 الإمامَ الباقر علیه السلام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یُسْأَلُ عَمَّا یَفْعَلُ؟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یَفْعَلُ إِلاَّ مَا کَانَ حِکْمَهً وَ صَوَاباً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لا یَفعَلُ لِعبِادِهِ إِلاّ الأَصلَحَ لَهُم، ولا یَظلِمُ النّاسَ شَیئًا، ولکِنَّ النّاسَ أَنفُسَهُم یَظلِمونَ</w:t>
      </w:r>
      <w:r>
        <w:rPr>
          <w:rFonts w:eastAsia="Amiri" w:cs="Amiri" w:ascii="Amiri" w:hAnsi="Amiri"/>
          <w:color w:val="111111"/>
          <w:sz w:val="28"/>
          <w:szCs w:val="28"/>
          <w:rtl w:val="true"/>
          <w:lang w:bidi="ar-SA"/>
        </w:rPr>
        <w:t>».</w:t>
      </w:r>
      <w:r>
        <w:rPr>
          <w:rStyle w:val="FootnoteAnchor"/>
          <w:rtl w:val="true"/>
        </w:rPr>
        <w:footnoteReference w:id="89"/>
      </w:r>
    </w:p>
    <w:p>
      <w:pPr>
        <w:pStyle w:val="Heading4"/>
        <w:numPr>
          <w:ilvl w:val="3"/>
          <w:numId w:val="1"/>
        </w:numPr>
        <w:rPr/>
      </w:pPr>
      <w:bookmarkStart w:id="289" w:name="__RefHeading___Toc3162869_2870459653"/>
      <w:bookmarkStart w:id="290" w:name="_Toc106"/>
      <w:bookmarkEnd w:id="289"/>
      <w:r>
        <w:rPr>
          <w:rtl w:val="true"/>
        </w:rPr>
        <w:t>الصفة الثانية</w:t>
      </w:r>
      <w:r>
        <w:rPr>
          <w:rtl w:val="true"/>
        </w:rPr>
        <w:t xml:space="preserve">: </w:t>
      </w:r>
      <w:r>
        <w:rPr>
          <w:rtl w:val="true"/>
        </w:rPr>
        <w:t>العدل</w:t>
      </w:r>
      <w:bookmarkEnd w:id="290"/>
    </w:p>
    <w:p>
      <w:pPr>
        <w:pStyle w:val="Heading5"/>
        <w:numPr>
          <w:ilvl w:val="4"/>
          <w:numId w:val="1"/>
        </w:numPr>
        <w:rPr/>
      </w:pPr>
      <w:bookmarkStart w:id="291" w:name="__RefHeading___Toc3162871_2870459653"/>
      <w:bookmarkStart w:id="292" w:name="_Toc107"/>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تُعدُّ صفةُ العدل من أهمِّ الصفاتِ الكمالية الفعلية؛ لأنَّ هناك الكثيرَ من البحوثِ والثمراتِ التي تترتب عليها، وعلى نحو الإجمال، نذكر النقاط</w:t>
      </w:r>
    </w:p>
    <w:p>
      <w:pPr>
        <w:pStyle w:val="BookText"/>
        <w:rPr/>
      </w:pP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162873_2870459653"/>
      <w:bookmarkStart w:id="294" w:name="_Toc108"/>
      <w:bookmarkEnd w:id="293"/>
      <w:r>
        <w:rPr>
          <w:rtl w:val="true"/>
        </w:rPr>
        <w:t xml:space="preserve">النقطة الأولى </w:t>
      </w:r>
      <w:r>
        <w:rPr>
          <w:rtl w:val="true"/>
        </w:rPr>
        <w:t xml:space="preserve">: </w:t>
      </w:r>
      <w:r>
        <w:rPr>
          <w:rtl w:val="true"/>
        </w:rPr>
        <w:t>معنى العدل</w:t>
      </w:r>
      <w:bookmarkEnd w:id="294"/>
    </w:p>
    <w:p>
      <w:pPr>
        <w:pStyle w:val="BookText"/>
        <w:rPr/>
      </w:pPr>
      <w:r>
        <w:rPr>
          <w:rFonts w:ascii="Amiri" w:hAnsi="Amiri" w:eastAsia="Amiri" w:cs="Amiri"/>
          <w:color w:val="111111"/>
          <w:sz w:val="28"/>
          <w:sz w:val="28"/>
          <w:szCs w:val="28"/>
          <w:rtl w:val="true"/>
          <w:lang w:bidi="ar-SA"/>
        </w:rPr>
        <w:t xml:space="preserve">عندما نصفُ الله عز و جل بأنّه عادل، فإنّ المقصود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كُلَّ موجودٍ ما يكونُ مُتلائمًا مع وجوده، ومنسجمًا مع حاجاته، فلا يُعطيه أكثر من حاجته، ولا يأخذ منه ما يحتاج إليه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لا يتحقَّقُ إلا إذا كانَ العطاءُ وفقَ الحكمة، فالعدلُ الإلهي يعني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الموجوداتِ ما يلائم وجودها، وما يُساعدها في طريقِ تكاملها، وفقَ الحكمة</w:t>
      </w:r>
      <w:r>
        <w:rPr>
          <w:rFonts w:eastAsia="Amiri" w:cs="Amiri" w:ascii="Amiri" w:hAnsi="Amiri"/>
          <w:color w:val="111111"/>
          <w:sz w:val="28"/>
          <w:szCs w:val="28"/>
          <w:rtl w:val="true"/>
          <w:lang w:bidi="ar-SA"/>
        </w:rPr>
        <w:t xml:space="preserve">. </w:t>
      </w:r>
      <w:bookmarkStart w:id="295" w:name="pg10928_85726"/>
    </w:p>
    <w:p>
      <w:pPr>
        <w:pStyle w:val="BookText"/>
        <w:rPr/>
      </w:pPr>
      <w:bookmarkEnd w:id="295"/>
      <w:r>
        <w:rPr>
          <w:rFonts w:ascii="Amiri" w:hAnsi="Amiri" w:eastAsia="Amiri" w:cs="Amiri"/>
          <w:color w:val="111111"/>
          <w:sz w:val="28"/>
          <w:sz w:val="28"/>
          <w:szCs w:val="28"/>
          <w:rtl w:val="true"/>
          <w:lang w:bidi="ar-SA"/>
        </w:rPr>
        <w:t>وليسَ معنى العدل هو الإعطاءَ بالسوية؛ لأنَّ هذا المعنى يكونُ ظلمًا في</w:t>
      </w:r>
    </w:p>
    <w:p>
      <w:pPr>
        <w:pStyle w:val="BookText"/>
        <w:rPr/>
      </w:pPr>
      <w:r>
        <w:rPr>
          <w:rFonts w:ascii="Amiri" w:hAnsi="Amiri" w:eastAsia="Amiri" w:cs="Amiri"/>
          <w:color w:val="111111"/>
          <w:sz w:val="28"/>
          <w:sz w:val="28"/>
          <w:szCs w:val="28"/>
          <w:rtl w:val="true"/>
          <w:lang w:bidi="ar-SA"/>
        </w:rPr>
        <w:t>كثيرٍ من الأحيان، فالعقلُ مثلًا يحكم بأنَّ العاملَ الذي يُقدِّمُ خدمةً أكثر من غيره، يستحقُّ أجورًا أكثر، وليس من العدلِ أنْ نساويَ بينه وبين العامل الكسول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العدل الإلهي يقتضي أن يُعطيَ كُلَّ موجودٍ ما هو مُتناسبٌ مع وجوده، وما هو مُتناسبٌ مع ما يُقدِّمُه من عملٍ يُرضي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من العدلِ أنْ يتساوى المؤمنُ والكافر بالعطاء،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5"/>
        <w:numPr>
          <w:ilvl w:val="4"/>
          <w:numId w:val="1"/>
        </w:numPr>
        <w:rPr/>
      </w:pPr>
      <w:bookmarkStart w:id="296" w:name="__RefHeading___Toc3162875_2870459653"/>
      <w:bookmarkStart w:id="297" w:name="_Toc109"/>
      <w:bookmarkEnd w:id="296"/>
      <w:r>
        <w:rPr>
          <w:rtl w:val="true"/>
        </w:rPr>
        <w:t>النقطة الثانية</w:t>
      </w:r>
      <w:r>
        <w:rPr>
          <w:rtl w:val="true"/>
        </w:rPr>
        <w:t xml:space="preserve">: </w:t>
      </w:r>
      <w:r>
        <w:rPr>
          <w:rtl w:val="true"/>
        </w:rPr>
        <w:t>الاختيار الإنساني مظهر من مظاهر العدل الإلهي</w:t>
      </w:r>
      <w:r>
        <w:rPr>
          <w:rtl w:val="true"/>
        </w:rPr>
        <w:t>.</w:t>
      </w:r>
      <w:bookmarkEnd w:id="297"/>
    </w:p>
    <w:p>
      <w:pPr>
        <w:pStyle w:val="BookText"/>
        <w:rPr/>
      </w:pP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وجعله موجودًا مختارًا، أيّ يُقدِمُ على الفعل ويقوم به بإرادته، فعندما أمرنا الله تعالى بالصلاة مثلاً، لم يجبرنا على الصلاة،</w:t>
      </w:r>
    </w:p>
    <w:p>
      <w:pPr>
        <w:pStyle w:val="BookText"/>
        <w:rPr/>
      </w:pPr>
      <w:r>
        <w:rPr>
          <w:rFonts w:ascii="Amiri" w:hAnsi="Amiri" w:eastAsia="Amiri" w:cs="Amiri"/>
          <w:color w:val="111111"/>
          <w:sz w:val="28"/>
          <w:sz w:val="28"/>
          <w:szCs w:val="28"/>
          <w:rtl w:val="true"/>
          <w:lang w:bidi="ar-SA"/>
        </w:rPr>
        <w:t>وإنما ترك لنا الخيار، وقال لنا من يرد الجنة فليصلِّ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عزّ و جل من عدله وحكمته، لم يجبرِ الإنسانَ على أفعاله، وإنما ترك له الخيار في أنْ يفعل أو لا يفعل، فمن يأتمر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عزّ و جَل يُعطيه الثواب على عمله الصالح، ومن يعصِ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يُعاقبه لأجل عمله السيّئ والعقل في هذه الحالة يحكمُ بأنَّ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إثابة المطيع وعقوبة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حسن، ولا ظلم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فالاختيارُ الإنساني إذًا مظهرٌ من مظاهر العدل الإلهي</w:t>
      </w:r>
      <w:r>
        <w:rPr>
          <w:rFonts w:eastAsia="Amiri" w:cs="Amiri" w:ascii="Amiri" w:hAnsi="Amiri"/>
          <w:color w:val="111111"/>
          <w:sz w:val="28"/>
          <w:szCs w:val="28"/>
          <w:rtl w:val="true"/>
          <w:lang w:bidi="ar-SA"/>
        </w:rPr>
        <w:t xml:space="preserve">. </w:t>
      </w:r>
      <w:bookmarkStart w:id="298" w:name="pg10928_85727"/>
    </w:p>
    <w:p>
      <w:pPr>
        <w:pStyle w:val="BookText"/>
        <w:rPr/>
      </w:pPr>
      <w:bookmarkEnd w:id="298"/>
      <w:r>
        <w:rPr>
          <w:rFonts w:ascii="Amiri" w:hAnsi="Amiri" w:eastAsia="Amiri" w:cs="Amiri"/>
          <w:color w:val="111111"/>
          <w:sz w:val="28"/>
          <w:sz w:val="28"/>
          <w:szCs w:val="28"/>
          <w:rtl w:val="true"/>
          <w:lang w:bidi="ar-SA"/>
        </w:rPr>
        <w:t>وقد يسألُ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أنّنا مُختارون ولسنا مُجبَرين على أفعالنا ؟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المسألةَ،بديهية، فكُلُّ واحدٍ منّا يُحسُّ بوجدانِه أنه هو</w:t>
      </w:r>
    </w:p>
    <w:p>
      <w:pPr>
        <w:pStyle w:val="BookText"/>
        <w:rPr/>
      </w:pPr>
      <w:r>
        <w:rPr>
          <w:rFonts w:ascii="Amiri" w:hAnsi="Amiri" w:eastAsia="Amiri" w:cs="Amiri"/>
          <w:color w:val="111111"/>
          <w:sz w:val="28"/>
          <w:sz w:val="28"/>
          <w:szCs w:val="28"/>
          <w:rtl w:val="true"/>
          <w:lang w:bidi="ar-SA"/>
        </w:rPr>
        <w:t>الذي يأكل، وهو الذي يشرب، وهو الذي يختارُ الطعامَ الفُلاني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لو صلّى أحدُنا، فإنّه يشعرُ بأنّه قام للصلاة بإرادته واختياره، ولو عصی أحدٌ منّا، فإنّه يعلم في قرارة نفسه بأنّه هو الذي فعَل المعصية باختياره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من هذه الناحية بديهية، وكُلُّ واحدٍ منا يشعر بأنّه مُحتارٌ كما يشعر</w:t>
      </w:r>
    </w:p>
    <w:p>
      <w:pPr>
        <w:pStyle w:val="BookText"/>
        <w:rPr/>
      </w:pPr>
      <w:r>
        <w:rPr>
          <w:rFonts w:ascii="IRNazanin" w:hAnsi="IRNazanin" w:eastAsia="IRNazanin"/>
          <w:color w:val="111111"/>
          <w:sz w:val="28"/>
          <w:sz w:val="28"/>
          <w:szCs w:val="28"/>
          <w:rtl w:val="true"/>
          <w:lang w:bidi="fa-IR"/>
        </w:rPr>
        <w:t>بجوعه، أو عطشه، أو خوفه، أو فرحه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93"/>
      </w:r>
    </w:p>
    <w:p>
      <w:pPr>
        <w:pStyle w:val="Heading5"/>
        <w:numPr>
          <w:ilvl w:val="4"/>
          <w:numId w:val="1"/>
        </w:numPr>
        <w:rPr/>
      </w:pPr>
      <w:bookmarkStart w:id="299" w:name="__RefHeading___Toc3162877_2870459653"/>
      <w:bookmarkStart w:id="300" w:name="_Toc110"/>
      <w:bookmarkEnd w:id="299"/>
      <w:r>
        <w:rPr>
          <w:rtl w:val="true"/>
        </w:rPr>
        <w:t>النقطة الثالثة</w:t>
      </w:r>
      <w:r>
        <w:rPr>
          <w:rtl w:val="true"/>
        </w:rPr>
        <w:t xml:space="preserve">: </w:t>
      </w:r>
      <w:r>
        <w:rPr>
          <w:rtl w:val="true"/>
        </w:rPr>
        <w:t xml:space="preserve">لماذا لا يظلمُ الله </w:t>
      </w:r>
      <w:r>
        <w:rPr>
          <w:rtl w:val="true"/>
        </w:rPr>
        <w:t>(</w:t>
      </w:r>
      <w:r>
        <w:rPr>
          <w:rtl w:val="true"/>
        </w:rPr>
        <w:t>تعالى</w:t>
      </w:r>
      <w:r>
        <w:rPr>
          <w:rtl w:val="true"/>
        </w:rPr>
        <w:t xml:space="preserve">) </w:t>
      </w:r>
      <w:r>
        <w:rPr>
          <w:rtl w:val="true"/>
        </w:rPr>
        <w:t>أي أحد ؟</w:t>
      </w:r>
      <w:bookmarkEnd w:id="3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ننظر إلى أنفسنا، نجد أنَّ الظلم لا يصدر منها إلا لأحد الأسباب التالية</w:t>
      </w:r>
      <w:r>
        <w:rPr>
          <w:rFonts w:eastAsia="Amiri" w:cs="Amiri" w:ascii="Amiri" w:hAnsi="Amiri"/>
          <w:color w:val="111111"/>
          <w:sz w:val="28"/>
          <w:szCs w:val="28"/>
          <w:rtl w:val="true"/>
          <w:lang w:bidi="ar-SA"/>
        </w:rPr>
        <w:t xml:space="preserve">: </w:t>
      </w:r>
      <w:bookmarkStart w:id="301" w:name="pg10928_85728"/>
    </w:p>
    <w:p>
      <w:pPr>
        <w:pStyle w:val="BookText"/>
        <w:rPr/>
      </w:pPr>
      <w:bookmarkEnd w:id="301"/>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مُحتاجين إلى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نكونَ مُحتاجين، ولكنَّ أحدًا ما يُجبِرُنا على أن نظلم</w:t>
      </w:r>
    </w:p>
    <w:p>
      <w:pPr>
        <w:pStyle w:val="BookText"/>
        <w:rPr/>
      </w:pPr>
      <w:r>
        <w:rPr>
          <w:rFonts w:ascii="Amiri" w:hAnsi="Amiri" w:eastAsia="Amiri" w:cs="Amiri"/>
          <w:color w:val="111111"/>
          <w:sz w:val="28"/>
          <w:sz w:val="28"/>
          <w:szCs w:val="28"/>
          <w:rtl w:val="true"/>
          <w:lang w:bidi="ar-SA"/>
        </w:rPr>
        <w:t>غيرنا، كما لو أمرَ الظالمُ بأن يضربَ الجنديُّ أحد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نكونَ مُحتاجين للظلم، ولا مُجبرين عليه، ولكنّنا</w:t>
      </w:r>
    </w:p>
    <w:p>
      <w:pPr>
        <w:pStyle w:val="BookText"/>
        <w:rPr/>
      </w:pPr>
      <w:r>
        <w:rPr>
          <w:rFonts w:ascii="IRNazanin" w:hAnsi="IRNazanin" w:eastAsia="IRNazanin"/>
          <w:color w:val="111111"/>
          <w:sz w:val="28"/>
          <w:sz w:val="28"/>
          <w:szCs w:val="28"/>
          <w:rtl w:val="true"/>
          <w:lang w:bidi="fa-IR"/>
        </w:rPr>
        <w:t>نظلمُ؛ لأجل اللعب والعبث واللهو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نكونَ مُحتاجين ولا مُجبرين ولا لاهين، ولكننا نظلمُ</w:t>
      </w:r>
    </w:p>
    <w:p>
      <w:pPr>
        <w:pStyle w:val="BookText"/>
        <w:rPr/>
      </w:pPr>
      <w:r>
        <w:rPr>
          <w:rFonts w:ascii="Amiri" w:hAnsi="Amiri" w:eastAsia="Amiri" w:cs="Amiri"/>
          <w:color w:val="111111"/>
          <w:sz w:val="28"/>
          <w:sz w:val="28"/>
          <w:szCs w:val="28"/>
          <w:rtl w:val="true"/>
          <w:lang w:bidi="ar-SA"/>
        </w:rPr>
        <w:t>غيرنا خطأً واشتباهًا وغلفةً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الأسبابِ غيرُ موجودةٍ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يظلمَ أيَّ أحد، فهو لا يحتاجُ إلى أن يظلمَ غيره، ولا يوجدُ موجودٌ يُجبِرُه على أنْ يظلمَ غيره، ولا أنّه يظلمُ غيرَه عبثًا ولعبًا، ولا أنّه يغفلُ أو ينسى أو يشتبه، فكُلُّ</w:t>
      </w:r>
    </w:p>
    <w:p>
      <w:pPr>
        <w:pStyle w:val="BookText"/>
        <w:rPr/>
      </w:pPr>
      <w:r>
        <w:rPr>
          <w:rFonts w:ascii="Amiri" w:hAnsi="Amiri" w:eastAsia="Amiri" w:cs="Amiri"/>
          <w:color w:val="111111"/>
          <w:sz w:val="28"/>
          <w:sz w:val="28"/>
          <w:szCs w:val="28"/>
          <w:rtl w:val="true"/>
          <w:lang w:bidi="ar-SA"/>
        </w:rPr>
        <w:t xml:space="preserve">أسبابِ الظلمِ مُنتفيةٌ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يظلمُ ربَّك أحدًا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3162879_2870459653"/>
      <w:bookmarkStart w:id="303" w:name="_Toc111"/>
      <w:bookmarkEnd w:id="302"/>
      <w:r>
        <w:rPr>
          <w:rtl w:val="true"/>
        </w:rPr>
        <w:t>فتحصل</w:t>
      </w:r>
      <w:r>
        <w:rPr>
          <w:rtl w:val="true"/>
        </w:rPr>
        <w:t>:</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بالحكمة، والتي تعني أنَّه يفعلُ الشيءَ المناسب</w:t>
      </w:r>
    </w:p>
    <w:p>
      <w:pPr>
        <w:pStyle w:val="BookText"/>
        <w:rPr/>
      </w:pPr>
      <w:r>
        <w:rPr>
          <w:rFonts w:ascii="Amiri" w:hAnsi="Amiri" w:eastAsia="Amiri" w:cs="Amiri"/>
          <w:color w:val="111111"/>
          <w:sz w:val="28"/>
          <w:sz w:val="28"/>
          <w:szCs w:val="28"/>
          <w:rtl w:val="true"/>
          <w:lang w:bidi="ar-SA"/>
        </w:rPr>
        <w:t>في الوقتِ والمكان المناسبين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ليس لأنّه ظالمٌ، وإنّما لأنَّه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بالعدل، بمعنى أنّه يُعطي كُلَّ موجودٍ ما يتلاءم</w:t>
      </w:r>
    </w:p>
    <w:p>
      <w:pPr>
        <w:pStyle w:val="BookText"/>
        <w:rPr/>
      </w:pPr>
      <w:r>
        <w:rPr>
          <w:rFonts w:ascii="Amiri" w:hAnsi="Amiri" w:eastAsia="Amiri" w:cs="Amiri"/>
          <w:color w:val="111111"/>
          <w:sz w:val="28"/>
          <w:sz w:val="28"/>
          <w:szCs w:val="28"/>
          <w:rtl w:val="true"/>
          <w:lang w:bidi="ar-SA"/>
        </w:rPr>
        <w:t>وينسجم مع وجوده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 عدله عزّ و جل أن جعلَ الإنسانَ مُختارًا، ليأخذَ كُلُّ إنسانٍ جزاءه </w:t>
      </w:r>
    </w:p>
    <w:p>
      <w:pPr>
        <w:pStyle w:val="BookText"/>
        <w:rPr/>
      </w:pPr>
      <w:r>
        <w:rPr>
          <w:rFonts w:ascii="IRNazanin" w:hAnsi="IRNazanin" w:eastAsia="IRNazanin"/>
          <w:color w:val="111111"/>
          <w:sz w:val="28"/>
          <w:sz w:val="28"/>
          <w:szCs w:val="28"/>
          <w:rtl w:val="true"/>
          <w:lang w:bidi="fa-IR"/>
        </w:rPr>
        <w:t>بحسب مقدار عمله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مُختارون، والدليل هو الوجدان، فكونُنا مُحتارين هو أمرٌ بديهي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لانتفاءِ كُلِّ أسبابِ الظلم عنه</w:t>
      </w:r>
      <w:r>
        <w:rPr>
          <w:rFonts w:eastAsia="Amiri" w:cs="Amiri" w:ascii="Amiri" w:hAnsi="Amiri"/>
          <w:color w:val="111111"/>
          <w:sz w:val="28"/>
          <w:szCs w:val="28"/>
          <w:rtl w:val="true"/>
          <w:lang w:bidi="ar-SA"/>
        </w:rPr>
        <w:t xml:space="preserve">. </w:t>
      </w:r>
      <w:bookmarkStart w:id="304" w:name="pg10928_85730"/>
    </w:p>
    <w:p>
      <w:pPr>
        <w:pStyle w:val="Heading3"/>
        <w:numPr>
          <w:ilvl w:val="2"/>
          <w:numId w:val="1"/>
        </w:numPr>
        <w:rPr/>
      </w:pPr>
      <w:bookmarkStart w:id="305" w:name="__RefHeading___Toc3162881_2870459653"/>
      <w:bookmarkStart w:id="306" w:name="_Toc112"/>
      <w:bookmarkEnd w:id="304"/>
      <w:bookmarkEnd w:id="305"/>
      <w:r>
        <w:rPr>
          <w:rtl w:val="true"/>
        </w:rPr>
        <w:t xml:space="preserve">أسئلة الدرس </w:t>
      </w:r>
      <w:r>
        <w:rPr>
          <w:rtl w:val="true"/>
        </w:rPr>
        <w:t>:</w:t>
      </w:r>
      <w:bookmarkEnd w:id="306"/>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نقصدُ بحكمة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مطمئناً بما يفعله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كانتْ صفةُ العدل من أهمِّ الصفات الكمالية الفعلية؟</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لإعطاء المرأة حقوقها وتحقيق العدل بينها وبين الرجل؛ ينبغي أنْ تُشرَّع</w:t>
      </w:r>
    </w:p>
    <w:p>
      <w:pPr>
        <w:pStyle w:val="BookText"/>
        <w:rPr/>
      </w:pPr>
      <w:r>
        <w:rPr>
          <w:rFonts w:ascii="Amiri" w:hAnsi="Amiri" w:eastAsia="Amiri" w:cs="Amiri"/>
          <w:color w:val="111111"/>
          <w:sz w:val="28"/>
          <w:sz w:val="28"/>
          <w:szCs w:val="28"/>
          <w:rtl w:val="true"/>
          <w:lang w:bidi="ar-SA"/>
        </w:rPr>
        <w:t>لها تشريعاتٍ تساوي بينها وبينه في جميع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مختارٌ؟ وما الدليل على ذلك؟</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الإنساني مظهرٌ من مظاهر العدل الإلهي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ذلك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0928_85732"/>
      <w:bookmarkStart w:id="308" w:name="pg10928_85732"/>
      <w:bookmarkEnd w:id="308"/>
    </w:p>
    <w:p>
      <w:pPr>
        <w:pStyle w:val="Heading2"/>
        <w:numPr>
          <w:ilvl w:val="1"/>
          <w:numId w:val="1"/>
        </w:numPr>
        <w:rPr/>
      </w:pPr>
      <w:bookmarkStart w:id="309" w:name="pg10928_85732"/>
      <w:bookmarkStart w:id="310" w:name="__RefHeading___Toc3162883_2870459653"/>
      <w:bookmarkStart w:id="311" w:name="_Toc113"/>
      <w:bookmarkEnd w:id="309"/>
      <w:bookmarkEnd w:id="310"/>
      <w:r>
        <w:rPr>
          <w:rtl w:val="true"/>
        </w:rPr>
        <w:t>الدرس الرابع عشر</w:t>
      </w:r>
      <w:r>
        <w:rPr>
          <w:rtl w:val="true"/>
        </w:rPr>
        <w:t xml:space="preserve">: </w:t>
      </w:r>
      <w:r>
        <w:rPr>
          <w:rtl w:val="true"/>
        </w:rPr>
        <w:t xml:space="preserve">صفات الخالق </w:t>
      </w:r>
      <w:r>
        <w:rPr>
          <w:rtl w:val="true"/>
        </w:rPr>
        <w:t>(</w:t>
      </w:r>
      <w:r>
        <w:rPr/>
        <w:t>5</w:t>
      </w:r>
      <w:r>
        <w:rPr>
          <w:rtl w:val="true"/>
        </w:rPr>
        <w:t>):</w:t>
      </w:r>
      <w:bookmarkEnd w:id="311"/>
    </w:p>
    <w:p>
      <w:pPr>
        <w:pStyle w:val="Heading3"/>
        <w:numPr>
          <w:ilvl w:val="2"/>
          <w:numId w:val="1"/>
        </w:numPr>
        <w:rPr/>
      </w:pPr>
      <w:bookmarkStart w:id="312" w:name="__RefHeading___Toc3162885_2870459653"/>
      <w:bookmarkStart w:id="313" w:name="_Toc114"/>
      <w:bookmarkEnd w:id="312"/>
      <w:r>
        <w:rPr>
          <w:rtl w:val="true"/>
        </w:rPr>
        <w:t>الصفات السلبیة</w:t>
      </w:r>
      <w:r>
        <w:rPr>
          <w:rtl w:val="true"/>
        </w:rPr>
        <w:t>:</w:t>
      </w:r>
      <w:bookmarkEnd w:id="313"/>
    </w:p>
    <w:p>
      <w:pPr>
        <w:pStyle w:val="Heading4"/>
        <w:numPr>
          <w:ilvl w:val="3"/>
          <w:numId w:val="1"/>
        </w:numPr>
        <w:rPr/>
      </w:pPr>
      <w:bookmarkStart w:id="314" w:name="__RefHeading___Toc3162887_2870459653"/>
      <w:bookmarkStart w:id="315" w:name="_Toc115"/>
      <w:bookmarkEnd w:id="314"/>
      <w:r>
        <w:rPr>
          <w:rtl w:val="true"/>
        </w:rPr>
        <w:t>أولاً</w:t>
      </w:r>
      <w:r>
        <w:rPr>
          <w:rtl w:val="true"/>
        </w:rPr>
        <w:t xml:space="preserve">: </w:t>
      </w:r>
      <w:r>
        <w:rPr>
          <w:rtl w:val="true"/>
        </w:rPr>
        <w:t xml:space="preserve">الصفات السلبية الذاتية </w:t>
      </w:r>
      <w:r>
        <w:rPr>
          <w:rtl w:val="true"/>
        </w:rPr>
        <w:t>:</w:t>
      </w:r>
      <w:bookmarkEnd w:id="315"/>
    </w:p>
    <w:p>
      <w:pPr>
        <w:pStyle w:val="Heading5"/>
        <w:numPr>
          <w:ilvl w:val="4"/>
          <w:numId w:val="1"/>
        </w:numPr>
        <w:rPr/>
      </w:pPr>
      <w:bookmarkStart w:id="316" w:name="__RefHeading___Toc3162889_2870459653"/>
      <w:bookmarkStart w:id="317" w:name="_Toc11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وهي الصفاتُ التي لا بُدَّ أنْ نسلبَها وننفيها عن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تُشيرُ إلى نقصٍ في ذات من يتصِفُ بها، وهي عديدة، منها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162891_2870459653"/>
      <w:bookmarkStart w:id="319" w:name="_Toc117"/>
      <w:bookmarkEnd w:id="318"/>
      <w:r>
        <w:rPr>
          <w:rtl w:val="true"/>
        </w:rPr>
        <w:t>الصفة الأولى</w:t>
      </w:r>
      <w:r>
        <w:rPr>
          <w:rtl w:val="true"/>
        </w:rPr>
        <w:t xml:space="preserve">: </w:t>
      </w:r>
      <w:r>
        <w:rPr>
          <w:rtl w:val="true"/>
        </w:rPr>
        <w:t>الاحتياج</w:t>
      </w:r>
      <w:bookmarkEnd w:id="319"/>
    </w:p>
    <w:p>
      <w:pPr>
        <w:pStyle w:val="BookText"/>
        <w:rPr/>
      </w:pPr>
      <w:r>
        <w:rPr>
          <w:rFonts w:ascii="Amiri" w:hAnsi="Amiri" w:eastAsia="Amiri" w:cs="Amiri"/>
          <w:color w:val="111111"/>
          <w:sz w:val="28"/>
          <w:sz w:val="28"/>
          <w:szCs w:val="28"/>
          <w:rtl w:val="true"/>
          <w:lang w:bidi="ar-SA"/>
        </w:rPr>
        <w:t xml:space="preserve">نعتقد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مطلق، فلا يحتاجُ إلى أيّ مخلوقٍ من مخلوقاته، لا في ذاته، ولا في وجوده، و لا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المخلوقاتُ، فإنّنا نحتاجُ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ففي وجودنا نحنُ نحتاجُ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ليوجدنا، وفي فعلنا نحن محتاجون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ليُعطينا القوة على الفعل، فلو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لسلبنا أيَّ قدرةٍ على أيّ فعل، فنتحوّل إلى أشبهِ شيءٍ بالأحجار ،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bookmarkStart w:id="320" w:name="pg10928_85733"/>
    </w:p>
    <w:p>
      <w:pPr>
        <w:pStyle w:val="BookText"/>
        <w:rPr/>
      </w:pPr>
      <w:bookmarkEnd w:id="320"/>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قال أميرُ المؤمنين علیه السلام في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خَاشِعٌ لَهُ، وَكُلُّ شيْءٍ قَائِمٌ بِهِ، غِنَى كُلِّ فَقِیرٍ، وَعِزُّ كُلِّ ذَلِيلٍ، وَقُوَّةُ كُلِّ ضَعِيفٍ، وَمَفْزَعُ كُلِّ مَلْهُوفٍ</w:t>
      </w:r>
      <w:r>
        <w:rPr>
          <w:rFonts w:eastAsia="Amiri" w:cs="Amiri" w:ascii="Amiri" w:hAnsi="Amiri"/>
          <w:color w:val="111111"/>
          <w:sz w:val="28"/>
          <w:szCs w:val="28"/>
          <w:rtl w:val="true"/>
          <w:lang w:bidi="ar-SA"/>
        </w:rPr>
        <w:t>».</w:t>
      </w:r>
      <w:r>
        <w:rPr>
          <w:rStyle w:val="FootnoteAnchor"/>
          <w:rtl w:val="true"/>
        </w:rPr>
        <w:footnoteReference w:id="95"/>
      </w:r>
    </w:p>
    <w:p>
      <w:pPr>
        <w:pStyle w:val="Heading5"/>
        <w:numPr>
          <w:ilvl w:val="4"/>
          <w:numId w:val="1"/>
        </w:numPr>
        <w:rPr/>
      </w:pPr>
      <w:bookmarkStart w:id="321" w:name="__RefHeading___Toc3162893_2870459653"/>
      <w:bookmarkStart w:id="322" w:name="_Toc118"/>
      <w:bookmarkEnd w:id="321"/>
      <w:r>
        <w:rPr>
          <w:rtl w:val="true"/>
        </w:rPr>
        <w:t>الصفة الثانية</w:t>
      </w:r>
      <w:r>
        <w:rPr>
          <w:rtl w:val="true"/>
        </w:rPr>
        <w:t xml:space="preserve">: </w:t>
      </w:r>
      <w:r>
        <w:rPr>
          <w:rtl w:val="true"/>
        </w:rPr>
        <w:t>التركيب</w:t>
      </w:r>
      <w:bookmarkEnd w:id="322"/>
    </w:p>
    <w:p>
      <w:pPr>
        <w:pStyle w:val="BookText"/>
        <w:rPr/>
      </w:pPr>
      <w:r>
        <w:rPr>
          <w:rFonts w:ascii="Amiri" w:hAnsi="Amiri" w:eastAsia="Amiri" w:cs="Amiri"/>
          <w:color w:val="111111"/>
          <w:sz w:val="28"/>
          <w:sz w:val="28"/>
          <w:szCs w:val="28"/>
          <w:rtl w:val="true"/>
          <w:lang w:bidi="ar-SA"/>
        </w:rPr>
        <w:t xml:space="preserve">المقصودُ من هذه الصفة هو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مُركبًا من أجزاء، كتركُّبِ أجسادنا من أعضاءٍ وأجزاءٍ وخلايا؛ فإنّ المركَّبَ مُحتاجٌ إلى أجزائه، فنحن محتاجون إلى آلةِ العين، وآلةِ اللسان، ونحن محتاجون إلى اليد والرجل، وهكذا، فالمُركّبُ مُحتاجٌ إلى أجزائه، وأيُّ جزءٍ يذهبُ منه، فإنّه يُسبَّبُ خللًا في المركب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عزّ و جل ليس مركبًا من أجزاء، وإلا لكانَ مُحتاجًا إلى أجزائه، والمُحتاجُ لا يكون إلهًا، وقد تقدّمَ في الصفةِ الأولى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مُحتاجًا، وإنّما هو غنيٌّ مطلق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بالتنبيه عليه أنَّ هذا المعنى يُطلَقُ عليه بالتوحيد الأحدي، وهناك توحيدٌ واحدي، وهو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ولا ثاني له، وقد تقدّمَ الحديثُ عنه في دروس التوحيد</w:t>
      </w:r>
      <w:r>
        <w:rPr>
          <w:rFonts w:eastAsia="Amiri" w:cs="Amiri" w:ascii="Amiri" w:hAnsi="Amiri"/>
          <w:color w:val="111111"/>
          <w:sz w:val="28"/>
          <w:szCs w:val="28"/>
          <w:rtl w:val="true"/>
          <w:lang w:bidi="ar-SA"/>
        </w:rPr>
        <w:t xml:space="preserve">. </w:t>
      </w:r>
      <w:bookmarkStart w:id="323" w:name="pg10928_85734"/>
    </w:p>
    <w:p>
      <w:pPr>
        <w:pStyle w:val="BookText"/>
        <w:rPr/>
      </w:pPr>
      <w:bookmarkEnd w:id="3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يُوصَفُ بِشَيْءٍ مِنَ الْأَجْزَاءِ، وَلَا بِالْجَوَارِحِ و الأَعْضَاءِ</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5"/>
        <w:numPr>
          <w:ilvl w:val="4"/>
          <w:numId w:val="1"/>
        </w:numPr>
        <w:rPr/>
      </w:pPr>
      <w:bookmarkStart w:id="324" w:name="__RefHeading___Toc3162895_2870459653"/>
      <w:bookmarkStart w:id="325" w:name="_Toc119"/>
      <w:bookmarkEnd w:id="324"/>
      <w:r>
        <w:rPr>
          <w:rtl w:val="true"/>
        </w:rPr>
        <w:t>الصفة الثالثة</w:t>
      </w:r>
      <w:r>
        <w:rPr>
          <w:rtl w:val="true"/>
        </w:rPr>
        <w:t xml:space="preserve">: </w:t>
      </w:r>
      <w:r>
        <w:rPr>
          <w:rtl w:val="true"/>
        </w:rPr>
        <w:t>الجسمية</w:t>
      </w:r>
      <w:r>
        <w:rPr>
          <w:rtl w:val="true"/>
        </w:rPr>
        <w:t>.</w:t>
      </w:r>
      <w:bookmarkEnd w:id="325"/>
    </w:p>
    <w:p>
      <w:pPr>
        <w:pStyle w:val="BookText"/>
        <w:rPr/>
      </w:pPr>
      <w:r>
        <w:rPr>
          <w:rFonts w:ascii="Amiri" w:hAnsi="Amiri" w:eastAsia="Amiri" w:cs="Amiri"/>
          <w:color w:val="111111"/>
          <w:sz w:val="28"/>
          <w:sz w:val="28"/>
          <w:szCs w:val="28"/>
          <w:rtl w:val="true"/>
          <w:lang w:bidi="ar-SA"/>
        </w:rPr>
        <w:t xml:space="preserve">نعتقد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جسمًا؛ لأنّ الجسمَ مُركَّبٌ من أجزاء، وهو مُحتاجٌ إلى أجزائه، فيكون فقيرًا لا غنيًا، وحيث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مطلق، فلا يحتاجُ إلى أيّ شيء، فليس هو مركبًا، ولا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الخالقُ جسمًا، لكان موجودًا في مكانٍ دون مكان، كما هو حال أيِّ جسم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كُلِّ مكان، وهو يعلمُ بكُلِّ المخلوقات أينما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w:t>
      </w:r>
      <w:bookmarkStart w:id="326" w:name="pg10928_85735"/>
    </w:p>
    <w:p>
      <w:pPr>
        <w:pStyle w:val="BookText"/>
        <w:rPr/>
      </w:pPr>
      <w:bookmarkEnd w:id="326"/>
      <w:r>
        <w:rPr>
          <w:rFonts w:ascii="Amiri" w:hAnsi="Amiri" w:eastAsia="Amiri" w:cs="Amiri"/>
          <w:color w:val="111111"/>
          <w:sz w:val="28"/>
          <w:sz w:val="28"/>
          <w:szCs w:val="28"/>
          <w:rtl w:val="true"/>
          <w:lang w:bidi="ar-SA"/>
        </w:rPr>
        <w:t>بِكُلِّ شَيْءٍ عَلِيمٌ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4"/>
        <w:numPr>
          <w:ilvl w:val="3"/>
          <w:numId w:val="1"/>
        </w:numPr>
        <w:rPr/>
      </w:pPr>
      <w:bookmarkStart w:id="327" w:name="__RefHeading___Toc3162897_2870459653"/>
      <w:bookmarkStart w:id="328" w:name="_Toc120"/>
      <w:bookmarkEnd w:id="327"/>
      <w:r>
        <w:rPr>
          <w:rtl w:val="true"/>
        </w:rPr>
        <w:t>ثانيًا</w:t>
      </w:r>
      <w:r>
        <w:rPr>
          <w:rtl w:val="true"/>
        </w:rPr>
        <w:t xml:space="preserve">: </w:t>
      </w:r>
      <w:r>
        <w:rPr>
          <w:rtl w:val="true"/>
        </w:rPr>
        <w:t>الصفات السلبية الفعلية</w:t>
      </w:r>
      <w:r>
        <w:rPr>
          <w:rtl w:val="true"/>
        </w:rPr>
        <w:t>:</w:t>
      </w:r>
      <w:bookmarkEnd w:id="328"/>
    </w:p>
    <w:p>
      <w:pPr>
        <w:pStyle w:val="BookText"/>
        <w:rPr/>
      </w:pPr>
      <w:r>
        <w:rPr>
          <w:rFonts w:ascii="Amiri" w:hAnsi="Amiri" w:eastAsia="Amiri" w:cs="Amiri"/>
          <w:color w:val="111111"/>
          <w:sz w:val="28"/>
          <w:sz w:val="28"/>
          <w:szCs w:val="28"/>
          <w:rtl w:val="true"/>
          <w:lang w:bidi="ar-SA"/>
        </w:rPr>
        <w:t xml:space="preserve">وهي الصفاتُ التي يجبُ أن ننفيها عن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كالظلم والجور، والعبث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فهو لا يظلمُ أحدًا، ولا يجورُ على أحد، وحيثُ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يلعب، ولا يعبث</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162899_2870459653"/>
      <w:bookmarkStart w:id="330" w:name="_Toc121"/>
      <w:bookmarkEnd w:id="329"/>
      <w:r>
        <w:rPr>
          <w:rtl w:val="true"/>
        </w:rPr>
        <w:t>فتلخص</w:t>
      </w:r>
      <w:r>
        <w:rPr>
          <w:rtl w:val="true"/>
        </w:rPr>
        <w:t>:</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صفاتِ النقصِ منفيةٌ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محتاجٍ إلى أيّ شيءٍ خارجَ ذاتِه المقدسة، فهو غنيٌّ مطلق، وهو ليس مركبًا من أجزاء، وإلا لكانَ مُحتاجًا إلى أجزائه، فلا يكونُ غنيًا، ولذلك فإنّه ليس جسمًا؛ لأنّ الجسمَ مركبٌ،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نفي الشريكِ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شريكَ له ولا مثيل، والتوحيد الأحدي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مركبٍ من أجزاء، ويُطلق على غير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الفلسفة والكلام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عنه كُلّ صفاتِ النقص، فلا جورَ و لا لهو في فعله، ولا عبث ولا لغو أيضًا؛ لأنه 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حكيم</w:t>
      </w:r>
      <w:r>
        <w:rPr>
          <w:rFonts w:eastAsia="Amiri" w:cs="Amiri" w:ascii="Amiri" w:hAnsi="Amiri"/>
          <w:color w:val="111111"/>
          <w:sz w:val="28"/>
          <w:szCs w:val="28"/>
          <w:rtl w:val="true"/>
          <w:lang w:bidi="ar-SA"/>
        </w:rPr>
        <w:t xml:space="preserve">. </w:t>
      </w:r>
      <w:bookmarkStart w:id="331" w:name="pg10928_85736"/>
    </w:p>
    <w:p>
      <w:pPr>
        <w:pStyle w:val="Heading3"/>
        <w:numPr>
          <w:ilvl w:val="2"/>
          <w:numId w:val="1"/>
        </w:numPr>
        <w:rPr/>
      </w:pPr>
      <w:bookmarkStart w:id="332" w:name="__RefHeading___Toc3162901_2870459653"/>
      <w:bookmarkStart w:id="333" w:name="_Toc122"/>
      <w:bookmarkEnd w:id="331"/>
      <w:bookmarkEnd w:id="332"/>
      <w:r>
        <w:rPr>
          <w:rtl w:val="true"/>
        </w:rPr>
        <w:t>أسئلة الدرس</w:t>
      </w:r>
      <w:r>
        <w:rPr>
          <w:rtl w:val="true"/>
        </w:rPr>
        <w:t>:</w:t>
      </w:r>
      <w:bookmarkEnd w:id="333"/>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سلب الصفات السلبية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التركيب؟ وهل يصحُّ أن نصفَ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ولماذا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الصفات السلبية الذاتية والصفات السلبية الفعلية؟</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يدّعى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نطلقُ على التوحيد الوارد في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الفرق بينهما ؟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0928_85738"/>
      <w:bookmarkStart w:id="335" w:name="pg10928_85738"/>
      <w:bookmarkEnd w:id="335"/>
    </w:p>
    <w:p>
      <w:pPr>
        <w:pStyle w:val="Heading2"/>
        <w:numPr>
          <w:ilvl w:val="1"/>
          <w:numId w:val="1"/>
        </w:numPr>
        <w:rPr/>
      </w:pPr>
      <w:bookmarkStart w:id="336" w:name="pg10928_85738"/>
      <w:bookmarkStart w:id="337" w:name="__RefHeading___Toc3162903_2870459653"/>
      <w:bookmarkStart w:id="338" w:name="_Toc123"/>
      <w:bookmarkEnd w:id="336"/>
      <w:bookmarkEnd w:id="337"/>
      <w:r>
        <w:rPr>
          <w:rtl w:val="true"/>
        </w:rPr>
        <w:t>الدرس الخامس عشر</w:t>
      </w:r>
      <w:r>
        <w:rPr>
          <w:rtl w:val="true"/>
        </w:rPr>
        <w:t xml:space="preserve">: </w:t>
      </w:r>
      <w:r>
        <w:rPr>
          <w:rtl w:val="true"/>
        </w:rPr>
        <w:t>كيف نعرف ما يُريده الخالق لتُرضيه ؟</w:t>
      </w:r>
      <w:bookmarkEnd w:id="338"/>
    </w:p>
    <w:p>
      <w:pPr>
        <w:pStyle w:val="Heading3"/>
        <w:numPr>
          <w:ilvl w:val="2"/>
          <w:numId w:val="1"/>
        </w:numPr>
        <w:rPr/>
      </w:pPr>
      <w:bookmarkStart w:id="339" w:name="__RefHeading___Toc3162905_2870459653"/>
      <w:bookmarkStart w:id="340" w:name="_Toc124"/>
      <w:bookmarkEnd w:id="339"/>
      <w:r>
        <w:rPr>
          <w:rtl w:val="true"/>
        </w:rPr>
        <w:t>اشارة</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تقدّمَ أنَّ العقلَ يحكمُ ببداهةِ وجود خالقٍ خلَقَنا، وأنَّ هذا الخالقَ أنعم علينا بمختلف النعم المادية والمعنوية، و أنّه أوجدنا على هذه الأرض، و وفّر لنا كُلَّ ما نحتاج إليه، و هُنا يحكم العقلُ أيضًا بلزوم أن نشكرَ الخالق على هذه النعم، و أن نتقرَّبَ إليه لنُرضيَه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هذه الناحيةِ واضحةٌ جدًا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لو أن شخصًا فقيرًا جدًا، و مريضًا جدًا، طُرِق عليه الباب، و إذا بحقيبةٍ مملوءةٍ بالمال وُضِعتْ أمامَ باب بيته، و فيها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الأموال لتحسينِ وضعك المعاشي، ولعلاجِ مرضك ، هل ترى هذا المريض يأخذها ويُنهي الأمر ؟ أو تراه يُحاوِلُ أنْ يجدَ الشخصَ الذي أرسلَ له المال؛ ليشكره وليحاولَ أن يردّ له الجميل، وليس بأيةِ طريقة، وإنما بالطريقةِ التي يُحبُّها ذلك الشخصُ الذي أرسلَ الأموال؟</w:t>
      </w:r>
      <w:r>
        <w:rPr>
          <w:rFonts w:eastAsia="Amiri" w:cs="Amiri" w:ascii="Amiri" w:hAnsi="Amiri"/>
          <w:color w:val="111111"/>
          <w:sz w:val="28"/>
          <w:szCs w:val="28"/>
          <w:rtl w:val="true"/>
          <w:lang w:bidi="ar-SA"/>
        </w:rPr>
        <w:t xml:space="preserve">! </w:t>
      </w:r>
      <w:bookmarkStart w:id="341" w:name="pg10928_85739"/>
    </w:p>
    <w:p>
      <w:pPr>
        <w:pStyle w:val="BookText"/>
        <w:rPr/>
      </w:pPr>
      <w:bookmarkEnd w:id="341"/>
      <w:r>
        <w:rPr>
          <w:rFonts w:ascii="Amiri" w:hAnsi="Amiri" w:eastAsia="Amiri" w:cs="Amiri"/>
          <w:color w:val="111111"/>
          <w:sz w:val="28"/>
          <w:sz w:val="28"/>
          <w:szCs w:val="28"/>
          <w:rtl w:val="true"/>
          <w:lang w:bidi="ar-SA"/>
        </w:rPr>
        <w:t>فالمسألةُ إذًا بديهيةٌ، فما دام الخالقُ عزّ و جل أوجدنا، و وفّرَ لنا كُلَّ ما نحتاج إليه في هذه الحياة، فلا بُدَّ أن نشكرَه بالطريقةِ التي يُريدُها 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الطريقة للتواصل مع ذلك الخالق؟</w:t>
      </w:r>
    </w:p>
    <w:p>
      <w:pPr>
        <w:pStyle w:val="BookText"/>
        <w:rPr/>
      </w:pPr>
      <w:r>
        <w:rPr>
          <w:rFonts w:ascii="Amiri" w:hAnsi="Amiri" w:eastAsia="Amiri" w:cs="Amiri"/>
          <w:color w:val="111111"/>
          <w:sz w:val="28"/>
          <w:sz w:val="28"/>
          <w:szCs w:val="28"/>
          <w:rtl w:val="true"/>
          <w:lang w:bidi="ar-SA"/>
        </w:rPr>
        <w:t>وكيف نعرف ما يُرضي الخالق لنعمل على التزامه؟</w:t>
      </w:r>
    </w:p>
    <w:p>
      <w:pPr>
        <w:pStyle w:val="Heading3"/>
        <w:numPr>
          <w:ilvl w:val="2"/>
          <w:numId w:val="1"/>
        </w:numPr>
        <w:rPr/>
      </w:pPr>
      <w:bookmarkStart w:id="342" w:name="__RefHeading___Toc3162907_2870459653"/>
      <w:bookmarkStart w:id="343" w:name="_Toc125"/>
      <w:bookmarkEnd w:id="342"/>
      <w:r>
        <w:rPr>
          <w:rtl w:val="true"/>
        </w:rPr>
        <w:t>هنا احتمالاتٌ ثلاثةٌ</w:t>
      </w:r>
      <w:r>
        <w:rPr>
          <w:rtl w:val="true"/>
        </w:rPr>
        <w:t>:</w:t>
      </w:r>
      <w:bookmarkEnd w:id="343"/>
    </w:p>
    <w:p>
      <w:pPr>
        <w:pStyle w:val="Heading4"/>
        <w:numPr>
          <w:ilvl w:val="3"/>
          <w:numId w:val="1"/>
        </w:numPr>
        <w:rPr/>
      </w:pPr>
      <w:bookmarkStart w:id="344" w:name="__RefHeading___Toc3162909_2870459653"/>
      <w:bookmarkStart w:id="345" w:name="_Toc126"/>
      <w:bookmarkEnd w:id="344"/>
      <w:r>
        <w:rPr>
          <w:rtl w:val="true"/>
        </w:rPr>
        <w:t>الاحتمالُ الأول</w:t>
      </w:r>
      <w:r>
        <w:rPr>
          <w:rtl w:val="true"/>
        </w:rPr>
        <w:t xml:space="preserve">: </w:t>
      </w:r>
      <w:r>
        <w:rPr>
          <w:rtl w:val="true"/>
        </w:rPr>
        <w:t>الإيكالُ إلى الناس</w:t>
      </w:r>
      <w:r>
        <w:rPr>
          <w:rtl w:val="true"/>
        </w:rPr>
        <w:t>.</w:t>
      </w:r>
      <w:bookmarkEnd w:id="345"/>
    </w:p>
    <w:p>
      <w:pPr>
        <w:pStyle w:val="BookText"/>
        <w:rPr/>
      </w:pPr>
      <w:r>
        <w:rPr>
          <w:rFonts w:ascii="Amiri" w:hAnsi="Amiri" w:eastAsia="Amiri" w:cs="Amiri"/>
          <w:color w:val="111111"/>
          <w:sz w:val="28"/>
          <w:sz w:val="28"/>
          <w:szCs w:val="28"/>
          <w:rtl w:val="true"/>
          <w:lang w:bidi="ar-SA"/>
        </w:rPr>
        <w:t>أن نعملَ ما يحلو لنا من أعمال، من دون أن نعرفَ الخالقَ و لا ما يُرضيه، وإنّما كُلُّ فردٍ يعملُ ما يحلو له؟</w:t>
      </w:r>
    </w:p>
    <w:p>
      <w:pPr>
        <w:pStyle w:val="BookText"/>
        <w:rPr/>
      </w:pPr>
      <w:r>
        <w:rPr>
          <w:rFonts w:ascii="Amiri" w:hAnsi="Amiri" w:eastAsia="Amiri" w:cs="Amiri"/>
          <w:color w:val="111111"/>
          <w:sz w:val="28"/>
          <w:sz w:val="28"/>
          <w:szCs w:val="28"/>
          <w:rtl w:val="true"/>
          <w:lang w:bidi="ar-SA"/>
        </w:rPr>
        <w:t>هذا الاحتمالُ غيرُ صحيحٍ بلا شك؛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نعملُ أعمالًا نحسبُ أنّها تُرضي الخالق، ولكنّها تُغضبه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أبي مريضًا، يضرُّه استعمالُ السكر، وأنا لم أكن أعلمُ بذلك، فأتيتُ له بالحلوى، فأكلَها فازدادَ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الأمرُ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يُقرِّبُ من جهة، ويُبعِّدُ من جهات، والمقصودُ أنّنا قد نفعلُ فعلًا نتوهَّمُ أنّه يُرضي الخالق، وإذا به يُغضِبُه، كما كانَ يفعلُ المشركون الذين كانوا يعبدون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ليتقرَّبوا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للهِ  الدِّينُ الْخَالِصُ وَالَّذِينَ اتَّخَذُوا مِنْ دُونِهِ أَوْلِيَاءَ مَا </w:t>
      </w:r>
    </w:p>
    <w:p>
      <w:pPr>
        <w:pStyle w:val="BookText"/>
        <w:rPr/>
      </w:pPr>
      <w:r>
        <w:rPr>
          <w:rFonts w:ascii="Amiri" w:hAnsi="Amiri" w:eastAsia="Amiri" w:cs="Amiri"/>
          <w:color w:val="111111"/>
          <w:sz w:val="28"/>
          <w:sz w:val="28"/>
          <w:szCs w:val="28"/>
          <w:rtl w:val="true"/>
          <w:lang w:bidi="ar-SA"/>
        </w:rPr>
        <w:t>نَعْبُدُهُمْ إِلَّا 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يحكمُ بلزومِ معرفةِ ما عند المُنعمِ لنشكره كما يُريد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وردَ عن الإمام الصادق علیه السلام ما يدلُّ على أنَّ إبليسَ أرادَ أَنْ يقترحَ طريقةً معينةً للعبادة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كانت طريقةً تؤدي إلى الغضب الإلهي، فقد رويَ أنَّه علیه السلام قال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اللهُ عزَّ و جَل لِلْمَلاَئِکَهِ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لَهُ، فَأَخْرَجَ إِبْلِیسُ مَا کَانَ فِی قَلْبِهِ مِنَ الْحَسَدِ، فَأَبَی أَنْ یَسْجُدَ،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خَیْرٌ مِنْهُ خَلَقْتَنِی مِنْ نارٍ وَ 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مَنْ قَاسَ إِبْلِیسُ وَ اسْتَکْبَرَ، وَ الاِسْتِکْبَارُ هُوَ أَوَّلُ مَعْصِیَةٍ عُصِیَ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أَعْفِنِی مِنَ السُّجُودِ لِآدَمَ عَلَیْهِ السَّلاَمُ وَ أَنَا أَعْبُدُکَ عِبَادَهً لَمْ یَعْبُدْکَهَا مَلَکٌ مُقَرَّبٌ وَ لاَ نَبِیٌّ مُرْسَلٌ،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إِلَی عِبَادَتِکَ، إِنَّمَا أُرِیدُ أَنْ أُعْبَدَ مِنْ حَیْثُ أُرِیدُ لاَ مِنْ حَیْثُ تُرِیدُ، فَأَبَی أَنْ یَسْجُدَ،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xml:space="preserve">». </w:t>
      </w:r>
      <w:r>
        <w:rPr>
          <w:rStyle w:val="FootnoteAnchor"/>
          <w:rtl w:val="true"/>
        </w:rPr>
        <w:footnoteReference w:id="103"/>
      </w:r>
      <w:r>
        <w:rPr>
          <w:rStyle w:val="FootnoteAnchor"/>
          <w:rtl w:val="true"/>
        </w:rPr>
        <w:footnoteReference w:id="1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الواقعَ يشهدُ على أنَّ الناسَ حينما لم يرجعوا إلى الدين، فإنهم لم يتفقوا على طريقةٍ معينةٍ للعبادة، و لذا فالبعضُ عبَد البقر، والبعضُ عبَد </w:t>
      </w:r>
      <w:bookmarkStart w:id="346" w:name="pg10928_85741"/>
    </w:p>
    <w:p>
      <w:pPr>
        <w:pStyle w:val="BookText"/>
        <w:rPr/>
      </w:pPr>
      <w:bookmarkEnd w:id="346"/>
      <w:r>
        <w:rPr>
          <w:rFonts w:ascii="Amiri" w:hAnsi="Amiri" w:eastAsia="Amiri" w:cs="Amiri"/>
          <w:color w:val="111111"/>
          <w:sz w:val="28"/>
          <w:sz w:val="28"/>
          <w:szCs w:val="28"/>
          <w:rtl w:val="true"/>
          <w:lang w:bidi="ar-SA"/>
        </w:rPr>
        <w:t xml:space="preserve">الشجر، والبعضُ عبَد صنمًا صنَعه من خشبةٍ أو من حجرٍ أو من تمرةٍ، والبعضُ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سبعين حرفًا، والبعضُ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 به دونه،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الناسَ بعقولِهم لا يستطيعون الوصولَ إلى الرضا الإلهي، أو بتعبيرِ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عقولَ البشر وحدَها لا يُمكنها أن تصلَ إلى الدين الذي يرتضيه الباري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وردَ عن الإمامِ عَلِیُّ بْنُ الْحُسَیْنِ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دِینَ اللهِ عزّ و جَل لَا یُصَابُ بِالْعُقُولِ النَّاقِصَةِ وَالْآرَاءِ الْبَاطِلَةِ وَالْمَقَایِیسِ الْفَاسِدَةِ، وَلَا یُصَابُ إِلَّا بِالتَّسْلِیمِ، فَمَنْ سَلَّمَ لَنَا سَلِمَ، وَ مَنِ اقتَدَی بِنَا هُدِیَ، وَمَنْ کَانَ یَعملُ بِالْقِیَاسِ وَالرَّأْیِ هَلَکَ، وَ مَنْ وَجَدَ فِی نَفْسِهِ شَیْئاً مِمَّا نَقُولُهُ أَوْ نَقْضِی بِهِ حَرَجاً کَفَرَ بِالَّذِی أَنْزَلَ السَّبْعَ الْمَثَانِی وَالْقُرْآنَ الْعَظِیمَ وَهُوَ لَا یَعْلَمُ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4"/>
        <w:numPr>
          <w:ilvl w:val="3"/>
          <w:numId w:val="1"/>
        </w:numPr>
        <w:rPr/>
      </w:pPr>
      <w:bookmarkStart w:id="347" w:name="__RefHeading___Toc3162911_2870459653"/>
      <w:bookmarkStart w:id="348" w:name="_Toc127"/>
      <w:bookmarkEnd w:id="347"/>
      <w:r>
        <w:rPr>
          <w:rtl w:val="true"/>
        </w:rPr>
        <w:t>الاحتمال الثاني</w:t>
      </w:r>
      <w:r>
        <w:rPr>
          <w:rtl w:val="true"/>
        </w:rPr>
        <w:t xml:space="preserve">: </w:t>
      </w:r>
      <w:r>
        <w:rPr>
          <w:rtl w:val="true"/>
        </w:rPr>
        <w:t>الإيحاء إلى الجميع</w:t>
      </w:r>
      <w:r>
        <w:rPr>
          <w:rtl w:val="true"/>
        </w:rPr>
        <w:t>:</w:t>
      </w:r>
      <w:bookmarkEnd w:id="348"/>
    </w:p>
    <w:p>
      <w:pPr>
        <w:pStyle w:val="BookText"/>
        <w:rPr/>
      </w:pPr>
      <w:r>
        <w:rPr>
          <w:rFonts w:ascii="Amiri" w:hAnsi="Amiri" w:eastAsia="Amiri" w:cs="Amiri"/>
          <w:color w:val="111111"/>
          <w:sz w:val="28"/>
          <w:sz w:val="28"/>
          <w:szCs w:val="28"/>
          <w:rtl w:val="true"/>
          <w:lang w:bidi="ar-SA"/>
        </w:rPr>
        <w:t>أن 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من جميع الناس ـ صغيرهم و كبيرهم، حرهم وعبدهم، ذكرهم وأنثاهم، عالمهم وجاهلهم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أنبياء، فيوحي للجميع ، والجميعُ يتصلون مُباشرةً بالوحي الإلهي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الاحتمالُ مُمكنٌ في حد نفسه، أيّ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أن يتخذَ الجميعَ أنبياء، ولكنّه يواجه إشكالاتٍ عديدة،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فلسنا أنبياءً، ولم يوحِ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الناس، ومن ثَمّ فهذا مجرَّدُ احتمالٍ لا واقعَ له، ولا ينفعُ في الإجابةِ عن سؤالِ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من طريقةِ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اتخاذِ الأنبياءِ أنْ تكونَ وفقَ حكمةٍ بالغة، و هي تقتضي اتصافَ الأنبياءِ بصفاتٍ عظيمة، ومنها العصمة والصبر والإيمان الراسخ والعلم اللدني وغيرها، و إلى بعض تلك الصفات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فالله عزّ و جل لم يجعلِ الجميعَ أئمةً وأنبياءً، وإنّما اختارهم وفقَ مواصفاتٍ</w:t>
      </w:r>
    </w:p>
    <w:p>
      <w:pPr>
        <w:pStyle w:val="BookText"/>
        <w:rPr/>
      </w:pPr>
      <w:r>
        <w:rPr>
          <w:rFonts w:ascii="Amiri" w:hAnsi="Amiri" w:eastAsia="Amiri" w:cs="Amiri"/>
          <w:color w:val="111111"/>
          <w:sz w:val="28"/>
          <w:sz w:val="28"/>
          <w:szCs w:val="28"/>
          <w:rtl w:val="true"/>
          <w:lang w:bidi="ar-SA"/>
        </w:rPr>
        <w:t>خاصة، من قبيل الصبر،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وردَ في النبي إبراهيم علیه السلام، حيثُ إنّه مرّ بالكثيرِ من الاختباراتِ حتى وصلَ إلى مرحلةِ الاصطفاء والإمامة، وكانَ من ضمنِ اختباراته أمرُه بذبحِ ولده،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المواصفاتُ غيرُ متوفرةٍ لدى الجميع كما هو واضح،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349" w:name="pg10928_85743"/>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 لَوْ حَرَصْتَ بِمُؤْمِنِينَ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هذا الاحتمال أيضًا غير نافع</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162913_2870459653"/>
      <w:bookmarkStart w:id="351" w:name="_Toc128"/>
      <w:bookmarkEnd w:id="350"/>
      <w:r>
        <w:rPr>
          <w:rtl w:val="true"/>
        </w:rPr>
        <w:t>الاحتمال الثالث</w:t>
      </w:r>
      <w:r>
        <w:rPr>
          <w:rtl w:val="true"/>
        </w:rPr>
        <w:t xml:space="preserve">: </w:t>
      </w:r>
      <w:r>
        <w:rPr>
          <w:rtl w:val="true"/>
        </w:rPr>
        <w:t>الإيحاء إلى البعض</w:t>
      </w:r>
      <w:r>
        <w:rPr>
          <w:rtl w:val="true"/>
        </w:rPr>
        <w:t>:</w:t>
      </w:r>
      <w:bookmarkEnd w:id="351"/>
    </w:p>
    <w:p>
      <w:pPr>
        <w:pStyle w:val="BookText"/>
        <w:rPr/>
      </w:pPr>
      <w:r>
        <w:rPr>
          <w:rFonts w:ascii="Amiri" w:hAnsi="Amiri" w:eastAsia="Amiri" w:cs="Amiri"/>
          <w:color w:val="111111"/>
          <w:sz w:val="28"/>
          <w:sz w:val="28"/>
          <w:szCs w:val="28"/>
          <w:rtl w:val="true"/>
          <w:lang w:bidi="ar-SA"/>
        </w:rPr>
        <w:t xml:space="preserve">وهذا هو الاحتمالُ الصحيحُ، وهو الواقعُ؛ إذ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بعضِ الرجال، ممّن يتصفون بصفاتٍ عظيمة، أشرنا إلى بعضها، وهؤلاءِ الأنبياءُ قاموا بتبليغِ الناسِ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إنّما عرفوا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هؤلاء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يفتح ملفًا جديدًا للعقائد، وهو ملف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3162915_2870459653"/>
      <w:bookmarkStart w:id="353" w:name="_Toc129"/>
      <w:bookmarkEnd w:id="352"/>
      <w:r>
        <w:rPr>
          <w:rtl w:val="true"/>
        </w:rPr>
        <w:t>فتلخص</w:t>
      </w:r>
      <w:r>
        <w:rPr>
          <w:rtl w:val="true"/>
        </w:rPr>
        <w:t>:</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الإنسانِ أنْ يُرضيَ خالقه، وهذا يقتضي أن نعرفَ الطريقةَ المناسبةَ للوصول إلى معرفةِ ما يُرضيه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الصحيحِ أن تكونَ الطريقةُ للعبادةِ هي الرأيَ الشخصي؛ لأنَّ الإنسانَ ليست له علاقةٌ مباشرةٌ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ليعرفَ ما يُريده منه، بالإضافةِ إلى أنَّ البشرَ مُختلفون فيما بينهم في أمورِهم، ومنها الأمورُ الدينية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من الصحيح أن نفترضَ أنَّ الطريقةَ الصحيحةَ لمعرفةِ ما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الجميعُ أنبياء؛ لأنَّه أمرٌ لا واقعَ له، بالإضافةِ إلى أنَّ أكثرَ الناس غيرُ مؤهّلين ليكونوا أنبياء</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الصحيحُ إذن هو الإيحاءُ إلى بعض الرجال بمواصفاتٍ خاصةٍ، وهم الأنبياء، وهم بدورهم يقومون بتبليغِ الناسِ دينَهم، وعلى الناس أنْ يُطيعوهم</w:t>
      </w:r>
      <w:r>
        <w:rPr>
          <w:rFonts w:eastAsia="Amiri" w:cs="Amiri" w:ascii="Amiri" w:hAnsi="Amiri"/>
          <w:color w:val="111111"/>
          <w:sz w:val="28"/>
          <w:szCs w:val="28"/>
          <w:rtl w:val="true"/>
          <w:lang w:bidi="ar-SA"/>
        </w:rPr>
        <w:t xml:space="preserve">. </w:t>
      </w:r>
      <w:bookmarkStart w:id="354" w:name="pg10928_85745"/>
    </w:p>
    <w:p>
      <w:pPr>
        <w:pStyle w:val="Heading3"/>
        <w:numPr>
          <w:ilvl w:val="2"/>
          <w:numId w:val="1"/>
        </w:numPr>
        <w:rPr/>
      </w:pPr>
      <w:bookmarkStart w:id="355" w:name="__RefHeading___Toc3162917_2870459653"/>
      <w:bookmarkStart w:id="356" w:name="_Toc130"/>
      <w:bookmarkEnd w:id="354"/>
      <w:bookmarkEnd w:id="355"/>
      <w:r>
        <w:rPr>
          <w:rtl w:val="true"/>
        </w:rPr>
        <w:t>أسئلة الدرس</w:t>
      </w:r>
      <w:r>
        <w:rPr>
          <w:rtl w:val="true"/>
        </w:rPr>
        <w:t>:</w:t>
      </w:r>
      <w:bookmarkEnd w:id="356"/>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لزمَ علينا أن نشكرَ الخالق؟</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كافٍ في اختيار الطريقة المناسبة لعبادة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وشكره على نعمه التي انعم بها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ينتشر في أوساط المراهقين والشباب اليوم، ما مدى صحته؟ ناقش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الإيحاءُ إلى جميع الناس كفيلاً بتبليغهم رسالة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بعبيده رؤوفًا بهم جميعًا ولا بخل في ساحته من جهةٍ أخرى، لِمَ لم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أنبياءً؟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الطريق الذي اتخذه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لتبليغ عباده رسالته؟ </w:t>
      </w:r>
      <w:bookmarkStart w:id="357" w:name="pg10928_85746"/>
    </w:p>
    <w:p>
      <w:pPr>
        <w:pStyle w:val="Heading2"/>
        <w:numPr>
          <w:ilvl w:val="1"/>
          <w:numId w:val="1"/>
        </w:numPr>
        <w:rPr/>
      </w:pPr>
      <w:bookmarkStart w:id="358" w:name="__RefHeading___Toc3162919_2870459653"/>
      <w:bookmarkStart w:id="359" w:name="_Toc131"/>
      <w:bookmarkEnd w:id="357"/>
      <w:bookmarkEnd w:id="358"/>
      <w:r>
        <w:rPr>
          <w:rtl w:val="true"/>
        </w:rPr>
        <w:t>الدرس السادس عشر</w:t>
      </w:r>
      <w:r>
        <w:rPr>
          <w:rtl w:val="true"/>
        </w:rPr>
        <w:t>:</w:t>
      </w:r>
      <w:r>
        <w:rPr>
          <w:rtl w:val="true"/>
        </w:rPr>
        <w:t xml:space="preserve">النبوة </w:t>
      </w:r>
      <w:r>
        <w:rPr>
          <w:rtl w:val="true"/>
        </w:rPr>
        <w:t>(</w:t>
      </w:r>
      <w:r>
        <w:rPr/>
        <w:t>1</w:t>
      </w:r>
      <w:r>
        <w:rPr>
          <w:rtl w:val="true"/>
        </w:rPr>
        <w:t>):</w:t>
      </w:r>
      <w:bookmarkEnd w:id="359"/>
    </w:p>
    <w:p>
      <w:pPr>
        <w:pStyle w:val="Heading3"/>
        <w:numPr>
          <w:ilvl w:val="2"/>
          <w:numId w:val="1"/>
        </w:numPr>
        <w:rPr/>
      </w:pPr>
      <w:bookmarkStart w:id="360" w:name="__RefHeading___Toc3162921_2870459653"/>
      <w:bookmarkStart w:id="361" w:name="_Toc132"/>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3"/>
        <w:numPr>
          <w:ilvl w:val="2"/>
          <w:numId w:val="1"/>
        </w:numPr>
        <w:rPr/>
      </w:pPr>
      <w:bookmarkStart w:id="362" w:name="__RefHeading___Toc3162923_2870459653"/>
      <w:bookmarkStart w:id="363" w:name="_Toc133"/>
      <w:bookmarkEnd w:id="362"/>
      <w:r>
        <w:rPr>
          <w:rtl w:val="true"/>
        </w:rPr>
        <w:t xml:space="preserve">فيما يتعلق بالنبوة نذكرُ النقاط الآتية </w:t>
      </w:r>
      <w:r>
        <w:rPr>
          <w:rtl w:val="true"/>
        </w:rPr>
        <w:t>:</w:t>
      </w:r>
      <w:bookmarkEnd w:id="363"/>
    </w:p>
    <w:p>
      <w:pPr>
        <w:pStyle w:val="Heading4"/>
        <w:numPr>
          <w:ilvl w:val="3"/>
          <w:numId w:val="1"/>
        </w:numPr>
        <w:rPr/>
      </w:pPr>
      <w:bookmarkStart w:id="364" w:name="__RefHeading___Toc3162925_2870459653"/>
      <w:bookmarkStart w:id="365" w:name="_Toc134"/>
      <w:bookmarkEnd w:id="364"/>
      <w:r>
        <w:rPr>
          <w:rtl w:val="true"/>
        </w:rPr>
        <w:t>النقطة الأولى</w:t>
      </w:r>
      <w:r>
        <w:rPr>
          <w:rtl w:val="true"/>
        </w:rPr>
        <w:t xml:space="preserve">: </w:t>
      </w:r>
      <w:r>
        <w:rPr>
          <w:rtl w:val="true"/>
        </w:rPr>
        <w:t>معنى النبوة</w:t>
      </w:r>
      <w:r>
        <w:rPr>
          <w:rtl w:val="true"/>
        </w:rPr>
        <w:t>:</w:t>
      </w:r>
      <w:bookmarkEnd w:id="365"/>
    </w:p>
    <w:p>
      <w:pPr>
        <w:pStyle w:val="BookText"/>
        <w:rPr/>
      </w:pPr>
      <w:r>
        <w:rPr>
          <w:rFonts w:ascii="Amiri" w:hAnsi="Amiri" w:eastAsia="Amiri" w:cs="Amiri"/>
          <w:color w:val="111111"/>
          <w:sz w:val="28"/>
          <w:sz w:val="28"/>
          <w:szCs w:val="28"/>
          <w:rtl w:val="true"/>
          <w:lang w:bidi="ar-SA"/>
        </w:rPr>
        <w:t>النبوة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من بعضِ عبيده وسائطَ بينه وبين الناس؛ ليُعلَّموهم أمورَ دينهم، ويُبيّنوا لهم شريعته، ويقضوا بينهم بالقضاءِ الحقّ عند حدوثِ مُنازعاتٍ بينهم، ويسنّوا لهم القوانين التي تنفعهم في الدُّنيا، وتؤدّي بهم إلى الفلاح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النبوةُ تعني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للناسِ ما يُريده منهم، وما يُنجيهم في الدنيا والآخرة، من خلال الأنبياء، فهي أشبهُ شيءٍ بالمصباح الذي يُضيء لنا الطريقَ ويكشف الظلام، ولذا، فمهمةُ الأنبياءِ هي بيان الدين للناس، وتبليغهم الشريعة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تعني النبوَّةُ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 إرادةَ الإنسانِ، و يُجبرُه على فعلِ </w:t>
      </w:r>
    </w:p>
    <w:p>
      <w:pPr>
        <w:pStyle w:val="BookText"/>
        <w:rPr/>
      </w:pPr>
      <w:r>
        <w:rPr>
          <w:rFonts w:ascii="Amiri" w:hAnsi="Amiri" w:eastAsia="Amiri" w:cs="Amiri"/>
          <w:color w:val="111111"/>
          <w:sz w:val="28"/>
          <w:sz w:val="28"/>
          <w:szCs w:val="28"/>
          <w:rtl w:val="true"/>
          <w:lang w:bidi="ar-SA"/>
        </w:rPr>
        <w:t>الطاعة وترك المعصية، بحيث يتحوّلُ الإنسانُ إلى ما يشبهُ الآلةَ التي لا تتحرّكُ بإرادتِها ولا باختيارها، كلا، وإنّما هي تعني بيانَ الطريق، وتركَ الاختيارِ للناس في أن يتبعوا الأنبياءَ فيفوزوا في الدنيا والآخرة، وبين أن يخالفوهم فيخسروا الدنيا والآخرة، فهذا هو الاختبارُ الذي تُرِكَ أمره للإنسان في أنْ يختارَ أحدَ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ما بيّنته النصوصُ من خلال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مهمّةَ الأنبياءِ هي البلاغ والبيان، لا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الرَّسُولِ إِلَّا الْبَلَاغُ وَاللهُ يَعْلَمُ مَا تُبْدُونَ وَمَا تَكْتُمُونَ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عَلَى الرُّسُلِ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فإذا خالفَ الناسُ الأنبياءَ، فهم يتحمّلون مسؤوليةَ المُخالفة،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فَمَا أَرْسَلْنَاكَ عَلَيْهِمْ حَفِيظًا إِنْ عَلَيْكَ إِلَّا الْبَلَاغُ</w:t>
      </w:r>
      <w:r>
        <w:rPr>
          <w:rFonts w:eastAsia="Amiri" w:cs="Amiri" w:ascii="Amiri" w:hAnsi="Amiri"/>
          <w:color w:val="111111"/>
          <w:sz w:val="28"/>
          <w:szCs w:val="28"/>
          <w:rtl w:val="true"/>
          <w:lang w:bidi="ar-SA"/>
        </w:rPr>
        <w:t>... ».</w:t>
      </w:r>
      <w:r>
        <w:rPr>
          <w:rStyle w:val="FootnoteAnchor"/>
          <w:rtl w:val="true"/>
        </w:rPr>
        <w:footnoteReference w:id="11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مهمةَ الناس هي الاتباع، وأنّهم مُختارون في أنْ ينتخبوا الطريقَ الذي يرغبون به، سواء أكانَ طريق الحق أم طريق الباطل</w:t>
      </w:r>
      <w:r>
        <w:rPr>
          <w:rFonts w:eastAsia="Amiri" w:cs="Amiri" w:ascii="Amiri" w:hAnsi="Amiri"/>
          <w:color w:val="111111"/>
          <w:sz w:val="28"/>
          <w:szCs w:val="28"/>
          <w:rtl w:val="true"/>
          <w:lang w:bidi="ar-SA"/>
        </w:rPr>
        <w:t xml:space="preserve">. </w:t>
      </w:r>
      <w:bookmarkStart w:id="366" w:name="pg10928_85748"/>
    </w:p>
    <w:p>
      <w:pPr>
        <w:pStyle w:val="BookText"/>
        <w:rPr/>
      </w:pPr>
      <w:bookmarkEnd w:id="3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فهذه الآياتُ واضحةٌ في أنّ الإنسانَ هو الذي يسعى ويعمل، وأنّه سوف يُجزى على أساسِ ما عمله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وهذه الآيةُ واضحةٌ في أنَّ الإنسانَ مرهونٌ بعمله الذي كسبه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الآيةُ تُبيِّنُ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الإنسان السبيل، أي يُبيّن له طريقَ الحق، ويكشف له عن الباطل، ولكن الإنسان هو الذي يختار أن يكون شاكرًا، أو كفورًا</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3162927_2870459653"/>
      <w:bookmarkStart w:id="368" w:name="_Toc135"/>
      <w:bookmarkEnd w:id="367"/>
      <w:r>
        <w:rPr>
          <w:rtl w:val="true"/>
        </w:rPr>
        <w:t>النقطة الثانية</w:t>
      </w:r>
      <w:r>
        <w:rPr>
          <w:rtl w:val="true"/>
        </w:rPr>
        <w:t xml:space="preserve">: </w:t>
      </w:r>
      <w:r>
        <w:rPr>
          <w:rtl w:val="true"/>
        </w:rPr>
        <w:t>كيف يصير الإنسانُ نبيًا ؟</w:t>
      </w:r>
      <w:bookmarkEnd w:id="368"/>
    </w:p>
    <w:p>
      <w:pPr>
        <w:pStyle w:val="BookText"/>
        <w:rPr/>
      </w:pPr>
      <w:r>
        <w:rPr>
          <w:rFonts w:ascii="Amiri" w:hAnsi="Amiri" w:eastAsia="Amiri" w:cs="Amiri"/>
          <w:color w:val="111111"/>
          <w:sz w:val="28"/>
          <w:sz w:val="28"/>
          <w:szCs w:val="28"/>
          <w:rtl w:val="true"/>
          <w:lang w:bidi="ar-SA"/>
        </w:rPr>
        <w:t>ليس هناك من طريقةٍ للحصولِ على منصبِ النبوة إلا من خلالِ التعيينِ الإلهي، فليستِ النبوةُ منصبًا دنيويًا يحصل عليه الإنسان مثلًا بالمال، أو بالدراسة، أو بانتخاب الناس له، فلا يحقّ لأيّ أحدٍ أنْ يُنصَّبَ نفسَه نبيًا، أو يُنصَّبَ غيره نبيًا، وإنّما هو منصبٌ إلهي حصرًا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فالجعلُ والتنصيبُ إنّما هو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إِنَّ اختيارَ النبي ليست مسألةً سهلة، ولا متاحةً للناس؛ لأنَّ الناسَ لا يعلمون بواطن الإنسان، فقد يختارون شخصًا لهذا المنصب، ولكن يتبيَّنُ فيما بعد أنّه إنسانٌ غيرُ مؤهَّلٍ لهذا المنصب، فيتخذ منه وسيلةً لإشباعِ رغباته الدنيوية، وقد يتسلّطُ على رقابِ الناس فيظلمهم فيما بعد، كما يحصلُ في بعض رؤساء الدول، حيثُ إنّهم يخدعون الناس بشعاراتهم البراقة، وما أنْ يصلوا إلى دفةِ الحكم حتى يظلموهم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إنّه العالمُ بدواخل الإنسان كما هو عالمٌ بظواهره، وحيثُ إِنَّ الحكيمَ الذي لا يفعل إلا الشيء الصحيح، وحيثُ إنّه القادرُ على كُلِّ شيء، فلا يستطيع شخصٌ أن يخدعه، أو يخرجَ عن سلطانه، فإذن، هو الموجود الوحيد الذي يُمكنُه أن يختارَ الشخصَ المناسبَ للنبوة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نجد أي نبيٍّ يدعو الناسَ إلى عبادةِ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يظلم الناس، أو يستغل منصبه لمصالحه الشخصية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يَأْمُرَكُمْ أَنْ تَتَّخِذُوا الْمَلَائِكَةَ وَالنَّبِيِّينَ أَرْبَابًا أَيَأْمُرُكُمْ بِالْكُفْرِ بَعْدَ إِذْ أَنْتُمْ مُسْلِمُونَ </w:t>
      </w:r>
      <w:r>
        <w:rPr>
          <w:rFonts w:eastAsia="Amiri" w:cs="Amiri" w:ascii="Amiri" w:hAnsi="Amiri"/>
          <w:color w:val="111111"/>
          <w:sz w:val="28"/>
          <w:szCs w:val="28"/>
          <w:rtl w:val="true"/>
          <w:lang w:bidi="ar-SA"/>
        </w:rPr>
        <w:t>».</w:t>
      </w:r>
      <w:r>
        <w:rPr>
          <w:rStyle w:val="FootnoteAnchor"/>
          <w:rtl w:val="true"/>
        </w:rPr>
        <w:footnoteReference w:id="119"/>
      </w:r>
      <w:bookmarkStart w:id="369" w:name="pg10928_85750"/>
    </w:p>
    <w:p>
      <w:pPr>
        <w:pStyle w:val="BookText"/>
        <w:rPr/>
      </w:pPr>
      <w:bookmarkEnd w:id="36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4"/>
        <w:numPr>
          <w:ilvl w:val="3"/>
          <w:numId w:val="1"/>
        </w:numPr>
        <w:rPr/>
      </w:pPr>
      <w:bookmarkStart w:id="370" w:name="__RefHeading___Toc3162929_2870459653"/>
      <w:bookmarkStart w:id="371" w:name="_Toc136"/>
      <w:bookmarkEnd w:id="370"/>
      <w:r>
        <w:rPr>
          <w:rtl w:val="true"/>
        </w:rPr>
        <w:t>النقطة الثالثة</w:t>
      </w:r>
      <w:r>
        <w:rPr>
          <w:rtl w:val="true"/>
        </w:rPr>
        <w:t xml:space="preserve">: </w:t>
      </w:r>
      <w:r>
        <w:rPr>
          <w:rtl w:val="true"/>
        </w:rPr>
        <w:t>كيف نعرف النبي؟</w:t>
      </w:r>
      <w:bookmarkEnd w:id="371"/>
    </w:p>
    <w:p>
      <w:pPr>
        <w:pStyle w:val="Heading5"/>
        <w:numPr>
          <w:ilvl w:val="4"/>
          <w:numId w:val="1"/>
        </w:numPr>
        <w:rPr/>
      </w:pPr>
      <w:bookmarkStart w:id="372" w:name="__RefHeading___Toc3162931_2870459653"/>
      <w:bookmarkStart w:id="373" w:name="_Toc137"/>
      <w:bookmarkEnd w:id="372"/>
      <w:r>
        <w:rPr>
          <w:rtl w:val="true"/>
        </w:rPr>
        <w:t>يُمكنُ أنْ نتصوَّرَ طرقًا لمعرفة النبي</w:t>
      </w:r>
      <w:r>
        <w:rPr>
          <w:rtl w:val="true"/>
        </w:rPr>
        <w:t>:</w:t>
      </w:r>
      <w:bookmarkEnd w:id="373"/>
    </w:p>
    <w:p>
      <w:pPr>
        <w:pStyle w:val="Heading6"/>
        <w:numPr>
          <w:ilvl w:val="5"/>
          <w:numId w:val="1"/>
        </w:numPr>
        <w:rPr/>
      </w:pPr>
      <w:bookmarkStart w:id="374" w:name="__RefHeading___Toc3162933_2870459653"/>
      <w:bookmarkStart w:id="375" w:name="_Toc138"/>
      <w:bookmarkEnd w:id="374"/>
      <w:r>
        <w:rPr>
          <w:rtl w:val="true"/>
        </w:rPr>
        <w:t>الطريق الأول</w:t>
      </w:r>
      <w:r>
        <w:rPr>
          <w:rtl w:val="true"/>
        </w:rPr>
        <w:t>:</w:t>
      </w:r>
      <w:bookmarkEnd w:id="375"/>
    </w:p>
    <w:p>
      <w:pPr>
        <w:pStyle w:val="BookText"/>
        <w:rPr/>
      </w:pPr>
      <w:r>
        <w:rPr>
          <w:rFonts w:ascii="Amiri" w:hAnsi="Amiri" w:eastAsia="Amiri" w:cs="Amiri"/>
          <w:color w:val="111111"/>
          <w:sz w:val="28"/>
          <w:sz w:val="28"/>
          <w:szCs w:val="28"/>
          <w:rtl w:val="true"/>
          <w:lang w:bidi="ar-SA"/>
        </w:rPr>
        <w:t xml:space="preserve">أن 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ويُعرّفنا بأنَّ هذا الشخص هو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مُمكنٌ، ولكنّه يعني أنّنا سنكونُ كُلّنا أنبياء، وقد تقدّمَ أَنَّ هذا الطريقَ ليس واقعًا </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3162935_2870459653"/>
      <w:bookmarkStart w:id="377" w:name="_Toc139"/>
      <w:bookmarkEnd w:id="376"/>
      <w:r>
        <w:rPr>
          <w:rtl w:val="true"/>
        </w:rPr>
        <w:t>الطريق الثاني</w:t>
      </w:r>
      <w:r>
        <w:rPr>
          <w:rtl w:val="true"/>
        </w:rPr>
        <w:t>:</w:t>
      </w:r>
      <w:bookmarkEnd w:id="377"/>
    </w:p>
    <w:p>
      <w:pPr>
        <w:pStyle w:val="BookText"/>
        <w:rPr/>
      </w:pPr>
      <w:r>
        <w:rPr>
          <w:rFonts w:ascii="IRNazanin" w:hAnsi="IRNazanin" w:eastAsia="IRNazanin"/>
          <w:color w:val="111111"/>
          <w:sz w:val="28"/>
          <w:sz w:val="28"/>
          <w:szCs w:val="28"/>
          <w:rtl w:val="true"/>
          <w:lang w:bidi="fa-IR"/>
        </w:rPr>
        <w:t>أن نعرفَه من خلال الأحلام مثلًا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الطريقُ ليس بصحيحٍ؛ لأنّه غيرُ مُنضبط أولًا، و لأنّه ليس عامًا لجميعِ الناس ثانيًا، و لأنّه يُمكنُ الكذب فيه ثالثًا، فينفتحُ البابُ لكُلِّ من هبّ و دبّ أنْ يدّعيَ النبوة، و سوف يجد أنصارًا له يدّعون أنّهم رأوه في أحلامهم </w:t>
      </w:r>
      <w:bookmarkStart w:id="378" w:name="pg10928_85751"/>
    </w:p>
    <w:p>
      <w:pPr>
        <w:pStyle w:val="BookText"/>
        <w:rPr/>
      </w:pPr>
      <w:bookmarkEnd w:id="378"/>
      <w:r>
        <w:rPr>
          <w:rFonts w:ascii="Amiri" w:hAnsi="Amiri" w:eastAsia="Amiri" w:cs="Amiri"/>
          <w:color w:val="111111"/>
          <w:sz w:val="28"/>
          <w:sz w:val="28"/>
          <w:szCs w:val="28"/>
          <w:rtl w:val="true"/>
          <w:lang w:bidi="ar-SA"/>
        </w:rPr>
        <w:t>أنه نبي، وهكذا تضيع الحقيقة</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3162937_2870459653"/>
      <w:bookmarkStart w:id="380" w:name="_Toc140"/>
      <w:bookmarkEnd w:id="379"/>
      <w:r>
        <w:rPr>
          <w:rtl w:val="true"/>
        </w:rPr>
        <w:t>الطريق الثالث</w:t>
      </w:r>
      <w:r>
        <w:rPr>
          <w:rtl w:val="true"/>
        </w:rPr>
        <w:t xml:space="preserve">: </w:t>
      </w:r>
      <w:r>
        <w:rPr>
          <w:rtl w:val="true"/>
        </w:rPr>
        <w:t>المعجزة</w:t>
      </w:r>
      <w:r>
        <w:rPr>
          <w:rtl w:val="true"/>
        </w:rPr>
        <w:t>:</w:t>
      </w:r>
      <w:bookmarkEnd w:id="380"/>
    </w:p>
    <w:p>
      <w:pPr>
        <w:pStyle w:val="BookText"/>
        <w:rPr/>
      </w:pPr>
      <w:r>
        <w:rPr>
          <w:rFonts w:ascii="Amiri" w:hAnsi="Amiri" w:eastAsia="Amiri" w:cs="Amiri"/>
          <w:color w:val="111111"/>
          <w:sz w:val="28"/>
          <w:sz w:val="28"/>
          <w:szCs w:val="28"/>
          <w:rtl w:val="true"/>
          <w:lang w:bidi="ar-SA"/>
        </w:rPr>
        <w:t>بأنْ يأتيَ المُدّعي للنبوةِ بشيءٍ خارقٍ للعادة، لا يستطيعُ البشرُ ولو اجتمعوا أن يأتوا بمثل ما أتى به، فالعقلُ حينها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لا بُدَّ أنْ يكونَ مؤيدًا من الخالق؛ لأنّه جاء بأمورٍ لا يستطيعُ البشرُ العاديون أن يأتوا بمثلها، فلا بُدّ أنْ يكونَ على صلةٍ مع الخالق القادر، وذلك الخالق القادر هو من أعطاه المعجزة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الثالثُ هو الذي كان عند الأنبياء، وهو الذي كانَ يطلبُه الناسُ من الأنبياء عندما يدّعون النبوة، فهذا فرعون، رغم أنّه ادّعى الألوهية، ولكنّه طلبَ من النبي موسى علیه السلام أن يأتيه بمعجزة تدلُّ على صدقه،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يَا فِرْعَوْنُ إِنِّي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كُنْتَ جِئْتَ بِآيَةٍ فَأْتِ بِهَا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قومُ النبي صالح علیه السلام طلبوا منه أنْ يأتيَهم بآيةٍ تدلُّ على صدقه، فجاءهم بالناقة،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وَلَكُمْ شِرْبُ يَوْمٍ مَعْلُومٍ</w:t>
      </w:r>
      <w:r>
        <w:rPr>
          <w:rFonts w:eastAsia="Amiri" w:cs="Amiri" w:ascii="Amiri" w:hAnsi="Amiri"/>
          <w:color w:val="111111"/>
          <w:sz w:val="28"/>
          <w:szCs w:val="28"/>
          <w:rtl w:val="true"/>
          <w:lang w:bidi="ar-SA"/>
        </w:rPr>
        <w:t xml:space="preserve">». </w:t>
      </w:r>
      <w:r>
        <w:rPr>
          <w:rStyle w:val="FootnoteAnchor"/>
          <w:rtl w:val="true"/>
        </w:rPr>
        <w:footnoteReference w:id="122"/>
      </w:r>
      <w:bookmarkStart w:id="381" w:name="pg10928_85752"/>
    </w:p>
    <w:p>
      <w:pPr>
        <w:pStyle w:val="Heading3"/>
        <w:numPr>
          <w:ilvl w:val="2"/>
          <w:numId w:val="1"/>
        </w:numPr>
        <w:rPr/>
      </w:pPr>
      <w:bookmarkStart w:id="382" w:name="__RefHeading___Toc3162939_2870459653"/>
      <w:bookmarkStart w:id="383" w:name="_Toc141"/>
      <w:bookmarkEnd w:id="381"/>
      <w:bookmarkEnd w:id="382"/>
      <w:r>
        <w:rPr>
          <w:rtl w:val="true"/>
        </w:rPr>
        <w:t>فتلخّص</w:t>
      </w:r>
      <w:r>
        <w:rPr>
          <w:rtl w:val="true"/>
        </w:rPr>
        <w:t>:</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النبوَّةَ تعني الوساطةَ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البشرِ لمعرفة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مهمةَ النبي هي البلاغ، لا سلب إرادة الناس وإجبارهم على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منصبٌ إلهي حصرًا، فالطريقُ الوحيدُ للحصول عليها هو التنصيبُ الإلهي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لمعرفةِ صدقِ مُدّعي النبوة هو أنْ يأتيَ بالمعجزة التي يعجزُ جميعُ الناس عن الإتيانِ بمثلها</w:t>
      </w:r>
      <w:r>
        <w:rPr>
          <w:rFonts w:eastAsia="Amiri" w:cs="Amiri" w:ascii="Amiri" w:hAnsi="Amiri"/>
          <w:color w:val="111111"/>
          <w:sz w:val="28"/>
          <w:szCs w:val="28"/>
          <w:rtl w:val="true"/>
          <w:lang w:bidi="ar-SA"/>
        </w:rPr>
        <w:t xml:space="preserve">. </w:t>
      </w:r>
      <w:bookmarkStart w:id="384" w:name="pg10928_85753"/>
    </w:p>
    <w:p>
      <w:pPr>
        <w:pStyle w:val="Heading3"/>
        <w:numPr>
          <w:ilvl w:val="2"/>
          <w:numId w:val="1"/>
        </w:numPr>
        <w:rPr/>
      </w:pPr>
      <w:bookmarkStart w:id="385" w:name="__RefHeading___Toc3162941_2870459653"/>
      <w:bookmarkStart w:id="386" w:name="_Toc142"/>
      <w:bookmarkEnd w:id="384"/>
      <w:bookmarkEnd w:id="385"/>
      <w:r>
        <w:rPr>
          <w:rtl w:val="true"/>
        </w:rPr>
        <w:t>أسئلة الدرس</w:t>
      </w:r>
      <w:r>
        <w:rPr>
          <w:rtl w:val="true"/>
        </w:rPr>
        <w:t>:</w:t>
      </w:r>
      <w:bookmarkEnd w:id="386"/>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النبوة؟</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النصوص مهمة الأنبياء من خلال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النبي ليس مُتاحاً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النبي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العقل بضرورة طلب المعجزة ممّن يدّعى النبوة؟ </w:t>
      </w:r>
      <w:bookmarkStart w:id="387" w:name="pg10928_85754"/>
    </w:p>
    <w:p>
      <w:pPr>
        <w:pStyle w:val="Heading2"/>
        <w:numPr>
          <w:ilvl w:val="1"/>
          <w:numId w:val="1"/>
        </w:numPr>
        <w:rPr/>
      </w:pPr>
      <w:bookmarkStart w:id="388" w:name="__RefHeading___Toc3162943_2870459653"/>
      <w:bookmarkStart w:id="389" w:name="_Toc143"/>
      <w:bookmarkEnd w:id="387"/>
      <w:bookmarkEnd w:id="388"/>
      <w:r>
        <w:rPr>
          <w:rtl w:val="true"/>
        </w:rPr>
        <w:t>الدرس السابع عشر</w:t>
      </w:r>
      <w:r>
        <w:rPr>
          <w:rtl w:val="true"/>
        </w:rPr>
        <w:t xml:space="preserve">: </w:t>
      </w:r>
      <w:r>
        <w:rPr>
          <w:rtl w:val="true"/>
        </w:rPr>
        <w:t xml:space="preserve">النبوة </w:t>
      </w:r>
      <w:r>
        <w:rPr>
          <w:rtl w:val="true"/>
        </w:rPr>
        <w:t>(</w:t>
      </w:r>
      <w:r>
        <w:rPr/>
        <w:t>2</w:t>
      </w:r>
      <w:r>
        <w:rPr>
          <w:rtl w:val="true"/>
        </w:rPr>
        <w:t>):</w:t>
      </w:r>
      <w:bookmarkEnd w:id="389"/>
    </w:p>
    <w:p>
      <w:pPr>
        <w:pStyle w:val="Heading3"/>
        <w:numPr>
          <w:ilvl w:val="2"/>
          <w:numId w:val="1"/>
        </w:numPr>
        <w:rPr/>
      </w:pPr>
      <w:bookmarkStart w:id="390" w:name="__RefHeading___Toc3162945_2870459653"/>
      <w:bookmarkStart w:id="391" w:name="_Toc14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Heading3"/>
        <w:numPr>
          <w:ilvl w:val="2"/>
          <w:numId w:val="1"/>
        </w:numPr>
        <w:rPr/>
      </w:pPr>
      <w:bookmarkStart w:id="392" w:name="__RefHeading___Toc3162947_2870459653"/>
      <w:bookmarkStart w:id="393" w:name="_Toc145"/>
      <w:bookmarkEnd w:id="392"/>
      <w:r>
        <w:rPr>
          <w:rtl w:val="true"/>
        </w:rPr>
        <w:t>النقطة الرابعة</w:t>
      </w:r>
      <w:r>
        <w:rPr>
          <w:rtl w:val="true"/>
        </w:rPr>
        <w:t xml:space="preserve">: </w:t>
      </w:r>
      <w:r>
        <w:rPr>
          <w:rtl w:val="true"/>
        </w:rPr>
        <w:t>عصمة الأنبياء</w:t>
      </w:r>
      <w:r>
        <w:rPr>
          <w:rtl w:val="true"/>
        </w:rPr>
        <w:t>:</w:t>
      </w:r>
      <w:bookmarkEnd w:id="393"/>
    </w:p>
    <w:p>
      <w:pPr>
        <w:pStyle w:val="Heading4"/>
        <w:numPr>
          <w:ilvl w:val="3"/>
          <w:numId w:val="1"/>
        </w:numPr>
        <w:rPr/>
      </w:pPr>
      <w:bookmarkStart w:id="394" w:name="__RefHeading___Toc3162949_2870459653"/>
      <w:bookmarkStart w:id="395" w:name="_Toc146"/>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هل يجبُ أن يكونَ الأنبياءُ معصومين؟</w:t>
      </w:r>
    </w:p>
    <w:p>
      <w:pPr>
        <w:pStyle w:val="BookText"/>
        <w:rPr/>
      </w:pPr>
      <w:r>
        <w:rPr>
          <w:rFonts w:ascii="Amiri" w:hAnsi="Amiri" w:eastAsia="Amiri" w:cs="Amiri"/>
          <w:color w:val="111111"/>
          <w:sz w:val="28"/>
          <w:sz w:val="28"/>
          <w:szCs w:val="28"/>
          <w:rtl w:val="true"/>
          <w:lang w:bidi="ar-SA"/>
        </w:rPr>
        <w:t>لمعرفةِ الجواب نذكر ثلاثة أمور</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162951_2870459653"/>
      <w:bookmarkStart w:id="397" w:name="_Toc147"/>
      <w:bookmarkEnd w:id="396"/>
      <w:r>
        <w:rPr>
          <w:rtl w:val="true"/>
        </w:rPr>
        <w:t>الأمر الأول</w:t>
      </w:r>
      <w:r>
        <w:rPr>
          <w:rtl w:val="true"/>
        </w:rPr>
        <w:t xml:space="preserve">: </w:t>
      </w:r>
      <w:r>
        <w:rPr>
          <w:rtl w:val="true"/>
        </w:rPr>
        <w:t>ما معنى العصمة؟</w:t>
      </w:r>
      <w:bookmarkEnd w:id="39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هناك أمورًا يحكمُ العقلُ بكونها حسنة، كالعدل، والإحسان على اليتيم، و مساعدة المحتاج، و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هناك أمورًا يحكمُ العقلُ بقُبحها، كالظلم، وأكل مال الغير بلا حق، و السرقة، و ما شابه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الدينَ أمرَ بالواجبات، كالصلاة والصوم، و برِّ الوالدين، و نهى عن المحرمات، كالغيبة، و أكل مال اليتيم ظلما، و عقوق الوالدين،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هناكَ أمورًا هي ليست قبيحةً في حد نفسها، و لا مُحرَّمة، و لكنّها لا تليقُ ببعضِ الأشخاص، كما لو رأينا رجلًا كبيرَ السن، يأكلُ ماشيًا، والأكلُ يتساقطُ من یدیه و فمه، أو کما لو رأینا امرأةً تضحكُ بصوتٍ مسموعٍ فی الشارع، و ما شابه من الأمورِ التي نعدّها لا تليقُ بالإنسانِ الوجيه، والمحترم، أو مثلما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أمورٌ تخالفُ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ذنوبٌ تُسمّى بالكبائر، و هناك ذنوبٌ تُسمّى بالصغائر، والإنسانُ قد يمتنعُ عن فعل الكبائر، ولكنّه قد يفعل الصغائر بين الفينة والأخرى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يفعلُ الإنسانُ بعضَ الأخطاء، ولكنّه لا يفعلها عن عمد، وإنّما قد يشتبه، أو ينسى، أو يغفل، أو قد يكونُ جاهلًا بأنّ هذا الفعلَ خاطئٌ أو مُحرّمٌ أو مُخالفٌ للمروءة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تبينت هذه الأمورُ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المعصومَ لا يفعلُ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صغيرًا أم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الخطأ، ولا ما يُخالفُ المروءة، لا عمدًا، ولا سهوًا، وخطأً، ولا نسيانًا، ولا جهلًا، ولا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 هو من يكونُ مُلتزمًا بأحكامِ العقل، وأحكامِ الشرع، ويكونُ ذا أخلاقٍ مُستقيمة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 مَنْ إذا رأيتَه رأيتَ الدين، و الأخلاقَ، و المروءةَ، مُتجسِّدةً فيه</w:t>
      </w:r>
      <w:r>
        <w:rPr>
          <w:rFonts w:eastAsia="Amiri" w:cs="Amiri" w:ascii="Amiri" w:hAnsi="Amiri"/>
          <w:color w:val="111111"/>
          <w:sz w:val="28"/>
          <w:szCs w:val="28"/>
          <w:rtl w:val="true"/>
          <w:lang w:bidi="ar-SA"/>
        </w:rPr>
        <w:t xml:space="preserve">. </w:t>
      </w:r>
      <w:bookmarkStart w:id="398" w:name="pg10928_85756"/>
    </w:p>
    <w:p>
      <w:pPr>
        <w:pStyle w:val="BookText"/>
        <w:rPr/>
      </w:pPr>
      <w:bookmarkEnd w:id="398"/>
      <w:r>
        <w:rPr>
          <w:rFonts w:ascii="Amiri" w:hAnsi="Amiri" w:eastAsia="Amiri" w:cs="Amiri"/>
          <w:color w:val="111111"/>
          <w:sz w:val="28"/>
          <w:sz w:val="28"/>
          <w:szCs w:val="28"/>
          <w:rtl w:val="true"/>
          <w:lang w:bidi="ar-SA"/>
        </w:rPr>
        <w:t xml:space="preserve">فالعصمةُ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التنزُّهُ عن الذنوبِ والمعاصي صغائرها وكبائرها، وعن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يكونَ مُنزّهًا حتى عمّا يُنافي المروة، كالتبذُّلِ بين الناسِ، من أكلٍ في الطريق، أو ضحكٍ عالٍ، وكُلِّ عملٍ يُستهجَنُ فعلُه عند العرف العام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4"/>
        <w:numPr>
          <w:ilvl w:val="3"/>
          <w:numId w:val="1"/>
        </w:numPr>
        <w:rPr/>
      </w:pPr>
      <w:bookmarkStart w:id="399" w:name="__RefHeading___Toc3162953_2870459653"/>
      <w:bookmarkStart w:id="400" w:name="_Toc148"/>
      <w:bookmarkEnd w:id="399"/>
      <w:r>
        <w:rPr>
          <w:rtl w:val="true"/>
        </w:rPr>
        <w:t>الأمر الثاني</w:t>
      </w:r>
      <w:r>
        <w:rPr>
          <w:rtl w:val="true"/>
        </w:rPr>
        <w:t xml:space="preserve">: </w:t>
      </w:r>
      <w:r>
        <w:rPr>
          <w:rtl w:val="true"/>
        </w:rPr>
        <w:t>هل العصمةُ تجبر المعصوم على ترك الذنب؟</w:t>
      </w:r>
      <w:bookmarkEnd w:id="400"/>
    </w:p>
    <w:p>
      <w:pPr>
        <w:pStyle w:val="BookText"/>
        <w:rPr/>
      </w:pPr>
      <w:r>
        <w:rPr>
          <w:rFonts w:ascii="Amiri" w:hAnsi="Amiri" w:eastAsia="Amiri" w:cs="Amiri"/>
          <w:color w:val="111111"/>
          <w:sz w:val="28"/>
          <w:sz w:val="28"/>
          <w:szCs w:val="28"/>
          <w:rtl w:val="true"/>
          <w:lang w:bidi="ar-SA"/>
        </w:rPr>
        <w:t>إذا كانَ الإنسانُ معصومًا، فهل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يستطيعُ أنْ يفعلَ المعصية، كما لا يستطيعُ أحدُنا أنْ يطيرَ بلا جناحين؟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العصمةُ لا تجبرُ المعصومُ على تركِ الذنوب والأخطاء، وإنّما هو من يتركُها بإرادته واختياره، فالمعصومُ يتمكَّنُ من فعلِ المعصيةِ متى أراد، ولكنّه لا يفعلها أبدًا، بإرادته، وباختياره؛ لأنّه يخافُ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مخافته، ويعلمُ أنَّ الذنوبَ عبارةٌ عن جيفةٍ نتنة، والعاقلُ يترفّعُ عن أن يلمسَ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أميرُ المؤمنين علیه السلام يستطيعُ أن يكون ماكرًا وداهيةً كما كانَ</w:t>
      </w:r>
    </w:p>
    <w:p>
      <w:pPr>
        <w:pStyle w:val="BookText"/>
        <w:rPr/>
      </w:pPr>
      <w:r>
        <w:rPr>
          <w:rFonts w:ascii="Amiri" w:hAnsi="Amiri" w:eastAsia="Amiri" w:cs="Amiri"/>
          <w:color w:val="111111"/>
          <w:sz w:val="28"/>
          <w:sz w:val="28"/>
          <w:szCs w:val="28"/>
          <w:rtl w:val="true"/>
          <w:lang w:bidi="ar-SA"/>
        </w:rPr>
        <w:t xml:space="preserve">معاوية وعمرو بن العاص، ولكنّه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لَوْلاَ التُّقَى لَكُنْتُ أَدْهَى الْعَرَبِ</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مُعَاوِيَةُ بِأَدْهى مِنِّى، و َلَكِنَّهُ يَغْدِرُ وَ يَفْجُرُ، و َلَوْلا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01" w:name="pg10928_85757"/>
    </w:p>
    <w:p>
      <w:pPr>
        <w:pStyle w:val="BookText"/>
        <w:rPr/>
      </w:pPr>
      <w:bookmarkEnd w:id="401"/>
      <w:r>
        <w:rPr>
          <w:rFonts w:ascii="Amiri" w:hAnsi="Amiri" w:eastAsia="Amiri" w:cs="Amiri"/>
          <w:color w:val="111111"/>
          <w:sz w:val="28"/>
          <w:sz w:val="28"/>
          <w:szCs w:val="28"/>
          <w:rtl w:val="true"/>
          <w:lang w:bidi="ar-SA"/>
        </w:rPr>
        <w:t>كَرَاهِيَةُ الْغَدْرِ لَكُنْتُ مِنْ أَدْهَى النَّاسِ، وَ لَكِنْ كُلُّ غَدْرَةٍ فَجْرَةٌ، وَ كُلِّ فَجْرَةٍ كَفْرَةٌ، وَ لِكُلِّ غَادِرٍ لِوَاءٌ يُعْرَفُ بِهِ يَوْمَ الْقِيَامَةِ، وَ الله مَا أُسْتَغْفَلُ بِالْمَكِيدَةِ، وَ لاأُسْتَغْمَزُ بِالشَّدِيدَةِ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يستضعفني شديد القوَّة</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4"/>
        <w:numPr>
          <w:ilvl w:val="3"/>
          <w:numId w:val="1"/>
        </w:numPr>
        <w:rPr/>
      </w:pPr>
      <w:bookmarkStart w:id="402" w:name="__RefHeading___Toc3162955_2870459653"/>
      <w:bookmarkStart w:id="403" w:name="_Toc149"/>
      <w:bookmarkEnd w:id="402"/>
      <w:r>
        <w:rPr>
          <w:rtl w:val="true"/>
        </w:rPr>
        <w:t>الأمر الثالث</w:t>
      </w:r>
      <w:r>
        <w:rPr>
          <w:rtl w:val="true"/>
        </w:rPr>
        <w:t xml:space="preserve">: </w:t>
      </w:r>
      <w:r>
        <w:rPr>
          <w:rtl w:val="true"/>
        </w:rPr>
        <w:t>لماذا يجبُ أنْ يكونَ الأنبياءُ معصومين؟</w:t>
      </w:r>
      <w:bookmarkEnd w:id="403"/>
    </w:p>
    <w:p>
      <w:pPr>
        <w:pStyle w:val="BookText"/>
        <w:rPr/>
      </w:pPr>
      <w:r>
        <w:rPr>
          <w:rFonts w:ascii="Amiri" w:hAnsi="Amiri" w:eastAsia="Amiri" w:cs="Amiri"/>
          <w:color w:val="111111"/>
          <w:sz w:val="28"/>
          <w:sz w:val="28"/>
          <w:szCs w:val="28"/>
          <w:rtl w:val="true"/>
          <w:lang w:bidi="ar-SA"/>
        </w:rPr>
        <w:t>يمكننا معرفةُ الجواب عبر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أرسلَ الأنبياءَ، أمرَ الناسَ بأنْ يُطيعوهم طاعةً مطلقةً في كُلِّ ما يقولون 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ومن ثمّ، فمن يعصِ الأنبياء، يكُنْ قد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النبيُّ معصومًا ، لأمكنَ أن يصدر منه الخطأ، والمعصية،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يأمرَنا بشيء، على أنّه أمرٌ واجب، ولكنّه في الواقع و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معصومًا، إذًا، يُمكِنُ أنْ يأمرَنا بمعصية، أو ينهانا عن واجب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هذا الواقع، نحنُ بين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أَنْ نُطيعَ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ونهيه، و إمّا أن لا نُطيعَه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على كُلِّ حالٍ سنقعُ في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لأنّنا إذا أطعناه، فقد عصينا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النبيَّ أمرنا بشيءٍ هو في واقعه معصيةٌ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أطعناه، كُنّا قد عصينا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نُطِعْه، فإنّنا وإن لم نعصِ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ولكنّنا عصينا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آخر، وهو الأمر بطاعةِ الأنبياءِ في كُلِّ ما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النبيُّ معصومًا، لأدّى ذلك إلى أنْ يقعَ الناسُ في المعصيةِ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يقعُ الناسُ في المعصية على كُلِّ حالٍ؛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نُطيعَ</w:t>
      </w:r>
    </w:p>
    <w:p>
      <w:pPr>
        <w:pStyle w:val="BookText"/>
        <w:rPr/>
      </w:pPr>
      <w:r>
        <w:rPr>
          <w:rFonts w:ascii="Amiri" w:hAnsi="Amiri" w:eastAsia="Amiri" w:cs="Amiri"/>
          <w:color w:val="111111"/>
          <w:sz w:val="28"/>
          <w:sz w:val="28"/>
          <w:szCs w:val="28"/>
          <w:rtl w:val="true"/>
          <w:lang w:bidi="ar-SA"/>
        </w:rPr>
        <w:t>النبيَّ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وإيقاعُ الناس في المعصية، ثم معاقبتهم عليها، أمرٌ قبيحٌ عقلًا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القبيحَ؛ لأنَّه حكيمٌ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فحسب، بل إنَّ إمكانَ صدورِ المعصيةِ من النبي، يوجِبُ أَنَّ الناسَ سيفقدون الثقةَ في كُلِّ ما يقوله أو يأمر به؛ لأنَّ كُلَّ أمرٍ يأمرُ به سنحتمّلُ فيه أنّه خطأ، فلا نتبعه، فتذهب فائدةُ البعثة، وتكونُ عبثًا ولغوًا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جعلَ النبيَّ إبراهيم علیه السلام إمامًا، فإنّه علیه السلام طَلَبها لذريته،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أيَّ </w:t>
      </w:r>
      <w:bookmarkStart w:id="404" w:name="pg10928_85759"/>
    </w:p>
    <w:p>
      <w:pPr>
        <w:pStyle w:val="BookText"/>
        <w:rPr/>
      </w:pPr>
      <w:bookmarkEnd w:id="404"/>
      <w:r>
        <w:rPr>
          <w:rFonts w:ascii="Amiri" w:hAnsi="Amiri" w:eastAsia="Amiri" w:cs="Amiri"/>
          <w:color w:val="111111"/>
          <w:sz w:val="28"/>
          <w:sz w:val="28"/>
          <w:szCs w:val="28"/>
          <w:rtl w:val="true"/>
          <w:lang w:bidi="ar-SA"/>
        </w:rPr>
        <w:t xml:space="preserve">ظالمٍ، سو اءَ أكانَ ظالمًا لنفسه بالكفر والشرك، أم ظالمًا لغيره بالظلم والاعتداء وما شابه، مما يعني أن العهد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لمن لم يقع في ظلمِ نفسه، ولا ظلم الآخرين أبدًا، وهو معنى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3"/>
        <w:numPr>
          <w:ilvl w:val="2"/>
          <w:numId w:val="1"/>
        </w:numPr>
        <w:rPr/>
      </w:pPr>
      <w:bookmarkStart w:id="405" w:name="__RefHeading___Toc3162957_2870459653"/>
      <w:bookmarkStart w:id="406" w:name="_Toc150"/>
      <w:bookmarkEnd w:id="405"/>
      <w:r>
        <w:rPr>
          <w:rtl w:val="true"/>
        </w:rPr>
        <w:t>فتلخص</w:t>
      </w:r>
      <w:r>
        <w:rPr>
          <w:rtl w:val="true"/>
        </w:rPr>
        <w:t>:</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هي الامتناعُ عن المعاصي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يتمكَّنُ من فعلِ المعصية، ولكنّه يتركها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نُطيعَ الأنبياءَ مطلقًا، وهذا لا يصحُّ عقلًا إلا مع افتراضِ أنَّ الأنبياءَ 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الأنبياء معصومين لوقَعنا في المعصية على كل حال، وهذا قبيح عقلاً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الأنبياءُ معصومين، لفقدنا الثقةَ في كُلِّ ما يقولونه، ولكانتْ بعثُهم لغوًا وعبثاً</w:t>
      </w:r>
      <w:r>
        <w:rPr>
          <w:rFonts w:eastAsia="Amiri" w:cs="Amiri" w:ascii="Amiri" w:hAnsi="Amiri"/>
          <w:color w:val="111111"/>
          <w:sz w:val="28"/>
          <w:szCs w:val="28"/>
          <w:rtl w:val="true"/>
          <w:lang w:bidi="ar-SA"/>
        </w:rPr>
        <w:t xml:space="preserve">. </w:t>
      </w:r>
      <w:bookmarkStart w:id="407" w:name="pg10928_85760"/>
    </w:p>
    <w:p>
      <w:pPr>
        <w:pStyle w:val="Heading3"/>
        <w:numPr>
          <w:ilvl w:val="2"/>
          <w:numId w:val="1"/>
        </w:numPr>
        <w:rPr/>
      </w:pPr>
      <w:bookmarkStart w:id="408" w:name="__RefHeading___Toc3162959_2870459653"/>
      <w:bookmarkStart w:id="409" w:name="_Toc151"/>
      <w:bookmarkEnd w:id="407"/>
      <w:bookmarkEnd w:id="408"/>
      <w:r>
        <w:rPr>
          <w:rtl w:val="true"/>
        </w:rPr>
        <w:t>أسئلة الدرس</w:t>
      </w:r>
      <w:r>
        <w:rPr>
          <w:rtl w:val="true"/>
        </w:rPr>
        <w:t>:</w:t>
      </w:r>
      <w:bookmarkEnd w:id="40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العصمة؟ و من المعصوم؟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العصمةُ تجبرُ المعصوم على تركِ الذنب؟</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نستفيد من قول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لَوْ لَا التُّقَى لَكُنْتُ أَدْهَى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يكونَ الأنبياءُ معصومين؟</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عصمة الأنبياء عليهم السلام لكانت بعثتهم عبثًا ولغوًا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البعضُ أنَّ الرسول الأعظم صلی الله علیه و آله و سلم معصومٌ في التبليغ، ولكن لا تُشترطُ عصمته عن الخطأ</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رأيك باعتقاده؟ صوِّبه فيما إذا كان مخطئًا فيه</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0928_85762"/>
      <w:bookmarkStart w:id="411" w:name="pg10928_85762"/>
      <w:bookmarkEnd w:id="411"/>
    </w:p>
    <w:p>
      <w:pPr>
        <w:pStyle w:val="Heading2"/>
        <w:numPr>
          <w:ilvl w:val="1"/>
          <w:numId w:val="1"/>
        </w:numPr>
        <w:rPr/>
      </w:pPr>
      <w:bookmarkStart w:id="412" w:name="pg10928_85762"/>
      <w:bookmarkStart w:id="413" w:name="__RefHeading___Toc3162961_2870459653"/>
      <w:bookmarkStart w:id="414" w:name="_Toc152"/>
      <w:bookmarkEnd w:id="412"/>
      <w:bookmarkEnd w:id="413"/>
      <w:r>
        <w:rPr>
          <w:rtl w:val="true"/>
        </w:rPr>
        <w:t>الدرس الثامن عشر</w:t>
      </w:r>
      <w:r>
        <w:rPr>
          <w:rtl w:val="true"/>
        </w:rPr>
        <w:t xml:space="preserve">: </w:t>
      </w:r>
      <w:r>
        <w:rPr>
          <w:rtl w:val="true"/>
        </w:rPr>
        <w:t>النبي الأعظم محمد صلى الله عليه وآله</w:t>
      </w:r>
      <w:r>
        <w:rPr>
          <w:rtl w:val="true"/>
        </w:rPr>
        <w:t>:</w:t>
      </w:r>
      <w:bookmarkEnd w:id="414"/>
    </w:p>
    <w:p>
      <w:pPr>
        <w:pStyle w:val="Heading3"/>
        <w:numPr>
          <w:ilvl w:val="2"/>
          <w:numId w:val="1"/>
        </w:numPr>
        <w:rPr/>
      </w:pPr>
      <w:bookmarkStart w:id="415" w:name="__RefHeading___Toc3162963_2870459653"/>
      <w:bookmarkStart w:id="416" w:name="_Toc153"/>
      <w:bookmarkEnd w:id="415"/>
      <w:r>
        <w:rPr>
          <w:rtl w:val="true"/>
        </w:rPr>
        <w:t>اشارة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وهنا نقاط عديدة</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162965_2870459653"/>
      <w:bookmarkStart w:id="418" w:name="_Toc154"/>
      <w:bookmarkEnd w:id="417"/>
      <w:r>
        <w:rPr>
          <w:rtl w:val="true"/>
        </w:rPr>
        <w:t>النقطة الأولى</w:t>
      </w:r>
      <w:r>
        <w:rPr>
          <w:rtl w:val="true"/>
        </w:rPr>
        <w:t xml:space="preserve">: </w:t>
      </w:r>
      <w:r>
        <w:rPr>
          <w:rtl w:val="true"/>
        </w:rPr>
        <w:t>إثبات نبوّة نبينا الأكرم صلی الله علیه و آله و سلم</w:t>
      </w:r>
      <w:r>
        <w:rPr>
          <w:rtl w:val="true"/>
        </w:rPr>
        <w:t>.</w:t>
      </w:r>
      <w:bookmarkEnd w:id="418"/>
    </w:p>
    <w:p>
      <w:pPr>
        <w:pStyle w:val="Heading4"/>
        <w:numPr>
          <w:ilvl w:val="3"/>
          <w:numId w:val="1"/>
        </w:numPr>
        <w:rPr/>
      </w:pPr>
      <w:bookmarkStart w:id="419" w:name="__RefHeading___Toc3162967_2870459653"/>
      <w:bookmarkStart w:id="420" w:name="_Toc155"/>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يُمكِنُ أَنْ نُثبتَ نبوَّةَ نبيّنا صلی الله علیه و آله و سلم من خلالِ طُرُقٍ عديدة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162969_2870459653"/>
      <w:bookmarkStart w:id="422" w:name="_Toc156"/>
      <w:bookmarkEnd w:id="421"/>
      <w:r>
        <w:rPr>
          <w:rtl w:val="true"/>
        </w:rPr>
        <w:t>الطريق الأول</w:t>
      </w:r>
      <w:r>
        <w:rPr>
          <w:rtl w:val="true"/>
        </w:rPr>
        <w:t xml:space="preserve">: </w:t>
      </w:r>
      <w:r>
        <w:rPr>
          <w:rtl w:val="true"/>
        </w:rPr>
        <w:t>إخبار الأنبياء السابقين بنبوته</w:t>
      </w:r>
      <w:r>
        <w:rPr>
          <w:rtl w:val="true"/>
        </w:rPr>
        <w:t>:</w:t>
      </w:r>
      <w:bookmarkEnd w:id="422"/>
    </w:p>
    <w:p>
      <w:pPr>
        <w:pStyle w:val="BookText"/>
        <w:rPr/>
      </w:pPr>
      <w:r>
        <w:rPr>
          <w:rFonts w:ascii="Amiri" w:hAnsi="Amiri" w:eastAsia="Amiri" w:cs="Amiri"/>
          <w:color w:val="111111"/>
          <w:sz w:val="28"/>
          <w:sz w:val="28"/>
          <w:szCs w:val="28"/>
          <w:rtl w:val="true"/>
          <w:lang w:bidi="ar-SA"/>
        </w:rPr>
        <w:t xml:space="preserve">فالنبيُّ عيسى علیه السلام مثلًا كانَ يُبشِّر قومَه بالنبي الأكرم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4"/>
        <w:numPr>
          <w:ilvl w:val="3"/>
          <w:numId w:val="1"/>
        </w:numPr>
        <w:rPr/>
      </w:pPr>
      <w:bookmarkStart w:id="423" w:name="__RefHeading___Toc3162971_2870459653"/>
      <w:bookmarkStart w:id="424" w:name="_Toc157"/>
      <w:bookmarkEnd w:id="423"/>
      <w:r>
        <w:rPr>
          <w:rtl w:val="true"/>
        </w:rPr>
        <w:t>الطريق الثاني</w:t>
      </w:r>
      <w:r>
        <w:rPr>
          <w:rtl w:val="true"/>
        </w:rPr>
        <w:t xml:space="preserve">: </w:t>
      </w:r>
      <w:r>
        <w:rPr>
          <w:rtl w:val="true"/>
        </w:rPr>
        <w:t>إخبار القرآن بذلك</w:t>
      </w:r>
      <w:r>
        <w:rPr>
          <w:rtl w:val="true"/>
        </w:rPr>
        <w:t>.</w:t>
      </w:r>
      <w:bookmarkEnd w:id="4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هو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كتابٌ 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سنُبيِّنُ ذلك قريبًا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قد أخبرَ بأنّ محمدًا صلی الله علیه و آله و سلم هو رسولُ الله، </w:t>
      </w:r>
      <w:bookmarkStart w:id="425" w:name="pg10928_85763"/>
    </w:p>
    <w:p>
      <w:pPr>
        <w:pStyle w:val="BookText"/>
        <w:rPr/>
      </w:pPr>
      <w:bookmarkEnd w:id="425"/>
      <w:r>
        <w:rPr>
          <w:rFonts w:ascii="Amiri" w:hAnsi="Amiri" w:eastAsia="Amiri" w:cs="Amiri"/>
          <w:color w:val="111111"/>
          <w:sz w:val="28"/>
          <w:sz w:val="28"/>
          <w:szCs w:val="28"/>
          <w:rtl w:val="true"/>
          <w:lang w:bidi="ar-SA"/>
        </w:rPr>
        <w:t>فتثبتُ نبوته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 آمَنُوا بِمَا نُزِّلَ عَلَى مُحَمَّدٍ وَهُوَ الْحَقُّ مِنْ رَبِّهِمْ كَفَّرَ عَنْهُمْ سَيِّئَاتِهِمْ وَأَصْلَحَ بَالَهُم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426" w:name="__RefHeading___Toc3162973_2870459653"/>
      <w:bookmarkStart w:id="427" w:name="_Toc158"/>
      <w:bookmarkEnd w:id="426"/>
      <w:r>
        <w:rPr>
          <w:rtl w:val="true"/>
        </w:rPr>
        <w:t>الطريق الثالث</w:t>
      </w:r>
      <w:r>
        <w:rPr>
          <w:rtl w:val="true"/>
        </w:rPr>
        <w:t xml:space="preserve">: </w:t>
      </w:r>
      <w:r>
        <w:rPr>
          <w:rtl w:val="true"/>
        </w:rPr>
        <w:t>أنه جاء بالمعجزة</w:t>
      </w:r>
      <w:r>
        <w:rPr>
          <w:rtl w:val="true"/>
        </w:rPr>
        <w:t>.</w:t>
      </w:r>
      <w:bookmarkEnd w:id="427"/>
    </w:p>
    <w:p>
      <w:pPr>
        <w:pStyle w:val="BookText"/>
        <w:rPr/>
      </w:pPr>
      <w:r>
        <w:rPr>
          <w:rFonts w:ascii="IRNazanin" w:hAnsi="IRNazanin" w:eastAsia="IRNazanin"/>
          <w:color w:val="111111"/>
          <w:sz w:val="28"/>
          <w:sz w:val="28"/>
          <w:szCs w:val="28"/>
          <w:rtl w:val="true"/>
          <w:lang w:bidi="fa-IR"/>
        </w:rPr>
        <w:t xml:space="preserve">تقدَّمَ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أنبياءه بالمعجزات، حتى يكتشفَ الناس صدقَ مُدّعي النبوة، وقد ثبتَ أنَّ نبيّنا الأكرم صلی الله علیه و آله و سلم قد جاءَ بمعجزة، وهي القرآن الكريم، فيُثبت أنّه صلی الله علیه و آله و سلم نبي و رسول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إعجازَ القرآن الكريم كانَ من جهاتٍ عديدة، أهمُّها البلاغة، وقد كانَ العربُ سابقًا قومًا بلغاء، وكانوا يُميزون الكلامَ البليغ عن غيره، وكانوا يحترمون الشعراء الذين يأتونَ بشعرٍ لا يستطيعُ غيرُهم أنْ يأتيَ بمثله، ولذا كانوا يُعلِّقون المُعلّقاتِ السبعةَ على جُدران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سمعوا آياتِ القرآن الكريم عرفوا أنّها من النوع الذي لا يُمكِنُ لبشرٍ أنْ يأتيَ بها، وقد عجزوا عن مُجاراة القرآن أو الإتيان بمثله، بل إنّهم عرفوا أنّ فيه من البلاغةِ ما يكونُ كلامُهم معه ساذجًا ولا قيمةَ بلاغية له، حتى أنَّ قريشَ أنزلوا المُعلَّقاتِ التي كانتْ مُعلّقةًً على أستارِ الكعبةِ استحياءً من سذاجتها بالمقارنةِ بالقرآن الكريم؛ لأنّهم وجدوا في القرآنِ من البلاغةِ ما لا تُقاسُ به المعلقات</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إنَّ القرآنَ الكريمَ قد تحدّاهم بأن يأتوا بعشر سورٍ، ولكنّهم عجزوا،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ثم تحداهم أن يأتوا بسورةٍ واحدة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البلاغة و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أنَّ القرآنَ الكريم </w:t>
      </w:r>
    </w:p>
    <w:p>
      <w:pPr>
        <w:pStyle w:val="BookText"/>
        <w:rPr/>
      </w:pPr>
      <w:r>
        <w:rPr>
          <w:rFonts w:ascii="IRNazanin" w:hAnsi="IRNazanin" w:eastAsia="IRNazanin"/>
          <w:color w:val="111111"/>
          <w:sz w:val="28"/>
          <w:sz w:val="28"/>
          <w:szCs w:val="28"/>
          <w:rtl w:val="true"/>
          <w:lang w:bidi="fa-IR"/>
        </w:rPr>
        <w:t>ليس كلامًا من البشر، و إنّما هو من خالقِ البشر، وقد أتى به النبيُّ الأكرم صلی الله علیه و آله و سلم،فيثبتُ أنّه صلی الله علیه و آله و سلم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التاريخُ الكثيرَ من الشواهدِ والرواياتِ على أنَّ المشركين كانوا يعرفون أنَّ القرآنَ الكريمَ فيه من البلاغةِ ما يفوقُ قُدُراتِ البشر، ولكنّهم كانوا يُظهرون عدمَ الإيمان به من بابِ العناد وحُبِّ الدنيا وحُبِّ المناصب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ما رويَ من أنَّ كبارَ قريش كانوا يأتون ليلًا ليستمعوا القرآن الكريم؛ لأنَّ بلاغته كانتْ تأسرُ قلوبهم، فقد رويَ أنَّ أبا جهل، و أبا سفيان، والأخنس بن شريق، خرجوا ليلةً ليستمعوا من رسول الله صلی الله علیه و آله و سلم وهو يصلي بالليل في بيته، وأخذَ كُلُّ رجلٍ منهم مجلسًا ليستمع فيه، وكلٌ لا يعلم بمكانِ صاحبه، فباتوا يستمعون له، حتى إذا أصبحوا وطلعَ الفجر تفرّقوا، فجمعتهم الطريق، فتلاوموا ،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تعودوا، فلو رآكم بعضُ سُفهائكم لأوقعتم في نفسه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انصرفوا، حتى إذا كانتِ الليلة الثانية عادَ كُلُّ رجلٍ منهم إلى مجلسه، فباتوا يستمعون له، حتى إذا طلَع الفجر تفرّقوا، فجمعتهم الطريق، فقال بعضهم لبعض مثل ما قالوا أول مرة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فلمّا كانت الليلة الثالثة، أخذ كُلُّ رجلٍ منهم مجلسه، فباتوا يستمعون له حتى إذا طلعَ الفجر تفرّقوا، فجمعتهم الطريق،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نتعاهدَ لا نعود، فتعاهدوا على ذلك، ثم تفرقوا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 الأخنس بن شريق، أخذَ عصاه، ثم خرج، حتى أتى أبا سفيان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أبا حنظلة، عن رأيك فيما سمعتَ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ثعلبة، والله لقد سمعتُ أشياءَ أعرفُها، وأعرفُ 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والذي حلفتُ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حتى أتى أبا جهل، فدخلَ عليه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ما رأيكَ فيما سمعتَ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نحنُ وبنو عبد مناف الشرف، أطعموا فأطعمنا، وحملوا فحملنا، وأعطوا فأعطينا، حتى إذا تجاثينا على الركب، وكُنّا كفرسي رهان،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يأتيه الوحي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نُدرِكُ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نؤمنُ به أبدًا، ولا نُصدِّقُه، فقامَ عنه الأخنسُ بن شريق</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ومن ذلك أيضًا ما رواه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ابنُ أبي العوجاء، وأبو شاكر الديصاني الزنديق، وعبد الملك البصري، وابن المقفَّع، عند بيت الله الحرام، يستهزؤون بالحاجِّ ويطعنون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 فاتَّفقوا على ذلك وافترقوا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قابلٍ اجتمعوا عندَ بيتِ الله الحرام،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أنا فمُفکِّرٌ مُنذُ افترقنا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اسْتَيْأَسُوا مِنْهُ خَلَصُوا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فما أقدرُ أنْ أضمَّ إليها في فصاحتها وجميع معانيها شيئًا، فشغلتني هذه الآية عن التفكُّر في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لم أقدر على الإتيان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هذا القرآنَ ليس من جنسِ كلام البشر، وأنا مُنذُ فارقتكم مُفكِّرٌ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لم أبلغ غايةَ المعرفةِ بها، ولم أقدر على الإتيانِ بمثلها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ذلك، إذ مرَّ بهم جعفر بن محمّد الصادق علیهما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عَلَى أَنْ يَأْتُوا بِمِثْلِ </w:t>
      </w:r>
      <w:bookmarkStart w:id="428" w:name="pg10928_85768"/>
    </w:p>
    <w:p>
      <w:pPr>
        <w:pStyle w:val="BookText"/>
        <w:rPr/>
      </w:pPr>
      <w:bookmarkEnd w:id="428"/>
      <w:r>
        <w:rPr>
          <w:rFonts w:ascii="Amiri" w:hAnsi="Amiri" w:eastAsia="Amiri" w:cs="Amiri"/>
          <w:color w:val="111111"/>
          <w:sz w:val="28"/>
          <w:sz w:val="28"/>
          <w:szCs w:val="28"/>
          <w:rtl w:val="true"/>
          <w:lang w:bidi="ar-SA"/>
        </w:rPr>
        <w:t>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فنظرَ القومُ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للإسلامِ حقيقةٌ لما انتهت امرُ وصيَّةِ محمّدٍ إلّا إلى جعفر بن محمّد، واللهِ ما رأيناه قطُّ إِلَّا هِبناه واقشعرّت جلودُنا لهيبته، ثم تفرَّقوا مُقرّين بالعجز</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ويمكن إثبات الإعجاز القرآني عقلًا أيضًا؛ إذ لو لم يُشكلِ القرآن الكريم معجزةً أعجزت المشركين عن أن يأتوا بمثله أو بعشر سورٍ من مثله أو بسورةٍ واحدةٍ حتى، لاختاروه سبيلًا لمواجهة الرسول الأعظم صلی الله علیه و آله و سلم، ولتجنّبوا مواجهته بالسبيل الأصعب سبيل الحروب وما يترتبُ عليها من عواقب وخيمة على الصعيد الاجتماعي والاقتصادي والسياسي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فاختيارهم مواجهة النبي صلی الله علیه و آله و سلم مواجهةً عسكريةً دليلٌ قاطعٌ على أنَّ القرآن الكريم معجزةٌ</w:t>
      </w:r>
      <w:r>
        <w:rPr>
          <w:rFonts w:eastAsia="IRNazanin" w:cs="IRNazanin"/>
          <w:color w:val="111111"/>
          <w:sz w:val="28"/>
          <w:szCs w:val="28"/>
          <w:rtl w:val="true"/>
          <w:lang w:bidi="fa-IR"/>
        </w:rPr>
        <w:t>.</w:t>
      </w:r>
    </w:p>
    <w:p>
      <w:pPr>
        <w:pStyle w:val="Heading4"/>
        <w:numPr>
          <w:ilvl w:val="3"/>
          <w:numId w:val="1"/>
        </w:numPr>
        <w:rPr/>
      </w:pPr>
      <w:bookmarkStart w:id="429" w:name="__RefHeading___Toc3162975_2870459653"/>
      <w:bookmarkStart w:id="430" w:name="_Toc159"/>
      <w:bookmarkEnd w:id="429"/>
      <w:r>
        <w:rPr>
          <w:rtl w:val="true"/>
        </w:rPr>
        <w:t>الطريق الرابع</w:t>
      </w:r>
      <w:r>
        <w:rPr>
          <w:rtl w:val="true"/>
        </w:rPr>
        <w:t>:</w:t>
      </w:r>
      <w:r>
        <w:rPr>
          <w:rtl w:val="true"/>
        </w:rPr>
        <w:t>متابعة سيرة وخصائص النبي الأكرم صلی الله علیه و آله</w:t>
      </w:r>
      <w:r>
        <w:rPr>
          <w:rtl w:val="true"/>
        </w:rPr>
        <w:t>:</w:t>
      </w:r>
      <w:bookmarkEnd w:id="430"/>
    </w:p>
    <w:p>
      <w:pPr>
        <w:pStyle w:val="BookText"/>
        <w:rPr/>
      </w:pPr>
      <w:r>
        <w:rPr>
          <w:rFonts w:ascii="Amiri" w:hAnsi="Amiri" w:eastAsia="Amiri" w:cs="Amiri"/>
          <w:color w:val="111111"/>
          <w:sz w:val="28"/>
          <w:sz w:val="28"/>
          <w:szCs w:val="28"/>
          <w:rtl w:val="true"/>
          <w:lang w:bidi="ar-SA"/>
        </w:rPr>
        <w:t>إنَّ لدى العقلِ قُدرةً في بعضِ الأحيان على اكتشافِ صدقِ المُدّعي من كذبه، وذلك عندما يقرأ سيرته، وتصرفاته، وأهدافه من الحركة، ووضعه السابق بين أهله، وما شابه هذه الأمور، لينتهي فيما بعدُ إلى أنّه صادقٌ أو كاذب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بکتابٍ إلی قیصر، فأَرسلَ إلی الاسقفِ فأَخبره بمُحمَّدٍ صلّی الله علیه و آله و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النبیُّ الّذی کُنَّا </w:t>
      </w:r>
    </w:p>
    <w:p>
      <w:pPr>
        <w:pStyle w:val="BookText"/>
        <w:rPr/>
      </w:pPr>
      <w:r>
        <w:rPr>
          <w:rFonts w:ascii="Amiri" w:hAnsi="Amiri" w:eastAsia="Amiri" w:cs="Amiri"/>
          <w:color w:val="111111"/>
          <w:sz w:val="28"/>
          <w:sz w:val="28"/>
          <w:szCs w:val="28"/>
          <w:rtl w:val="true"/>
          <w:lang w:bidi="ar-SA"/>
        </w:rPr>
        <w:t xml:space="preserve">ننتظرُه بَشَّرنا به عیسَی ابْنُ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فمُصدِّقُه و مُتَّبِعُهُ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إن فعلتَ ذلك ذهب مُلکِی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لِی من قومِه هَاهُنَا أحداً 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أَبو سفیانَ و جماعَةٌ مِنْ قُریشٍ دخلُوا الشَّامَ تجارًا فأحضرَهم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لِیَدنُ منّی أقربُکم نَسباً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سفیان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 عن هذا الرَّجُلِ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الحیاءُ أن یأثرَ أصحابی عنّی الكذِب لَأَخبَرتُه بخلافِ ما 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نَسبُه فیكُم؟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القولَ منكم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فأشرَافُ النَّاس اتَّبعوه أو ضعفاؤُهُم؟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یزیدون أو ینقُصون؟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یرتدُّ أحدٌ منهم سخطاً لدینه؟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یغدرُ؟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قاتلکم؟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فكیفَ حرْبُكم و حربه؟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سجالٍ، مرَّةً له، و مرَّةً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آیةُ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یأْمرُکم؟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یَأْمرُنا أن نعبدَ الله وحده، لا نشرکُ به شیئاً، و ینهَانَا عمَّا کان یعبدُ آباؤنا، و یأْمرُنا بالصَّلاةِ و الصَّومِ و العفافِ و الصّدق و أداءِ الْأمانةِ و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نبیٍّ، و قد کُنتُ أعلمَ أنّه یخرجُ و لم أظنّ أنّه منکم، فإنّه یوشکُ أن یملکَ ما تحتَ قدمَی هَاتَیْنِ، و لو أرجو أن أُخلصَ إلیه لتجشَّمتُ لُقیاه، و لو کنتُ عنده لغسلتُ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النَّصاری اجتمعوا علی الاسْقُف لیقتلوه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صاحبكَ فاقرأ علیه سلامی، و أخبِرْهُ أنِّی أشهدُ أَنْ لا إله إلاّ الله، و أنَّ محمَّداً رسولُ الله، و أنَّ النَّصاری أنکروا ذلكَ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إلیْهمْ فقتلوه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كما وقعت الكثيرُ من الحوادثِ بين الأئمةِ وأعدائهم ممن ينكرون فضلهم فضلًا عن إمامتهم، ولكن ما إن يروا دماثةَ خلقهم حتى يحكموا بإمامتهم، منها ما رويَ أنَّه قالَ نَصرانِیٌّ للأِمامِ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الزِّنْجِیَّةِ الْبَذِیَّةِ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صَدَقْتَ غَفَرَ اللهُ لَهَا، وَ إِنْ کُنْتَ کَذَبْتَ 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النَّصْرَانِیُّ</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هذا الطريق و بين طريق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طريقٌ عامٌ </w:t>
      </w:r>
      <w:bookmarkStart w:id="431" w:name="pg10928_85771"/>
    </w:p>
    <w:p>
      <w:pPr>
        <w:pStyle w:val="BookText"/>
        <w:rPr/>
      </w:pPr>
      <w:bookmarkEnd w:id="431"/>
      <w:r>
        <w:rPr>
          <w:rFonts w:ascii="Amiri" w:hAnsi="Amiri" w:eastAsia="Amiri" w:cs="Amiri"/>
          <w:color w:val="111111"/>
          <w:sz w:val="28"/>
          <w:sz w:val="28"/>
          <w:szCs w:val="28"/>
          <w:rtl w:val="true"/>
          <w:lang w:bidi="ar-SA"/>
        </w:rPr>
        <w:t>لجميعِ الناس، فكُلُّ من يرى المُعجزةَ يعرفُ صدقَ المُدّعي، أما هذا الطريقُ فهو خاصٌ ببعضِ الناسِ الذين يملكون من القدرةِ العقليةِ ما يستطيعون معها تمييزَ الصادقِ من الكاذب</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162977_2870459653"/>
      <w:bookmarkStart w:id="433" w:name="_Toc160"/>
      <w:bookmarkEnd w:id="432"/>
      <w:r>
        <w:rPr>
          <w:rtl w:val="true"/>
        </w:rPr>
        <w:t>فتلخص</w:t>
      </w:r>
      <w:r>
        <w:rPr>
          <w:rtl w:val="true"/>
        </w:rPr>
        <w:t>:</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نبوَّةَ نبينا الأكرم محمد صلی الله علیه و آله و سلم ثابتةٌ بطُرُقٍ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الأنبياء السابقين، وإثبات القرآن النبوة له، وإتيانه بالمعجزة، وأنَّ العقلَ يتمكّنُ من إثباتِ نبوّته أيضًا من خلالِ مُتابعةِ صفاتِه الشخصية وحياته اليومية وما يتمتّعُ به من خصائصَ وأخلاق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 جهاتِ إعجازِ القرآنِ الكريم هي جهة البلاغة، وقد تحدّى القرآنُ الكريم بلغاءَ العرب وفصحاءهم أن يأتوا ولو بسورةٍ واحدةٍ مثله، فعجزوا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العنادَ وحُبَّ الدُّنيا والمناصب هو ما كانَ وراء عدمِ إيمان المشركين بالقرآنِ رغم معرفتهم بأنّه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طرقِ إثباتِ نبوةِ النبي هي المعجزة؛ لأنّها طريقٌ عامٌ لجميعِ</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خصوصًا أهلِ الفن الذي تأتي المعجزة على طبقه</w:t>
      </w:r>
      <w:r>
        <w:rPr>
          <w:rFonts w:eastAsia="Amiri" w:cs="Amiri" w:ascii="Amiri" w:hAnsi="Amiri"/>
          <w:color w:val="111111"/>
          <w:sz w:val="28"/>
          <w:szCs w:val="28"/>
          <w:rtl w:val="true"/>
          <w:lang w:bidi="ar-SA"/>
        </w:rPr>
        <w:t xml:space="preserve">. </w:t>
      </w:r>
      <w:bookmarkStart w:id="434" w:name="pg10928_85772"/>
    </w:p>
    <w:p>
      <w:pPr>
        <w:pStyle w:val="Heading3"/>
        <w:numPr>
          <w:ilvl w:val="2"/>
          <w:numId w:val="1"/>
        </w:numPr>
        <w:rPr/>
      </w:pPr>
      <w:bookmarkStart w:id="435" w:name="__RefHeading___Toc3162979_2870459653"/>
      <w:bookmarkStart w:id="436" w:name="_Toc161"/>
      <w:bookmarkEnd w:id="434"/>
      <w:bookmarkEnd w:id="435"/>
      <w:r>
        <w:rPr>
          <w:rtl w:val="true"/>
        </w:rPr>
        <w:t>أسئلة الدرس</w:t>
      </w:r>
      <w:r>
        <w:rPr>
          <w:rtl w:val="true"/>
        </w:rPr>
        <w:t>:</w:t>
      </w:r>
      <w:bookmarkEnd w:id="436"/>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يُمكننا إثبات نبوّةِ نبينا الأكرم صلی الله علیه و آله و سلم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الإعجاز القرآني نقلًا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بإمكانك أن تثبت نبوة النبي محمد صلى الله عليه و آله و سلم لمنكر نبوته بالاحتجاج بالقرآن الكريم نفسه؟</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المشركين والكفار على يقين بإعجاز القرآن، ومن ثَمّ هم على يقين بنبوة النبي صلى الله عليه و آله و سلم، فما الذي حال بينهم وبين تصديقه واتباعه؟</w:t>
      </w:r>
    </w:p>
    <w:p>
      <w:pPr>
        <w:pStyle w:val="BookText"/>
        <w:rPr/>
      </w:pPr>
      <w:r>
        <w:rPr>
          <w:rFonts w:ascii="Amiri" w:hAnsi="Amiri" w:eastAsia="Amiri" w:cs="Amiri"/>
          <w:color w:val="111111"/>
          <w:sz w:val="28"/>
          <w:sz w:val="28"/>
          <w:szCs w:val="28"/>
          <w:rtl w:val="true"/>
          <w:lang w:bidi="ar-SA"/>
        </w:rPr>
        <w:t>وما الدرس الأخلاقي الذي يمكننا الاستفادة منه؟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كانتِ المعجزة أهم طرق إثباتِ النبوة؟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0928_85774"/>
      <w:bookmarkStart w:id="438" w:name="pg10928_85774"/>
      <w:bookmarkEnd w:id="438"/>
    </w:p>
    <w:p>
      <w:pPr>
        <w:pStyle w:val="Heading2"/>
        <w:numPr>
          <w:ilvl w:val="1"/>
          <w:numId w:val="1"/>
        </w:numPr>
        <w:rPr/>
      </w:pPr>
      <w:bookmarkStart w:id="439" w:name="pg10928_85774"/>
      <w:bookmarkStart w:id="440" w:name="__RefHeading___Toc3162981_2870459653"/>
      <w:bookmarkStart w:id="441" w:name="_Toc162"/>
      <w:bookmarkEnd w:id="439"/>
      <w:bookmarkEnd w:id="440"/>
      <w:r>
        <w:rPr>
          <w:rtl w:val="true"/>
        </w:rPr>
        <w:t>الدرس التاسع عشر</w:t>
      </w:r>
      <w:r>
        <w:rPr>
          <w:rtl w:val="true"/>
        </w:rPr>
        <w:t xml:space="preserve">: </w:t>
      </w:r>
      <w:r>
        <w:rPr>
          <w:rtl w:val="true"/>
        </w:rPr>
        <w:t xml:space="preserve">النبي الأعظم محمد صلى الله عليه وآله </w:t>
      </w:r>
      <w:r>
        <w:rPr>
          <w:rtl w:val="true"/>
        </w:rPr>
        <w:t>(</w:t>
      </w:r>
      <w:r>
        <w:rPr/>
        <w:t>2</w:t>
      </w:r>
      <w:r>
        <w:rPr>
          <w:rtl w:val="true"/>
        </w:rPr>
        <w:t>):</w:t>
      </w:r>
      <w:bookmarkEnd w:id="441"/>
    </w:p>
    <w:p>
      <w:pPr>
        <w:pStyle w:val="Heading3"/>
        <w:numPr>
          <w:ilvl w:val="2"/>
          <w:numId w:val="1"/>
        </w:numPr>
        <w:rPr/>
      </w:pPr>
      <w:bookmarkStart w:id="442" w:name="__RefHeading___Toc3162983_2870459653"/>
      <w:bookmarkStart w:id="443" w:name="_Toc163"/>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3"/>
        <w:numPr>
          <w:ilvl w:val="2"/>
          <w:numId w:val="1"/>
        </w:numPr>
        <w:rPr/>
      </w:pPr>
      <w:bookmarkStart w:id="444" w:name="__RefHeading___Toc3162985_2870459653"/>
      <w:bookmarkStart w:id="445" w:name="_Toc164"/>
      <w:bookmarkEnd w:id="444"/>
      <w:r>
        <w:rPr>
          <w:rtl w:val="true"/>
        </w:rPr>
        <w:t>النقطة الثانية</w:t>
      </w:r>
      <w:r>
        <w:rPr>
          <w:rtl w:val="true"/>
        </w:rPr>
        <w:t xml:space="preserve">: </w:t>
      </w:r>
      <w:r>
        <w:rPr>
          <w:rtl w:val="true"/>
        </w:rPr>
        <w:t>عصمة النبي الأكرم صلی الله علیه و آله و سلم</w:t>
      </w:r>
      <w:r>
        <w:rPr>
          <w:rtl w:val="true"/>
        </w:rPr>
        <w:t>:</w:t>
      </w:r>
      <w:bookmarkEnd w:id="445"/>
    </w:p>
    <w:p>
      <w:pPr>
        <w:pStyle w:val="Heading4"/>
        <w:numPr>
          <w:ilvl w:val="3"/>
          <w:numId w:val="1"/>
        </w:numPr>
        <w:rPr/>
      </w:pPr>
      <w:bookmarkStart w:id="446" w:name="__RefHeading___Toc3162987_2870459653"/>
      <w:bookmarkStart w:id="447" w:name="_Toc165"/>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تقدَّمَ أنَّ من أهمِّ الصفاتِ التي يجبُ أنْ يتصفَ بها الأنبياءُ هی صفة العصمة، وتقدَّمَ الدليلُ عليها، وهنا نذكرُ بعضَ الأدلة التي يُستفادُ منها عصمةُ النبي الأكرم محمد صلی الله علیه و آله و سلم</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162989_2870459653"/>
      <w:bookmarkStart w:id="449" w:name="_Toc166"/>
      <w:bookmarkEnd w:id="448"/>
      <w:r>
        <w:rPr>
          <w:rtl w:val="true"/>
        </w:rPr>
        <w:t>الدليل الأول</w:t>
      </w:r>
      <w:r>
        <w:rPr>
          <w:rtl w:val="true"/>
        </w:rPr>
        <w:t xml:space="preserve">: </w:t>
      </w:r>
      <w:r>
        <w:rPr>
          <w:rtl w:val="true"/>
        </w:rPr>
        <w:t>أنَّ كُلَّ ما يأتي به صلی الله علیه و آله و سلم هو وحي</w:t>
      </w:r>
      <w:r>
        <w:rPr>
          <w:rtl w:val="true"/>
        </w:rPr>
        <w:t>:</w:t>
      </w:r>
      <w:bookmarkEnd w:id="449"/>
    </w:p>
    <w:p>
      <w:pPr>
        <w:pStyle w:val="BookText"/>
        <w:rPr/>
      </w:pPr>
      <w:r>
        <w:rPr>
          <w:rFonts w:ascii="IRNazanin" w:hAnsi="IRNazanin" w:eastAsia="IRNazanin"/>
          <w:color w:val="111111"/>
          <w:sz w:val="28"/>
          <w:sz w:val="28"/>
          <w:szCs w:val="28"/>
          <w:rtl w:val="true"/>
          <w:lang w:bidi="fa-IR"/>
        </w:rPr>
        <w:t>تؤكِّدُ الآياتُ الأولى من سورةِ النجم أنَّ ما ينطقُ به النبي الأكرم صلی الله علیه و آله و سلم ليس هو من الهوى، ولا من الضلال ولا من الغواية، وإنّما هو 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وحيًا، فهو مُطابِقٌ للواقع تمامًا، ولا خطأ فيه ولا اشتباه ولا 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فيثبتُ أنَّ ما يقوله النبي صلى الله عليه و آله و سلم هو حقٌّ دائمًا، وهذا معناه أنَّه صلى الله عليه و آله و سلم معصوم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استفادَ العلماءُ أنَّ هذا المعنى لا يختصُّ بما يقوله صلى الله عليه و آله و سلم من ألفاظ، و إنّما </w:t>
      </w:r>
      <w:bookmarkStart w:id="450" w:name="pg10928_85775"/>
    </w:p>
    <w:p>
      <w:pPr>
        <w:pStyle w:val="BookText"/>
        <w:rPr/>
      </w:pPr>
      <w:bookmarkEnd w:id="450"/>
      <w:r>
        <w:rPr>
          <w:rFonts w:ascii="Amiri" w:hAnsi="Amiri" w:eastAsia="Amiri" w:cs="Amiri"/>
          <w:color w:val="111111"/>
          <w:sz w:val="28"/>
          <w:sz w:val="28"/>
          <w:szCs w:val="28"/>
          <w:rtl w:val="true"/>
          <w:lang w:bidi="ar-SA"/>
        </w:rPr>
        <w:t>هو يشملُ كُلَّ ما يأتي به من أقوالٍ وأفعال، فكُلُّ ما يأتي به هو وحي، فيكون معصومًا في كُلِّ مُفردات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الآية في إثبات ولاية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موردَ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حادثةٌ مُعينة، وهي أنَّ النبيَّ الأكرمَ صلى الله عليه و آله و سلم أخبرَ الناسَ أنَّه في ليلةٍ معينةٍ سينزلُ نجمٌ من السماء في بيتِ من يكون خليفته، فنزل النجمُ في بيتِ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4"/>
        <w:numPr>
          <w:ilvl w:val="3"/>
          <w:numId w:val="1"/>
        </w:numPr>
        <w:rPr/>
      </w:pPr>
      <w:bookmarkStart w:id="451" w:name="__RefHeading___Toc3162991_2870459653"/>
      <w:bookmarkStart w:id="452" w:name="_Toc167"/>
      <w:bookmarkEnd w:id="451"/>
      <w:r>
        <w:rPr>
          <w:rtl w:val="true"/>
        </w:rPr>
        <w:t>الدليل الثاني</w:t>
      </w:r>
      <w:r>
        <w:rPr>
          <w:rtl w:val="true"/>
        </w:rPr>
        <w:t xml:space="preserve">: </w:t>
      </w:r>
      <w:r>
        <w:rPr>
          <w:rtl w:val="true"/>
        </w:rPr>
        <w:t>وجوب الطاعة المطلقة للنبي الأعظم صلى الله عليه و آله</w:t>
      </w:r>
      <w:r>
        <w:rPr>
          <w:rtl w:val="true"/>
        </w:rPr>
        <w:t>:</w:t>
      </w:r>
      <w:bookmarkEnd w:id="452"/>
    </w:p>
    <w:p>
      <w:pPr>
        <w:pStyle w:val="Heading5"/>
        <w:numPr>
          <w:ilvl w:val="4"/>
          <w:numId w:val="1"/>
        </w:numPr>
        <w:rPr/>
      </w:pPr>
      <w:bookmarkStart w:id="453" w:name="__RefHeading___Toc3162993_2870459653"/>
      <w:bookmarkStart w:id="454" w:name="_Toc168"/>
      <w:bookmarkEnd w:id="453"/>
      <w:r>
        <w:rPr>
          <w:rtl w:val="true"/>
        </w:rPr>
        <w:t>اشارة</w:t>
      </w:r>
      <w:bookmarkEnd w:id="4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آياتٌ أمرت الناسَ بأنْ يُطيعوا الرسولَ صلى الله عليه و آله و سلم، طاعةً مطلقة، وأنْ نأخذَ ما يأمرنا به النبي صلى الله عليه و آله و سلم وننتهي عمّا ينهانا عنه بصورةٍ مطلقة، بمعنى أنَّ الآياتِ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أطيعوه في القرآن فقط، أو أطيعوه في الصلاة فقط، وإنّما أمرتنا بأنْ نُطيعه من دون قيدٍ أو شرط، فالطاعةُ الواجبةُ علينا هی طاعةٌ مُطلقةٌ تمامًا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والآياتُ التي ذكرت هذا المعنى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افتراضَ لزومِ الطاعةِ المُطلقةِ للنبي صلى الله عليه و آله و سلم، لا يصحُّ إلا مع افتراض عصمته صلى الله عليه و آله و سلم،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يكُن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لاحتملنا أنّه في أمرٍ ما يُخطئ، أو يشتبه، أو ينسى، و من ثم، فإمّا أنْ نَطيعه، فنقع في معصيةِ الله </w:t>
      </w:r>
      <w:bookmarkStart w:id="455" w:name="pg10928_85777"/>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نُطيعه، فنقع في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لأنّنا سنُخالف الأمرَ بلزومِ طاعةِ النبي صلى الله عليه و آله و سلم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يصحَّ الأمرُ بالطاعةِ المُطلقة للنبي صلى الله عليه و آله و سلم، لا بُدَّ أنْ يكونَ النبيُّ صلى الله عليه و آله و سلم معصومًا، وإلا لوقعنا في المعصيةِ على كُلِّ حال</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162995_2870459653"/>
      <w:bookmarkStart w:id="457" w:name="_Toc169"/>
      <w:bookmarkEnd w:id="456"/>
      <w:r>
        <w:rPr>
          <w:rtl w:val="true"/>
        </w:rPr>
        <w:t>فائدة</w:t>
      </w:r>
      <w:r>
        <w:rPr>
          <w:rtl w:val="true"/>
        </w:rPr>
        <w:t xml:space="preserve">: </w:t>
      </w:r>
      <w:r>
        <w:rPr>
          <w:rtl w:val="true"/>
        </w:rPr>
        <w:t>عصمة أهل البيت عليهم السلام</w:t>
      </w:r>
      <w:r>
        <w:rPr>
          <w:rtl w:val="true"/>
        </w:rPr>
        <w:t>:</w:t>
      </w:r>
      <w:bookmarkEnd w:id="457"/>
    </w:p>
    <w:p>
      <w:pPr>
        <w:pStyle w:val="BookText"/>
        <w:rPr/>
      </w:pPr>
      <w:r>
        <w:rPr>
          <w:rFonts w:ascii="Amiri" w:hAnsi="Amiri" w:eastAsia="Amiri" w:cs="Amiri"/>
          <w:color w:val="111111"/>
          <w:sz w:val="28"/>
          <w:sz w:val="28"/>
          <w:szCs w:val="28"/>
          <w:rtl w:val="true"/>
          <w:lang w:bidi="ar-SA"/>
        </w:rPr>
        <w:t xml:space="preserve">هناك بعضُ الآياتِ التي أمرت بطاعةِ الرسول صلى الله عليه و آله و سلم طاعةً مطلقة، ونفسها أمرت بطاعةِ أولي الأمر الذين هم أهل البيت عليهم السلام طاعةً مطلقة، وهذا لا يصحُّ إلا مع افتراض عصمةِ أهلِ البيتِ عليهم السلام، فتذكّر هذا في مُستقبلِ الدروسِ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الآية رويَ عن جابِرِ بن يزيد الجعفي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عزّ و جلّ على نبيّه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أولوا الأمر الذين قرنَ اللهُ طاعتَهم بطاعتك؟ فقال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خُلَفَائِی یَا جَابِرُ، وَ أَئِمَّةُ اَلْمُسْلِمِینَ مِنْ بَعْدِی؛ أَوَّلُهُمْ عَلِیُّ بْنُ أَبِی </w:t>
      </w:r>
      <w:bookmarkStart w:id="458" w:name="pg10928_85778"/>
    </w:p>
    <w:p>
      <w:pPr>
        <w:pStyle w:val="BookText"/>
        <w:rPr/>
      </w:pPr>
      <w:bookmarkEnd w:id="458"/>
      <w:r>
        <w:rPr>
          <w:rFonts w:ascii="Amiri" w:hAnsi="Amiri" w:eastAsia="Amiri" w:cs="Amiri"/>
          <w:color w:val="111111"/>
          <w:sz w:val="28"/>
          <w:sz w:val="28"/>
          <w:szCs w:val="28"/>
          <w:rtl w:val="true"/>
          <w:lang w:bidi="ar-SA"/>
        </w:rPr>
        <w:t xml:space="preserve">طَالِبٍ، ثُمَّ الْحَسَنُ وَ الْحُسَیْنُ،ثُمَّ عَلِیُّ بْنُ الْحُسَیْنِ، ثُمَّ مُحَمَّدُ بْنُ عَلِیٍّ اَلْمَعْرُوفُ فِی التَّوْرَاهِ بِالْبَاقِرِ، وَ سَتُدْرِکُهُ یَا جَابِرُ، فَإِذَا لَقِیتَهُ فَاقْرَأْهُ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ذاك الَّذِی یَفْتَحُ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عَلَی یَدِهِ مَشَارِقَ اَلْأَرْضِ وَ مَغَارِبَهَا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4"/>
        <w:numPr>
          <w:ilvl w:val="3"/>
          <w:numId w:val="1"/>
        </w:numPr>
        <w:rPr/>
      </w:pPr>
      <w:bookmarkStart w:id="459" w:name="__RefHeading___Toc3162997_2870459653"/>
      <w:bookmarkStart w:id="460" w:name="_Toc170"/>
      <w:bookmarkEnd w:id="459"/>
      <w:r>
        <w:rPr>
          <w:rtl w:val="true"/>
        </w:rPr>
        <w:t>الدليل الثالث</w:t>
      </w:r>
      <w:r>
        <w:rPr>
          <w:rtl w:val="true"/>
        </w:rPr>
        <w:t xml:space="preserve">: </w:t>
      </w:r>
      <w:r>
        <w:rPr>
          <w:rtl w:val="true"/>
        </w:rPr>
        <w:t>بعض الروايات</w:t>
      </w:r>
      <w:r>
        <w:rPr>
          <w:rtl w:val="true"/>
        </w:rPr>
        <w:t>:</w:t>
      </w:r>
      <w:bookmarkEnd w:id="460"/>
    </w:p>
    <w:p>
      <w:pPr>
        <w:pStyle w:val="BookText"/>
        <w:rPr/>
      </w:pPr>
      <w:r>
        <w:rPr>
          <w:rFonts w:ascii="Amiri" w:hAnsi="Amiri" w:eastAsia="Amiri" w:cs="Amiri"/>
          <w:color w:val="111111"/>
          <w:sz w:val="28"/>
          <w:sz w:val="28"/>
          <w:szCs w:val="28"/>
          <w:rtl w:val="true"/>
          <w:lang w:bidi="ar-SA"/>
        </w:rPr>
        <w:t>من قبيل ما رويَ عنه صلى الله عليه و آله و سلم من أنَّ كُلَّ ما ينطقُ به فهو حق، فقد رويَ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أکْتُبُ کلَّ شَیْءٍ أسْمَعُهُ مِنْ رَسُولِ اللهِ صَلَّی اللهُ عَلَیْهِ وَ آله و سَلَّمَ اُرِیدُ حِفْظَهُ، فَنَهَتْنِی قُرَیْشٌ،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أتَکْتُبُ کُلَّ شَیْ ءٍ تَسْمَعُهُ وَ رَسُولُ الله صَلَّی اللهُ عَلَیْهِ وَ آله و سَلَّمَ بَشَرٌ یَتَکَلَّمُ فِی الْغَضَبِ وَالرِّضَا؟ فَأمْسَکْتُ عَنِ الْکِتَابِ، فَذَکَرْتُ ذَلِكَ لِرَسُولِ اللهِ صَلَّی الله عَلَیْهِ وَ آله و سَلَّمَ فَأومَأ صَلَّی الله عَلَیْهِ وَ آله و سَلَّمَ بِأصْبُعِهِ إلی فِیهِ، فَقَالَ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اکْتُبْ فَوَالّذی نَفْسِی بِیَدِهِ مَا یَخْرُجُ مِنْهُ إلّا حَقٌّ</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واضحةٌ في أنَّ كُلَّ ما ينطقُ به صلّى اللّه عليه و آله و سلم هو حق، أيّ إنّه معصوم، وفي نفسِ الوقتِ يظهرُ منها أنَّ هناك مجموعةً من قريش وفي حياته صلّى الله عليه و آله و سلم يُشكِّكون بعصمته صلّى الله عليه و آله و سلم، وأنّه لا ينبغي أن يؤخذَ منه كُلُّ ما يقولُ ويفعل؛ لأنّه بشرٌ عادي، وقد ردّ عليهم صلّى الله عليه و آله و سلم بأنّه لا يخرجُ من فمِه إلا الحقّ</w:t>
      </w:r>
      <w:r>
        <w:rPr>
          <w:rFonts w:eastAsia="Amiri" w:cs="Amiri" w:ascii="Amiri" w:hAnsi="Amiri"/>
          <w:color w:val="111111"/>
          <w:sz w:val="28"/>
          <w:szCs w:val="28"/>
          <w:rtl w:val="true"/>
          <w:lang w:bidi="ar-SA"/>
        </w:rPr>
        <w:t xml:space="preserve">. </w:t>
      </w:r>
      <w:bookmarkStart w:id="461" w:name="pg10928_85779"/>
    </w:p>
    <w:p>
      <w:pPr>
        <w:pStyle w:val="BookText"/>
        <w:rPr/>
      </w:pPr>
      <w:bookmarkEnd w:id="461"/>
      <w:r>
        <w:rPr>
          <w:rFonts w:ascii="Amiri" w:hAnsi="Amiri" w:eastAsia="Amiri" w:cs="Amiri"/>
          <w:color w:val="111111"/>
          <w:sz w:val="28"/>
          <w:sz w:val="28"/>
          <w:szCs w:val="28"/>
          <w:rtl w:val="true"/>
          <w:lang w:bidi="ar-SA"/>
        </w:rPr>
        <w:t xml:space="preserve">و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لِرسول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قَرَنَ اللهُ بِهِ صَلَّی اللهُ عَلَیْهِ وَ آلِهِ مِنْ لَدُنْ أَن کَانَ فَطِیماً أَعْظَمَ مَلَکٍ مِنْ مَلاَئِکَتِهِ، یَسْلُکُ بِهِ طَرِیقَ الْمَکَارِمِ، وَ مَحَاسِنَ أَخْلاَقِ الْعَالَمِ لَیْلَهُ وَ نَهَارَهُ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فهنا يُبيّنُ أميرُ المؤمنين علیه السلام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بالنبي الأكرم صَلَّی الله عَلَیْهِ وَ آلِهِ ملكًا معه مُنذُ صغره، وهي إشارةٌ إلى عصمته صَلَّی الله عَلَیْهِ وَ آلِهِ مُنذُ أنْ كانَ فطيمًا، وهو رأي مذهبِ أهل البيت علیهم السلام في أنّه صَلَّی اللهُ عَلَیْهِ وَ آلِهِ و سلَّم معصومٌ في جميعِ حياتِه مُنذُ أن كانَ طفلًا، وإلى أنِ التحقَ بربِّه في الرفيق الأعلى</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162999_2870459653"/>
      <w:bookmarkStart w:id="463" w:name="_Toc171"/>
      <w:bookmarkEnd w:id="462"/>
      <w:r>
        <w:rPr>
          <w:rtl w:val="true"/>
        </w:rPr>
        <w:t>فتلخص</w:t>
      </w:r>
      <w:r>
        <w:rPr>
          <w:rtl w:val="true"/>
        </w:rPr>
        <w:t>:</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العديدَ من الآياتِ التي دلّتْ على عصمتِه صلّی اللهُ علیه و آله و سلَّم، ومنها آياتُ سورةِ النجم، وآياتُ لزومِ الطاعةِ المُطلقة له صلّی اللهُ علیه و آله و سلَّم، والنصوص الروائية الدالة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أمرت بطاعته صلّی اللهُ علیه و آله و سلَّم مطلقًا، لا يستقيمُ معناها إلا مع افتراضِ عصمتِه صلّی اللهُ علیه و آله و سلَّم، وإلا لوقعنا في المعصيةِ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الدالّةَ على لزومِ طاعته صلّی اللهُ علیه و آله و سلَّم، والتي أُستفيدَ منها عصمته صلّی اللهُ علیه و آله و سلَّم، هي نفسها تدلُّ على عصمةِ أهلِ البيت عليهم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نؤمنُ بعصمةِ النبي الأكرم صلّی اللهُ علیه و آله و سلَّم مُنذُ أن كانَ فطيمًا، وإلى أن توفّاه الله عزّ و جل</w:t>
      </w:r>
      <w:r>
        <w:rPr>
          <w:rFonts w:eastAsia="Amiri" w:cs="Amiri" w:ascii="Amiri" w:hAnsi="Amiri"/>
          <w:color w:val="111111"/>
          <w:sz w:val="28"/>
          <w:szCs w:val="28"/>
          <w:rtl w:val="true"/>
          <w:lang w:bidi="ar-SA"/>
        </w:rPr>
        <w:t xml:space="preserve">. </w:t>
      </w:r>
      <w:bookmarkStart w:id="464" w:name="pg10928_85780"/>
    </w:p>
    <w:p>
      <w:pPr>
        <w:pStyle w:val="Heading3"/>
        <w:numPr>
          <w:ilvl w:val="2"/>
          <w:numId w:val="1"/>
        </w:numPr>
        <w:rPr/>
      </w:pPr>
      <w:bookmarkStart w:id="465" w:name="__RefHeading___Toc3163001_2870459653"/>
      <w:bookmarkStart w:id="466" w:name="_Toc172"/>
      <w:bookmarkEnd w:id="464"/>
      <w:bookmarkEnd w:id="465"/>
      <w:r>
        <w:rPr>
          <w:rtl w:val="true"/>
        </w:rPr>
        <w:t>أسئلة الدرس</w:t>
      </w:r>
      <w:r>
        <w:rPr>
          <w:rtl w:val="true"/>
        </w:rPr>
        <w:t>:</w:t>
      </w:r>
      <w:bookmarkEnd w:id="466"/>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الأدلة التي يُستفادُ منها عصمةُ النبي الأكرم محمد صلّی اللهُ علیه و آله و سلَّم؟</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جهةٍ علينا أن نطيعَ رسولَ الله صلّی اللهُ علیه و آله و سلَّم؟ وما الدليل على ذلك؟</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لزومِ الطاعةِ المُطلقةِ للنبي صلّی اللهُ علیه و آله و سلَّم، لا يصحُّ إلا مع افتراضِ عصمته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النبيُّ معصومًا، وإلا لوقعنا في المعصيةِ</w:t>
      </w:r>
    </w:p>
    <w:p>
      <w:p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أولو الأمر الذين أُمرنا بطاعتهم؟ اعضد جوابك بدليل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 مدرسة أهل البيت علیهم السلام في عصمة النبي صلّی اللهُ علیه و آله و سلَّم؟ اذكر دليلًا على ذلك</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0928_85782"/>
      <w:bookmarkStart w:id="468" w:name="pg10928_85782"/>
      <w:bookmarkEnd w:id="468"/>
    </w:p>
    <w:p>
      <w:pPr>
        <w:pStyle w:val="Heading2"/>
        <w:numPr>
          <w:ilvl w:val="1"/>
          <w:numId w:val="1"/>
        </w:numPr>
        <w:rPr/>
      </w:pPr>
      <w:bookmarkStart w:id="469" w:name="pg10928_85782"/>
      <w:bookmarkStart w:id="470" w:name="__RefHeading___Toc3163003_2870459653"/>
      <w:bookmarkStart w:id="471" w:name="_Toc173"/>
      <w:bookmarkEnd w:id="469"/>
      <w:bookmarkEnd w:id="470"/>
      <w:r>
        <w:rPr>
          <w:rtl w:val="true"/>
        </w:rPr>
        <w:t>الدرس العشرون</w:t>
      </w:r>
      <w:r>
        <w:rPr>
          <w:rtl w:val="true"/>
        </w:rPr>
        <w:t xml:space="preserve">: </w:t>
      </w:r>
      <w:r>
        <w:rPr>
          <w:rtl w:val="true"/>
        </w:rPr>
        <w:t xml:space="preserve">النبي الأعظم محمد صَلَّی اللَّهُ عَلَیْهِ وَ آلِهِ و سلَّم </w:t>
      </w:r>
      <w:r>
        <w:rPr>
          <w:rtl w:val="true"/>
        </w:rPr>
        <w:t>(</w:t>
      </w:r>
      <w:r>
        <w:rPr/>
        <w:t>3</w:t>
      </w:r>
      <w:r>
        <w:rPr>
          <w:rtl w:val="true"/>
        </w:rPr>
        <w:t>):</w:t>
      </w:r>
      <w:bookmarkEnd w:id="471"/>
    </w:p>
    <w:p>
      <w:pPr>
        <w:pStyle w:val="Heading3"/>
        <w:numPr>
          <w:ilvl w:val="2"/>
          <w:numId w:val="1"/>
        </w:numPr>
        <w:rPr/>
      </w:pPr>
      <w:bookmarkStart w:id="472" w:name="__RefHeading___Toc3163005_2870459653"/>
      <w:bookmarkStart w:id="473" w:name="_Toc174"/>
      <w:bookmarkEnd w:id="472"/>
      <w:r>
        <w:rPr>
          <w:rtl w:val="true"/>
        </w:rPr>
        <w:t>اشارة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3"/>
        <w:numPr>
          <w:ilvl w:val="2"/>
          <w:numId w:val="1"/>
        </w:numPr>
        <w:rPr/>
      </w:pPr>
      <w:bookmarkStart w:id="474" w:name="__RefHeading___Toc3163007_2870459653"/>
      <w:bookmarkStart w:id="475" w:name="_Toc175"/>
      <w:bookmarkEnd w:id="474"/>
      <w:r>
        <w:rPr>
          <w:rtl w:val="true"/>
        </w:rPr>
        <w:t>النقطة الثالثة</w:t>
      </w:r>
      <w:r>
        <w:rPr>
          <w:rtl w:val="true"/>
        </w:rPr>
        <w:t xml:space="preserve">: </w:t>
      </w:r>
      <w:r>
        <w:rPr>
          <w:rtl w:val="true"/>
        </w:rPr>
        <w:t>بعض صفات ومميزات وخصائص النبي الأكرم صَلَّی اللَّهُ عَلَیْهِ وَ آلِهِ</w:t>
      </w:r>
      <w:r>
        <w:rPr>
          <w:rtl w:val="true"/>
        </w:rPr>
        <w:t>:</w:t>
      </w:r>
      <w:bookmarkEnd w:id="475"/>
    </w:p>
    <w:p>
      <w:pPr>
        <w:pStyle w:val="Heading4"/>
        <w:numPr>
          <w:ilvl w:val="3"/>
          <w:numId w:val="1"/>
        </w:numPr>
        <w:rPr/>
      </w:pPr>
      <w:bookmarkStart w:id="476" w:name="__RefHeading___Toc3163009_2870459653"/>
      <w:bookmarkStart w:id="477" w:name="_Toc176"/>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بمراجعة النصوص الواردة في حقِّ النبي الأكرم صلّی اللهُ علیه و آله و سلَّم، نجد أنه تميّزَ بالعديد من الخصائص والمواصفات التي لا يُشاركه فيها أحد، والتي لو شاركه فيها أحدٌ، فإنّه صلّی اللهُ علیه و آله و سلَّم يبقى الأصلَ فيها والأفضلَ والمنبعَ لها، وسنذكر بعضًا قليلًا منها ضمن الآتي</w:t>
      </w:r>
      <w:r>
        <w:rPr>
          <w:rFonts w:eastAsia="IRNazanin" w:cs="IRNazanin"/>
          <w:color w:val="111111"/>
          <w:sz w:val="28"/>
          <w:szCs w:val="28"/>
          <w:rtl w:val="true"/>
          <w:lang w:bidi="fa-IR"/>
        </w:rPr>
        <w:t>:</w:t>
      </w:r>
    </w:p>
    <w:p>
      <w:pPr>
        <w:pStyle w:val="Heading4"/>
        <w:numPr>
          <w:ilvl w:val="3"/>
          <w:numId w:val="1"/>
        </w:numPr>
        <w:rPr/>
      </w:pPr>
      <w:bookmarkStart w:id="478" w:name="__RefHeading___Toc3163011_2870459653"/>
      <w:bookmarkStart w:id="479" w:name="_Toc177"/>
      <w:bookmarkEnd w:id="478"/>
      <w:r>
        <w:rPr>
          <w:rtl w:val="true"/>
        </w:rPr>
        <w:t>أولاً</w:t>
      </w:r>
      <w:r>
        <w:rPr>
          <w:rtl w:val="true"/>
        </w:rPr>
        <w:t xml:space="preserve">: </w:t>
      </w:r>
      <w:r>
        <w:rPr>
          <w:rtl w:val="true"/>
        </w:rPr>
        <w:t xml:space="preserve">أنه صلّی اللهُ علیه و آله و سلَّم أول ما خلق الله </w:t>
      </w:r>
      <w:r>
        <w:rPr>
          <w:rtl w:val="true"/>
        </w:rPr>
        <w:t>(</w:t>
      </w:r>
      <w:r>
        <w:rPr>
          <w:rtl w:val="true"/>
        </w:rPr>
        <w:t>تعالى</w:t>
      </w:r>
      <w:r>
        <w:rPr>
          <w:rtl w:val="true"/>
        </w:rPr>
        <w:t>:</w:t>
      </w:r>
      <w:bookmarkEnd w:id="479"/>
    </w:p>
    <w:p>
      <w:pPr>
        <w:pStyle w:val="BookText"/>
        <w:rPr/>
      </w:pPr>
      <w:r>
        <w:rPr>
          <w:rFonts w:ascii="Amiri" w:hAnsi="Amiri" w:eastAsia="Amiri" w:cs="Amiri"/>
          <w:color w:val="111111"/>
          <w:sz w:val="28"/>
          <w:sz w:val="28"/>
          <w:szCs w:val="28"/>
          <w:rtl w:val="true"/>
          <w:lang w:bidi="ar-SA"/>
        </w:rPr>
        <w:t>فقد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نُورِی، فَفَتَقَ مِنْهُ نُورَ عَلِیٍّ، ثُمَّ خَلَقَ اَلْعَرْشَ، وَ اللَّوْحَ، وَ اَلشَّمْسَ، وَ ضَوْءَ النَّهَارِ، وَ نُورَ الْأَبْصَارِ، وَ الْعَقْلَ، وَ الْمَعْرِفَةَ</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شَیْءٍ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bookmarkStart w:id="480" w:name="pg10928_85783"/>
    </w:p>
    <w:p>
      <w:pPr>
        <w:pStyle w:val="BookText"/>
        <w:rPr/>
      </w:pPr>
      <w:bookmarkEnd w:id="480"/>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نَبِیِّکَ یَا جَابِرُ،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مِنْهُ کُلَّ خَیْرٍ</w:t>
      </w:r>
      <w:r>
        <w:rPr>
          <w:rFonts w:eastAsia="Amiri" w:cs="Amiri" w:ascii="Amiri" w:hAnsi="Amiri"/>
          <w:color w:val="111111"/>
          <w:sz w:val="28"/>
          <w:szCs w:val="28"/>
          <w:rtl w:val="true"/>
          <w:lang w:bidi="ar-SA"/>
        </w:rPr>
        <w:t>...</w:t>
      </w:r>
      <w:r>
        <w:rPr>
          <w:rStyle w:val="FootnoteAnchor"/>
          <w:rtl w:val="true"/>
        </w:rPr>
        <w:footnoteReference w:id="164"/>
      </w:r>
    </w:p>
    <w:p>
      <w:pPr>
        <w:pStyle w:val="Heading4"/>
        <w:numPr>
          <w:ilvl w:val="3"/>
          <w:numId w:val="1"/>
        </w:numPr>
        <w:rPr/>
      </w:pPr>
      <w:bookmarkStart w:id="481" w:name="__RefHeading___Toc3163013_2870459653"/>
      <w:bookmarkStart w:id="482" w:name="_Toc178"/>
      <w:bookmarkEnd w:id="481"/>
      <w:r>
        <w:rPr>
          <w:rtl w:val="true"/>
        </w:rPr>
        <w:t>ثانیًا</w:t>
      </w:r>
      <w:r>
        <w:rPr>
          <w:rtl w:val="true"/>
        </w:rPr>
        <w:t xml:space="preserve">: </w:t>
      </w:r>
      <w:r>
        <w:rPr>
          <w:rtl w:val="true"/>
        </w:rPr>
        <w:t xml:space="preserve">انَّه افضل ما خلق الله </w:t>
      </w:r>
      <w:r>
        <w:rPr>
          <w:rtl w:val="true"/>
        </w:rPr>
        <w:t>(</w:t>
      </w:r>
      <w:r>
        <w:rPr>
          <w:rtl w:val="true"/>
        </w:rPr>
        <w:t>تعالی</w:t>
      </w:r>
      <w:r>
        <w:rPr>
          <w:rtl w:val="true"/>
        </w:rPr>
        <w:t>):</w:t>
      </w:r>
      <w:bookmarkEnd w:id="482"/>
    </w:p>
    <w:p>
      <w:pPr>
        <w:pStyle w:val="BookText"/>
        <w:rPr/>
      </w:pPr>
      <w:r>
        <w:rPr>
          <w:rFonts w:ascii="Amiri" w:hAnsi="Amiri" w:eastAsia="Amiri" w:cs="Amiri"/>
          <w:color w:val="111111"/>
          <w:sz w:val="28"/>
          <w:sz w:val="28"/>
          <w:szCs w:val="28"/>
          <w:rtl w:val="true"/>
          <w:lang w:bidi="ar-SA"/>
        </w:rPr>
        <w:t>فقد روي عنه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عزّ و جَل مِائَةَ أَلْف نَبِیٍّ وَ أَرْبَعَةً وَ عِشْرِینَ أَلْفَ نَبِیٍّ، وَ أَنَا أَکْرَمُهُمْ عَلَی الله وَ لاَ فَخْرَ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روی عنه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سَیِّدُ وُلْدِ آدَمَ یَوْمَ الْقِیَامَةِ وَ لاَ فَخْرَ، وَ أَنَا أَوَّلُ مَنْ تَنْشَقُّ عَنْهُ الْأَرْضُ وَ لاَ فَخْرَ، وَ أَوَّلُ شَافِعٍ وَ مُشَفَّعٍ، لِواءُ الحَمْدِ بیدی یومَ القیامةِ، تَحتی آدَمُ فَمَنْ دُونَهُ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الْمِعْرَاجِ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لَمَّا عُرِجَ بِی إِلَی السَّمَاءِ، أَذَّنَ جَبْرَئِیلُ مَثْنَی مَثْنَی، وَ أَقَامَ مَثْنَی مَثْنَی،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أَتَقَدَّمُ عَلَیكَ؟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عزّ وَ جَل فَضَّلَ أَنْبِیَاءَهُ عَلَی مَلاَئِکَتِهِ أَجْمَعِینَ، وَ فَضَّلَكَ خَاصَّهً، فَتَقَدَّمْتُ فَصَلَّیْتُ بِهِمْ وَ لاَ فَخْرَ، 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انْتِهَاءَ حَدِّيَ الَّذِي وَضَعَنِي اللهُ عَزَّ وجَلَّ فِيهِ إِلَى هَذَا الْمَكَانِ، فَإِنْ تَجَاوَزْتُهُ احْتَرَقَتْ أَجْنِحَتِي بِتَعَدِّي حُدُودَ رَبِّي عزّ وَ جَل، فَزُجَّ بِي فِي النُّورِ زَجَّةً حَتَّى انْتَهَيْتُ إِلَى حَيْثُ مَا شَاءَ الله مِنْ عُلُوِّ مُلْكِهِ</w:t>
      </w:r>
      <w:r>
        <w:rPr>
          <w:rFonts w:eastAsia="Amiri" w:cs="Amiri" w:ascii="Amiri" w:hAnsi="Amiri"/>
          <w:color w:val="111111"/>
          <w:sz w:val="28"/>
          <w:szCs w:val="28"/>
          <w:rtl w:val="true"/>
          <w:lang w:bidi="ar-SA"/>
        </w:rPr>
        <w:t xml:space="preserve">....». </w:t>
      </w:r>
      <w:r>
        <w:rPr>
          <w:rStyle w:val="FootnoteAnchor"/>
          <w:rtl w:val="true"/>
        </w:rPr>
        <w:footnoteReference w:id="167"/>
      </w:r>
      <w:bookmarkStart w:id="483" w:name="pg10928_85784"/>
    </w:p>
    <w:p>
      <w:pPr>
        <w:pStyle w:val="BookText"/>
        <w:rPr/>
      </w:pPr>
      <w:bookmarkEnd w:id="483"/>
      <w:r>
        <w:rPr>
          <w:rFonts w:ascii="Amiri" w:hAnsi="Amiri" w:eastAsia="Amiri" w:cs="Amiri"/>
          <w:color w:val="111111"/>
          <w:sz w:val="28"/>
          <w:sz w:val="28"/>
          <w:szCs w:val="28"/>
          <w:rtl w:val="true"/>
          <w:lang w:bidi="ar-SA"/>
        </w:rPr>
        <w:t>وغيرها من الأحاديث الكثيرة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3163015_2870459653"/>
      <w:bookmarkStart w:id="485" w:name="_Toc179"/>
      <w:bookmarkEnd w:id="484"/>
      <w:r>
        <w:rPr>
          <w:rtl w:val="true"/>
        </w:rPr>
        <w:t>ثالثًا</w:t>
      </w:r>
      <w:r>
        <w:rPr>
          <w:rtl w:val="true"/>
        </w:rPr>
        <w:t xml:space="preserve">: </w:t>
      </w:r>
      <w:r>
        <w:rPr>
          <w:rtl w:val="true"/>
        </w:rPr>
        <w:t>أنَّه صلي الله عليه و آله و سلم  أولى بالمؤمنين من أنفسهم</w:t>
      </w:r>
      <w:r>
        <w:rPr>
          <w:rtl w:val="true"/>
        </w:rPr>
        <w:t>:</w:t>
      </w:r>
      <w:bookmarkEnd w:id="4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ومعنى ذلك يتّضح من خلال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مُسلَّطٌ على أمواله، فلا يجوزُ لأحدٍ أنْ يتصرّفَ بها من دون رضاه، فلي الحقُّ في التصرُّفِ بأموالي كيفَ أشاء، ولا يحقُّ لأحدٍ أن يمنعني، ما دُمتُ أتصرَّفُ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حُرٌّ، بمعنى أنّه لا يجوزُ لأحدٍ أن يتصرّفَ في نفسِه من دون رضاه، فأنا لي الحقُّ في أنْ أنامَ أو أتزوّجَ أو أسافر، ولا أحدَ له الحقُّ في منعي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الحقُّ في أن أحافظَ على نفسي، فلا أُعرّضها للقتل أو الإهانة مثلًا، حتى لو كان ذلك يؤدّي إلى إهانةِ غيري أو قتله، فلو تعرَّضَ شخصٌ ما إلى الإهانة أو القتل، فلا يجب عليّ أنْ أعرِّضَ نفسي للإهانةِ أو القتل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حقوق الإنسان الأولية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أولى بالمؤمنِ من نفسه في كُلِّ هذه الأمور، فهو أولى بأموالي منّي؛ فله صلى الله عليه و آله و سلم أن يتصرّفَ بها كيفما يشاء، وهو أولى بنفسي منّي؛ فله الحقُّ في أنْ يأمرَني بالزواجِ مثلاً، أو بطلاقِ زوجتي مثلًا، أو بالسفرِ </w:t>
      </w:r>
      <w:bookmarkStart w:id="486" w:name="pg10928_85785"/>
    </w:p>
    <w:p>
      <w:pPr>
        <w:pStyle w:val="BookText"/>
        <w:rPr/>
      </w:pPr>
      <w:bookmarkEnd w:id="486"/>
      <w:r>
        <w:rPr>
          <w:rFonts w:ascii="Amiri" w:hAnsi="Amiri" w:eastAsia="Amiri" w:cs="Amiri"/>
          <w:color w:val="111111"/>
          <w:sz w:val="28"/>
          <w:sz w:val="28"/>
          <w:szCs w:val="28"/>
          <w:rtl w:val="true"/>
          <w:lang w:bidi="ar-SA"/>
        </w:rPr>
        <w:t>إلى المكانِ الفلاني، و هكذا،بل إنَّ نفسَه المُقدّسة صلى الله عليه و آله و سلم مُقدَّمةٌ على نفسي، فلو تعرَّضَ النبي صلى الله عليه و آله و سلم للقتل، فيجبُ عليّ أن أبذلَ نفسي دونه، وأنْ أُقتلَ دونه، ولو تعرّض لي الله عليه و آله و سلم للإهانةِ والعياذُ بالله، فيجب علىّ أنْ أُكرمَه، وأتحمّلَها دونه،</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163017_2870459653"/>
      <w:bookmarkStart w:id="488" w:name="_Toc180"/>
      <w:bookmarkEnd w:id="487"/>
      <w:r>
        <w:rPr>
          <w:rtl w:val="true"/>
        </w:rPr>
        <w:t>رابعًا</w:t>
      </w:r>
      <w:r>
        <w:rPr>
          <w:rtl w:val="true"/>
        </w:rPr>
        <w:t xml:space="preserve">: </w:t>
      </w:r>
      <w:r>
        <w:rPr>
          <w:rtl w:val="true"/>
        </w:rPr>
        <w:t>أنَّ له صلى الله عليه و آله مميزات وخصائص اختص بها دون غيره</w:t>
      </w:r>
      <w:r>
        <w:rPr>
          <w:rtl w:val="true"/>
        </w:rPr>
        <w:t>:</w:t>
      </w:r>
      <w:bookmarkEnd w:id="488"/>
    </w:p>
    <w:p>
      <w:pPr>
        <w:pStyle w:val="Heading5"/>
        <w:numPr>
          <w:ilvl w:val="4"/>
          <w:numId w:val="1"/>
        </w:numPr>
        <w:rPr/>
      </w:pPr>
      <w:bookmarkStart w:id="489" w:name="__RefHeading___Toc3163019_2870459653"/>
      <w:bookmarkStart w:id="490" w:name="_Toc181"/>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صلى الله عليه و آله مميزات وخصائص اختص بها دون غيره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وهي كثيرة،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الْجُعْفِیِّ، أَنَّهُ سَمِعَ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أُعْطِیتُ خَمْساً لَمْ یُعْطَهَا أَحَدٌ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طَهُوراً، وَ أُحِلَّ لِیَ الْمَغْنَمُ، وَ نُصِرْتُ بِالرُّعْبِ، وَ أُعْطِیتُ جَوَامِعَ الْکَلام، وَ أُعْطِیتُ الشَّفَاعَةَ</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زوجاته على غيره؛ فإنّهن أُمّهاتٌ للمؤمنين من جهةِ حُرمةِ </w:t>
      </w:r>
      <w:bookmarkStart w:id="491" w:name="pg10928_85786"/>
    </w:p>
    <w:p>
      <w:pPr>
        <w:pStyle w:val="BookText"/>
        <w:rPr/>
      </w:pPr>
      <w:bookmarkEnd w:id="491"/>
      <w:r>
        <w:rPr>
          <w:rFonts w:ascii="Amiri" w:hAnsi="Amiri" w:eastAsia="Amiri" w:cs="Amiri"/>
          <w:color w:val="111111"/>
          <w:sz w:val="28"/>
          <w:sz w:val="28"/>
          <w:szCs w:val="28"/>
          <w:rtl w:val="true"/>
          <w:lang w:bidi="ar-SA"/>
        </w:rPr>
        <w:t xml:space="preserve">الزواج بهن من بعده،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وحكى عنهم بأسمائهم،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ميَّز نبينا صلی الله علیه و اله و سلم بالنداء بألقابه الشريفة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اسمه في القرآن إلا في أربعةِ مواضع شهِدَ له فيها بالرسالة؛ لافتقارِ الشهادةِ إلى ذكرِ اسمه،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يَأْتِي مِنْ بَعْدِي اسْمُهُ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أولادُ بناته يُنسَبون إليه، وأولادُ بناتِ غيرِه لا يُنسبون إليه؛</w:t>
      </w:r>
    </w:p>
    <w:p>
      <w:pPr>
        <w:pStyle w:val="BookText"/>
        <w:rPr/>
      </w:pPr>
      <w:r>
        <w:rPr>
          <w:rFonts w:ascii="Amiri" w:hAnsi="Amiri" w:eastAsia="Amiri" w:cs="Amiri"/>
          <w:color w:val="111111"/>
          <w:sz w:val="28"/>
          <w:sz w:val="28"/>
          <w:szCs w:val="28"/>
          <w:rtl w:val="true"/>
          <w:lang w:bidi="ar-SA"/>
        </w:rPr>
        <w:t>لقوله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ينقطعُ يومَ القيامة إلا سببي ونسبي</w:t>
      </w:r>
      <w:r>
        <w:rPr>
          <w:rFonts w:eastAsia="Amiri" w:cs="Amiri" w:ascii="Amiri" w:hAnsi="Amiri"/>
          <w:color w:val="111111"/>
          <w:sz w:val="28"/>
          <w:szCs w:val="28"/>
          <w:rtl w:val="true"/>
          <w:lang w:bidi="ar-SA"/>
        </w:rPr>
        <w:t xml:space="preserve">. </w:t>
      </w:r>
      <w:r>
        <w:rPr>
          <w:rStyle w:val="FootnoteAnchor"/>
          <w:rtl w:val="true"/>
        </w:rPr>
        <w:footnoteReference w:id="173"/>
      </w:r>
    </w:p>
    <w:p>
      <w:pPr>
        <w:pStyle w:val="Heading4"/>
        <w:numPr>
          <w:ilvl w:val="3"/>
          <w:numId w:val="1"/>
        </w:numPr>
        <w:rPr/>
      </w:pPr>
      <w:bookmarkStart w:id="492" w:name="__RefHeading___Toc3163021_2870459653"/>
      <w:bookmarkStart w:id="493" w:name="_Toc182"/>
      <w:bookmarkEnd w:id="492"/>
      <w:r>
        <w:rPr>
          <w:rtl w:val="true"/>
        </w:rPr>
        <w:t>خامسًا</w:t>
      </w:r>
      <w:r>
        <w:rPr>
          <w:rtl w:val="true"/>
        </w:rPr>
        <w:t xml:space="preserve">: </w:t>
      </w:r>
      <w:r>
        <w:rPr>
          <w:rtl w:val="true"/>
        </w:rPr>
        <w:t>أخلاقه الرفيعة مضرب للمثل</w:t>
      </w:r>
      <w:r>
        <w:rPr>
          <w:rtl w:val="true"/>
        </w:rPr>
        <w:t>:</w:t>
      </w:r>
      <w:bookmarkEnd w:id="4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بأنّه على خلقٍ عظيم،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إنَّ رسولَ الله صَلَّی اللهُ عَلَیْهِ وَ آلِهِ و سلَّم هو قدوةٌ لنا ولجميع طبقاتِ المُجتمعاتِ الإنسانية، وعلى اختلافِ مستوياتها، وفي جميعِ جوانبِ الحياة، وأحاديثُه وأفعالُه زاخرةٌ بالقوانين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جانبِ العبادةِ كانَ أعبدَ الناسِ، فقد رويَ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صلي الله عليه و آله و سلم عِنْدَ عَائِشَةٍ لَیْلَتَهَا،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لِمَ تُتْعِبُ نَفْسَکَ وَ قَد غفرَ اللهُ لَكَ ما تَقَدَّمَ مِنْ ذَنْبِك وَ 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أَلاَ أَکُونُ عَبْداً شَکُوراً؟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رَسُولُ الله صلي الله عليه و آله و سلم یَقُومُ عَلَی أطرافِ أَصَابِعِ رِجْلَیْهِ،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75"/>
      </w:r>
      <w:r>
        <w:rPr>
          <w:rStyle w:val="FootnoteAnchor"/>
          <w:rtl w:val="true"/>
        </w:rPr>
        <w:footnoteReference w:id="1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لم يكُن ليترك الدُنيا مطلقًا، بل كانَ يأكلُ ويشربُ ويُحِبُّ الطيبَ ويُقارِبُ النساء، والأحاديثُ في ذلك كثيرةٌ مشهورة، وكان صلي الله عليه و آله و سلم أَشَدَّ النَّاسِ حَیَاءً، فقد كانَ أحيى مِن العَذراءِ فی خِدرِها، وكان صلي الله عليه و آله و سلم لَا يُسْأَلُ شَيْئاً إِلَّا أَعْطَاهُ، وكانَ صلي الله عليه و آله و سلم متواضعًا بحيث کَانَ یَأْکُلُ أَکْلَ الْعَبْدِ، وَ یَجْلِسُ جِلْسَةَ الْعَبْدِ، وكانَ يَأْكُلُ عَلَى الْحَضِيضِ، وَ يَنَامُ عَلَى الْحَضِيضِ، وكانَ صلي الله عليه و آله و سلم يحلبُ المعز بيده ويلبسُ الصوف، ويُسلِّمُ على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سُنّة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إلى جانب ذلك أشجعَ الناس، 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رَأَیْتُنِی یَوْمَ بَدْرٍ، وَ نَحْنُ نَلُوذُ بِالنَّبِیِّ صلي الله عليه و آله و سلم، وَ هُوَ أَقْرَبُنَا إِلَی الْعَدُوِّ، وَ کَانَ مِنْ أَشَدِّ النَّاسِ یَوْمَئِذٍ بَأْساً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إِذَا اِحْمَرَّ الْبَأْسُ وَ لَقِیَ الْقَوْمُ الْقَوْمَ، اِتَّقَیْنَا بِرَسُولِ االلهِ، فَمَا یَکُونُ أَحَدٌ أَقْرَبَ إِلَی الْعَدُوِّ مِنْهُ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وكان صلي الله عليه و آله و سلم خير الناس بأهله، وأرحمَهم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برسولِ الله صلى الله عليه و آله و سلم امرأةٌ بذيةٌ وهو جالسٌ يأكل،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لتأكل أكلَ العبدِ وتجلس جلوسه، فقال لها رسول الله صلی 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عبدٍ أعبدُ منّي،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 فناولني لقمةً من طعامكَ فناولها رسولُ الله صلى الله عليه و آله و سلم لقمةً من طعامه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التي في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رسول الله صلی الله علیه و آله و سلم لقمة من فيه فناولها فأكلتها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أصابت بداء حتى فارقت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النبي صلی الله علیه و آله و سلم تسعَ سنين فما أعلمه قالَ لي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فعلتَ كذا وكذا، ولا عابَ عليَّ شيئًا قط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رسولَ الله صلی الله علیه و اله و سلم عشرَ سنين وشممتُ العطرَ كُلَّه فلم أشم نكهةً أطيب من نكهته، وكان إذا لقيه أحدٌ من أصحابه قامَ معه فلم ينصرف حتى يكون الرجلُ هو الذي ينصرفُ عنه، وإذا لقيه أحدٌ من أصحابه فتناولَ بيده ناولَها إيّاه فلم ينزع عنه حتى يكونَ الرجلُ هو </w:t>
      </w:r>
      <w:bookmarkStart w:id="494" w:name="pg10928_85789"/>
    </w:p>
    <w:p>
      <w:pPr>
        <w:pStyle w:val="BookText"/>
        <w:rPr/>
      </w:pPr>
      <w:bookmarkEnd w:id="494"/>
      <w:r>
        <w:rPr>
          <w:rFonts w:ascii="IRNazanin" w:hAnsi="IRNazanin" w:eastAsia="IRNazanin"/>
          <w:color w:val="111111"/>
          <w:sz w:val="28"/>
          <w:sz w:val="28"/>
          <w:szCs w:val="28"/>
          <w:rtl w:val="true"/>
          <w:lang w:bidi="fa-IR"/>
        </w:rPr>
        <w:t>الذی ينزع، وما أخرجَ ركبتيه بين يدي جليسٍ له قط، وما قعدَ إلى رسولِ الله صلی الله علیه و آله و سلم رجلٌ قط فقامَ حتى يقوم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و سلم أدركَه أعرابيٌ فأخذَ بردائه فجبذه جبذةً شديدةً حتى نظرت إلى صفحةِ عنقِ رسول الله صلى الله عليه و آله و سلم وقد أثرت بها حاشيةُ الرداء 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لي من مالِ اللهِ الذي عندك، فالتفتَ إليه رسولُ الله صلی الله علیه و آله و سلم فضحكَ وأمَر له بعطاء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حييًا، لا يُسأل شيئًا إلا</w:t>
      </w:r>
    </w:p>
    <w:p>
      <w:pPr>
        <w:pStyle w:val="BookText"/>
        <w:rPr/>
      </w:pPr>
      <w:r>
        <w:rPr>
          <w:rFonts w:ascii="IRNazanin" w:hAnsi="IRNazanin" w:eastAsia="IRNazanin"/>
          <w:color w:val="111111"/>
          <w:sz w:val="28"/>
          <w:sz w:val="28"/>
          <w:szCs w:val="28"/>
          <w:rtl w:val="true"/>
          <w:lang w:bidi="fa-IR"/>
        </w:rPr>
        <w:t>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أشدَّ حياءً من العذراءِ في خدرها، وكان إذا كرهَ شيئًا عرفناه في وجهه</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95" w:name="__RefHeading___Toc3163023_2870459653"/>
      <w:bookmarkStart w:id="496" w:name="_Toc183"/>
      <w:bookmarkEnd w:id="495"/>
      <w:r>
        <w:rPr>
          <w:rtl w:val="true"/>
        </w:rPr>
        <w:t>فتلخص</w:t>
      </w:r>
      <w:r>
        <w:rPr>
          <w:rtl w:val="true"/>
        </w:rPr>
        <w:t>:</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للنبيّ الأكرم صلی الله علیه و آله و سلم خصائصَ ومميزاتٍ، انفردَ بها دون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أولى بالمؤمنين من أنفسهم وهذا لا يؤدّي إلى القلق؛ لأنّه معصومٌ، والمعصومُ لا يفعل إلا الحقّ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قدوةٌ للمؤمنين في كُلِّ أقواله وسلوكياته؛ لأنّه كانَ على قِمَّةِ هرمِ الأخلاق،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180"/>
      </w:r>
      <w:bookmarkStart w:id="497" w:name="pg10928_85790"/>
    </w:p>
    <w:p>
      <w:pPr>
        <w:pStyle w:val="Heading3"/>
        <w:numPr>
          <w:ilvl w:val="2"/>
          <w:numId w:val="1"/>
        </w:numPr>
        <w:rPr/>
      </w:pPr>
      <w:bookmarkStart w:id="498" w:name="__RefHeading___Toc3163025_2870459653"/>
      <w:bookmarkStart w:id="499" w:name="_Toc184"/>
      <w:bookmarkEnd w:id="497"/>
      <w:bookmarkEnd w:id="498"/>
      <w:r>
        <w:rPr>
          <w:rtl w:val="true"/>
        </w:rPr>
        <w:t>أسئلة الدرس</w:t>
      </w:r>
      <w:r>
        <w:rPr>
          <w:rtl w:val="true"/>
        </w:rPr>
        <w:t>:</w:t>
      </w:r>
      <w:bookmarkEnd w:id="499"/>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الرسول الأكرم صلی الله علیه و آله و سلم بالعديد من الخصائص والمواصفات التي لا يُشاركه فيها أحد، والتى لو شاركه فيها أحدٌ، فإنّه صلی الله علیه و آله و سلم يبقى الأصلَ فيها والأفضلَ والمنبعَ لها، اذكر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الأعظم صلی الله علیه و آله و سلم أولى بالمؤمنين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مستند ذلك؟</w:t>
      </w:r>
    </w:p>
    <w:p>
      <w:pPr>
        <w:pStyle w:val="BookText"/>
        <w:rPr/>
      </w:pPr>
      <w:r>
        <w:rPr>
          <w:rFonts w:ascii="Amiri" w:hAnsi="Amiri" w:eastAsia="Amiri" w:cs="Amiri"/>
          <w:color w:val="111111"/>
          <w:sz w:val="28"/>
          <w:sz w:val="28"/>
          <w:szCs w:val="28"/>
          <w:rtl w:val="true"/>
          <w:lang w:bidi="ar-SA"/>
        </w:rPr>
        <w:t>ألايدعو ذلك إلى القلق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أسوةً للمؤمنين؟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0928_85792"/>
      <w:bookmarkStart w:id="501" w:name="pg10928_85792"/>
      <w:bookmarkEnd w:id="501"/>
    </w:p>
    <w:p>
      <w:pPr>
        <w:pStyle w:val="Heading2"/>
        <w:numPr>
          <w:ilvl w:val="1"/>
          <w:numId w:val="1"/>
        </w:numPr>
        <w:rPr/>
      </w:pPr>
      <w:bookmarkStart w:id="502" w:name="pg10928_85792"/>
      <w:bookmarkStart w:id="503" w:name="__RefHeading___Toc3163027_2870459653"/>
      <w:bookmarkStart w:id="504" w:name="_Toc185"/>
      <w:bookmarkEnd w:id="502"/>
      <w:bookmarkEnd w:id="503"/>
      <w:r>
        <w:rPr>
          <w:rtl w:val="true"/>
        </w:rPr>
        <w:t>الدرس الحادي والعشرون</w:t>
      </w:r>
      <w:r>
        <w:rPr>
          <w:rtl w:val="true"/>
        </w:rPr>
        <w:t xml:space="preserve">: </w:t>
      </w:r>
      <w:r>
        <w:rPr>
          <w:rtl w:val="true"/>
        </w:rPr>
        <w:t>ماذا فعل النبي صلى الله عليه وآله لأجل أمته بعد استشهاده؟</w:t>
      </w:r>
      <w:bookmarkEnd w:id="504"/>
    </w:p>
    <w:p>
      <w:pPr>
        <w:pStyle w:val="Heading3"/>
        <w:numPr>
          <w:ilvl w:val="2"/>
          <w:numId w:val="1"/>
        </w:numPr>
        <w:rPr/>
      </w:pPr>
      <w:bookmarkStart w:id="505" w:name="__RefHeading___Toc3163029_2870459653"/>
      <w:bookmarkStart w:id="506" w:name="_Toc186"/>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3"/>
        <w:numPr>
          <w:ilvl w:val="2"/>
          <w:numId w:val="1"/>
        </w:numPr>
        <w:rPr/>
      </w:pPr>
      <w:bookmarkStart w:id="507" w:name="__RefHeading___Toc3163031_2870459653"/>
      <w:bookmarkStart w:id="508" w:name="_Toc187"/>
      <w:bookmarkEnd w:id="507"/>
      <w:r>
        <w:rPr>
          <w:rtl w:val="true"/>
        </w:rPr>
        <w:t>كيفَ تركَ النبيُّ صلى الله عليه و آله و سلم أُمَّتَه بعده؟</w:t>
      </w:r>
      <w:r>
        <w:rPr>
          <w:rtl w:val="true"/>
        </w:rPr>
        <w:t>:</w:t>
      </w:r>
      <w:bookmarkEnd w:id="508"/>
    </w:p>
    <w:p>
      <w:pPr>
        <w:pStyle w:val="Heading4"/>
        <w:numPr>
          <w:ilvl w:val="3"/>
          <w:numId w:val="1"/>
        </w:numPr>
        <w:rPr/>
      </w:pPr>
      <w:bookmarkStart w:id="509" w:name="__RefHeading___Toc3163033_2870459653"/>
      <w:bookmarkStart w:id="510" w:name="_Toc188"/>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توجدُ عواملُ عديدةٌ تدعونا إلى أن نتساءلَ هذا السؤال، وأهم تلك</w:t>
      </w:r>
    </w:p>
    <w:p>
      <w:pPr>
        <w:pStyle w:val="BookText"/>
        <w:rPr/>
      </w:pPr>
      <w:r>
        <w:rPr>
          <w:rFonts w:ascii="Amiri" w:hAnsi="Amiri" w:eastAsia="Amiri" w:cs="Amiri"/>
          <w:color w:val="111111"/>
          <w:sz w:val="28"/>
          <w:sz w:val="28"/>
          <w:szCs w:val="28"/>
          <w:rtl w:val="true"/>
          <w:lang w:bidi="ar-SA"/>
        </w:rPr>
        <w:t>العوامل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الخلود للنبي الأكرم صلی الله علیه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صلی الله علیه و آله و سلم هو آخرُ الأنبياء وخاتمهم، فلا نبيّ بعده،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183"/>
      </w:r>
      <w:bookmarkStart w:id="511" w:name="pg10928_85793"/>
    </w:p>
    <w:p>
      <w:pPr>
        <w:pStyle w:val="BookText"/>
        <w:rPr/>
      </w:pPr>
      <w:bookmarkEnd w:id="511"/>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الإسلامي لم يكن دينًا خاصًا بزمنِ النبی الأکرم صلی الله علیه و آله و سلم، وإنّما هو دينٌ كُتِبَ له أنْ يكونَ إلى آخرِ الدنيا، ولا دين آخر مقبولاً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إزاء هذه العوامل، يحقُّ 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النبيُّ صلی الله علیه و آله و سلم غيرَ خالدٍ في هذه الدنيا، ولا يوجدُ نبيٌّ آخر بعده، والدِّينُ يستمرُّ إلى يوم القيامة، فما الموقفُ بعدَ موته صلی الله علیه و آله و سلم ؟</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مصيرُ الأُمَّةِ بعده صلی الله علیه و آله و سلم ؟ من الذي يقودُها؟ ومن الذی يقومُ ببيانِ الأحكامِ الشرعية؟ خصوصًا أنَّ الفترةَ التي عاشها النبيُّ صلی الله علیه و آله و سلم كانت قصيرةً جدًا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بالقياسِ إلى عمرِ الإسلام المُفترض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الطريقة التي من خلالها يتمُّ تعيينُ القائد والإمامِ والحاكمِ والعالمِ بالأحكامِ الشرعيةِ بعده صلی الله علیه و آله و سلم ؟</w:t>
      </w:r>
    </w:p>
    <w:p>
      <w:pPr>
        <w:pStyle w:val="BookText"/>
        <w:rPr/>
      </w:pPr>
      <w:r>
        <w:rPr>
          <w:rFonts w:ascii="IRNazanin" w:hAnsi="IRNazanin" w:eastAsia="IRNazanin"/>
          <w:color w:val="111111"/>
          <w:sz w:val="28"/>
          <w:sz w:val="28"/>
          <w:szCs w:val="28"/>
          <w:rtl w:val="true"/>
          <w:lang w:bidi="fa-IR"/>
        </w:rPr>
        <w:t>وهل قامَ النبيُّ صلی الله علیه و آله و سلم بشيءٍ إزاء هذا الأمر؟</w:t>
      </w:r>
    </w:p>
    <w:p>
      <w:pPr>
        <w:pStyle w:val="Heading4"/>
        <w:numPr>
          <w:ilvl w:val="3"/>
          <w:numId w:val="1"/>
        </w:numPr>
        <w:rPr/>
      </w:pPr>
      <w:bookmarkStart w:id="512" w:name="__RefHeading___Toc3163035_2870459653"/>
      <w:bookmarkStart w:id="513" w:name="_Toc189"/>
      <w:bookmarkEnd w:id="512"/>
      <w:r>
        <w:rPr>
          <w:rtl w:val="true"/>
        </w:rPr>
        <w:t>إنَّ المسألةَ لا تخلو من إحدى حالاتٍ ثلاث</w:t>
      </w:r>
      <w:r>
        <w:rPr>
          <w:rtl w:val="true"/>
        </w:rPr>
        <w:t>:</w:t>
      </w:r>
      <w:bookmarkEnd w:id="513"/>
    </w:p>
    <w:p>
      <w:pPr>
        <w:pStyle w:val="Heading5"/>
        <w:numPr>
          <w:ilvl w:val="4"/>
          <w:numId w:val="1"/>
        </w:numPr>
        <w:rPr/>
      </w:pPr>
      <w:bookmarkStart w:id="514" w:name="__RefHeading___Toc3163037_2870459653"/>
      <w:bookmarkStart w:id="515" w:name="_Toc190"/>
      <w:bookmarkEnd w:id="514"/>
      <w:r>
        <w:rPr>
          <w:rtl w:val="true"/>
        </w:rPr>
        <w:t>الحالة الأولى</w:t>
      </w:r>
      <w:r>
        <w:rPr>
          <w:rtl w:val="true"/>
        </w:rPr>
        <w:t>:</w:t>
      </w:r>
      <w:bookmarkEnd w:id="5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يتركَ النبيُّ صلی الله علیه و آله و سلم الأمة بعده من دونِ تعيينِ أيّ قائدٍ أو </w:t>
      </w:r>
    </w:p>
    <w:p>
      <w:pPr>
        <w:pStyle w:val="BookText"/>
        <w:rPr/>
      </w:pPr>
      <w:r>
        <w:rPr>
          <w:rFonts w:ascii="Amiri" w:hAnsi="Amiri" w:eastAsia="Amiri" w:cs="Amiri"/>
          <w:color w:val="111111"/>
          <w:sz w:val="28"/>
          <w:sz w:val="28"/>
          <w:szCs w:val="28"/>
          <w:rtl w:val="true"/>
          <w:lang w:bidi="ar-SA"/>
        </w:rPr>
        <w:t>حاكمٍ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غيرُ صحيحة؛ لأنها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نرى أنَّ الأبَ مثلا عندما يُسافرُ فإنّه يوكِلُ أمرَ بيتِه وأهلِه إلى ابنه الأكبر مثلًا، أو إلى أخيه، أو إلى شخصٍ يثِقُ به، فكيفَ بالنبي الأكرم صلی الله علیه و آله و سلم أن يتركَ الأُمَّةَ بعده من دون 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مديرِ شركةٍ مثلًا، هل تراه يُسافِرُ من دونِ أنْ يوكلَ إدارةَ الشركةِ إلى شخصٍ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تقتضي أن يُعيِّنَ القائدُ خلَفًا عنه عندما يخرج عن بلده، فكيفَ</w:t>
      </w:r>
    </w:p>
    <w:p>
      <w:pPr>
        <w:pStyle w:val="BookText"/>
        <w:rPr/>
      </w:pPr>
      <w:r>
        <w:rPr>
          <w:rFonts w:ascii="Amiri" w:hAnsi="Amiri" w:eastAsia="Amiri" w:cs="Amiri"/>
          <w:color w:val="111111"/>
          <w:sz w:val="28"/>
          <w:sz w:val="28"/>
          <w:szCs w:val="28"/>
          <w:rtl w:val="true"/>
          <w:lang w:bidi="ar-SA"/>
        </w:rPr>
        <w:t>إذا عرف أنّه سيموت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وجدنا أنّ النبيَّ الأكرم صلی الله علیه و آله و سلم كانَ عندما يخرجُ من المدينةِ مثلًا إلى معركةٍ ما، فإنّه يوكلُ إدارتها إلى خليفةٍ من بعده، كما حصلَ في معركة تبوك، عندما خرج، وتركَ عليًا خليفةً له على المدينة، وقال له يومها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مُعَاوِیَةُ بْنُ أَبِی سُفْیَانَ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صلی اللّٰه علیه و آله فَلَنْ أَسُبَّهُ، لَأَنْ تَكُونَ لِی وَاحِدَةٌ مِنْهُنَّ، أَحَبُّ إِلَیَّ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لعلي وَ قَدْ خَلَّفَهُ فِی بَعْضِ مَغَازِیهِ؟ فَقَالَ له </w:t>
      </w:r>
      <w:bookmarkStart w:id="516" w:name="pg10928_85795"/>
    </w:p>
    <w:p>
      <w:pPr>
        <w:pStyle w:val="BookText"/>
        <w:rPr/>
      </w:pPr>
      <w:bookmarkEnd w:id="516"/>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تُخَلِّفُنِی مَعَ النِّسَاءِ وَ الصِّبْیَانِ؟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تَكُونَ مِنِّی بِمَنْزِلَةِ هَارُونَ مِنْ مُوسَی إِلَّا أَنَّهُ لَا نُبُوَّةَ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یَقولُ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الرّایَةَ رَجُلاً یُحِبُّ اللهَ ورَسولَهُ، ویُحِبُّهُ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 اُدعوا لی عَلِیّا، قال فأَتَاهُ وَ بِهِ رمَد فَبَصَقَ فی عَینِهِ فَدَفَعَ الرّایَةَ إلَیهِ فَفَتَحَ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أَبْنَآءَنَا وَأَبْنَآءَکُمْ وَ نِسَاءَنَا وَ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دَعا رَسولُ اللهِ صلی الله علیه و آله عَلِیّا وفاطِمَهَ وحَسَناً وحُسَیناً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عرفنا أنَّ الإسلامَ كانَ فتيًا، وأنَّ الأُمَّةَ الإسلاميةَ آنذاك كانتْ مهدَّدةَ بعدَّةِ أخطارٍ ومن عديدة محاور، كخطرِ اليهود، والروم، والمنافقين، وغيرهم، فإذا بقيتِ الأمة بلا قائد، فإِنَّ الخطرَ سيُداهمها بلا شك، وستكونُ أشبهَ بالسفينةِ بلا ربّان في بحرٍ هائج</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163039_2870459653"/>
      <w:bookmarkStart w:id="518" w:name="_Toc191"/>
      <w:bookmarkEnd w:id="517"/>
      <w:r>
        <w:rPr>
          <w:rtl w:val="true"/>
        </w:rPr>
        <w:t>الحالة الثانية</w:t>
      </w:r>
      <w:r>
        <w:rPr>
          <w:rtl w:val="true"/>
        </w:rPr>
        <w:t>:</w:t>
      </w:r>
      <w:bookmarkEnd w:id="518"/>
    </w:p>
    <w:p>
      <w:pPr>
        <w:pStyle w:val="BookText"/>
        <w:rPr/>
      </w:pPr>
      <w:r>
        <w:rPr>
          <w:rFonts w:ascii="Amiri" w:hAnsi="Amiri" w:eastAsia="Amiri" w:cs="Amiri"/>
          <w:color w:val="111111"/>
          <w:sz w:val="28"/>
          <w:sz w:val="28"/>
          <w:szCs w:val="28"/>
          <w:rtl w:val="true"/>
          <w:lang w:bidi="ar-SA"/>
        </w:rPr>
        <w:t>أن يوكلَ النبيُّ صلي الله عليه و آله و سلم الأمرَ إلى الناسِ أن يختاروا هم قائدًا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غيرُ صحيحةٍ؛ لأنّها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الحكمةِ مثلما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الحالة توجبُ العديدَ من المحذورات، من قبيل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التصادُم والتنافُس و وقوع المشاكلِ التي لها أولُ وليس لها آخر، والشاهدُ على ذلك ما نراه اليومَ من اختلافِ المسلمين على مذاهبَ شتّى، </w:t>
      </w:r>
      <w:bookmarkStart w:id="519" w:name="pg10928_85796"/>
    </w:p>
    <w:p>
      <w:pPr>
        <w:pStyle w:val="BookText"/>
        <w:rPr/>
      </w:pPr>
      <w:bookmarkEnd w:id="519"/>
      <w:r>
        <w:rPr>
          <w:rFonts w:ascii="Amiri" w:hAnsi="Amiri" w:eastAsia="Amiri" w:cs="Amiri"/>
          <w:color w:val="111111"/>
          <w:sz w:val="28"/>
          <w:sz w:val="28"/>
          <w:szCs w:val="28"/>
          <w:rtl w:val="true"/>
          <w:lang w:bidi="ar-SA"/>
        </w:rPr>
        <w:t xml:space="preserve">وصلَ الحالُ ببعضهم أن يُكفِّرَ المذاهبَ الأخرى، وما ذاك إلا لأنّهم تركوا الأمرَ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سيتبيَّنُ في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هم أن يضعوا قائدًا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يغلبَ على الناس القوي، فيظلمهم، بدعوى أنّه خليفةُ</w:t>
      </w:r>
    </w:p>
    <w:p>
      <w:pPr>
        <w:pStyle w:val="BookText"/>
        <w:rPr/>
      </w:pPr>
      <w:r>
        <w:rPr>
          <w:rFonts w:ascii="Amiri" w:hAnsi="Amiri" w:eastAsia="Amiri" w:cs="Amiri"/>
          <w:color w:val="111111"/>
          <w:sz w:val="28"/>
          <w:sz w:val="28"/>
          <w:szCs w:val="28"/>
          <w:rtl w:val="true"/>
          <w:lang w:bidi="ar-SA"/>
        </w:rPr>
        <w:t>الرسول صلي الله عليه و آله و سلم، كما فعلَ بنو أمية وبنو العباس، حيث ظلموا الناس واستعبدوهم في الوقت الذي كانوا يدّعون أنهم خلفاء الرسول صلي الله عليه و آله و سلم، وكلنا سمعَ بظلمِ الحجاج مثلًا، ومعاوية، وهارون العباسي، والمتوكل،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الاختلافاتِ لن تتوقَّفَ عند حدّ، فإِنَّ كُلَّ مجموعةٍ ترغبُ أَنْ یكونَ القائدُ والحاكمُ منها، كما حصل بعد رسول الله صلي الله عليه و آله و سلم، عندما أراد أصحابُ السقيفة أن يُعيّنوا أبا بكر للخلافة، قامَ الأنصارُ و قالوا منا أميرٌ ومنكم أمير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Heading5"/>
        <w:numPr>
          <w:ilvl w:val="4"/>
          <w:numId w:val="1"/>
        </w:numPr>
        <w:rPr/>
      </w:pPr>
      <w:bookmarkStart w:id="520" w:name="__RefHeading___Toc3163041_2870459653"/>
      <w:bookmarkStart w:id="521" w:name="_Toc192"/>
      <w:bookmarkEnd w:id="520"/>
      <w:r>
        <w:rPr>
          <w:rtl w:val="true"/>
        </w:rPr>
        <w:t>الحالة الثالثة</w:t>
      </w:r>
      <w:r>
        <w:rPr>
          <w:rtl w:val="true"/>
        </w:rPr>
        <w:t>:</w:t>
      </w:r>
      <w:bookmarkEnd w:id="521"/>
    </w:p>
    <w:p>
      <w:pPr>
        <w:pStyle w:val="BookText"/>
        <w:rPr/>
      </w:pPr>
      <w:r>
        <w:rPr>
          <w:rFonts w:ascii="Amiri" w:hAnsi="Amiri" w:eastAsia="Amiri" w:cs="Amiri"/>
          <w:color w:val="111111"/>
          <w:sz w:val="28"/>
          <w:sz w:val="28"/>
          <w:szCs w:val="28"/>
          <w:rtl w:val="true"/>
          <w:lang w:bidi="ar-SA"/>
        </w:rPr>
        <w:t>أن يُعيّن الرسول صلي الله عليه و آله و سلم خليفةً له قبل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هي مُقتضى الحكمة، وهي ما يحكمُ بها أیُّ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لطيفِ ما رويَ في بيان أنَّ العقلَ يحكمُ بضرورةِ أن لا يتركَ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صلي الله عليه و آله و سلم الناسَ من دونِ أنْ يُعيَّنَ لهم إمامًا، ما رويَ عَنْ يُونُسَ بن يَعْقُوبَ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عِنْدَ أَبِي عَبْدِ الله عليه السلام جَمَاعَةٌ مِنْ أَصْحَابِه مِنْهُمْ حُمْرَانُ بْنُ أَعْيَنَ ومُحَمَّدُ </w:t>
      </w:r>
    </w:p>
    <w:p>
      <w:pPr>
        <w:pStyle w:val="BookText"/>
        <w:rPr/>
      </w:pPr>
      <w:r>
        <w:rPr>
          <w:rFonts w:ascii="Amiri" w:hAnsi="Amiri" w:eastAsia="Amiri" w:cs="Amiri"/>
          <w:color w:val="111111"/>
          <w:sz w:val="28"/>
          <w:sz w:val="28"/>
          <w:szCs w:val="28"/>
          <w:rtl w:val="true"/>
          <w:lang w:bidi="ar-SA"/>
        </w:rPr>
        <w:t>بنُ النُّعْمَانِ وهِشَامُ بْنُ سَالِمٍ والطَّيَّارُ وجَمَاعَةٌ فِيهِمْ هِشَامُ بْنُ الْحَكَمِ وهُوَ شَابٌّ،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وكَيْفَ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وَأَسْتَحْيِيكَ وَلاَ يَعْمَلُ لِسَانِي بَيْنَ يَدَيْكَ</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وَجُلُوسُهُ فِي مَسْجِدِ الْبَصْرَةِ، فَعَظُمَ ذَلِكَ عَلَيَّ</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فَخَرَجْتُ إِلَيْهِ وَدَخَلْتُ الْبَصْرَةَ يَوْمَ الْجُمُعَةِ، فَأَتَيْتُ مَسْجِدَ الْبَصْرَةِ، فَإِذَا أَنَا بِحَلْقَةٍ كَبِيرَةٍ فِيهَا عَمْرُو بْنُ عُبَيْدٍ، وَعَلَيْهِ شَمْلَةٌ سَوْدَاءُ مُتَّزِراً بِهَا مِنْ صُوفٍ، وَشَمْلَةٌ مُرْتَدِياً بِهَا،وَالنَّاسُ يَسْأَلُونَهُ، فَاسْتَفْرَجْتُ النَّاسَ فَأَفْرَجُوا لِي، ثُمَّ قَعَدْتُ فِي آخِرِ الْقَوْمِ </w:t>
      </w:r>
      <w:r>
        <w:rPr>
          <w:rStyle w:val="FootnoteAnchor"/>
          <w:rtl w:val="true"/>
        </w:rPr>
        <w:footnoteReference w:id="191"/>
      </w:r>
      <w:r>
        <w:rPr>
          <w:rFonts w:ascii="Amiri" w:hAnsi="Amiri" w:eastAsia="Amiri" w:cs="Amiri"/>
          <w:color w:val="111111"/>
          <w:sz w:val="28"/>
          <w:sz w:val="28"/>
          <w:szCs w:val="28"/>
          <w:rtl w:val="true"/>
          <w:lang w:bidi="ar-SA"/>
        </w:rPr>
        <w:t>عَلَى رُكْبَتَيَّ،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إِنِّي رَجُلٌ غَرِيبٌ، تَأْذَنُ لِي فِي مَسْأَلَةٍ؟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 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تَرَاهُ كَيْفَ تَسْأَلُ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سَلْ وَإِنْ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وهِیَ صَحیحَةُ سَلیمَةُ؟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الجَوارِحَ إذا شَکَّت فی شَیءٍ شَمَّتهُ أو رَأَتهُ أو ذاقَتهُ أو سَمِعَتهُ، رَدَّتهُ إلَی القَلبِ؛ فَیَستَیقِنُ الیَقینَ ویُبطِلُ الشَّکَّ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لِشَکِّ الجَوارِحِ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القَلبِ وإلّا لَم تَستَیقِنِ الجَوارِحُ؟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مَروانَ، فَاللهُ تَبارَکَ وتَعالی لَم یَترُک جَوارِحَکَ حَتّی جَعَلَ </w:t>
      </w:r>
    </w:p>
    <w:p>
      <w:pPr>
        <w:pStyle w:val="BookText"/>
        <w:rPr/>
      </w:pPr>
      <w:r>
        <w:rPr>
          <w:rFonts w:ascii="Amiri" w:hAnsi="Amiri" w:eastAsia="Amiri" w:cs="Amiri"/>
          <w:color w:val="111111"/>
          <w:sz w:val="28"/>
          <w:sz w:val="28"/>
          <w:szCs w:val="28"/>
          <w:rtl w:val="true"/>
          <w:lang w:bidi="ar-SA"/>
        </w:rPr>
        <w:t>لَها إمامًا یُصَحِّحُ لَها الصَّحیحَ ویَتَیَقَّنُ بِهِ ما شَکَّ فیهِ ، ویَترُکُ هذَا الخَلقَ کُلَّهُم فی حَیرَتِهِم وشَکِّهِم وَاختِلافِهِم لا یُقیمُ لَهُم إمَامًا یَرُدّونَ إلَیهِ شَکَّهُم وحَیرَتَهُم، ویُقیمُ لَکَ إمَامًا لِجَوارِحِکَ تَرُدُّ إلَیهِ حَیرَتَکَ وَشَکَّکَ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و لَم یَقُل لی شَیئا، ثُمَّ 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الحَکَمِ؟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ثُمَّ ضَمَّنی إلَیهِ، و أَقعَدَنی فی مَجلِسِهِ و زالَ عَن مَجلِسِهِ، وما نَطَق حَتّی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أبو عَبدِ اللّهِ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مَن عَلَّمَکَ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أخَذتُهُ مِنکَ وَألَّفتُهُ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فهذه الحالة هي المتعينة، وهي مسألةٌ واضحةٌ لا تحتاجُ إلى تفكيرٍ وتأمُّلٍ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لنا أن نسألَ سؤالًا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يُعيّنُ النبيُّ صلي الله عليه و آله و سلم الخليفةَ من بعده؟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الطريقة التي يتبعُها صلي الله عليه و آله و سلم في تعيين الخليفة من بعده؟ </w:t>
      </w:r>
      <w:bookmarkStart w:id="522" w:name="pg10928_85800"/>
    </w:p>
    <w:p>
      <w:pPr>
        <w:pStyle w:val="BookText"/>
        <w:rPr/>
      </w:pPr>
      <w:bookmarkEnd w:id="522"/>
      <w:r>
        <w:rPr>
          <w:rFonts w:ascii="Amiri" w:hAnsi="Amiri" w:eastAsia="Amiri" w:cs="Amiri"/>
          <w:color w:val="111111"/>
          <w:sz w:val="28"/>
          <w:sz w:val="28"/>
          <w:szCs w:val="28"/>
          <w:rtl w:val="true"/>
          <w:lang w:bidi="ar-SA"/>
        </w:rPr>
        <w:t xml:space="preserve">سنعرفُ ذلك في الدرس اللاحق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3163043_2870459653"/>
      <w:bookmarkStart w:id="524" w:name="_Toc193"/>
      <w:bookmarkEnd w:id="523"/>
      <w:r>
        <w:rPr>
          <w:rtl w:val="true"/>
        </w:rPr>
        <w:t>فتلخص</w:t>
      </w:r>
      <w:r>
        <w:rPr>
          <w:rtl w:val="true"/>
        </w:rPr>
        <w:t>:</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خاتميةَ النبي صلي الله عليه و آله و سلم والدِّين الإسلامي، وكون الإسلامِ هو الدینَ الخالدَ إلى يوم القيامة، يفتحُ السؤالَ عن مصيرِ قيادةِ الأُمَّةِ بعدَ رحيل النبي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الحكمة تقتضي أن لا يتركَ الرسول صلى الله عليه و آله و سلم  أُمّته بلا راعٍ، ولا أنْ يتركَ أمرَ تعيينِ الخليفةِ لهم، للزومه العديدَ من المحذورات، أهمُّها تسلّطُ القوي الظالم واستمرار الخلافات، وتهديد الكيان الإسلامي من قبل الأعداء المحيطين 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بضرورةِ أن يُعيِّنَ الرسول صلى الله عليه و آله و سلم خليفةً من بعده، يقودُ الأُمّة، ويُبيّن لها الدين بصورة صحيحة</w:t>
      </w:r>
      <w:r>
        <w:rPr>
          <w:rFonts w:eastAsia="Amiri" w:cs="Amiri" w:ascii="Amiri" w:hAnsi="Amiri"/>
          <w:color w:val="111111"/>
          <w:sz w:val="28"/>
          <w:szCs w:val="28"/>
          <w:rtl w:val="true"/>
          <w:lang w:bidi="ar-SA"/>
        </w:rPr>
        <w:t xml:space="preserve">. </w:t>
      </w:r>
      <w:bookmarkStart w:id="525" w:name="pg10928_85801"/>
    </w:p>
    <w:p>
      <w:pPr>
        <w:pStyle w:val="Heading3"/>
        <w:numPr>
          <w:ilvl w:val="2"/>
          <w:numId w:val="1"/>
        </w:numPr>
        <w:rPr/>
      </w:pPr>
      <w:bookmarkStart w:id="526" w:name="__RefHeading___Toc3163045_2870459653"/>
      <w:bookmarkStart w:id="527" w:name="_Toc194"/>
      <w:bookmarkEnd w:id="525"/>
      <w:bookmarkEnd w:id="526"/>
      <w:r>
        <w:rPr>
          <w:rtl w:val="true"/>
        </w:rPr>
        <w:t xml:space="preserve">أسئلة الدرس </w:t>
      </w:r>
      <w:r>
        <w:rPr>
          <w:rtl w:val="true"/>
        </w:rPr>
        <w:t>:</w:t>
      </w:r>
      <w:bookmarkEnd w:id="527"/>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العوامل التي تدعونا إلى التساؤل عن كيفية تركِ</w:t>
      </w:r>
    </w:p>
    <w:p>
      <w:pPr>
        <w:pStyle w:val="BookText"/>
        <w:rPr/>
      </w:pPr>
      <w:r>
        <w:rPr>
          <w:rFonts w:ascii="Amiri" w:hAnsi="Amiri" w:eastAsia="Amiri" w:cs="Amiri"/>
          <w:color w:val="111111"/>
          <w:sz w:val="28"/>
          <w:sz w:val="28"/>
          <w:szCs w:val="28"/>
          <w:rtl w:val="true"/>
          <w:lang w:bidi="ar-SA"/>
        </w:rPr>
        <w:t>النبيّ صلي الله عليه و آله و سلم أمَّتَه بعده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الطريقة التي من خلالها يتمُّ تعيينُ القائد والإمامِ والحاكمِ والعالمِ بالأحكامِ الشرعيةِ بعده صلي الله عليه و آله و سلم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يحكم بضرورةِ أن يُعيّنَ الرسول صلي الله عليه و آله و سلم خليفةً من بعده؟ وضِّح ذلك</w:t>
      </w:r>
      <w:r>
        <w:rPr>
          <w:rFonts w:eastAsia="Amiri" w:cs="Amiri" w:ascii="Amiri" w:hAnsi="Amiri"/>
          <w:color w:val="111111"/>
          <w:sz w:val="28"/>
          <w:szCs w:val="28"/>
          <w:rtl w:val="true"/>
          <w:lang w:bidi="ar-SA"/>
        </w:rPr>
        <w:t xml:space="preserve">. </w:t>
      </w:r>
      <w:bookmarkStart w:id="528" w:name="pg10928_85802"/>
    </w:p>
    <w:p>
      <w:pPr>
        <w:pStyle w:val="Heading2"/>
        <w:numPr>
          <w:ilvl w:val="1"/>
          <w:numId w:val="1"/>
        </w:numPr>
        <w:rPr/>
      </w:pPr>
      <w:bookmarkStart w:id="529" w:name="__RefHeading___Toc3163047_2870459653"/>
      <w:bookmarkStart w:id="530" w:name="_Toc195"/>
      <w:bookmarkEnd w:id="528"/>
      <w:bookmarkEnd w:id="529"/>
      <w:r>
        <w:rPr>
          <w:rtl w:val="true"/>
        </w:rPr>
        <w:t>الدرس الثاني والعشرون</w:t>
      </w:r>
      <w:r>
        <w:rPr>
          <w:rtl w:val="true"/>
        </w:rPr>
        <w:t xml:space="preserve">: </w:t>
      </w:r>
      <w:r>
        <w:rPr>
          <w:rtl w:val="true"/>
        </w:rPr>
        <w:t>كيف يُعيّنُ النبي صلى الله عليه وآله الخليفة من بعده؟</w:t>
      </w:r>
      <w:bookmarkEnd w:id="530"/>
    </w:p>
    <w:p>
      <w:pPr>
        <w:pStyle w:val="Heading3"/>
        <w:numPr>
          <w:ilvl w:val="2"/>
          <w:numId w:val="1"/>
        </w:numPr>
        <w:rPr/>
      </w:pPr>
      <w:bookmarkStart w:id="531" w:name="__RefHeading___Toc3163049_2870459653"/>
      <w:bookmarkStart w:id="532" w:name="_Toc196"/>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3"/>
        <w:numPr>
          <w:ilvl w:val="2"/>
          <w:numId w:val="1"/>
        </w:numPr>
        <w:rPr/>
      </w:pPr>
      <w:bookmarkStart w:id="533" w:name="__RefHeading___Toc3163051_2870459653"/>
      <w:bookmarkStart w:id="534" w:name="_Toc197"/>
      <w:bookmarkEnd w:id="533"/>
      <w:r>
        <w:rPr>
          <w:rtl w:val="true"/>
        </w:rPr>
        <w:t>تعيين النبي صلي الله عليه و آله و سلم للخليفة من بعده</w:t>
      </w:r>
      <w:r>
        <w:rPr>
          <w:rtl w:val="true"/>
        </w:rPr>
        <w:t>:</w:t>
      </w:r>
      <w:bookmarkEnd w:id="534"/>
    </w:p>
    <w:p>
      <w:pPr>
        <w:pStyle w:val="BookText"/>
        <w:rPr/>
      </w:pPr>
      <w:r>
        <w:rPr>
          <w:rFonts w:ascii="Amiri" w:hAnsi="Amiri" w:eastAsia="Amiri" w:cs="Amiri"/>
          <w:color w:val="111111"/>
          <w:sz w:val="28"/>
          <w:sz w:val="28"/>
          <w:szCs w:val="28"/>
          <w:rtl w:val="true"/>
          <w:lang w:bidi="ar-SA"/>
        </w:rPr>
        <w:t>عرفنا أنَّ الحكمةَ تقتضي أنْ يُعيَّنَ النبيُّ الأكرم صلي الله عليه و آله و سلم خليفةً من بعده، للأسباب المتقدمة، وأما عن طريقة تعيينه صلي الله عليه و آله و سلم للإمامِ والخليفةِ من بعده، فيُمكِنُ أنْ نتصوّرَ فيها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التعيينُ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والنبيّ صلي الله عليه و آله و سلم يُبلّغ هذا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لا كلامَ فيها، فالجميعُ متفقٌ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خليفةً للناس، فإنّه يلزمُ على العبيدِ أنْ يمتثلوا لأمره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هو صلي الله عليه و آله و سلم بتعيينِ الخليفةِ من عنده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الحالةُ صحيحةٌ في حدِّ نفسِها، لأجلِ أسبابٍ عديدة،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نتبعَ النبي صلي الله عليه و آله و سلم في كُلِّ ما يقومُ به، فإذا عيّنَ خليفةً له، فيجبُ علينا أن نمتثلَ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أولى بنا من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عيّنَ</w:t>
      </w:r>
    </w:p>
    <w:p>
      <w:pPr>
        <w:pStyle w:val="BookText"/>
        <w:rPr/>
      </w:pPr>
      <w:r>
        <w:rPr>
          <w:rFonts w:ascii="Amiri" w:hAnsi="Amiri" w:eastAsia="Amiri" w:cs="Amiri"/>
          <w:color w:val="111111"/>
          <w:sz w:val="28"/>
          <w:sz w:val="28"/>
          <w:szCs w:val="28"/>
          <w:rtl w:val="true"/>
          <w:lang w:bidi="ar-SA"/>
        </w:rPr>
        <w:t>خليفةً علينا، وجبَ علينا قبوله، ولم يجُز لنا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يأمرنا بامتثال أوامره صلي الله عليه و آله و سلم فحسب، وإنما أمَرنا بالتسليمِ لأوامره، بحيث لا يتمُّ الاعتراضُ عليها ولو قلبًا، فإذا عيّنَ إمامًا علينا، لزمَ علينا قبوله والتسليم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كُلِّ ما تقدّم، فإنَّ النبيَّ صلي الله عليه و آله و سلم معصومٌ ، والمعصومُ عندما يأمرُ بشيءٍ فإنَّ من المستحيل أن يكونَ خطأ أو ضلالًا أو انحرافًا عن الحق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00"/>
      </w:r>
      <w:bookmarkStart w:id="535" w:name="pg10928_85804"/>
    </w:p>
    <w:p>
      <w:pPr>
        <w:pStyle w:val="BookText"/>
        <w:rPr/>
      </w:pPr>
      <w:bookmarkEnd w:id="535"/>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سلم إذا عیّنَ إمامًا بعده، فهو تعيينٌ صحيح، ويجبُ علينا أن نمتثلَ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ضرورة امتثال امر الله تعالى، وأمر رسوله صلي الله عليه و آله و سلم، أشارَ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3"/>
        <w:numPr>
          <w:ilvl w:val="2"/>
          <w:numId w:val="1"/>
        </w:numPr>
        <w:rPr/>
      </w:pPr>
      <w:bookmarkStart w:id="536" w:name="__RefHeading___Toc3163053_2870459653"/>
      <w:bookmarkStart w:id="537" w:name="_Toc198"/>
      <w:bookmarkEnd w:id="536"/>
      <w:r>
        <w:rPr>
          <w:rtl w:val="true"/>
        </w:rPr>
        <w:t>كيف عيّنَ النبيُّ صلی الله علیه و آله و سلم الإمامَ من بعده؟</w:t>
      </w:r>
      <w:r>
        <w:rPr>
          <w:rtl w:val="true"/>
        </w:rPr>
        <w:t>:</w:t>
      </w:r>
      <w:bookmarkEnd w:id="537"/>
    </w:p>
    <w:p>
      <w:pPr>
        <w:pStyle w:val="BookText"/>
        <w:rPr/>
      </w:pPr>
      <w:r>
        <w:rPr>
          <w:rFonts w:ascii="Amiri" w:hAnsi="Amiri" w:eastAsia="Amiri" w:cs="Amiri"/>
          <w:color w:val="111111"/>
          <w:sz w:val="28"/>
          <w:sz w:val="28"/>
          <w:szCs w:val="28"/>
          <w:rtl w:val="true"/>
          <w:lang w:bidi="ar-SA"/>
        </w:rPr>
        <w:t xml:space="preserve">رغم أنَّه يحقُّ للنبي صلي الله عليه و آله و سلم أنْ يُعيّنَ الإمامَ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صلي الله عليه و آله و سلم 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الكثيرَ من المنافقين، سيتهمون النبيَّ صلى الله عليه و آله و سلم لو عيّنَ شخصًا ما ، خصوصًا إذا عيّنَ أميرَ المؤمنين علیه السلام الذي كانَ شابًا آنذاك، وهو ابنُ عمّه، وزوجُ ابنته، فالمنافقون سيتهمون النبيَّ صلي الله عليه و آله و سلم بأنَّه عيّنَ ابنَ عمه من بابِ جلبِ المصلحة لنفسه، وسيُصدِّقُهم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النزاعاتُ والخلافات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اعترضوا على النبيّ صلي الله عليه و آله و سلم واتهموه حتى بعد أن بلّغهم بأنّه لم يُعيّن أحدًا من تلقاءِ نفسه، بل إنّه تعيينٌ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الذي حصل ، هو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الإمامَ من بعدِ الرسول الأعظم صلي الله عليه و آله و سلم، وأنَّ النبيَّ صلى الله عليه و آله و سلم بلّغَ الأمرَ الإلهي، ومن أهمِّ ما يدلُّ على </w:t>
      </w:r>
    </w:p>
    <w:p>
      <w:pPr>
        <w:pStyle w:val="BookText"/>
        <w:rPr/>
      </w:pPr>
      <w:r>
        <w:rPr>
          <w:rFonts w:ascii="Amiri" w:hAnsi="Amiri" w:eastAsia="Amiri" w:cs="Amiri"/>
          <w:color w:val="111111"/>
          <w:sz w:val="28"/>
          <w:sz w:val="28"/>
          <w:szCs w:val="28"/>
          <w:rtl w:val="true"/>
          <w:lang w:bidi="ar-SA"/>
        </w:rPr>
        <w:t>ذلك هي آيةُ التبليغِ وإتمام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وبعد جهادٍ مريرٍ خاضه النبيُّ الأكرم صلى الله عليه و آله و سلم وعلى مدى ثلاث وعشرين سنة، من الدعوةِ والصبرِ والجهادِ والغربة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القرآنَ الكريمَ يُخاطِبُ النبيَّ صلی الله علیه و آله و سلم بأمرٍ مهم جدًا، فيقول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فَأَخَذَ رَسولُ اللهِ صلی الله علیه و آله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لَم یَکُن نَبِیٌّ مِنَ الأَنبِیاءِ مِمَّن کانَ قَبلی إلّا وقَد عَمَّرَهُ اللّهُ، ثُمَ دَعاهُ فَأَجابَهُ، فَاَوشَکَ أن اُدعی فَاُجیبَ، وأنَا مَسؤولٌ وأنتُم مَسؤولونَ، فَماذا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اَنَّکَ قَد بَلَّغتَ ونَصَحتَ ، وأدَّیتَ ما عَلَیکَ، فَجَزاکَ اللّهُ أفضَلَ جَزاءِ المُرسَلینَ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 هذا وَلِیُّکُم مِن بَعدی، فَلیُبَلِّغِ الشّاهِدُ مِنکُمُ الغائِبَ</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بلَّغ النبيُّ الأكرم رسالة ربِّه هذه، نزل عليه الخطابُ الإلهي صادحًا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w:t>
      </w:r>
    </w:p>
    <w:p>
      <w:pPr>
        <w:pStyle w:val="BookText"/>
        <w:rPr/>
      </w:pPr>
      <w:r>
        <w:rPr>
          <w:rFonts w:ascii="Amiri" w:hAnsi="Amiri" w:eastAsia="Amiri" w:cs="Amiri"/>
          <w:color w:val="111111"/>
          <w:sz w:val="28"/>
          <w:sz w:val="28"/>
          <w:szCs w:val="28"/>
          <w:rtl w:val="true"/>
          <w:lang w:bidi="ar-SA"/>
        </w:rPr>
        <w:t>الْإِسْلَامَ دِينًا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ورغم ذلك، فإنَّ البعضَ اعترضَ على هذا الأمر، فقد رويَ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رَسُولُ اَلله صَلَّی الله عَلَیْهِ وَ آلِهِ وَ سَلَّمَ بِغَدِیرِ خُمٍّ، فَنَادَی النَّاسَ فَاجْتَمَعُوا، فَأَخَذَ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فَشَاعَ ذَلِکَ وَ طَارَ فِی البِلَادِ، فبلغَ ذلك الحارثَ بن النعمان الفهري، فأتى رسولَ الله صَلَّی الله عَلَیْهِ وَ آلِهِ وَ سَلَّمَ وهو في مَلأٍ من أصحابه، على ناقة، حتى أتى المدينةَ فنزلَ عن ناقته فأناخَها وعقلها، وأتى النبيَّ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 وأمرتنا أنْ نُصليَ خمسًا فقبلناه منك، وأمرتنا أن نصومَ شهرَ رمضان فقبلنا، وأمرتنا أنْ نحجَّ البيتَ فقبلنا، ثمَّ لم ترضَ بهذا حتى رفعت بضُبعي ابن عمِّك ففضَّلْته علينا ؟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وهذا شيءٌ منك أم من الله؟</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أنّه من أمر الله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فما وصلَ إليها حتی رماه اللهُ بحجرٍ فسقط على هامته فخرجَ من دبره فقتله،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205"/>
      </w:r>
      <w:r>
        <w:rPr>
          <w:rStyle w:val="FootnoteAnchor"/>
          <w:rtl w:val="true"/>
        </w:rPr>
        <w:footnoteReference w:id="206"/>
      </w:r>
      <w:bookmarkStart w:id="538" w:name="pg10928_85807"/>
    </w:p>
    <w:p>
      <w:pPr>
        <w:pStyle w:val="Heading3"/>
        <w:numPr>
          <w:ilvl w:val="2"/>
          <w:numId w:val="1"/>
        </w:numPr>
        <w:rPr/>
      </w:pPr>
      <w:bookmarkStart w:id="539" w:name="__RefHeading___Toc3163055_2870459653"/>
      <w:bookmarkStart w:id="540" w:name="_Toc199"/>
      <w:bookmarkEnd w:id="538"/>
      <w:bookmarkEnd w:id="539"/>
      <w:r>
        <w:rPr>
          <w:rtl w:val="true"/>
        </w:rPr>
        <w:t>فتلخّص</w:t>
      </w:r>
      <w:r>
        <w:rPr>
          <w:rtl w:val="true"/>
        </w:rPr>
        <w:t>:</w:t>
      </w:r>
      <w:bookmarkEnd w:id="5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 للنبيّ الأكرم صلي الله عليه و آله و سلم أن يُعيّنَ الإمامَ من بعده، ولو فعلَ لوجب علينا إطاعتُه وامتثالُ أمره، ولكنّه لم يفعل ذلك، لعلّه لأجلِ أن لا يُتَّهَم، و لعلّه لأجل أنَّ الإمامةَ أمرٌ إلهي خاص كالنبوة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عيّنَ الإمامَ والخليفةَ بعد رسولِ الله صلي الله عليه و آله و سلم، والنبي عیّنَ الإمامَ امتثالًا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اعترضوا على تعيينِ الإمامِ من بعد رسولِ الله صلي الله عليه و آله و سلم رغمَ أنّه صلي الله عليه و آله و سلم أخبرهم بأنَّه تعيينٌ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حادثةَ الغدير أهمُّ ما يدلُّ على تعيين أميرِ المؤمنين علیه السلام إمامًا بعد رسولِ اللهِ صلي الله عليه و آله و سلم، حيث قال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bookmarkStart w:id="541" w:name="pg10928_85808"/>
    </w:p>
    <w:p>
      <w:pPr>
        <w:pStyle w:val="Heading3"/>
        <w:numPr>
          <w:ilvl w:val="2"/>
          <w:numId w:val="1"/>
        </w:numPr>
        <w:rPr/>
      </w:pPr>
      <w:bookmarkStart w:id="542" w:name="__RefHeading___Toc3163057_2870459653"/>
      <w:bookmarkStart w:id="543" w:name="_Toc200"/>
      <w:bookmarkEnd w:id="541"/>
      <w:bookmarkEnd w:id="542"/>
      <w:r>
        <w:rPr>
          <w:rtl w:val="true"/>
        </w:rPr>
        <w:t xml:space="preserve">أسئلة الدرس </w:t>
      </w:r>
      <w:r>
        <w:rPr>
          <w:rtl w:val="true"/>
        </w:rPr>
        <w:t>:</w:t>
      </w:r>
      <w:bookmarkEnd w:id="543"/>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النبي صلي الله عليه و آله و سلم بتعيينِ الخليفةِ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سليمٌ يتسم بالمشروعية، 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صلي الله عليه و آله و سلم لم يسلكه، لماذا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عيّنَ النبيُّ صلى الله عليه و اله و سلم الإمامَ من بعده؟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مستندًا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عيّنَ الإمامَ من بعدِ الرسولِ الأعظم صلي الله عليه و آله و سلم، وأنَّ النبيَّ صلي الله عليه و آله و سلم بلَّغَ الأمرَ الإلهي</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0928_85810"/>
      <w:bookmarkStart w:id="545" w:name="pg10928_85810"/>
      <w:bookmarkEnd w:id="545"/>
    </w:p>
    <w:p>
      <w:pPr>
        <w:pStyle w:val="Heading2"/>
        <w:numPr>
          <w:ilvl w:val="1"/>
          <w:numId w:val="1"/>
        </w:numPr>
        <w:rPr/>
      </w:pPr>
      <w:bookmarkStart w:id="546" w:name="pg10928_85810"/>
      <w:bookmarkStart w:id="547" w:name="__RefHeading___Toc3163059_2870459653"/>
      <w:bookmarkStart w:id="548" w:name="_Toc201"/>
      <w:bookmarkEnd w:id="546"/>
      <w:bookmarkEnd w:id="547"/>
      <w:r>
        <w:rPr>
          <w:rtl w:val="true"/>
        </w:rPr>
        <w:t>الدرس الثالث والعشرون</w:t>
      </w:r>
      <w:r>
        <w:rPr>
          <w:rtl w:val="true"/>
        </w:rPr>
        <w:t>:</w:t>
      </w:r>
      <w:r>
        <w:rPr>
          <w:rtl w:val="true"/>
        </w:rPr>
        <w:t xml:space="preserve">صفات الإمام </w:t>
      </w:r>
      <w:r>
        <w:rPr>
          <w:rtl w:val="true"/>
        </w:rPr>
        <w:t>(</w:t>
      </w:r>
      <w:r>
        <w:rPr/>
        <w:t>1</w:t>
      </w:r>
      <w:r>
        <w:rPr>
          <w:rtl w:val="true"/>
        </w:rPr>
        <w:t>):</w:t>
      </w:r>
      <w:bookmarkEnd w:id="548"/>
    </w:p>
    <w:p>
      <w:pPr>
        <w:pStyle w:val="Heading3"/>
        <w:numPr>
          <w:ilvl w:val="2"/>
          <w:numId w:val="1"/>
        </w:numPr>
        <w:rPr/>
      </w:pPr>
      <w:bookmarkStart w:id="549" w:name="__RefHeading___Toc3163061_2870459653"/>
      <w:bookmarkStart w:id="550" w:name="_Toc202"/>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هناك صفاتٌ عديدةٌ لا بُدّ من توفُّرِها في الإنسانِ ليكون إمامًا في عقيدتنا،</w:t>
      </w:r>
    </w:p>
    <w:p>
      <w:pPr>
        <w:pStyle w:val="BookText"/>
        <w:rPr/>
      </w:pPr>
      <w:r>
        <w:rPr>
          <w:rFonts w:ascii="Amiri" w:hAnsi="Amiri" w:eastAsia="Amiri" w:cs="Amiri"/>
          <w:color w:val="111111"/>
          <w:sz w:val="28"/>
          <w:sz w:val="28"/>
          <w:szCs w:val="28"/>
          <w:rtl w:val="true"/>
          <w:lang w:bidi="ar-SA"/>
        </w:rPr>
        <w:t>وخلاصتها التالي</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163063_2870459653"/>
      <w:bookmarkStart w:id="552" w:name="_Toc203"/>
      <w:bookmarkEnd w:id="551"/>
      <w:r>
        <w:rPr>
          <w:rtl w:val="true"/>
        </w:rPr>
        <w:t>الصفة الأولى</w:t>
      </w:r>
      <w:r>
        <w:rPr>
          <w:rtl w:val="true"/>
        </w:rPr>
        <w:t xml:space="preserve">: </w:t>
      </w:r>
      <w:r>
        <w:rPr>
          <w:rtl w:val="true"/>
        </w:rPr>
        <w:t>التعيين من السماء</w:t>
      </w:r>
      <w:r>
        <w:rPr>
          <w:rtl w:val="true"/>
        </w:rPr>
        <w:t>:</w:t>
      </w:r>
      <w:bookmarkEnd w:id="552"/>
    </w:p>
    <w:p>
      <w:pPr>
        <w:pStyle w:val="Heading4"/>
        <w:numPr>
          <w:ilvl w:val="3"/>
          <w:numId w:val="1"/>
        </w:numPr>
        <w:rPr/>
      </w:pPr>
      <w:bookmarkStart w:id="553" w:name="__RefHeading___Toc3163065_2870459653"/>
      <w:bookmarkStart w:id="554" w:name="_Toc204"/>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 xml:space="preserve">تبيّنَ مما تقدّمَ أنَّ من أهمِّ صفاتِ الإمامِ هو أنّه مُعيَّنٌ من السماء،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من يُعيّن الإمامَ الذي تجبُ علينا طاعتُه بعد رسول الله صلي الله عليه و آله و سلّم، فلا الانتخابات، ولا اختيار وجهاء المنطقة، ولا كبار السن، ولا الشورى، ولا الغلبة بالسيف، ولا الوراثة، هي أسبابٌ مشروعةٌ لتعيينِ الإمامِ بعد الرسول صلي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الصفةُ لم تتوفّر إلا في أهلِ البيت علیهم السلام، وقد تقدمتِ الإشارةُ إلى بعضِ أدلةِ تنصيبِ أميرِ المؤمنين 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الفاصلَ الرئيسي و المُميزَ الواضح بيننا و بينَ أهلِ السنة، هو في </w:t>
      </w:r>
      <w:bookmarkStart w:id="555" w:name="pg10928_85811"/>
    </w:p>
    <w:p>
      <w:pPr>
        <w:pStyle w:val="BookText"/>
        <w:rPr/>
      </w:pPr>
      <w:bookmarkEnd w:id="555"/>
      <w:r>
        <w:rPr>
          <w:rFonts w:ascii="Amiri" w:hAnsi="Amiri" w:eastAsia="Amiri" w:cs="Amiri"/>
          <w:color w:val="111111"/>
          <w:sz w:val="28"/>
          <w:sz w:val="28"/>
          <w:szCs w:val="28"/>
          <w:rtl w:val="true"/>
          <w:lang w:bidi="ar-SA"/>
        </w:rPr>
        <w:t>هذه الصفة،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لايكونُ إلا بتنصيبٍ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للبشرِ أن يُعيّنوا الإمامَ بالانتخابِ أو غيرِه من الطُرُقِ البشرية</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3163067_2870459653"/>
      <w:bookmarkStart w:id="557" w:name="_Toc205"/>
      <w:bookmarkEnd w:id="556"/>
      <w:r>
        <w:rPr>
          <w:rtl w:val="true"/>
        </w:rPr>
        <w:t xml:space="preserve">إنَّ لهذه الصفة ثمراتٍ عديدةً، أهمها </w:t>
      </w:r>
      <w:r>
        <w:rPr>
          <w:rtl w:val="true"/>
        </w:rPr>
        <w:t>:</w:t>
      </w:r>
      <w:bookmarkEnd w:id="55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تقطعُ الطريقَ أمامَ الذين تُسَوِّلُ لهم أنفسُهم أنْ يدّعوا الإمامةَ زورًا؛ لأنّها ما دامت بتعيينِ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طريقَ لنا لمعرفتِها إلا من خلالِ بيانِ النبي الأعظم صلي الله عليه و آله و سلّم، فمن نصّ النبيُّ صلي الله عليه و آله و سلّم أنّه الإمامُ بعده، وجبت علينا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هناك مَنْ خالفَ هذا المعنى، ولكنّه على كُلِّ حالٍ لو عملَ به</w:t>
      </w:r>
    </w:p>
    <w:p>
      <w:pPr>
        <w:pStyle w:val="BookText"/>
        <w:rPr/>
      </w:pPr>
      <w:r>
        <w:rPr>
          <w:rFonts w:ascii="Amiri" w:hAnsi="Amiri" w:eastAsia="Amiri" w:cs="Amiri"/>
          <w:color w:val="111111"/>
          <w:sz w:val="28"/>
          <w:sz w:val="28"/>
          <w:szCs w:val="28"/>
          <w:rtl w:val="true"/>
          <w:lang w:bidi="ar-SA"/>
        </w:rPr>
        <w:t>المُسلمون كما ينبغي، لانقطعَ دابرُ المُدّعين للإمامةِ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الناسُ،مؤمنين، وعرفوا أنَّ مسألةَ الإمامةِ تعيينٌ إلهي، فالمفروضُ بهم أنْ لا يمدّوا أعناقهم لها من دونِ أنْ يأتيَ الأمرُ الإلهي بها، وهذا يوجِبُ وصولَ الإمامةِ للمؤهَّلِ والمُعیَّنِ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أيةِ مشاكل ولا عقبات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تجعلنا في راحةٍ من مسألةِ الاختلافِ في اختيارِ الإمام، بمعنى أنّنا كما كُنّا في راحةٍ من تعيينِ النبي؛ لأنّه خاصٌّ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الإمام، و نحنُ ما علينا إلا الطاعةُ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نحتاجُ إلى البحثِ عن طُرُقٍ لتعيينِ الإمام، و من ثمّ لا نقعُ في الاختلافِ في تلك الطرق، الأمرُ الذي قد </w:t>
      </w:r>
      <w:bookmarkStart w:id="558" w:name="pg10928_85812"/>
    </w:p>
    <w:p>
      <w:pPr>
        <w:pStyle w:val="BookText"/>
        <w:rPr/>
      </w:pPr>
      <w:bookmarkEnd w:id="558"/>
      <w:r>
        <w:rPr>
          <w:rFonts w:ascii="Amiri" w:hAnsi="Amiri" w:eastAsia="Amiri" w:cs="Amiri"/>
          <w:color w:val="111111"/>
          <w:sz w:val="28"/>
          <w:sz w:val="28"/>
          <w:szCs w:val="28"/>
          <w:rtl w:val="true"/>
          <w:lang w:bidi="ar-SA"/>
        </w:rPr>
        <w:t>يؤدّي إلى الكثيرِ من المشاكل، ممّا وقعَ فيه من خالفَ مذهبَ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163069_2870459653"/>
      <w:bookmarkStart w:id="560" w:name="_Toc206"/>
      <w:bookmarkEnd w:id="559"/>
      <w:r>
        <w:rPr>
          <w:rtl w:val="true"/>
        </w:rPr>
        <w:t>الصفة الثانية</w:t>
      </w:r>
      <w:r>
        <w:rPr>
          <w:rtl w:val="true"/>
        </w:rPr>
        <w:t xml:space="preserve">: </w:t>
      </w:r>
      <w:r>
        <w:rPr>
          <w:rtl w:val="true"/>
        </w:rPr>
        <w:t>العصمة</w:t>
      </w:r>
      <w:r>
        <w:rPr>
          <w:rtl w:val="true"/>
        </w:rPr>
        <w:t>:</w:t>
      </w:r>
      <w:bookmarkEnd w:id="560"/>
    </w:p>
    <w:p>
      <w:pPr>
        <w:pStyle w:val="Heading4"/>
        <w:numPr>
          <w:ilvl w:val="3"/>
          <w:numId w:val="1"/>
        </w:numPr>
        <w:rPr/>
      </w:pPr>
      <w:bookmarkStart w:id="561" w:name="__RefHeading___Toc3163071_2870459653"/>
      <w:bookmarkStart w:id="562" w:name="_Toc207"/>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لا بُدّ أن يكونَ الإمامُ معصومًا، لنفس الأدلة التي دلّت على ضرورةِ أن</w:t>
      </w:r>
    </w:p>
    <w:p>
      <w:pPr>
        <w:pStyle w:val="BookText"/>
        <w:rPr/>
      </w:pPr>
      <w:r>
        <w:rPr>
          <w:rFonts w:ascii="Amiri" w:hAnsi="Amiri" w:eastAsia="Amiri" w:cs="Amiri"/>
          <w:color w:val="111111"/>
          <w:sz w:val="28"/>
          <w:sz w:val="28"/>
          <w:szCs w:val="28"/>
          <w:rtl w:val="true"/>
          <w:lang w:bidi="ar-SA"/>
        </w:rPr>
        <w:t>يكونَ النبي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أنّنا إذا عجزنا عن تعيين المعصوم، يكفينا أن نعرفَ أنّ هذا الإمامَ هو معيِّن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فتعيينُ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يكشفُ لنا عن أنّه معصوم، ولهذا روي عن الإمام زين العابدين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یَکُونُ إِلاَّ مَعْصُوماً، وَ لَیْسَتِ الْعِصْمَةُ فِی ظَاهِرِ الْخِلْقَةِ فَیُعْرَفَ بِهَا، وَ لِذَلِكَ لاَ یَکُونُ إِلاَّ مَنْصُوصاً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فَمَا مَعْنَی الْمَعْصُومِ؟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 حَبْلُ الله هُوَ اَلْقُرْآنُ لا یفترقان الی یوم القیامة، و الامام یهدی الی القرآن، و القرآن یهدی الی الامام،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208"/>
      </w:r>
      <w:r>
        <w:rPr>
          <w:rStyle w:val="FootnoteAnchor"/>
          <w:rtl w:val="true"/>
        </w:rPr>
        <w:footnoteReference w:id="209"/>
      </w:r>
    </w:p>
    <w:p>
      <w:pPr>
        <w:pStyle w:val="Heading4"/>
        <w:numPr>
          <w:ilvl w:val="3"/>
          <w:numId w:val="1"/>
        </w:numPr>
        <w:rPr/>
      </w:pPr>
      <w:bookmarkStart w:id="563" w:name="__RefHeading___Toc3163073_2870459653"/>
      <w:bookmarkStart w:id="564" w:name="_Toc208"/>
      <w:bookmarkEnd w:id="563"/>
      <w:r>
        <w:rPr>
          <w:rtl w:val="true"/>
        </w:rPr>
        <w:t>وللعصمة ثمراتٌ عديدةٌ، منها</w:t>
      </w:r>
      <w:r>
        <w:rPr>
          <w:rtl w:val="true"/>
        </w:rPr>
        <w:t>:</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توجبُ اطمئنانَ الناس بأهليّة الإمام،للإمامة، وبأنّه لا يظلم الناس، ولا يستغلُ منصبه لمآربه الشخصية، إذ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يختارُ إلا من هو أهلٌ لهذا المنصب وفق علمه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حفظ لنا التاريخُ أنَّ الظالمين عندما ادّعوا ما ليس لهم من المناصب </w:t>
      </w:r>
    </w:p>
    <w:p>
      <w:pPr>
        <w:pStyle w:val="BookText"/>
        <w:rPr/>
      </w:pPr>
      <w:r>
        <w:rPr>
          <w:rFonts w:ascii="Amiri" w:hAnsi="Amiri" w:eastAsia="Amiri" w:cs="Amiri"/>
          <w:color w:val="111111"/>
          <w:sz w:val="28"/>
          <w:sz w:val="28"/>
          <w:szCs w:val="28"/>
          <w:rtl w:val="true"/>
          <w:lang w:bidi="ar-SA"/>
        </w:rPr>
        <w:t>في الإسلام، فإنّهم عملوا على استغلالها لمصالحهم الشخصية، ومن ذلك ما روي من أنّ سعيد بن أبي العاص قال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بُستانٌ لقريش، تأخذُ منه ما شاءت وتترك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أما أهلُ البيت علیهم السلام، فإنّهم لم يستغلوا هذا المنصب لأيّ مأربٍ شخصي من مآربهم، بل إنّهم كانوا يُضحّون بمصالحهم الشخصية من أجلِ مصلحةِ الإسلام، وهو ما عبّرَ عنه أميرُ المؤمنين علیه السلام من خُطبةٍ له علیه السلام لما عزموا على بيعة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النَّاسِ بِهَا مِنْ غَيْرِي، وَ وَالله لأُسْلِمَنَّ مَا سَلِمَتْ أُمُورُ الْمُسْلِمِينَ، وَلَمْ يَكُنْ فِيهَا جَوْرٌ إِلَّا عَلَيَّ خَاصَّةً، التماسًا لأَجْرِ ذَلِكَ وفَضْلِه، وزُهْدًا فِيهَا تَنَافَسْتُمُوهُ مِنْ زُخْرُفِه وزبرِجِه</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الاطمئنانَ بعدمِ اشتباهِ أو خطأ الإمامِ عند بيانِ الدين أو إعطاءِ الحكم الشرعي، إذ إنَّ من أهمِّ أدوارِ الإمام هو بيان الدين والأحكام الشرعية للناس، ولو لم يكن معصومًا، لأمكن أن يشتبهَ في إعطاءِ الحكم، فلا نطمئن لأقواله و بياناته الشرعية، وهذا قد يؤدّي إلى إعطاءِ أحكامٍ قد تصلُ إلى حدِّ سفكِ الدِّماء في بعض الأحيان، و قد رويَ أنَّ رجلًا تزوَّج امرأة من جهينة، فولدت له غلامًا لستَّة أشهر، فانطلق زوجها إلى عثمان، فأمر برجمها، فبلغ ذلك عليًّا ، فأتاه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غلامًا لستّة أشهر، وهل يكون ذلك؟ فقال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w:t>
      </w:r>
      <w:bookmarkStart w:id="565" w:name="pg10928_85814"/>
    </w:p>
    <w:p>
      <w:pPr>
        <w:pStyle w:val="BookText"/>
        <w:rPr/>
      </w:pPr>
      <w:bookmarkEnd w:id="565"/>
      <w:r>
        <w:rPr>
          <w:rFonts w:ascii="Amiri" w:hAnsi="Amiri" w:eastAsia="Amiri" w:cs="Amiri"/>
          <w:color w:val="111111"/>
          <w:sz w:val="28"/>
          <w:sz w:val="28"/>
          <w:szCs w:val="28"/>
          <w:rtl w:val="true"/>
          <w:lang w:bidi="ar-SA"/>
        </w:rPr>
        <w:t>وَفِصالُهُ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فكم تجدُ بقيَ إلّا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فطنتُ لهذا، عليَّ بالمرأة، فوجدوها قد فُرغَ منها، وكانَ من قولها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تحزني، فوَ الله، ما كشفَ فرجي أحدٌ قطُّ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 الغلامُ بعد فاعترفَ به الرجل، وكانَ أشبه الناس به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إذا كانَ معصومًا ، فهو لا يُخطئ، ولا يشتبه، فنطمئن لأقواله و بياناته الشرعية</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163075_2870459653"/>
      <w:bookmarkStart w:id="567" w:name="_Toc209"/>
      <w:bookmarkEnd w:id="566"/>
      <w:r>
        <w:rPr>
          <w:rtl w:val="true"/>
        </w:rPr>
        <w:t>فتلخص</w:t>
      </w:r>
      <w:r>
        <w:rPr>
          <w:rtl w:val="true"/>
        </w:rPr>
        <w:t>:</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 صفةٍ في الإمام أنْ يكونَ مُعيّناً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ما</w:t>
      </w:r>
    </w:p>
    <w:p>
      <w:pPr>
        <w:pStyle w:val="BookText"/>
        <w:rPr/>
      </w:pPr>
      <w:r>
        <w:rPr>
          <w:rFonts w:ascii="Amiri" w:hAnsi="Amiri" w:eastAsia="Amiri" w:cs="Amiri"/>
          <w:color w:val="111111"/>
          <w:sz w:val="28"/>
          <w:sz w:val="28"/>
          <w:szCs w:val="28"/>
          <w:rtl w:val="true"/>
          <w:lang w:bidi="ar-SA"/>
        </w:rPr>
        <w:t>يوجِبُ الاطمئنان بأهليته لهذا المنصب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أهمَّ ما يُميّزُ مذهبَ أهل البيت علیهم السلام عن بقيةِ المذاهب الإسلامية هو قولُهُم بأنَّ تعيينَ الإمامِ إنّما هو حصرًا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العصمةَ شرطٌ أساسي في الإمام، حتى يطمئن الناس إليه في ما يتعلق بدينهم ودنياهم وأخراهم، و حتى نضمنَ مطابقةَ ما يأتي به لما يريده الله عزّ و جل</w:t>
      </w:r>
      <w:r>
        <w:rPr>
          <w:rFonts w:eastAsia="Amiri" w:cs="Amiri" w:ascii="Amiri" w:hAnsi="Amiri"/>
          <w:color w:val="111111"/>
          <w:sz w:val="28"/>
          <w:szCs w:val="28"/>
          <w:rtl w:val="true"/>
          <w:lang w:bidi="ar-SA"/>
        </w:rPr>
        <w:t xml:space="preserve">. </w:t>
      </w:r>
      <w:bookmarkStart w:id="568" w:name="pg10928_85815"/>
    </w:p>
    <w:p>
      <w:pPr>
        <w:pStyle w:val="Heading3"/>
        <w:numPr>
          <w:ilvl w:val="2"/>
          <w:numId w:val="1"/>
        </w:numPr>
        <w:rPr/>
      </w:pPr>
      <w:bookmarkStart w:id="569" w:name="__RefHeading___Toc3163077_2870459653"/>
      <w:bookmarkStart w:id="570" w:name="_Toc210"/>
      <w:bookmarkEnd w:id="568"/>
      <w:bookmarkEnd w:id="569"/>
      <w:r>
        <w:rPr>
          <w:rtl w:val="true"/>
        </w:rPr>
        <w:t>أسئلة الدرس</w:t>
      </w:r>
      <w:r>
        <w:rPr>
          <w:rtl w:val="true"/>
        </w:rPr>
        <w:t>:</w:t>
      </w:r>
      <w:bookmarkEnd w:id="57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اشترط الإمامية في الإمام أن يكونَ معيّناً من السماء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الثمرات المترتبة على اشتراط أن يكون الإمام معينًا من</w:t>
      </w:r>
    </w:p>
    <w:p>
      <w:pPr>
        <w:pStyle w:val="BookText"/>
        <w:rPr/>
      </w:pPr>
      <w:r>
        <w:rPr>
          <w:rFonts w:ascii="IRNazanin" w:hAnsi="IRNazanin" w:eastAsia="IRNazanin"/>
          <w:color w:val="111111"/>
          <w:sz w:val="28"/>
          <w:sz w:val="28"/>
          <w:szCs w:val="28"/>
          <w:rtl w:val="true"/>
          <w:lang w:bidi="fa-IR"/>
        </w:rPr>
        <w:t>السماء ؟</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اشترط الإمامية أن يكونَ الإمامُ معصومًا؟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الثمرات المترتبة على اشتراط العصمة في الإمام؟ </w:t>
      </w:r>
      <w:bookmarkStart w:id="571" w:name="pg10928_85816"/>
    </w:p>
    <w:p>
      <w:pPr>
        <w:pStyle w:val="Heading2"/>
        <w:numPr>
          <w:ilvl w:val="1"/>
          <w:numId w:val="1"/>
        </w:numPr>
        <w:rPr/>
      </w:pPr>
      <w:bookmarkStart w:id="572" w:name="__RefHeading___Toc3163079_2870459653"/>
      <w:bookmarkStart w:id="573" w:name="_Toc211"/>
      <w:bookmarkEnd w:id="571"/>
      <w:bookmarkEnd w:id="572"/>
      <w:r>
        <w:rPr>
          <w:rtl w:val="true"/>
        </w:rPr>
        <w:t>الدرس الرابع والعشرون</w:t>
      </w:r>
      <w:r>
        <w:rPr>
          <w:rtl w:val="true"/>
        </w:rPr>
        <w:t xml:space="preserve">: </w:t>
      </w:r>
      <w:r>
        <w:rPr>
          <w:rtl w:val="true"/>
        </w:rPr>
        <w:t xml:space="preserve">صفات الإمام </w:t>
      </w:r>
      <w:r>
        <w:rPr>
          <w:rtl w:val="true"/>
        </w:rPr>
        <w:t>(</w:t>
      </w:r>
      <w:r>
        <w:rPr/>
        <w:t>2</w:t>
      </w:r>
      <w:r>
        <w:rPr>
          <w:rtl w:val="true"/>
        </w:rPr>
        <w:t>)</w:t>
      </w:r>
      <w:bookmarkEnd w:id="573"/>
    </w:p>
    <w:p>
      <w:pPr>
        <w:pStyle w:val="Heading3"/>
        <w:numPr>
          <w:ilvl w:val="2"/>
          <w:numId w:val="1"/>
        </w:numPr>
        <w:rPr/>
      </w:pPr>
      <w:bookmarkStart w:id="574" w:name="__RefHeading___Toc3163081_2870459653"/>
      <w:bookmarkStart w:id="575" w:name="_Toc212"/>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3"/>
        <w:numPr>
          <w:ilvl w:val="2"/>
          <w:numId w:val="1"/>
        </w:numPr>
        <w:rPr/>
      </w:pPr>
      <w:bookmarkStart w:id="576" w:name="__RefHeading___Toc3163083_2870459653"/>
      <w:bookmarkStart w:id="577" w:name="_Toc213"/>
      <w:bookmarkEnd w:id="576"/>
      <w:r>
        <w:rPr>
          <w:rtl w:val="true"/>
        </w:rPr>
        <w:t>الصفة الثالثة</w:t>
      </w:r>
      <w:r>
        <w:rPr>
          <w:rtl w:val="true"/>
        </w:rPr>
        <w:t xml:space="preserve">: </w:t>
      </w:r>
      <w:r>
        <w:rPr>
          <w:rtl w:val="true"/>
        </w:rPr>
        <w:t>العلمُ الخاص</w:t>
      </w:r>
      <w:r>
        <w:rPr>
          <w:rtl w:val="true"/>
        </w:rPr>
        <w:t>.</w:t>
      </w:r>
      <w:bookmarkEnd w:id="577"/>
    </w:p>
    <w:p>
      <w:pPr>
        <w:pStyle w:val="Heading4"/>
        <w:numPr>
          <w:ilvl w:val="3"/>
          <w:numId w:val="1"/>
        </w:numPr>
        <w:rPr/>
      </w:pPr>
      <w:bookmarkStart w:id="578" w:name="__RefHeading___Toc3163085_2870459653"/>
      <w:bookmarkStart w:id="579" w:name="_Toc214"/>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يمكِنُ توضيح المراد منه عبر النقاط الآتية</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3163087_2870459653"/>
      <w:bookmarkStart w:id="581" w:name="_Toc215"/>
      <w:bookmarkEnd w:id="580"/>
      <w:r>
        <w:rPr>
          <w:rtl w:val="true"/>
        </w:rPr>
        <w:t>الأمر الأول</w:t>
      </w:r>
      <w:r>
        <w:rPr>
          <w:rtl w:val="true"/>
        </w:rPr>
        <w:t xml:space="preserve">: </w:t>
      </w:r>
      <w:r>
        <w:rPr>
          <w:rtl w:val="true"/>
        </w:rPr>
        <w:t>أنْ يكونَ علمُه خاصًا</w:t>
      </w:r>
      <w:r>
        <w:rPr>
          <w:rtl w:val="true"/>
        </w:rPr>
        <w:t>:</w:t>
      </w:r>
      <w:bookmarkEnd w:id="581"/>
    </w:p>
    <w:p>
      <w:pPr>
        <w:pStyle w:val="BookText"/>
        <w:rPr/>
      </w:pPr>
      <w:r>
        <w:rPr>
          <w:rFonts w:ascii="Amiri" w:hAnsi="Amiri" w:eastAsia="Amiri" w:cs="Amiri"/>
          <w:color w:val="111111"/>
          <w:sz w:val="28"/>
          <w:sz w:val="28"/>
          <w:szCs w:val="28"/>
          <w:rtl w:val="true"/>
          <w:lang w:bidi="ar-SA"/>
        </w:rPr>
        <w:t xml:space="preserve">بمعنى أن لا يكونَ الإمامُ قد أخذَ علمَه من المدارس والمُعلّمين، كما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نحصلُ عليه، وإنّما لا بُدّ أنْ يكونَ علمُه إمّا من النبي والإمام الذي قبله، أو بتعليمٍ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وهو ما يُسمّى بالعلم اللدنِّي، نسبةً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الحسين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أنزلت هذه الآيةُ على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قامَ أبو بكر وعمر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582" w:name="pg10928_85817"/>
    </w:p>
    <w:p>
      <w:pPr>
        <w:pStyle w:val="BookText"/>
        <w:rPr/>
      </w:pPr>
      <w:bookmarkEnd w:id="582"/>
      <w:r>
        <w:rPr>
          <w:rFonts w:ascii="IRNazanin" w:hAnsi="IRNazanin" w:eastAsia="IRNazanin"/>
          <w:color w:val="111111"/>
          <w:sz w:val="28"/>
          <w:sz w:val="28"/>
          <w:szCs w:val="28"/>
          <w:rtl w:val="true"/>
          <w:lang w:bidi="fa-IR"/>
        </w:rPr>
        <w:t>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أميرُ المؤمنين علي علیه السلام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إنّه الإمامُ الذي أحصى الله  عزّ و جَل فيه علمَ كُلِّ شيء</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كيفَ أنَّ النبيَّ صلی الله علیه و آله و سلم أوضحَ أنَّ أميرَ المؤمنين علیه السلام هو الإمام الذي حوى علمَ كُلِّ شيءٍ، وهذا لا يكونُ إلا بعلمٍ لدنيٍ خاص</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163089_2870459653"/>
      <w:bookmarkStart w:id="584" w:name="_Toc216"/>
      <w:bookmarkEnd w:id="583"/>
      <w:r>
        <w:rPr>
          <w:rtl w:val="true"/>
        </w:rPr>
        <w:t>الأمر الثاني</w:t>
      </w:r>
      <w:r>
        <w:rPr>
          <w:rtl w:val="true"/>
        </w:rPr>
        <w:t xml:space="preserve">: </w:t>
      </w:r>
      <w:r>
        <w:rPr>
          <w:rtl w:val="true"/>
        </w:rPr>
        <w:t>أنْ يكونَ عالما بكُلِّ ما يحتاجُ إليه الدين</w:t>
      </w:r>
      <w:r>
        <w:rPr>
          <w:rtl w:val="true"/>
        </w:rPr>
        <w:t>:</w:t>
      </w:r>
      <w:bookmarkEnd w:id="584"/>
    </w:p>
    <w:p>
      <w:pPr>
        <w:pStyle w:val="BookText"/>
        <w:rPr/>
      </w:pPr>
      <w:r>
        <w:rPr>
          <w:rFonts w:ascii="Amiri" w:hAnsi="Amiri" w:eastAsia="Amiri" w:cs="Amiri"/>
          <w:color w:val="111111"/>
          <w:sz w:val="28"/>
          <w:sz w:val="28"/>
          <w:szCs w:val="28"/>
          <w:rtl w:val="true"/>
          <w:lang w:bidi="ar-SA"/>
        </w:rPr>
        <w:t>فليسَ من الصحيح أنْ يكونَ الإنسانُ إمامًا في الدين، وهو لا يعرفُ بعضَ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التاريخُ الكثيرَ من المسائلِ الدينية التي عجزَ عنها غير الأئمة عليهم السلام مما يكشفُ عن أنّهم لم يكونوا أئمة، إذ إنَّهم اعترفوا بعجزهم</w:t>
      </w:r>
    </w:p>
    <w:p>
      <w:pPr>
        <w:pStyle w:val="BookText"/>
        <w:rPr/>
      </w:pPr>
      <w:r>
        <w:rPr>
          <w:rFonts w:ascii="Amiri" w:hAnsi="Amiri" w:eastAsia="Amiri" w:cs="Amiri"/>
          <w:color w:val="111111"/>
          <w:sz w:val="28"/>
          <w:sz w:val="28"/>
          <w:szCs w:val="28"/>
          <w:rtl w:val="true"/>
          <w:lang w:bidi="ar-SA"/>
        </w:rPr>
        <w:t xml:space="preserve">عن حلِّ مسائلَ دينية، ولكن أهل البيتِ علیهم السلام استطاعوا حلّها بكُلِّ يسر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مرةٍ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قال عنه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عثمان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و قال عنه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أبقاني اللهُ لمُعضلةٍ ليس </w:t>
      </w:r>
      <w:bookmarkStart w:id="585" w:name="pg10928_85818"/>
    </w:p>
    <w:p>
      <w:pPr>
        <w:pStyle w:val="BookText"/>
        <w:rPr/>
      </w:pPr>
      <w:bookmarkEnd w:id="585"/>
      <w:r>
        <w:rPr>
          <w:rFonts w:ascii="IRNazanin" w:hAnsi="IRNazanin" w:eastAsia="IRNazanin"/>
          <w:color w:val="111111"/>
          <w:sz w:val="28"/>
          <w:sz w:val="28"/>
          <w:szCs w:val="28"/>
          <w:rtl w:val="true"/>
          <w:lang w:bidi="fa-IR"/>
        </w:rPr>
        <w:t>لها أبو الحسن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وهو أمرٌ ثابت، وعلى من يُشكِّكُ فيه مُراجعةُ كتبِ العامة، كما أنَّ أبا بكر</w:t>
      </w:r>
    </w:p>
    <w:p>
      <w:pPr>
        <w:pStyle w:val="BookText"/>
        <w:rPr/>
      </w:pPr>
      <w:r>
        <w:rPr>
          <w:rFonts w:ascii="Amiri" w:hAnsi="Amiri" w:eastAsia="Amiri" w:cs="Amiri"/>
          <w:color w:val="111111"/>
          <w:sz w:val="28"/>
          <w:sz w:val="28"/>
          <w:szCs w:val="28"/>
          <w:rtl w:val="true"/>
          <w:lang w:bidi="ar-SA"/>
        </w:rPr>
        <w:t>عندما استولى على الخلافة كان أول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3163091_2870459653"/>
      <w:bookmarkStart w:id="587" w:name="_Toc217"/>
      <w:bookmarkEnd w:id="586"/>
      <w:r>
        <w:rPr>
          <w:rtl w:val="true"/>
        </w:rPr>
        <w:t>الأمر الثالث</w:t>
      </w:r>
      <w:r>
        <w:rPr>
          <w:rtl w:val="true"/>
        </w:rPr>
        <w:t xml:space="preserve">: </w:t>
      </w:r>
      <w:r>
        <w:rPr>
          <w:rtl w:val="true"/>
        </w:rPr>
        <w:t xml:space="preserve">تعليم الله </w:t>
      </w:r>
      <w:r>
        <w:rPr>
          <w:rtl w:val="true"/>
        </w:rPr>
        <w:t>(</w:t>
      </w:r>
      <w:r>
        <w:rPr>
          <w:rtl w:val="true"/>
        </w:rPr>
        <w:t>تعالى</w:t>
      </w:r>
      <w:r>
        <w:rPr>
          <w:rtl w:val="true"/>
        </w:rPr>
        <w:t xml:space="preserve">) </w:t>
      </w:r>
      <w:r>
        <w:rPr>
          <w:rtl w:val="true"/>
        </w:rPr>
        <w:t>لهم بعض علم الغيب</w:t>
      </w:r>
      <w:r>
        <w:rPr>
          <w:rtl w:val="true"/>
        </w:rPr>
        <w:t>:</w:t>
      </w:r>
      <w:bookmarkEnd w:id="587"/>
    </w:p>
    <w:p>
      <w:pPr>
        <w:pStyle w:val="BookText"/>
        <w:rPr/>
      </w:pPr>
      <w:r>
        <w:rPr>
          <w:rFonts w:ascii="Amiri" w:hAnsi="Amiri" w:eastAsia="Amiri" w:cs="Amiri"/>
          <w:color w:val="111111"/>
          <w:sz w:val="28"/>
          <w:sz w:val="28"/>
          <w:szCs w:val="28"/>
          <w:rtl w:val="true"/>
          <w:lang w:bidi="ar-SA"/>
        </w:rPr>
        <w:t>بمعنى أن يكونَ عنده بعضُ العلومِ والمعرفةِ بالأمور المُستقبلية؛ لأنّ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ذلك العلم، وقد رويَ أنَّ أميرَ المؤمنين علیه السلام أخبرَ ببعضِ الأمورِ المُستقبلية،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علیهم السلام، و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هُوَ بِعِلْمٍ غَيْب، وَإِنَّمَا هُوَ تَعَلُّمٌ مِنْ ذِي عِلْمٍ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الإِمَامِ يَعْلَمُ الغَيْبَ؟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أَرَادَ أَنْ يَعْلَمَ الشَّيْءَ أَعْلَمَه الله ذَلِكَ </w:t>
      </w:r>
      <w:r>
        <w:rPr>
          <w:rFonts w:eastAsia="Amiri" w:cs="Amiri" w:ascii="Amiri" w:hAnsi="Amiri"/>
          <w:color w:val="111111"/>
          <w:sz w:val="28"/>
          <w:szCs w:val="28"/>
          <w:rtl w:val="true"/>
          <w:lang w:bidi="ar-SA"/>
        </w:rPr>
        <w:t xml:space="preserve">. </w:t>
      </w:r>
      <w:r>
        <w:rPr>
          <w:rStyle w:val="FootnoteAnchor"/>
          <w:rtl w:val="true"/>
        </w:rPr>
        <w:footnoteReference w:id="224"/>
      </w:r>
      <w:bookmarkStart w:id="588" w:name="pg10928_85819"/>
    </w:p>
    <w:p>
      <w:pPr>
        <w:pStyle w:val="Heading4"/>
        <w:numPr>
          <w:ilvl w:val="3"/>
          <w:numId w:val="1"/>
        </w:numPr>
        <w:rPr/>
      </w:pPr>
      <w:bookmarkStart w:id="589" w:name="__RefHeading___Toc3163093_2870459653"/>
      <w:bookmarkStart w:id="590" w:name="_Toc218"/>
      <w:bookmarkEnd w:id="588"/>
      <w:bookmarkEnd w:id="589"/>
      <w:r>
        <w:rPr>
          <w:rtl w:val="true"/>
        </w:rPr>
        <w:t>الأمر الرابع</w:t>
      </w:r>
      <w:r>
        <w:rPr>
          <w:rtl w:val="true"/>
        </w:rPr>
        <w:t xml:space="preserve">: </w:t>
      </w:r>
      <w:r>
        <w:rPr>
          <w:rtl w:val="true"/>
        </w:rPr>
        <w:t>الحكمة في إدارة الأمور</w:t>
      </w:r>
      <w:r>
        <w:rPr>
          <w:rtl w:val="true"/>
        </w:rPr>
        <w:t>:</w:t>
      </w:r>
      <w:bookmarkEnd w:id="590"/>
    </w:p>
    <w:p>
      <w:pPr>
        <w:pStyle w:val="BookText"/>
        <w:rPr/>
      </w:pPr>
      <w:r>
        <w:rPr>
          <w:rFonts w:ascii="Amiri" w:hAnsi="Amiri" w:eastAsia="Amiri" w:cs="Amiri"/>
          <w:color w:val="111111"/>
          <w:sz w:val="28"/>
          <w:sz w:val="28"/>
          <w:szCs w:val="28"/>
          <w:rtl w:val="true"/>
          <w:lang w:bidi="ar-SA"/>
        </w:rPr>
        <w:t>لا شكَّ انَّ الإمامَ يتعرَّضُ للكثيرِ من المشاكلِ والصعوباتِ في حياتِه، ولا شكَّ أنّه يحتاجُ إلى اتخاذِ قراراتٍ مصيريةٍ في بعضِ الأحيان، وهُنا يحتاجُ إلى العلمِ والحكمةِ في إدارةِ مثل هذه الأمور، حتى يخرج هو وأتباعه من المشاكلِ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وجدناه واضحًا عند أئمتنا عليهم السلام، فمثلا رويَ أنَّ أبا مسلم</w:t>
      </w:r>
    </w:p>
    <w:p>
      <w:pPr>
        <w:pStyle w:val="BookText"/>
        <w:rPr/>
      </w:pPr>
      <w:r>
        <w:rPr>
          <w:rFonts w:ascii="IRNazanin" w:hAnsi="IRNazanin" w:eastAsia="IRNazanin"/>
          <w:color w:val="111111"/>
          <w:sz w:val="28"/>
          <w:sz w:val="28"/>
          <w:szCs w:val="28"/>
          <w:rtl w:val="true"/>
          <w:lang w:bidi="fa-IR"/>
        </w:rPr>
        <w:t>الخراساني، قائدَ الجيوش العباسية، وصاحبَ اليدِ الطولى في تشييدِ الدولةِ العباسية، كتبَ إلى الإمامِ الصادق علیه السلام كتابًا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دعوتُ الناسَ إلى موالاةِ أهلِ البيت، فإن رغبتَ فيه فأنا أبايعك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عليه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رجالي، ولا الزمان زماني</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وواضحٌ أنَّ ردَّ الإمامِ هذا كانَ مُناسباً لأبي مسلم، باعتبار أنّ أبا مسلم كانَ من أنصار العباسيين، وعلى يديه بُنيت دولتهم، وسفَكَ في سبيلِ ذلك الدماءَ البريئة، حتى أنَّه كانَ في بني العباس كالحجاج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الإمامِ هذا كشفَ عن عدم صدقِ دعاوى أبي مسلم 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عدمِ وجودِ الظروفِ المناسبة للقيامِ بثورةٍ و ذلك لعدمِ توفُّرِ القوةِ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الرجال رجالي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يؤيّدُ صحةَ تصرُّ ّفِ الإمامِ علیه السلام وحكمته في هذا الموقف، هو أنَّ الروايةَ أكملت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أبو مسلم الكوفة، وبايع السفّاح وقلده </w:t>
      </w:r>
      <w:bookmarkStart w:id="591" w:name="pg10928_85820"/>
    </w:p>
    <w:p>
      <w:pPr>
        <w:pStyle w:val="BookText"/>
        <w:rPr/>
      </w:pPr>
      <w:bookmarkEnd w:id="591"/>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هكذا أبو سلمة الخلال، وهو أحدُ نُقباءِ الدولةِ العباسية والعضو الفعّالُ في قيادةِ الثورة العباسية، إذ بعثَ كتابًا إلى الإمامِ الصادق علیه السلام یُعلِنُ فيه استعدادَه للدّعوةِ إليه والتخلّي عن بني العباس، فكانَ جواب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و أبو سلمة، و أبو سلمة شيعة لغيري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فتقرأ كتابَه وتجيبه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الإمامُ الصادقُ علیه السلام بسراجٍ ثم أخذَ كتابَ أبي سلمة فوضعه على السراج حتى احترق، وقال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صاحبك بما رأيت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592" w:name="__RefHeading___Toc3163095_2870459653"/>
      <w:bookmarkStart w:id="593" w:name="_Toc219"/>
      <w:bookmarkEnd w:id="592"/>
      <w:r>
        <w:rPr>
          <w:rtl w:val="true"/>
        </w:rPr>
        <w:t>ملحوظة</w:t>
      </w:r>
      <w:r>
        <w:rPr>
          <w:rtl w:val="true"/>
        </w:rPr>
        <w:t xml:space="preserve">: </w:t>
      </w:r>
      <w:r>
        <w:rPr>
          <w:rtl w:val="true"/>
        </w:rPr>
        <w:t>العلم الخاص والقدرة الخارقة</w:t>
      </w:r>
      <w:r>
        <w:rPr>
          <w:rtl w:val="true"/>
        </w:rPr>
        <w:t>:</w:t>
      </w:r>
      <w:bookmarkEnd w:id="59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العلمَ الخاصَ لدى المعصوم ، يوفِّرُ له قُدُراتٍ خارقة، بحيث </w:t>
      </w:r>
    </w:p>
    <w:p>
      <w:pPr>
        <w:pStyle w:val="BookText"/>
        <w:rPr/>
      </w:pPr>
      <w:r>
        <w:rPr>
          <w:rFonts w:ascii="Amiri" w:hAnsi="Amiri" w:eastAsia="Amiri" w:cs="Amiri"/>
          <w:color w:val="111111"/>
          <w:sz w:val="28"/>
          <w:sz w:val="28"/>
          <w:szCs w:val="28"/>
          <w:rtl w:val="true"/>
          <w:lang w:bidi="ar-SA"/>
        </w:rPr>
        <w:t>يتمكّنُ من صنعِ المُعجزات، و ما يعجزُ عنه البشر، والدليلُ على ذلك أنَّ آصفَ بن برخيا، كانَ عندَه جزءٌ من علمِ الكتاب، وقد استطاعَ بهذا الجُزءِ أنْ يأتيَ بعرشِ بلقيس من اليمنِ إلى فلسطين في أقلّ من رمشةِ عين، فكيفَ بمن كانَ عندَه علمُ الكتاب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أَيُّهَا الْمَلَأُ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والرواياتُ تُفسِّرُ من عنده علمُ الكتاب بأهلِ البيت عليهم السلام عمومًا وأميرِالمؤمنين عليه السلام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فَذَکَرُوا سُلَیْمَانَ وَ مَا أُعْطِیَ مِنَ الْعِلْمِ، وَ مَا أُوتِیَ مِنَ الْمُلْکِ،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أُعْطِیَ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عِنْدَهُ حَرْفٌ وَاحِدٌ مِنَ اَلاِسْمِ اَلْأَعْظَمِ، وَ صَاحِبُکُمُ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 الله عِنْدَ عَلِیٍّ عَلَیْهِ اَلسَّلاَمُ عِلْمُ اَلْکِتَابِ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جُعِلْتُ فِدَاکَ</w:t>
      </w:r>
      <w:r>
        <w:rPr>
          <w:rFonts w:eastAsia="Amiri" w:cs="Amiri" w:ascii="Amiri" w:hAnsi="Amiri"/>
          <w:color w:val="111111"/>
          <w:sz w:val="28"/>
          <w:szCs w:val="28"/>
          <w:rtl w:val="true"/>
          <w:lang w:bidi="ar-SA"/>
        </w:rPr>
        <w:t xml:space="preserve">. </w:t>
      </w:r>
      <w:r>
        <w:rPr>
          <w:rStyle w:val="FootnoteAnchor"/>
          <w:rtl w:val="true"/>
        </w:rPr>
        <w:footnoteReference w:id="228"/>
      </w:r>
      <w:bookmarkStart w:id="594" w:name="pg10928_85822"/>
    </w:p>
    <w:p>
      <w:pPr>
        <w:pStyle w:val="BookText"/>
        <w:rPr/>
      </w:pPr>
      <w:bookmarkEnd w:id="594"/>
      <w:r>
        <w:rPr>
          <w:rFonts w:ascii="Amiri" w:hAnsi="Amiri" w:eastAsia="Amiri" w:cs="Amiri"/>
          <w:color w:val="111111"/>
          <w:sz w:val="28"/>
          <w:sz w:val="28"/>
          <w:szCs w:val="28"/>
          <w:rtl w:val="true"/>
          <w:lang w:bidi="ar-SA"/>
        </w:rPr>
        <w:t>وعن عبد الرحمن بن كثير الهاشمي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عَلَیْهِ السَّلاَمُ بَیْنَ أَصَابِعِهِ فَوَضَعَهَا عَلَی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عِنْدَنَا عِلْمُ اَلْکِتَابِ کُلُّهُ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Heading3"/>
        <w:numPr>
          <w:ilvl w:val="2"/>
          <w:numId w:val="1"/>
        </w:numPr>
        <w:rPr/>
      </w:pPr>
      <w:bookmarkStart w:id="595" w:name="__RefHeading___Toc3163097_2870459653"/>
      <w:bookmarkStart w:id="596" w:name="_Toc220"/>
      <w:bookmarkEnd w:id="595"/>
      <w:r>
        <w:rPr>
          <w:rtl w:val="true"/>
        </w:rPr>
        <w:t>فتلخّص</w:t>
      </w:r>
      <w:r>
        <w:rPr>
          <w:rtl w:val="true"/>
        </w:rPr>
        <w:t>:</w:t>
      </w:r>
      <w:bookmarkEnd w:id="5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الصفاتِ المُهمةِ التي يجبُ أن تتوفّرَ في الإمامِ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علمٌ خاصٌّ إلهي، من دون تعليمٍ من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يجعلُ الإمامُ مُطلعًا على كُلِّ أحكامِ الدين، بحيث لا يُخطِئُ و لا يشتبهُ في بيان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علمٌ خاصٌّ، فهو يوفِّرُ للإمامِ الاطلاعَ على المُستقبل، بتعليمٍ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يُسمّى بعلم الغيبِ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علمٌ إلهيٌّ خاص، فإنّه يجعلُ الإمامَ يتصرَّفُ بحكمةٍ في الأمورِ المصيرية والإدارية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يورِثُ القدرةَ الخارقةَ لدى الإمام</w:t>
      </w:r>
      <w:r>
        <w:rPr>
          <w:rFonts w:eastAsia="Amiri" w:cs="Amiri" w:ascii="Amiri" w:hAnsi="Amiri"/>
          <w:color w:val="111111"/>
          <w:sz w:val="28"/>
          <w:szCs w:val="28"/>
          <w:rtl w:val="true"/>
          <w:lang w:bidi="ar-SA"/>
        </w:rPr>
        <w:t xml:space="preserve">. </w:t>
      </w:r>
      <w:bookmarkStart w:id="597" w:name="pg10928_85823"/>
    </w:p>
    <w:p>
      <w:pPr>
        <w:pStyle w:val="Heading3"/>
        <w:numPr>
          <w:ilvl w:val="2"/>
          <w:numId w:val="1"/>
        </w:numPr>
        <w:rPr/>
      </w:pPr>
      <w:bookmarkStart w:id="598" w:name="__RefHeading___Toc3163099_2870459653"/>
      <w:bookmarkStart w:id="599" w:name="_Toc221"/>
      <w:bookmarkEnd w:id="597"/>
      <w:bookmarkEnd w:id="598"/>
      <w:r>
        <w:rPr>
          <w:rtl w:val="true"/>
        </w:rPr>
        <w:t>أسئلة الدرس</w:t>
      </w:r>
      <w:r>
        <w:rPr>
          <w:rtl w:val="true"/>
        </w:rPr>
        <w:t>:</w:t>
      </w:r>
      <w:bookmarkEnd w:id="59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العلم اللدنّي؟ ولماذا سُمّيَ بهذا الاسم؟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مواصفات العلم الخاص الذي يجب أن يتصف به الإمام؟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للإمام قدراتٍ خاصةً؟ </w:t>
      </w:r>
      <w:bookmarkStart w:id="600" w:name="pg10928_85824"/>
    </w:p>
    <w:p>
      <w:pPr>
        <w:pStyle w:val="Heading2"/>
        <w:numPr>
          <w:ilvl w:val="1"/>
          <w:numId w:val="1"/>
        </w:numPr>
        <w:rPr/>
      </w:pPr>
      <w:bookmarkStart w:id="601" w:name="__RefHeading___Toc3163101_2870459653"/>
      <w:bookmarkStart w:id="602" w:name="_Toc222"/>
      <w:bookmarkEnd w:id="600"/>
      <w:bookmarkEnd w:id="601"/>
      <w:r>
        <w:rPr>
          <w:rtl w:val="true"/>
        </w:rPr>
        <w:t>الدرس الخامس والعشرون</w:t>
      </w:r>
      <w:r>
        <w:rPr>
          <w:rtl w:val="true"/>
        </w:rPr>
        <w:t xml:space="preserve">: </w:t>
      </w:r>
      <w:r>
        <w:rPr>
          <w:rtl w:val="true"/>
        </w:rPr>
        <w:t xml:space="preserve">صفات الإمام </w:t>
      </w:r>
      <w:r>
        <w:rPr>
          <w:rtl w:val="true"/>
        </w:rPr>
        <w:t>(</w:t>
      </w:r>
      <w:r>
        <w:rPr/>
        <w:t>3</w:t>
      </w:r>
      <w:r>
        <w:rPr>
          <w:rtl w:val="true"/>
        </w:rPr>
        <w:t>):</w:t>
      </w:r>
      <w:bookmarkEnd w:id="602"/>
    </w:p>
    <w:p>
      <w:pPr>
        <w:pStyle w:val="Heading3"/>
        <w:numPr>
          <w:ilvl w:val="2"/>
          <w:numId w:val="1"/>
        </w:numPr>
        <w:rPr/>
      </w:pPr>
      <w:bookmarkStart w:id="603" w:name="__RefHeading___Toc3163103_2870459653"/>
      <w:bookmarkStart w:id="604" w:name="_Toc223"/>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3"/>
        <w:numPr>
          <w:ilvl w:val="2"/>
          <w:numId w:val="1"/>
        </w:numPr>
        <w:rPr/>
      </w:pPr>
      <w:bookmarkStart w:id="605" w:name="__RefHeading___Toc3163105_2870459653"/>
      <w:bookmarkStart w:id="606" w:name="_Toc224"/>
      <w:bookmarkEnd w:id="605"/>
      <w:r>
        <w:rPr>
          <w:rtl w:val="true"/>
        </w:rPr>
        <w:t>الصفة الرابعة</w:t>
      </w:r>
      <w:r>
        <w:rPr>
          <w:rtl w:val="true"/>
        </w:rPr>
        <w:t xml:space="preserve">: </w:t>
      </w:r>
      <w:r>
        <w:rPr>
          <w:rtl w:val="true"/>
        </w:rPr>
        <w:t>الأخلاق الفاضلة</w:t>
      </w:r>
      <w:r>
        <w:rPr>
          <w:rtl w:val="true"/>
        </w:rPr>
        <w:t>:</w:t>
      </w:r>
      <w:bookmarkEnd w:id="606"/>
    </w:p>
    <w:p>
      <w:pPr>
        <w:pStyle w:val="BookText"/>
        <w:rPr/>
      </w:pPr>
      <w:r>
        <w:rPr>
          <w:rFonts w:ascii="Amiri" w:hAnsi="Amiri" w:eastAsia="Amiri" w:cs="Amiri"/>
          <w:color w:val="111111"/>
          <w:sz w:val="28"/>
          <w:sz w:val="28"/>
          <w:szCs w:val="28"/>
          <w:rtl w:val="true"/>
          <w:lang w:bidi="ar-SA"/>
        </w:rPr>
        <w:t>يُقصد من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متصفًا بفضائلِ الأخلاق، كالصدق والغيرة والشجاعة والمروءة والصبر والحلم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مُطابقًا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سلوكُه بحيث لا يُمكِنُ أَنْ يُفسّرَ تفسيرًا سيئًا، أي إنّه لا يضعُ نفسَه مواضع التهمة مثلًا، ولا يفعل فعلًا يُمكِنُ أنْ يُفسّر بأنّه غير أخلاقي أو غير فاضل،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والثمراتُ المرجوَّةُ من هذه الأخلاق الفاضلة عديدةٌ، منها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القدوةِ الحسنةِ للأتباع، فإنَّ الإمامَ هو قدوةُ الناس، فإذا </w:t>
      </w:r>
      <w:bookmarkStart w:id="607" w:name="pg10928_85825"/>
    </w:p>
    <w:p>
      <w:pPr>
        <w:pStyle w:val="BookText"/>
        <w:rPr/>
      </w:pPr>
      <w:bookmarkEnd w:id="607"/>
      <w:r>
        <w:rPr>
          <w:rFonts w:ascii="Amiri" w:hAnsi="Amiri" w:eastAsia="Amiri" w:cs="Amiri"/>
          <w:color w:val="111111"/>
          <w:sz w:val="28"/>
          <w:sz w:val="28"/>
          <w:szCs w:val="28"/>
          <w:rtl w:val="true"/>
          <w:lang w:bidi="ar-SA"/>
        </w:rPr>
        <w:t>كانتْ أخلاقُه فاضلة، عمل الأتباعُ على أن يتصفوا بها، ليقتربوا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يُصرِّحُ أميرُ المؤمنين علیه السلام بأنَّ إمامتَه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لزوم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بكونه قائدًا لهم، وإنّما هو إمامٌ لهم فيما يتعلّقُ بالزهد، وعدم التعلُّق بالدنيا وزبرجها، وأنّه قد أخذَ على نفسه أنْ يتمثّلَ بأقلِّ المؤمنين حالًا،و أنَّ على منْ يكونُ نائبًا عنه أن يعملَ على الاقترابِ من هذه الحيثيةِ فيه علیه السلام، و ذلك ضمنَ كتابه علیه السلام الذي أرسله إلى واليه على البصرةِ عثمان بن حنيف،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لِکُلِّ مَأْمُومٍ إِمَاماً یَقْتَدِی بِهِ، وَیَسْتَضِیءُ بِنُورِ عِلْمِهِ؛ أَلَا وَإِنَّ إِمَامَکُمْ قَدِ اکْتَفَی مِنْ دُنْیَاهُ بِطِمْرَیْهِ، وَمِنْ طُعْمِهِ بِقُرْصَیْهِ، أَلَا وَإِنَّکُمْ لَاتَقْدِرُونَ عَلَی ذَلِکَ، وَلَکِنْ أَعِینُونِی بِوَرَعٍ وَاجْتِهَادٍ، وَعِفَّهٍ وَسَدَادٍ</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والركون إلى الإمام، فلا يدخلُ الشكُّ في قلوبِ الأتباع بأنّه يخدعهم، أو يُظهر لهم خلافَ ما يُبطن، أو أنّه بتصرُّفه هذه يجرُّ النار لقرصه، خصوصًا إذا رأوا منه الزهد، وتقديم المصلحة العامة للإسلام والمسلمين على مصالحه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الأخلاقَ الحسنة هي أقوى مؤثِّر في الآخر لجذبه نحو الدين والإسلام، وهو ما كانَ يصنعه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3163107_2870459653"/>
      <w:bookmarkStart w:id="609" w:name="_Toc225"/>
      <w:bookmarkEnd w:id="608"/>
      <w:r>
        <w:rPr>
          <w:rtl w:val="true"/>
        </w:rPr>
        <w:t>نماذجُ من أخلاق أهل البيت عليهم السلام</w:t>
      </w:r>
      <w:r>
        <w:rPr>
          <w:rtl w:val="true"/>
        </w:rPr>
        <w:t>:</w:t>
      </w:r>
      <w:bookmarkEnd w:id="609"/>
    </w:p>
    <w:p>
      <w:pPr>
        <w:pStyle w:val="Heading4"/>
        <w:numPr>
          <w:ilvl w:val="3"/>
          <w:numId w:val="1"/>
        </w:numPr>
        <w:rPr/>
      </w:pPr>
      <w:bookmarkStart w:id="610" w:name="__RefHeading___Toc3163109_2870459653"/>
      <w:bookmarkStart w:id="611" w:name="_Toc226"/>
      <w:bookmarkEnd w:id="610"/>
      <w:r>
        <w:rPr>
          <w:rtl w:val="true"/>
        </w:rPr>
        <w:t>اشارة</w:t>
      </w:r>
      <w:bookmarkEnd w:id="6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ولإتمام الفائدة نذكر نماذج قليلة جدًا من الروايات الواردة في أخلاق أهل البيت عليهم السلام</w:t>
      </w:r>
      <w:r>
        <w:rPr>
          <w:rFonts w:eastAsia="Amiri" w:cs="Amiri" w:ascii="Amiri" w:hAnsi="Amiri"/>
          <w:color w:val="111111"/>
          <w:sz w:val="28"/>
          <w:szCs w:val="28"/>
          <w:rtl w:val="true"/>
          <w:lang w:bidi="ar-SA"/>
        </w:rPr>
        <w:t xml:space="preserve">. </w:t>
      </w:r>
      <w:bookmarkStart w:id="612" w:name="pg10928_85826"/>
    </w:p>
    <w:p>
      <w:pPr>
        <w:pStyle w:val="Heading4"/>
        <w:numPr>
          <w:ilvl w:val="3"/>
          <w:numId w:val="1"/>
        </w:numPr>
        <w:rPr/>
      </w:pPr>
      <w:bookmarkStart w:id="613" w:name="__RefHeading___Toc3163111_2870459653"/>
      <w:bookmarkStart w:id="614" w:name="_Toc227"/>
      <w:bookmarkEnd w:id="612"/>
      <w:bookmarkEnd w:id="613"/>
      <w:r>
        <w:rPr>
          <w:rtl w:val="true"/>
        </w:rPr>
        <w:t>النموذج الأول</w:t>
      </w:r>
      <w:r>
        <w:rPr>
          <w:rtl w:val="true"/>
        </w:rPr>
        <w:t xml:space="preserve">: </w:t>
      </w:r>
      <w:r>
        <w:rPr>
          <w:rtl w:val="true"/>
        </w:rPr>
        <w:t>أمير المؤمنين عليه السلام وابن ملك الحبشة</w:t>
      </w:r>
      <w:r>
        <w:rPr>
          <w:rtl w:val="true"/>
        </w:rPr>
        <w:t>:</w:t>
      </w:r>
      <w:bookmarkEnd w:id="614"/>
    </w:p>
    <w:p>
      <w:pPr>
        <w:pStyle w:val="BookText"/>
        <w:rPr/>
      </w:pPr>
      <w:r>
        <w:rPr>
          <w:rFonts w:ascii="Amiri" w:hAnsi="Amiri" w:eastAsia="Amiri" w:cs="Amiri"/>
          <w:color w:val="111111"/>
          <w:sz w:val="28"/>
          <w:sz w:val="28"/>
          <w:szCs w:val="28"/>
          <w:rtl w:val="true"/>
          <w:lang w:bidi="ar-SA"/>
        </w:rPr>
        <w:t>عندما هاجرَ المسلمون الأوائلُ إلى الحبشة، ولحقهم بعضُ المشركين ليردّوهم إلى مكة، أبى ملكُ الحبشة ذلك، وأمَّنَهم في الحبشة، والقصة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بعضُ الروايات أنَّ أميرَ المؤمنين عليه السلام وجدَ ابنَ ملك الحبشة عند تاجرٍ من تجار العبيدِ في مكة، فاشتراه أميرُ المؤمنين عليه السلام وأعتقه إكرامًا لما فعلَ أبوه مع المسلمين، وأنَّ هذا الولد بقيَ مع أمير المؤمنين عليه السلام ولم يُفارقه، حتى لما جاءه أهله من الحبشة، وطلبوا منه أن يكونَ ملكًا عليهم، رفضَ وبقيَ على الإسلام، مع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لقد أثّرت أخلاقُ أميرِ المؤمنين عليه السلام في هذا الملك الشاب، إذ جعلته يتركُ مُلكَ الدنيا ويكتفي بالانتسابِ إلى الإسلام والبقاء إلى جنبِ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3163113_2870459653"/>
      <w:bookmarkStart w:id="616" w:name="_Toc228"/>
      <w:bookmarkEnd w:id="615"/>
      <w:r>
        <w:rPr>
          <w:rtl w:val="true"/>
        </w:rPr>
        <w:t>النموذج الثاني</w:t>
      </w:r>
      <w:r>
        <w:rPr>
          <w:rtl w:val="true"/>
        </w:rPr>
        <w:t xml:space="preserve">: </w:t>
      </w:r>
      <w:r>
        <w:rPr>
          <w:rtl w:val="true"/>
        </w:rPr>
        <w:t>الإمام الحسن عليه السلام والرجل الشامي</w:t>
      </w:r>
      <w:r>
        <w:rPr>
          <w:rtl w:val="true"/>
        </w:rPr>
        <w:t>:</w:t>
      </w:r>
      <w:bookmarkEnd w:id="61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المُبرَّد وابن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شامِیّاً رَأی الحَسَنَ بن علیٍّ علیهما السلام راکِباً </w:t>
      </w:r>
      <w:bookmarkStart w:id="617" w:name="pg10928_85827"/>
    </w:p>
    <w:p>
      <w:pPr>
        <w:pStyle w:val="BookText"/>
        <w:rPr/>
      </w:pPr>
      <w:bookmarkEnd w:id="617"/>
      <w:r>
        <w:rPr>
          <w:rFonts w:ascii="Amiri" w:hAnsi="Amiri" w:eastAsia="Amiri" w:cs="Amiri"/>
          <w:color w:val="111111"/>
          <w:sz w:val="28"/>
          <w:sz w:val="28"/>
          <w:szCs w:val="28"/>
          <w:rtl w:val="true"/>
          <w:lang w:bidi="ar-SA"/>
        </w:rPr>
        <w:t xml:space="preserve">فَجَعَلَ یَلعَنُهُ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لا 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فَرَغَ،أقبَلَ الحَسَنُ علیه السلام فَسَلَّمَ عَلَیهِ وضَحِكَ،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الشَّیخُ،أظُنُّكَ غَریباً،و لَعَلَّكَ شَبَّهتَ؛فَلَوِ استَعتَبتَنا أعتَبناكَ، و لَو سَأَلتَنا أعطَیناكَ،ولَوِ استَرشَدتَنا أرشَدناكَ،ولَوِ استَحمَلتَنا أحمَلناكَ، وإن کُنتَ جائِعاً أشبَعناكَ،وإن کنُتَ عُریاناً کَسَوناك،وإن کُنتَ مُحتاجاً أغنَیناك،وإن کُنتَ طَریداً آوَیناك،وإن کانَ لَك حاجَهٌ قَضَیناها لَك،فَلَو حَرَّکتَ رَحلَك إلَینا وکُنتَ ضَیفَنا إلی وَقتِ ارتِحالِك، کانَ أعوَدَ عَلَیك؛لِأَنَّ لَنا مَوضِعاً رَحباً وجاهاً عَریضاً ومالاً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کَلامَهُ،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خَلیفَةُ اللهِ فی أرضِهِ ، اللهُ أعلَمُ حَیثُ یَجعَلُ رِسالته، وکُنتَ أنتَ وأَبوك أبغَضَ خَلقِ اللهِ إلَیَّ ، وَالآنَ أنتَ أحَبُّ خَلقِ اللهِ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رَحلَهُ إلَیهِ، وکانَ ضَیفَهُ إلی أنِ ارتَحَلَ، وصارَ مُعتَقِدا لِمَحَبَّتِهِم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فلاحظ كيفَ أنَّ أخلاقَ الإمامِ الحسن علیه السلام جعلتُ ذلك الرجلَ يُغيّرُ نظرتَه عنه، بل و آمنَ به واعتقدَ بحبه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163115_2870459653"/>
      <w:bookmarkStart w:id="619" w:name="_Toc229"/>
      <w:bookmarkEnd w:id="618"/>
      <w:r>
        <w:rPr>
          <w:rtl w:val="true"/>
        </w:rPr>
        <w:t>النموذج الثالث</w:t>
      </w:r>
      <w:r>
        <w:rPr>
          <w:rtl w:val="true"/>
        </w:rPr>
        <w:t xml:space="preserve">: </w:t>
      </w:r>
      <w:r>
        <w:rPr>
          <w:rtl w:val="true"/>
        </w:rPr>
        <w:t>الإمام الحسين علیه السلام و غلامه صافي</w:t>
      </w:r>
      <w:r>
        <w:rPr>
          <w:rtl w:val="true"/>
        </w:rPr>
        <w:t>:</w:t>
      </w:r>
      <w:bookmarkEnd w:id="6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علیهما السلام سَیِّدًا زاهِدًا وَرِعًا صالِحًا ناصِحًا حَسَنَ الخُلُقِ،فَذَهَبَ ذاتَ یَومٍ مَعَ أصحابِهِ إلی بُستانِهِ،و کانَ فی ذلِكَ البُستانِ غُلامٌ لَهُ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صافی،فَلَمّا قَرُبَ مِنَ البُستانِ رأی الغُلامَ قاعِدا یَأکُلُ خُبزًا،فَنَظَرَ الحُسَینُ علیه السلام إلَیهِ،و جَلَسَ عِندَ نَخلَةٍ مُستَتِرا لا یَراهُ، </w:t>
      </w:r>
    </w:p>
    <w:p>
      <w:pPr>
        <w:pStyle w:val="BookText"/>
        <w:rPr/>
      </w:pPr>
      <w:r>
        <w:rPr>
          <w:rFonts w:ascii="Amiri" w:hAnsi="Amiri" w:eastAsia="Amiri" w:cs="Amiri"/>
          <w:color w:val="111111"/>
          <w:sz w:val="28"/>
          <w:sz w:val="28"/>
          <w:szCs w:val="28"/>
          <w:rtl w:val="true"/>
          <w:lang w:bidi="ar-SA"/>
        </w:rPr>
        <w:t>فَکانَ یَرفَعُ الرَّغیفَ فَیَرمی بِنِصفِهِ إلَی الکَلبِ و یَأکُلُ نِصفَهُ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الحُسَینُ علیه السلام مِن فِعلِ الغُلامِ،فَلَمّا فَرَغَ مِن أکلِهِ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رَبِّ العالَمینَ،الّلهُمَّ اغفِر لی،وَ اغفِر لِسَیِّدی، و بارِك لَهُ کَما بارَکتَ عَلی أبَوَیهِ،بِرَحمَتِكَ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صافی، فَقامَ الغُلامُ فَزِعًا،و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و سَیِّدَ المُؤمِنینَ،إنّی ما رَأَیتُكَ فَاعفُ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فی حِلٍّ یا صافی، لِأَنّی دَخَلتُ بُستانَك بِغَیرِ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بِفَضلِك یا سَیِّدی وکَرَمِكَ وسُؤدَدِكَ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رَأَیتُك تَرمی بِنِصفِ الرَّغیفِ لِلکَلبِ وتَأکُلُ النِّصفَ الآخَرَ، فَما مَعنی ذلِك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الکَلبَ یَنظُرُ إلَیَّ حینَ آکُلُ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فَأَستَحی مِنهُ یا سَیِّدی لِنَظَرِهِ إلَیَّ، وهذا کَلبُكَ یَحرُسُ بُستانَكَ مِنَ الأَعداءِ، فَأَنَا عَبدُكَ وهذا کَلبُكَ، فَأَکَلنا رِزقَكَ مَعا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الحُسَینُ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عَتیقٌ لله، وقَد وَهَبتُ لَكَ ألفَی دینارٍ بِطیبَةٍ مِن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أعتَقتَنی فَأَنَا اُریدُ القِیامَ بِبُستانِك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تَکَلَّمَ بِکَلامٍ فَیَنبَغی أن یُصَدِّقَهُ بِالفِعلِ، فَأَنَا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بُستانَكَ بِغَیرِ إذنِكَ، فَصَدَّقتُ قَولی، و وَهَبتُ البُستانَ وما فیهِ لَكَ، غَیرَ أنَّ أصحابی هؤُلاءِ جاؤوا لِأکلِ الِّثمارِ وَالرُّطَبِ فَاجعَلهُم أضیافا لَكَ وأکرِمهُم مِن أجلی، أکرَمَكَ الله یَومَ القِیامَةِ وبارَكَ لَكَ فی حُسنِ خُلقِكَ وأدَبِكَ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لی بُستانَكَ فَأَنَا قَد سَبَّلتُهُ لِأَصحابِكَ وشیعَتِكَ</w:t>
      </w:r>
      <w:r>
        <w:rPr>
          <w:rFonts w:eastAsia="Amiri" w:cs="Amiri" w:ascii="Amiri" w:hAnsi="Amiri"/>
          <w:color w:val="111111"/>
          <w:sz w:val="28"/>
          <w:szCs w:val="28"/>
          <w:rtl w:val="true"/>
          <w:lang w:bidi="ar-SA"/>
        </w:rPr>
        <w:t>...</w:t>
      </w:r>
      <w:r>
        <w:rPr>
          <w:rStyle w:val="FootnoteAnchor"/>
          <w:rtl w:val="true"/>
        </w:rPr>
        <w:footnoteReference w:id="234"/>
      </w:r>
      <w:bookmarkStart w:id="620" w:name="pg10928_85829"/>
    </w:p>
    <w:p>
      <w:pPr>
        <w:pStyle w:val="BookText"/>
        <w:rPr/>
      </w:pPr>
      <w:bookmarkEnd w:id="620"/>
      <w:r>
        <w:rPr>
          <w:rFonts w:ascii="IRNazanin" w:hAnsi="IRNazanin" w:eastAsia="IRNazanin"/>
          <w:color w:val="111111"/>
          <w:sz w:val="28"/>
          <w:sz w:val="28"/>
          <w:szCs w:val="28"/>
          <w:rtl w:val="true"/>
          <w:lang w:bidi="fa-IR"/>
        </w:rPr>
        <w:t>لاحظوا أخلاقَ الإمامِ الحسين علیه السلام، ولاحظوا كيفَ تأثَّرَ به غلامه، وكيفَ أنّه اقتدى بمولاه الحسين علیه السلام وأباحَ البستانَ ليس فقط للإمامِ الحسين علیه السلام، وإنّما لجميعِ شيعته</w:t>
      </w:r>
      <w:r>
        <w:rPr>
          <w:rFonts w:eastAsia="IRNazanin" w:cs="IRNazanin"/>
          <w:color w:val="111111"/>
          <w:sz w:val="28"/>
          <w:szCs w:val="28"/>
          <w:rtl w:val="true"/>
          <w:lang w:bidi="fa-IR"/>
        </w:rPr>
        <w:t>.</w:t>
      </w:r>
    </w:p>
    <w:p>
      <w:pPr>
        <w:pStyle w:val="Heading4"/>
        <w:numPr>
          <w:ilvl w:val="3"/>
          <w:numId w:val="1"/>
        </w:numPr>
        <w:rPr/>
      </w:pPr>
      <w:bookmarkStart w:id="621" w:name="__RefHeading___Toc3163117_2870459653"/>
      <w:bookmarkStart w:id="622" w:name="_Toc230"/>
      <w:bookmarkEnd w:id="621"/>
      <w:r>
        <w:rPr>
          <w:rtl w:val="true"/>
        </w:rPr>
        <w:t>النموذج الرابع</w:t>
      </w:r>
      <w:r>
        <w:rPr>
          <w:rtl w:val="true"/>
        </w:rPr>
        <w:t xml:space="preserve">: </w:t>
      </w:r>
      <w:r>
        <w:rPr>
          <w:rtl w:val="true"/>
        </w:rPr>
        <w:t>الإمام الصادق علیه السلام وإعانة ضيوفه</w:t>
      </w:r>
      <w:r>
        <w:rPr>
          <w:rtl w:val="true"/>
        </w:rPr>
        <w:t>:</w:t>
      </w:r>
      <w:bookmarkEnd w:id="622"/>
    </w:p>
    <w:p>
      <w:pPr>
        <w:pStyle w:val="BookText"/>
        <w:rPr/>
      </w:pPr>
      <w:r>
        <w:rPr>
          <w:rFonts w:ascii="Amiri" w:hAnsi="Amiri" w:eastAsia="Amiri" w:cs="Amiri"/>
          <w:color w:val="111111"/>
          <w:sz w:val="28"/>
          <w:sz w:val="28"/>
          <w:szCs w:val="28"/>
          <w:rtl w:val="true"/>
          <w:lang w:bidi="ar-SA"/>
        </w:rPr>
        <w:t>عن حریز بن عبد الله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أبی عَبدِ الله الصَّادِقِ علیه السلام قَومٌ مِن جُهَینَةٍ فَأَضافَهُم، فَلَمّا أرادُوا الرِّحلَةَ زَوَّدَهُم ووَصَلَهُم وأعطاهُم،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لا تُعینوهُم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جاؤوا لِیُوَدِّعوهُ،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لَقَد أضَفتَ فَأَحسَنتَ الضِّیافَةَ، وأعطَیتَ فَأَجزَلتَ العَطِیَّةَ، ثُمَّ أمَرتَ غِلمانَكَ أن لا یُعینونا عَلَی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نُعینُ أضیافَنا عَلَی الرِّحلَةِ مِن عِندِنا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4"/>
        <w:numPr>
          <w:ilvl w:val="3"/>
          <w:numId w:val="1"/>
        </w:numPr>
        <w:rPr/>
      </w:pPr>
      <w:bookmarkStart w:id="623" w:name="__RefHeading___Toc3163119_2870459653"/>
      <w:bookmarkStart w:id="624" w:name="_Toc231"/>
      <w:bookmarkEnd w:id="623"/>
      <w:r>
        <w:rPr>
          <w:rtl w:val="true"/>
        </w:rPr>
        <w:t>النموذج الخامس</w:t>
      </w:r>
      <w:r>
        <w:rPr>
          <w:rtl w:val="true"/>
        </w:rPr>
        <w:t xml:space="preserve">: </w:t>
      </w:r>
      <w:r>
        <w:rPr>
          <w:rtl w:val="true"/>
        </w:rPr>
        <w:t>الإمام العسكري وأبو هاشم الجعفري</w:t>
      </w:r>
      <w:r>
        <w:rPr>
          <w:rtl w:val="true"/>
        </w:rPr>
        <w:t>:</w:t>
      </w:r>
      <w:bookmarkEnd w:id="624"/>
    </w:p>
    <w:p>
      <w:pPr>
        <w:pStyle w:val="BookText"/>
        <w:rPr/>
      </w:pPr>
      <w:r>
        <w:rPr>
          <w:rFonts w:ascii="Amiri" w:hAnsi="Amiri" w:eastAsia="Amiri" w:cs="Amiri"/>
          <w:color w:val="111111"/>
          <w:sz w:val="28"/>
          <w:sz w:val="28"/>
          <w:szCs w:val="28"/>
          <w:rtl w:val="true"/>
          <w:lang w:bidi="ar-SA"/>
        </w:rPr>
        <w:t>قَالَ أَبُو هَاشِمٍ 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مُحَمَّدٍ علیه السلام ضِیقَ الْحَبْسِ وَ کَتَلَ الْقَیْدِ، 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تُصَلِّی الْیَوْمَ الظُّهْرَ فِی مَنْزِلِكَ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فَأُخْرِجْتُ فِی وَقْتِ الظُّهْرِ، فَصَلَّیْتُ فِی مَنْزِلِی کَمَا قَالَ علیه السلام، وَ کُنْتُ مُضَیَّقاً، فَأَرَدْتُ أَنْ أَطْلُبَ مِنْهُ دَنَانِیرَ فِی الْکِتَابِ، فَاسْتَحْیَیْتُ، فَلَمَّا صِرْتُ إِلی مَنْزِلِی وَجَّهَ إِلَیَّ بِمِائَةِ دِینَارٍ، وَ 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لَكَ حَاجَةٌ ، فَلَا تَسْتَحْیِ وَ لَا تَحْتَشِمْ، </w:t>
      </w:r>
      <w:bookmarkStart w:id="625" w:name="pg10928_85830"/>
    </w:p>
    <w:p>
      <w:pPr>
        <w:pStyle w:val="BookText"/>
        <w:rPr/>
      </w:pPr>
      <w:bookmarkEnd w:id="625"/>
      <w:r>
        <w:rPr>
          <w:rFonts w:ascii="Amiri" w:hAnsi="Amiri" w:eastAsia="Amiri" w:cs="Amiri"/>
          <w:color w:val="111111"/>
          <w:sz w:val="28"/>
          <w:sz w:val="28"/>
          <w:szCs w:val="28"/>
          <w:rtl w:val="true"/>
          <w:lang w:bidi="ar-SA"/>
        </w:rPr>
        <w:t xml:space="preserve">وَ اطْلُبْهَا؛ فَإِنَّكَ تَری مَا تُحِبُّ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إنَّ الرواياتِ الواردةَ في مكارمِ أخلاقهم علیهم السلام أکثرُ من أن تُکتبَ في كتاب واحد، بل إنَّ حياتَهم كلها كانت عبارة عن أخلاقٍ تتجسّدُ على الأرض في أقوالِهم وأعمالهم، نسأل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يجعلنا من شيعتهم، و أنْ يحشرنا معهم يوم القيامة</w:t>
      </w:r>
      <w:r>
        <w:rPr>
          <w:rFonts w:eastAsia="IRNazanin" w:cs="IRNazanin"/>
          <w:color w:val="111111"/>
          <w:sz w:val="28"/>
          <w:szCs w:val="28"/>
          <w:rtl w:val="true"/>
          <w:lang w:bidi="fa-IR"/>
        </w:rPr>
        <w:t>.</w:t>
      </w:r>
    </w:p>
    <w:p>
      <w:pPr>
        <w:pStyle w:val="Heading3"/>
        <w:numPr>
          <w:ilvl w:val="2"/>
          <w:numId w:val="1"/>
        </w:numPr>
        <w:rPr/>
      </w:pPr>
      <w:bookmarkStart w:id="626" w:name="__RefHeading___Toc3163121_2870459653"/>
      <w:bookmarkStart w:id="627" w:name="_Toc232"/>
      <w:bookmarkEnd w:id="626"/>
      <w:r>
        <w:rPr>
          <w:rtl w:val="true"/>
        </w:rPr>
        <w:t>فتلخص</w:t>
      </w:r>
      <w:r>
        <w:rPr>
          <w:rtl w:val="true"/>
        </w:rPr>
        <w:t>:</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الصفاتِ التي يلزمُ توفُّرُها في الإمامِ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الفاضلة، و أن يكونَ قولُه مُطابقًا لفعله، وأن لا يضعَ نفسه في مواضعَ لا تليقُ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الإمامَ هو قدوةُ المؤمنين، فلا بُدّ أنْ يكونَ ذا أخلاقٍ فاضلة، حتى يتمكّن من التأثير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ما يورِثُ الاطمئنانَ بالإمامِ هو أخلاقَه الفاضلة، وتطبيقَه</w:t>
      </w:r>
    </w:p>
    <w:p>
      <w:pPr>
        <w:pStyle w:val="BookText"/>
        <w:rPr/>
      </w:pPr>
      <w:r>
        <w:rPr>
          <w:rFonts w:ascii="Amiri" w:hAnsi="Amiri" w:eastAsia="Amiri" w:cs="Amiri"/>
          <w:color w:val="111111"/>
          <w:sz w:val="28"/>
          <w:sz w:val="28"/>
          <w:szCs w:val="28"/>
          <w:rtl w:val="true"/>
          <w:lang w:bidi="ar-SA"/>
        </w:rPr>
        <w:t>لما يقوله، وسلوكَه الإيجابي المستقيم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اتصفَ أئمتُنا عليهم السلام بالأخلاقِ الفاضلة بأعلى مُستوياتها، والرواياتُ كثيرةٌ جدًا في ذلك، ويكفي في الإشارة إلى ذلك قول محمدٍ بن إدريس إمامُ الشافعية في حقِّ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لرجلٍ كتمَ أعداؤه فضائلَه حسدًا، وكتمها مُحِبّوه خوفًا، وخرجَ ما بينَ ذين ما طبق الخافقين</w:t>
      </w:r>
      <w:r>
        <w:rPr>
          <w:rFonts w:eastAsia="IRNazanin" w:cs="IRNazanin"/>
          <w:color w:val="111111"/>
          <w:sz w:val="28"/>
          <w:szCs w:val="28"/>
          <w:rtl w:val="true"/>
          <w:lang w:bidi="fa-IR"/>
        </w:rPr>
        <w:t xml:space="preserve">. </w:t>
      </w:r>
      <w:r>
        <w:rPr>
          <w:rStyle w:val="FootnoteAnchor"/>
          <w:rtl w:val="true"/>
        </w:rPr>
        <w:footnoteReference w:id="237"/>
      </w:r>
      <w:bookmarkStart w:id="628" w:name="pg10928_85831"/>
    </w:p>
    <w:p>
      <w:pPr>
        <w:pStyle w:val="Heading3"/>
        <w:numPr>
          <w:ilvl w:val="2"/>
          <w:numId w:val="1"/>
        </w:numPr>
        <w:rPr/>
      </w:pPr>
      <w:bookmarkStart w:id="629" w:name="__RefHeading___Toc3163123_2870459653"/>
      <w:bookmarkStart w:id="630" w:name="_Toc233"/>
      <w:bookmarkEnd w:id="628"/>
      <w:bookmarkEnd w:id="629"/>
      <w:r>
        <w:rPr>
          <w:rtl w:val="true"/>
        </w:rPr>
        <w:t>أسئلة الدرس</w:t>
      </w:r>
      <w:r>
        <w:rPr>
          <w:rtl w:val="true"/>
        </w:rPr>
        <w:t>:</w:t>
      </w:r>
      <w:bookmarkEnd w:id="630"/>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بالأخلاق الفاضلة التي يجب أن يتحلّى بها الإمام علیه السلام، و ما الثمرات المترتبة على ذلك؟</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نموذجًا من الأخلاق الفاضلة للأئمة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وجوب اتصاف الإمام علیه السلام بالأخلاق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الفاضلة؟ </w:t>
      </w:r>
      <w:bookmarkStart w:id="631" w:name="pg10928_85832"/>
    </w:p>
    <w:p>
      <w:pPr>
        <w:pStyle w:val="Heading2"/>
        <w:numPr>
          <w:ilvl w:val="1"/>
          <w:numId w:val="1"/>
        </w:numPr>
        <w:rPr/>
      </w:pPr>
      <w:bookmarkStart w:id="632" w:name="__RefHeading___Toc3163125_2870459653"/>
      <w:bookmarkStart w:id="633" w:name="_Toc234"/>
      <w:bookmarkEnd w:id="631"/>
      <w:bookmarkEnd w:id="632"/>
      <w:r>
        <w:rPr>
          <w:rtl w:val="true"/>
        </w:rPr>
        <w:t>الدرس السادس والعشرون</w:t>
      </w:r>
      <w:r>
        <w:rPr>
          <w:rtl w:val="true"/>
        </w:rPr>
        <w:t xml:space="preserve">: </w:t>
      </w:r>
      <w:r>
        <w:rPr>
          <w:rtl w:val="true"/>
        </w:rPr>
        <w:t>مصيرُ مَنْ لم يؤمِن بأهلِ البيتِ عليهم السلام</w:t>
      </w:r>
      <w:r>
        <w:rPr>
          <w:rtl w:val="true"/>
        </w:rPr>
        <w:t>:</w:t>
      </w:r>
      <w:bookmarkEnd w:id="633"/>
    </w:p>
    <w:p>
      <w:pPr>
        <w:pStyle w:val="Heading3"/>
        <w:numPr>
          <w:ilvl w:val="2"/>
          <w:numId w:val="1"/>
        </w:numPr>
        <w:rPr/>
      </w:pPr>
      <w:bookmarkStart w:id="634" w:name="__RefHeading___Toc3163127_2870459653"/>
      <w:bookmarkStart w:id="635" w:name="_Toc235"/>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عرفنا أنَّ على المسلمين أن يؤمنوا بإمامةِ أهلِ البيت علیهم السلام؛ لأنَّ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أئمةً عليهم، فما مصيرُ من لم يؤمن بهم بعد علمه بالحقيقة؟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3"/>
        <w:numPr>
          <w:ilvl w:val="2"/>
          <w:numId w:val="1"/>
        </w:numPr>
        <w:rPr/>
      </w:pPr>
      <w:bookmarkStart w:id="636" w:name="__RefHeading___Toc3163129_2870459653"/>
      <w:bookmarkStart w:id="637" w:name="_Toc236"/>
      <w:bookmarkEnd w:id="636"/>
      <w:r>
        <w:rPr>
          <w:rtl w:val="true"/>
        </w:rPr>
        <w:t>هناك آثارٌ عديدةٌ تترتبُ على عدمِ الإيمانِ بهم عليهم السلام</w:t>
      </w:r>
      <w:r>
        <w:rPr>
          <w:rtl w:val="true"/>
        </w:rPr>
        <w:t xml:space="preserve">. </w:t>
      </w:r>
      <w:r>
        <w:rPr>
          <w:rtl w:val="true"/>
        </w:rPr>
        <w:t>أهمُّها</w:t>
      </w:r>
      <w:r>
        <w:rPr>
          <w:rtl w:val="true"/>
        </w:rPr>
        <w:t>:</w:t>
      </w:r>
      <w:bookmarkEnd w:id="637"/>
    </w:p>
    <w:p>
      <w:pPr>
        <w:pStyle w:val="Heading4"/>
        <w:numPr>
          <w:ilvl w:val="3"/>
          <w:numId w:val="1"/>
        </w:numPr>
        <w:rPr/>
      </w:pPr>
      <w:bookmarkStart w:id="638" w:name="__RefHeading___Toc3163131_2870459653"/>
      <w:bookmarkStart w:id="639" w:name="_Toc237"/>
      <w:bookmarkEnd w:id="638"/>
      <w:r>
        <w:rPr>
          <w:rtl w:val="true"/>
        </w:rPr>
        <w:t>الأثر الأول</w:t>
      </w:r>
      <w:r>
        <w:rPr>
          <w:rtl w:val="true"/>
        </w:rPr>
        <w:t xml:space="preserve">: </w:t>
      </w:r>
      <w:r>
        <w:rPr>
          <w:rtl w:val="true"/>
        </w:rPr>
        <w:t>مخالفة الأمر الإلهي</w:t>
      </w:r>
      <w:r>
        <w:rPr>
          <w:rtl w:val="true"/>
        </w:rPr>
        <w:t>:</w:t>
      </w:r>
      <w:bookmarkEnd w:id="639"/>
    </w:p>
    <w:p>
      <w:pPr>
        <w:pStyle w:val="BookText"/>
        <w:rPr/>
      </w:pPr>
      <w:r>
        <w:rPr>
          <w:rFonts w:ascii="Amiri" w:hAnsi="Amiri" w:eastAsia="Amiri" w:cs="Amiri"/>
          <w:color w:val="111111"/>
          <w:sz w:val="28"/>
          <w:sz w:val="28"/>
          <w:szCs w:val="28"/>
          <w:rtl w:val="true"/>
          <w:lang w:bidi="ar-SA"/>
        </w:rPr>
        <w:t>من المعلومِ في الدين الإسلامي أنَّ هناك أوامرَ يجبُ على المسلمين تنفيذها، ونواهي يجبُ عليهم الابتعادُ عنها، وأنَّ كُلَّ تركٍ لأمرٍ واجبٍ أو فعلٍ لأمرٍ منهيٍ عنه يستلزمُ آثارًا معينة، وأهمّها عدمُ التوفيق في الدُّنيا، والعقوبة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بأهلِ البيت عليهم السلام أمرٌ إلهي، فمن لا يمتثل له، يترتبُ عليه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الأمر الإلهي، وهو يستلزمُ جميعَ آثار ذلك</w:t>
      </w:r>
      <w:r>
        <w:rPr>
          <w:rFonts w:eastAsia="Amiri" w:cs="Amiri" w:ascii="Amiri" w:hAnsi="Amiri"/>
          <w:color w:val="111111"/>
          <w:sz w:val="28"/>
          <w:szCs w:val="28"/>
          <w:rtl w:val="true"/>
          <w:lang w:bidi="ar-SA"/>
        </w:rPr>
        <w:t xml:space="preserve">. </w:t>
      </w:r>
      <w:bookmarkStart w:id="640" w:name="pg10928_85833"/>
    </w:p>
    <w:p>
      <w:pPr>
        <w:pStyle w:val="BookText"/>
        <w:rPr/>
      </w:pPr>
      <w:bookmarkEnd w:id="640"/>
      <w:r>
        <w:rPr>
          <w:rFonts w:ascii="IRNazanin" w:hAnsi="IRNazanin" w:eastAsia="IRNazanin"/>
          <w:color w:val="111111"/>
          <w:sz w:val="28"/>
          <w:sz w:val="28"/>
          <w:szCs w:val="28"/>
          <w:rtl w:val="true"/>
          <w:lang w:bidi="fa-IR"/>
        </w:rPr>
        <w:t xml:space="preserve">لقد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الأعظم صلي الله عليه و آله و سلم أن يُبلّغَ الناسَ ولايةَ أميرِ المؤمنين علیه السلام، وهو صلي الله عليه و آله و سلم بلّغها في الكثيرِ من المناسبات، أهمّها يومَ غدير خم، وتذكرُ الرواياتُ أنَّ أبا بكر و عمر دخلا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و قال عمر عند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علي، أصبحتَ مولاي ومولى كُلِّ مؤمنٍ ومؤمنة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والنصوصُ أيضًا بيّنت هذا الأمرَ الإلهي، فقد رويَ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الصَّلوةِ وَ الزَّکاةِ وَ الصَّومِ وَالْحَجِّ وَ الْولایةِ وَ لَمْ یُنادَ بِشَی ءٍ کما نُودِیَ بِالولایةِ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وَلَايَةِ عَلِيٍّ عَلَيْهِ اَلسَّلاَمُ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ومنه يتضح أنَّ عدمَ الإيمان بأهلِ البيت علیهم السلام مع العلم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افترضَ طاعتَهم وإمامتَهم، هو ذنبٌ عظيمٌ، بل هو خروجٌ عن العبوديّة التي يلزمنا أن نمتثلها مع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وتفصيلًا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163133_2870459653"/>
      <w:bookmarkStart w:id="642" w:name="_Toc238"/>
      <w:bookmarkEnd w:id="641"/>
      <w:r>
        <w:rPr>
          <w:rtl w:val="true"/>
        </w:rPr>
        <w:t>الأثر الثاني</w:t>
      </w:r>
      <w:r>
        <w:rPr>
          <w:rtl w:val="true"/>
        </w:rPr>
        <w:t xml:space="preserve">: </w:t>
      </w:r>
      <w:r>
        <w:rPr>
          <w:rtl w:val="true"/>
        </w:rPr>
        <w:t>عدم أداء أجر الرسالة المحمدية</w:t>
      </w:r>
      <w:r>
        <w:rPr>
          <w:rtl w:val="true"/>
        </w:rPr>
        <w:t>:</w:t>
      </w:r>
      <w:bookmarkEnd w:id="64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القرآنُ الكريمُ على أنَّ أجرَ النبيّ الأعظم صلي الله علیه و اله و سلم إزاء أدائه الرسالةَ </w:t>
      </w:r>
      <w:bookmarkStart w:id="643" w:name="pg10928_85834"/>
    </w:p>
    <w:p>
      <w:pPr>
        <w:pStyle w:val="BookText"/>
        <w:rPr/>
      </w:pPr>
      <w:bookmarkEnd w:id="643"/>
      <w:r>
        <w:rPr>
          <w:rFonts w:ascii="IRNazanin" w:hAnsi="IRNazanin" w:eastAsia="IRNazanin"/>
          <w:color w:val="111111"/>
          <w:sz w:val="28"/>
          <w:sz w:val="28"/>
          <w:szCs w:val="28"/>
          <w:rtl w:val="true"/>
          <w:lang w:bidi="fa-IR"/>
        </w:rPr>
        <w:t>الإلهيةَ التي تحمّلُ من أجلِها أصعبَ الظروف والشدائد، هي مودة أهلِ البيت علیهم السلام، وفي الحقيقة أنَّ هذا الأجر أيضًا يرجعُ إلى الأمَّة بالخير والنفع؛ لأن مودّتهم عليهم السلام تنعكسُ إيجابًا على العبدِ في التوفيق في الدُنيا والجنة في الآخرة، فالنبيُّ صلي الله علیه و اله و سلم لم يطلب أجرًا خاصًا لنفسه، وإنما طلبه لأجل أمته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بيّنت بعضُ الرواياتِ هذا المعنى، فقد روي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أعرابیٌّ إلَی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اِعرِض عَلَیَّ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شَریکَ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تَسأَلُنی عَلَیهِ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قُربایَ أو قُرباکَ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اُبایِعکَ، فَعَلی مَن لا یُحِبُّکَ ولا یُحِبُّ قُرباکَ لَعنَةُ الله،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4"/>
        <w:numPr>
          <w:ilvl w:val="3"/>
          <w:numId w:val="1"/>
        </w:numPr>
        <w:rPr/>
      </w:pPr>
      <w:bookmarkStart w:id="644" w:name="__RefHeading___Toc3163135_2870459653"/>
      <w:bookmarkStart w:id="645" w:name="_Toc239"/>
      <w:bookmarkEnd w:id="644"/>
      <w:r>
        <w:rPr>
          <w:rtl w:val="true"/>
        </w:rPr>
        <w:t>الأثر الثالث</w:t>
      </w:r>
      <w:r>
        <w:rPr>
          <w:rtl w:val="true"/>
        </w:rPr>
        <w:t xml:space="preserve">: </w:t>
      </w:r>
      <w:r>
        <w:rPr>
          <w:rtl w:val="true"/>
        </w:rPr>
        <w:t>الموت ميتة جاهليةٍ وضلال</w:t>
      </w:r>
      <w:r>
        <w:rPr>
          <w:rtl w:val="true"/>
        </w:rPr>
        <w:t>:</w:t>
      </w:r>
      <w:bookmarkEnd w:id="645"/>
    </w:p>
    <w:p>
      <w:pPr>
        <w:pStyle w:val="BookText"/>
        <w:rPr/>
      </w:pPr>
      <w:r>
        <w:rPr>
          <w:rFonts w:ascii="Amiri" w:hAnsi="Amiri" w:eastAsia="Amiri" w:cs="Amiri"/>
          <w:color w:val="111111"/>
          <w:sz w:val="28"/>
          <w:sz w:val="28"/>
          <w:szCs w:val="28"/>
          <w:rtl w:val="true"/>
          <w:lang w:bidi="ar-SA"/>
        </w:rPr>
        <w:t>لقد أكّدتِ النصوصُ الكثيرةُ على أنَّ من لا يعرفُ أهلَ البيت علیهم السلام، ولا يعرف إمامَ زمانه، فإنّه يموتُ كأنّه كافرٌ، أيّ إنّه ضالٌّ كضلالِ الكفّار الذين لم يؤمنوا بالحقِّ رغمَ معرفتهم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رسول الله صلي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ولَیسَ لَهُ إمامٌ ماتَ میتَهً جاهِلِیَّهً</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یَعرِفُ إمامَهُ، ماتَ میتَهً </w:t>
      </w:r>
      <w:bookmarkStart w:id="646" w:name="pg10928_85835"/>
    </w:p>
    <w:p>
      <w:pPr>
        <w:pStyle w:val="BookText"/>
        <w:rPr/>
      </w:pPr>
      <w:bookmarkEnd w:id="646"/>
      <w:r>
        <w:rPr>
          <w:rFonts w:ascii="Amiri" w:hAnsi="Amiri" w:eastAsia="Amiri" w:cs="Amiri"/>
          <w:color w:val="111111"/>
          <w:sz w:val="28"/>
          <w:sz w:val="28"/>
          <w:szCs w:val="28"/>
          <w:rtl w:val="true"/>
          <w:lang w:bidi="ar-SA"/>
        </w:rPr>
        <w:t>جاهِلِیَّةَ کُفرٍ ونِفاقٍ وضَلالٍ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فَمِیتَتُهُ مِيتَةٌ جَاهِلِيَّةٌ،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كُفْرٍ؟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اليَوْمَ ولَيْسَ لَه إمَامٌ فَمِيتَتُه مِيتَةٌ جَاهِلِيَّةٌ؟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Heading4"/>
        <w:numPr>
          <w:ilvl w:val="3"/>
          <w:numId w:val="1"/>
        </w:numPr>
        <w:rPr/>
      </w:pPr>
      <w:bookmarkStart w:id="647" w:name="__RefHeading___Toc3163137_2870459653"/>
      <w:bookmarkStart w:id="648" w:name="_Toc240"/>
      <w:bookmarkEnd w:id="647"/>
      <w:r>
        <w:rPr>
          <w:rtl w:val="true"/>
        </w:rPr>
        <w:t>الأثر الرابع</w:t>
      </w:r>
      <w:r>
        <w:rPr>
          <w:rtl w:val="true"/>
        </w:rPr>
        <w:t xml:space="preserve">: </w:t>
      </w:r>
      <w:r>
        <w:rPr>
          <w:rtl w:val="true"/>
        </w:rPr>
        <w:t>افتقاد عنصر الأمان والاطمئنان يوم القيامة</w:t>
      </w:r>
      <w:r>
        <w:rPr>
          <w:rtl w:val="true"/>
        </w:rPr>
        <w:t>:</w:t>
      </w:r>
      <w:bookmarkEnd w:id="648"/>
    </w:p>
    <w:p>
      <w:pPr>
        <w:pStyle w:val="BookText"/>
        <w:rPr/>
      </w:pPr>
      <w:r>
        <w:rPr>
          <w:rFonts w:ascii="Amiri" w:hAnsi="Amiri" w:eastAsia="Amiri" w:cs="Amiri"/>
          <w:color w:val="111111"/>
          <w:sz w:val="28"/>
          <w:sz w:val="28"/>
          <w:szCs w:val="28"/>
          <w:rtl w:val="true"/>
          <w:lang w:bidi="ar-SA"/>
        </w:rPr>
        <w:t>في يومِ القيامة، سيكونُ الحسابُ دقيقًا جدًا، ولن تكونَ هناك فرصةٌ للهرب أو التنصُّل أو إخفاءِ الحقائق، و آنذاك، أكّدتِ النصوصُ على أنَّ النَّاسَ يقعون في زلازلَ نفسيةٍ وخوفٍ عجيب، ولا ينجو من ذلك الخوفِ والرعبِ إلّا من كانَ مؤمناً بأهلِ البيت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في ذلك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صحيحةِ أَبَانِ بْنِ تَغْلِبَ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فليدخلِ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تَخاصم الناسُ إذا كانَ من شهد أن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نسوها</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صحيحته الثانية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أَبَانُ إِذَا قَدِمْتَ الْکُوفَةَ </w:t>
      </w:r>
      <w:bookmarkStart w:id="649" w:name="pg10928_85836"/>
    </w:p>
    <w:p>
      <w:pPr>
        <w:pStyle w:val="BookText"/>
        <w:rPr/>
      </w:pPr>
      <w:bookmarkEnd w:id="649"/>
      <w:r>
        <w:rPr>
          <w:rFonts w:ascii="Amiri" w:hAnsi="Amiri" w:eastAsia="Amiri" w:cs="Amiri"/>
          <w:color w:val="111111"/>
          <w:sz w:val="28"/>
          <w:sz w:val="28"/>
          <w:szCs w:val="28"/>
          <w:rtl w:val="true"/>
          <w:lang w:bidi="ar-SA"/>
        </w:rPr>
        <w:t>فَارْوِ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یَأْتِینِی مِنْ کُلِّ صِنْفٍ مِنَ الْأَصْنَافِ، أَفَأَرْوِی لَهُمْ 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أَبَانُ، إِنَّهُ إِذَا کَانَ یَوْمُ الْقِیَامَةِ وَ جَمَعَ الله الاَوَّلِینَ وَ الْآخِرِینَ 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کَانَ عَلَی هَذَا الأمر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وعن أبي سعيد الخدري عن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الحسابِ للعبادِ يأمرُ الملكين فيقفانِ على الصراط، فلا يجوزُ الصراطَ أحدٌ إلا ببراءةٍ بولايةٍ من علي، فمن لم يكن معه أكبّه اللهُ على وجهه في النار</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هذا كُلُّه مصيرُ مَنْ لم يؤمن بهم علیهم السلام في الدنيا، وهو يعلمُ أنَّ الحقَّ فيهم، من دونِ أَنْ يُعاديَهم</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3163139_2870459653"/>
      <w:bookmarkStart w:id="651" w:name="_Toc241"/>
      <w:bookmarkEnd w:id="650"/>
      <w:r>
        <w:rPr>
          <w:rtl w:val="true"/>
        </w:rPr>
        <w:t>مصير من عادى أهل البيت علیهم السلام</w:t>
      </w:r>
      <w:r>
        <w:rPr>
          <w:rtl w:val="true"/>
        </w:rPr>
        <w:t>:</w:t>
      </w:r>
      <w:bookmarkEnd w:id="651"/>
    </w:p>
    <w:p>
      <w:pPr>
        <w:pStyle w:val="BookText"/>
        <w:rPr/>
      </w:pPr>
      <w:r>
        <w:rPr>
          <w:rFonts w:ascii="IRNazanin" w:hAnsi="IRNazanin" w:eastAsia="IRNazanin"/>
          <w:color w:val="111111"/>
          <w:sz w:val="28"/>
          <w:sz w:val="28"/>
          <w:szCs w:val="28"/>
          <w:rtl w:val="true"/>
          <w:lang w:bidi="fa-IR"/>
        </w:rPr>
        <w:t>أما مصيرُ من عادى أهلَ البيت علیهم السلام وأبغضهم وحاربهم، فهي النارُ لا محالة، والكفرُ الصريح، ومُعاداةُ رسولِ الله صلي الله عليه و آله و سلم، ومعاداةُ الله عزّ و جل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جابر عن رسول الله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عَلِیًّا قائِدَ المُسلِمینَ إلَی الجَنَّةِ؛ بِهِ یَدخُلونَ الجَنَّةَ، و بِهِ یَدخُلونَ النّارَ، و بِهِ یُعَذَّبونَ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ذلِكَ یا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 یَدخُلونَ الجَنَّةَ، وبُبغضِهِ یَدخُلونَ النّارَ و یُعَذّبون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رويَ عن ابنِ عباس أنَّه مرَّبمجلسٍ من مجالسِ قريش وهم يسبّون علي بن أبي طالب علیه السلام،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 فلمّا أنْ أوقفَ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 اللهَ فقد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صلي الله عليه و آله و 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 رسولَ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وأشهدُ لله، لقد سمعتُ رسولَ الله صلي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 عليًّا فقد سبَّني، ومن سبّني فقد سب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ما تقولُ في هذا الحديث الذي يُروى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تنكرون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روينا أنَّ النَّبيّ صلى الله عليه و آله و سلم قال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المنافق؟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أبان بن تغلب عن الإمام الباقر عن آبائه علیهم السلام عن رسولِ الله صلي الله عليه و آله و سلم أنّه قالَ للمهاجرين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عليًّا لحُبّي، وأكرِموه لكرامتي، والله ما قلتُ لكم هذا من قِبلي، ولكنّ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بذلك، و يا معشر العرب، من أبغضَ عليًّا من بعدي حشره اللهُ يومَ القيامةِ أعمى ليس له حجّة</w:t>
      </w:r>
      <w:r>
        <w:rPr>
          <w:rFonts w:eastAsia="IRNazanin" w:cs="IRNazanin"/>
          <w:color w:val="111111"/>
          <w:sz w:val="28"/>
          <w:szCs w:val="28"/>
          <w:rtl w:val="true"/>
          <w:lang w:bidi="fa-IR"/>
        </w:rPr>
        <w:t xml:space="preserve">. </w:t>
      </w:r>
      <w:r>
        <w:rPr>
          <w:rStyle w:val="FootnoteAnchor"/>
          <w:rtl w:val="true"/>
        </w:rPr>
        <w:footnoteReference w:id="252"/>
      </w:r>
      <w:bookmarkStart w:id="652" w:name="pg10928_85838"/>
    </w:p>
    <w:p>
      <w:pPr>
        <w:pStyle w:val="Heading3"/>
        <w:numPr>
          <w:ilvl w:val="2"/>
          <w:numId w:val="1"/>
        </w:numPr>
        <w:rPr/>
      </w:pPr>
      <w:bookmarkStart w:id="653" w:name="__RefHeading___Toc3163141_2870459653"/>
      <w:bookmarkStart w:id="654" w:name="_Toc242"/>
      <w:bookmarkEnd w:id="652"/>
      <w:bookmarkEnd w:id="653"/>
      <w:r>
        <w:rPr>
          <w:rtl w:val="true"/>
        </w:rPr>
        <w:t>فتلخص</w:t>
      </w:r>
      <w:r>
        <w:rPr>
          <w:rtl w:val="true"/>
        </w:rPr>
        <w:t>:</w:t>
      </w:r>
      <w:bookmarkEnd w:id="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الأمرِ الإلهي مع العلمِ والعمدِ توجب السخطَ الإلهي و الطردَ من الرحمةِ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أهلِ البيت علیهم السلام أمرٌ إلهيٌّ واضح، فعدمُ الإيمانِ بهم علیهم السلام مُخالفةٌ صريحةٌ للأمر الإلهي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أجرَ النبي الأعظم صلي الله عليه و أله و سلم هو مودةُ أهلِ البيت علیهم السلام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أجرٌ ترجعُ فائدتُه إلى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الحفاظَ على الإيمان، والخروجَ من الكفرِ والضلال، متوقِّفٌ على الإيمانِ بأهلِ البيت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يطلب الأمانَ يومَ القيامة، عليه أن يؤمنَ بأهلِ البيت علیهم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يُعادي أهلَ البيت عليهم السلام فمصيرُه النارُ لا محالة</w:t>
      </w:r>
      <w:r>
        <w:rPr>
          <w:rFonts w:eastAsia="Amiri" w:cs="Amiri" w:ascii="Amiri" w:hAnsi="Amiri"/>
          <w:color w:val="111111"/>
          <w:sz w:val="28"/>
          <w:szCs w:val="28"/>
          <w:rtl w:val="true"/>
          <w:lang w:bidi="ar-SA"/>
        </w:rPr>
        <w:t xml:space="preserve">. </w:t>
      </w:r>
      <w:bookmarkStart w:id="655" w:name="pg10928_85839"/>
    </w:p>
    <w:p>
      <w:pPr>
        <w:pStyle w:val="Heading3"/>
        <w:numPr>
          <w:ilvl w:val="2"/>
          <w:numId w:val="1"/>
        </w:numPr>
        <w:rPr/>
      </w:pPr>
      <w:bookmarkStart w:id="656" w:name="__RefHeading___Toc3163143_2870459653"/>
      <w:bookmarkStart w:id="657" w:name="_Toc243"/>
      <w:bookmarkEnd w:id="655"/>
      <w:bookmarkEnd w:id="656"/>
      <w:r>
        <w:rPr>
          <w:rtl w:val="true"/>
        </w:rPr>
        <w:t xml:space="preserve">أسئلة الدرس </w:t>
      </w:r>
      <w:r>
        <w:rPr>
          <w:rtl w:val="true"/>
        </w:rPr>
        <w:t>:</w:t>
      </w:r>
      <w:bookmarkEnd w:id="657"/>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يجب على المؤمنين الإيمانُ بأهل البيت علیهم السلام ؟ ولماذا؟</w:t>
      </w:r>
    </w:p>
    <w:p>
      <w:pPr>
        <w:pStyle w:val="BookText"/>
        <w:rPr/>
      </w:pPr>
      <w:r>
        <w:rPr>
          <w:rFonts w:ascii="Amiri" w:hAnsi="Amiri" w:eastAsia="Amiri" w:cs="Amiri"/>
          <w:color w:val="111111"/>
          <w:sz w:val="28"/>
          <w:sz w:val="28"/>
          <w:szCs w:val="28"/>
          <w:rtl w:val="true"/>
          <w:lang w:bidi="ar-SA"/>
        </w:rPr>
        <w:t>وما الآثار المترتبة على عدم الإيمان بهم؟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عواقب معاداة أهل البيت عليهم السلام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 تبليغ النبي صلي الله عليه و آله و سلم رسالته للناس؟ وما الدليل على ذلك؟ </w:t>
      </w:r>
      <w:bookmarkStart w:id="658" w:name="pg10928_85840"/>
    </w:p>
    <w:p>
      <w:pPr>
        <w:pStyle w:val="Heading2"/>
        <w:numPr>
          <w:ilvl w:val="1"/>
          <w:numId w:val="1"/>
        </w:numPr>
        <w:rPr/>
      </w:pPr>
      <w:bookmarkStart w:id="659" w:name="__RefHeading___Toc3163145_2870459653"/>
      <w:bookmarkStart w:id="660" w:name="_Toc244"/>
      <w:bookmarkEnd w:id="658"/>
      <w:bookmarkEnd w:id="659"/>
      <w:r>
        <w:rPr>
          <w:rtl w:val="true"/>
        </w:rPr>
        <w:t>الدرس السابع والعشرون</w:t>
      </w:r>
      <w:r>
        <w:rPr>
          <w:rtl w:val="true"/>
        </w:rPr>
        <w:t xml:space="preserve">: </w:t>
      </w:r>
      <w:r>
        <w:rPr>
          <w:rtl w:val="true"/>
        </w:rPr>
        <w:t xml:space="preserve">كيف يصيرُ العبدُ مؤمنًا بأهل البيت عليهم السلام؟ </w:t>
      </w:r>
      <w:r>
        <w:rPr>
          <w:rtl w:val="true"/>
        </w:rPr>
        <w:t>(</w:t>
      </w:r>
      <w:r>
        <w:rPr/>
        <w:t>1</w:t>
      </w:r>
      <w:r>
        <w:rPr>
          <w:rtl w:val="true"/>
        </w:rPr>
        <w:t>)</w:t>
      </w:r>
      <w:bookmarkEnd w:id="660"/>
    </w:p>
    <w:p>
      <w:pPr>
        <w:pStyle w:val="Heading3"/>
        <w:numPr>
          <w:ilvl w:val="2"/>
          <w:numId w:val="1"/>
        </w:numPr>
        <w:rPr/>
      </w:pPr>
      <w:bookmarkStart w:id="661" w:name="__RefHeading___Toc3163147_2870459653"/>
      <w:bookmarkStart w:id="662" w:name="_Toc245"/>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تقدّمَ أنَّ عدمَ الإيمانِ بأهلِ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 العديدُ من الآثارِ السلبية على مستقبل الإنسان الأخروي، و يؤدّي إلى سلبِ التوفيقِ عنه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لسائلٍ أن يسأل كيفَ لي أن أكونَ مؤمناً بأهلِ البيت عليهم السلام لأضمنَ التوفيقَ الدُنيوي والسعادةَ الأخروية؟</w:t>
      </w:r>
    </w:p>
    <w:p>
      <w:pPr>
        <w:pStyle w:val="BookText"/>
        <w:rPr/>
      </w:pPr>
      <w:r>
        <w:rPr>
          <w:rFonts w:ascii="Amiri" w:hAnsi="Amiri" w:eastAsia="Amiri" w:cs="Amiri"/>
          <w:color w:val="111111"/>
          <w:sz w:val="28"/>
          <w:sz w:val="28"/>
          <w:szCs w:val="28"/>
          <w:rtl w:val="true"/>
          <w:lang w:bidi="ar-SA"/>
        </w:rPr>
        <w:t>كيفَ لي أن أكونَ من شيعتِهم، ومواليهم، وممن ركب سفينة نجاتهم؟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مُفرداتٌ عديدة لا بُدّ من الالتزامِ بها ليكونَ العبدُ مؤمنًا بأهلِ البيتِ عليهم السلام، مُستفادةٌ من أحاديثِهم عليهم السلام، وسنكتفي في هذا المجال بمُتابعةِ حديثٍ واحدٍ وردَ في هذا المعنى</w:t>
      </w:r>
      <w:r>
        <w:rPr>
          <w:rFonts w:eastAsia="Amiri" w:cs="Amiri" w:ascii="Amiri" w:hAnsi="Amiri"/>
          <w:color w:val="111111"/>
          <w:sz w:val="28"/>
          <w:szCs w:val="28"/>
          <w:rtl w:val="true"/>
          <w:lang w:bidi="ar-SA"/>
        </w:rPr>
        <w:t xml:space="preserve">. </w:t>
      </w:r>
      <w:bookmarkStart w:id="663" w:name="pg10928_85841"/>
    </w:p>
    <w:p>
      <w:pPr>
        <w:pStyle w:val="BookText"/>
        <w:rPr/>
      </w:pPr>
      <w:bookmarkEnd w:id="663"/>
      <w:r>
        <w:rPr>
          <w:rFonts w:ascii="Amiri" w:hAnsi="Amiri" w:eastAsia="Amiri" w:cs="Amiri"/>
          <w:color w:val="111111"/>
          <w:sz w:val="28"/>
          <w:sz w:val="28"/>
          <w:szCs w:val="28"/>
          <w:rtl w:val="true"/>
          <w:lang w:bidi="ar-SA"/>
        </w:rPr>
        <w:t>فقد رويَ عن أَبِی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هَل تَعرِفُ مَوَدَّتی لَکُم و انقِطاعی إلَیکُم و مُوالاتی إیّاکُم؟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أسأَلُکَ مَسأَلَهً تُجیبُنی فیها،فَإِنّی مَکفوفُ البَصَرِ، قَلیلُ المَشیِ،ولا أستَطیعُ زِیارَتَکُم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بِدینِکَ الَّذی تَدینُ اللهَ عز و جل بِهِ أنتَ وأهلُ بَیتِکَ، لَأَدِینَ اللهَ عز و جل بِهِ؟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أقصَرتَ الخُطبَةَ فَقَد أعظَمتَ المَسأَلَةَ،وَالله لَاُعطِیَنَّكَ دینی ودینَ آبائِیَ الَّذی نَدینُ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إلَّاالله،و أنَّ مُحَمَّداً رَسولُ الله صلی الله علیه و آله و سلم، وَالإِقرارُ بِما جاءَ بِهِ مِن عِندِ الله، وَالوَلایَةَ لِوَلِیِّنا،وَالبَراءَةَ مِن عَدُوِّنا،وَالتَّسلیمَ لِأَمرِنا،وَانتِظارَ قائِمِنا،وَالاِجتِهادَ وَالوَرَعَ</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لقد أشارَ هذا الحديثُ إلى مُفرداتٍ عديدة تُمُثِّلَ ركائزَ و دعائمَ الدين الحق، وتُمثِّلَ أساسات وشروطَ الانتماءِ لأهلِ البيت علیهم السلام، ومحاور الإيمان بهم بحقّ، وهي على نحو الإجمال</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3163149_2870459653"/>
      <w:bookmarkStart w:id="665" w:name="_Toc246"/>
      <w:bookmarkEnd w:id="664"/>
      <w:r>
        <w:rPr>
          <w:rtl w:val="true"/>
        </w:rPr>
        <w:t>الركيزة الأولى</w:t>
      </w:r>
      <w:r>
        <w:rPr>
          <w:rtl w:val="true"/>
        </w:rPr>
        <w:t xml:space="preserve">: </w:t>
      </w:r>
      <w:r>
        <w:rPr>
          <w:rtl w:val="true"/>
        </w:rPr>
        <w:t>الإقرار بالشهادتين</w:t>
      </w:r>
      <w:r>
        <w:rPr>
          <w:rtl w:val="true"/>
        </w:rPr>
        <w:t>:</w:t>
      </w:r>
      <w:bookmarkEnd w:id="665"/>
    </w:p>
    <w:p>
      <w:pPr>
        <w:pStyle w:val="Heading4"/>
        <w:numPr>
          <w:ilvl w:val="3"/>
          <w:numId w:val="1"/>
        </w:numPr>
        <w:rPr/>
      </w:pPr>
      <w:bookmarkStart w:id="666" w:name="__RefHeading___Toc3163151_2870459653"/>
      <w:bookmarkStart w:id="667" w:name="_Toc247"/>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هذه هي الخطوةُ الأولى للدخول في الإسلام، ولا يختلفُ اثنانِ في ضرورتِها ليخرج العبد من الكفرِ إلى الإسلام، وإذا لم يُقرّ العبدُ بالشهادتين فهو يخرجُ عن أصلِ الإسلام، لا عن التشيُّع فحسب</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163153_2870459653"/>
      <w:bookmarkStart w:id="669" w:name="_Toc248"/>
      <w:bookmarkEnd w:id="668"/>
      <w:r>
        <w:rPr>
          <w:rtl w:val="true"/>
        </w:rPr>
        <w:t>وهنا أمور ثلاثة</w:t>
      </w:r>
      <w:r>
        <w:rPr>
          <w:rtl w:val="true"/>
        </w:rPr>
        <w:t>:</w:t>
      </w:r>
      <w:bookmarkEnd w:id="66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0" w:name="__RefHeading___Toc3163155_2870459653"/>
      <w:bookmarkStart w:id="671" w:name="_Toc249"/>
      <w:bookmarkEnd w:id="670"/>
      <w:r>
        <w:rPr>
          <w:rtl w:val="true"/>
        </w:rPr>
        <w:t>اشارة</w:t>
      </w:r>
      <w:bookmarkStart w:id="672" w:name="pg10928_85842"/>
      <w:bookmarkEnd w:id="671"/>
    </w:p>
    <w:p>
      <w:pPr>
        <w:pStyle w:val="Heading5"/>
        <w:numPr>
          <w:ilvl w:val="4"/>
          <w:numId w:val="1"/>
        </w:numPr>
        <w:rPr/>
      </w:pPr>
      <w:bookmarkStart w:id="673" w:name="__RefHeading___Toc3163157_2870459653"/>
      <w:bookmarkStart w:id="674" w:name="_Toc250"/>
      <w:bookmarkEnd w:id="672"/>
      <w:bookmarkEnd w:id="673"/>
      <w:r>
        <w:rPr>
          <w:rtl w:val="true"/>
        </w:rPr>
        <w:t>الأمر الأول</w:t>
      </w:r>
      <w:r>
        <w:rPr>
          <w:rtl w:val="true"/>
        </w:rPr>
        <w:t xml:space="preserve">: </w:t>
      </w:r>
      <w:r>
        <w:rPr>
          <w:rtl w:val="true"/>
        </w:rPr>
        <w:t>عدم كفاية الشهادة، بل لا بد من الإقرار</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هي الاعترافُ بالشيء وإن لم توطَّن النفسُ على الانقيادِ والإذعان، وأما الإقرارُ فهو التكلُّمُ بالحقِّ اللازمِ على النفس مع توطينِ النفسِ على الانقياد والإذعان، ويشهدُ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أَقْرَرْتُمْ وَأَنْتُمْ تَشْهَدُونَ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فكُلُّ من الشهادةِ والإقرار يشتركانِ في القطعِ بما يشهدُ ويُقِرُّ به ، ولكنّهما يفترقان في أنَّ الإقرارَ يزيدُ على الشهادةِ بأنَّ فيه توطينًا للنفس على الإذعانِ والانقيادِ لمن تقرّ له أو تقرّ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المطلوبَ من المسلم ليس مُجرّدَ لَقلَقةِ اللسانِ بالشهادتين، وإنّما لا بُدّ معه من الإقرارِ والاعتقادِ القلبي بمضمونِ الشهادتين، وما يترتبُ عليه من لزومِ العملِ وفقَ ما تقضيه الشهادتان من امتثالِ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بلّغَ بها النبيّ الأكرم صلي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163159_2870459653"/>
      <w:bookmarkStart w:id="676" w:name="_Toc251"/>
      <w:bookmarkEnd w:id="675"/>
      <w:r>
        <w:rPr>
          <w:rtl w:val="true"/>
        </w:rPr>
        <w:t>الأمر الثاني</w:t>
      </w:r>
      <w:r>
        <w:rPr>
          <w:rtl w:val="true"/>
        </w:rPr>
        <w:t xml:space="preserve">: </w:t>
      </w:r>
      <w:r>
        <w:rPr>
          <w:rtl w:val="true"/>
        </w:rPr>
        <w:t>مرتبتا الإقرار بالشهادتين</w:t>
      </w:r>
      <w:r>
        <w:rPr>
          <w:rtl w:val="true"/>
        </w:rPr>
        <w:t>:</w:t>
      </w:r>
      <w:bookmarkEnd w:id="676"/>
    </w:p>
    <w:p>
      <w:pPr>
        <w:pStyle w:val="BookText"/>
        <w:rPr/>
      </w:pPr>
      <w:r>
        <w:rPr>
          <w:rFonts w:ascii="Amiri" w:hAnsi="Amiri" w:eastAsia="Amiri" w:cs="Amiri"/>
          <w:color w:val="111111"/>
          <w:sz w:val="28"/>
          <w:sz w:val="28"/>
          <w:szCs w:val="28"/>
          <w:rtl w:val="true"/>
          <w:lang w:bidi="ar-SA"/>
        </w:rPr>
        <w:t xml:space="preserve">هناك مرتبتانِ للإيمانِ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وبالرسولِ الأعظم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 مرتبةُ الإسلامِ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 مرتبةُ الإسلامِ الباطني أو الواقعي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بينهما يتضحُ من خلالِ مطالعةِ الروايات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اَلصَّیْرَفِیِّ شَرِیکِ اَلْمُفَضَّلِ قَالَ 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یُحْقَنُ بِهِ الدَّمُ، وَ تُؤَدَّی بِهِ الْأَمَانَةُ، وَ تُسْتَحَلُّ بِهِ الْفُرُوجُ، وَ اَلثَّوَابُ عَلَی اَلْإِیمَانِ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إقرارٌ، وعَمَلٌ،وَالإِسلامُ إقرارٌ بِلا عَمَلٍ</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الاِسْلاَمِ وَ اَلْإِیمَانِ مَا الْفَرْقُ بَیْنَهُمَا؟ فَلَمْ یُجِبْهُ، ثُمَّ سَأَلَهُ فَلَمْ یُجِبْهُ، ثُمَّ الْتَقَیَا فِی الطَّرِیقِ وَ قَدْ أَزِفَ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الرَّحِیلُ،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قَدْ أَزِفَ مِنْکَ رَحِیلٌ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فَالْقَنِی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فَلَقِیَهُ فَسَأَلَهُ عَنِ اَلْإِسْلاَمِ وَ اَلْإِیمَانِ مَا اَلْفَرْقُ بَیْنَهُمَا؟</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الَّذِی عَلَیْهِ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شَرِیكَ لَهُ وَ أَنَّ مُحَمَّداً عَبدُهُ وَ رَسُولُهُ، وَ إِقَامُ اَلصَّلاَةِ وَ إِیتَاءُ اَلزَّکَاةِ وَ حِجُّ اَلْبَیْتِ وَ صِیَامُ شَهْرِ رَمَضَانَ، فَهَذَا اَلْإِسْلاَمُ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هَذَا الْأَمْرِ مَعَ هَذَا، فَإِنْ أَقَرَّ بِهَا وَ لَمْ یَعْرِفْ هَذَا الْأَمْرَ کَانَ مُسْلِماً وَ کَانَ ضَالاًّ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والخُلاصةُ المُستفادةُ من هذهِ الرواياتِ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الإسلامَ عبارةٌ عن حصانةٍ دبلوماسية إذا صحَّ التعبير، يحقنُ الشخصُ بها دمَه وعرضَه ومالَه، ويكونُ له ما للمُسلمين، وعليه ما على المُسلمين،يُصلّي عليه المُسلمون إذا مات، ويُدفَنُ في مقابرِ المسلمين، ويجوزُ تزويجُه والزواجُ منه، إلى آخرِ هذهِ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هذه المرتبةَ من الإسلامِ يُمكنُ أن تجتمعَ مع النفاق؛ لأنّها مُجردُ إظهارٍ للإسلام بمُجرَّدِ لقلقةِ لسان، ومن هُنا كانَ الثوابُ على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الباطني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عبّرت عنه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نفسُ المعنى المُراد في الروايةِ الثانية من أنَّ الإسلامَ إقرارٌ بلا عمل، فإذا اقترنَ بالعملِ كانَ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الروايةُ الثالثةُ فقد ذكرتِ الرُّكنَ الأساسي في الإيمان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لأهلِ البيت علیهم السلام، وهي أسّ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فالفرقُ الأساسى بينَ الإسلامِ والإيمانِ هو أنَّ الإسلامَ مُتعلِّقٌ بالظاهر، وأما الإيمانُ فمُتعلِّقٌ بالباطن، وهو عقدُ القلبِ بما تلفظُ به بلسانك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60"/>
      </w:r>
      <w:bookmarkStart w:id="677" w:name="pg10928_85845"/>
    </w:p>
    <w:p>
      <w:pPr>
        <w:pStyle w:val="Heading5"/>
        <w:numPr>
          <w:ilvl w:val="4"/>
          <w:numId w:val="1"/>
        </w:numPr>
        <w:rPr/>
      </w:pPr>
      <w:bookmarkStart w:id="678" w:name="__RefHeading___Toc3163161_2870459653"/>
      <w:bookmarkStart w:id="679" w:name="_Toc252"/>
      <w:bookmarkEnd w:id="677"/>
      <w:bookmarkEnd w:id="678"/>
      <w:r>
        <w:rPr>
          <w:rtl w:val="true"/>
        </w:rPr>
        <w:t>الأمر الثالث</w:t>
      </w:r>
      <w:r>
        <w:rPr>
          <w:rtl w:val="true"/>
        </w:rPr>
        <w:t xml:space="preserve">: </w:t>
      </w:r>
      <w:r>
        <w:rPr>
          <w:rtl w:val="true"/>
        </w:rPr>
        <w:t>مقتضيات الشهادة بالرسالة للنبي الأكرم صلي الله عليه و آله و سلّم</w:t>
      </w:r>
      <w:r>
        <w:rPr>
          <w:rtl w:val="true"/>
        </w:rPr>
        <w:t>:</w:t>
      </w:r>
      <w:bookmarkEnd w:id="679"/>
    </w:p>
    <w:p>
      <w:pPr>
        <w:pStyle w:val="BookText"/>
        <w:rPr/>
      </w:pPr>
      <w:r>
        <w:rPr>
          <w:rFonts w:ascii="Amiri" w:hAnsi="Amiri" w:eastAsia="Amiri" w:cs="Amiri"/>
          <w:color w:val="111111"/>
          <w:sz w:val="28"/>
          <w:sz w:val="28"/>
          <w:szCs w:val="28"/>
          <w:rtl w:val="true"/>
          <w:lang w:bidi="ar-SA"/>
        </w:rPr>
        <w:t xml:space="preserve">إذا ادّعى العبدُ أنّه مؤمنٌ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وبرسوله صلي الله عليه و آله و سلّم، فإنّه يترشّحُ عن هذه الشهادةِ والإقرارِ بها أمورٌ عديدة، لا بُدّ من التزامه بها، ليُحقِّقَ الإقرارَ بها تطبيقًا، لا مُجرّد لقلقةِ لسان، وأهمها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النبي الأكرم صلي الله عليه و آله و سلّم فيما أخبرَ به من أمورٍ ماضيةٍ أو مستقبليةٍ، ممّا يتعلّقُ بأمرِ الدُنيا أو الآخرة، وما له علاقةٌ بالأحكامِ الشرعية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النبي الأكرم صلي الله عليه و آله و سلّم فيما أمر، واجتنابُ ما نهى عنه وزجر، وإن كانَ على خلافِ الطبعِ أو التقاليد، فالمطلوبُ هي الطاعةُ العمياءُ له صلی الله علیه و آله و سلم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طريقةِ العبادةِ المناسبةِ والصحيحةِ من تعليماته هو صلي الله عليه و آله و سلّم لا غير، فلا أعرفَ منه هو في بيان تلك الطرق، اللهم إلا إذا أمرَ هو باتباع شخص ما في تشخيصِ طريقةِ العبادة، أو كانَ الشخصُ ينقلُ عنه صلي الله عليه و آله و سلّم إذا كانَ ذلك الشخصُ مأمونًا في النقلِ، ورعًا عن الكذب</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3163163_2870459653"/>
      <w:bookmarkStart w:id="681" w:name="_Toc253"/>
      <w:bookmarkEnd w:id="680"/>
      <w:r>
        <w:rPr>
          <w:rtl w:val="true"/>
        </w:rPr>
        <w:t>فتلخص</w:t>
      </w:r>
      <w:r>
        <w:rPr>
          <w:rtl w:val="true"/>
        </w:rPr>
        <w:t>:</w:t>
      </w:r>
      <w:bookmarkEnd w:id="6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بأهلِ البيت عليهم السلام هو طريقُ النجاةِ الوحيد في هذه الحياة، </w:t>
      </w:r>
    </w:p>
    <w:p>
      <w:pPr>
        <w:pStyle w:val="BookText"/>
        <w:rPr/>
      </w:pPr>
      <w:r>
        <w:rPr>
          <w:rFonts w:ascii="Amiri" w:hAnsi="Amiri" w:eastAsia="Amiri" w:cs="Amiri"/>
          <w:color w:val="111111"/>
          <w:sz w:val="28"/>
          <w:sz w:val="28"/>
          <w:szCs w:val="28"/>
          <w:rtl w:val="true"/>
          <w:lang w:bidi="ar-SA"/>
        </w:rPr>
        <w:t>وأنّه ليس مُجرَّدَ لقلقةِ لسان، وإنّما هو منظومةٌ متكاملةٌ من الاعتقاداتِ والعملِ المُتوافقِ مع تلك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خطوةٍ للدخولِ في ربقةِ المؤمنين هو الإقرارُ بالشهادتين، وليس مُجرّدَ التلفُّظِ اللساني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ظاهرية، وواقعية، والمطلوبُ أن لا يتوقّفَ العبدُ عند الإسلامِ الظاهري، بل لا بُدَّ له من التكامُلِ والوصولِ إلى مرتبةِ الإيمانِ الحقيقي الواقعي، والذي يتحقّقُ بالإيمانِ بأهلِ البيت عليهم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بالشهادتين، يوجِبُ على العبدِ أن يتَّبعَ أوامرَ الرسول صلى الله عليه و آله و سلم في كُلِّ ما أمرَ و ما نهى، وتصديقه في كُلِّ ما جاءَ به من خبرِ الأرضِ وخبرِ السماء، وأخذ الشريعةِ منه، أو ممّن عيّنَه، أو ممّن ينقلُ عنه إنْ كانَ ثقةً مأمونًا على الدين</w:t>
      </w:r>
      <w:r>
        <w:rPr>
          <w:rFonts w:eastAsia="Amiri" w:cs="Amiri" w:ascii="Amiri" w:hAnsi="Amiri"/>
          <w:color w:val="111111"/>
          <w:sz w:val="28"/>
          <w:szCs w:val="28"/>
          <w:rtl w:val="true"/>
          <w:lang w:bidi="ar-SA"/>
        </w:rPr>
        <w:t xml:space="preserve">. </w:t>
      </w:r>
      <w:bookmarkStart w:id="682" w:name="pg10928_85847"/>
    </w:p>
    <w:p>
      <w:pPr>
        <w:pStyle w:val="Heading3"/>
        <w:numPr>
          <w:ilvl w:val="2"/>
          <w:numId w:val="1"/>
        </w:numPr>
        <w:rPr/>
      </w:pPr>
      <w:bookmarkStart w:id="683" w:name="__RefHeading___Toc3163165_2870459653"/>
      <w:bookmarkStart w:id="684" w:name="_Toc254"/>
      <w:bookmarkEnd w:id="682"/>
      <w:bookmarkEnd w:id="683"/>
      <w:r>
        <w:rPr>
          <w:rtl w:val="true"/>
        </w:rPr>
        <w:t>أسئلة الدرس</w:t>
      </w:r>
      <w:r>
        <w:rPr>
          <w:rtl w:val="true"/>
        </w:rPr>
        <w:t>:</w:t>
      </w:r>
      <w:bookmarkEnd w:id="684"/>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للمسلم أن يكونَ من شيعةِ أهل البيت علیهم السلام؟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الإسلام الظاهري والإسلام الباطني؟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الإقرار التطبيقي بالشهادتين، هناك أمورٌ عديدة لا بُدَّ من الالتزام بها، اذكرها</w:t>
      </w:r>
      <w:r>
        <w:rPr>
          <w:rFonts w:eastAsia="Amiri" w:cs="Amiri" w:ascii="Amiri" w:hAnsi="Amiri"/>
          <w:color w:val="111111"/>
          <w:sz w:val="28"/>
          <w:szCs w:val="28"/>
          <w:rtl w:val="true"/>
          <w:lang w:bidi="ar-SA"/>
        </w:rPr>
        <w:t xml:space="preserve">. </w:t>
      </w:r>
      <w:bookmarkStart w:id="685" w:name="pg10928_85848"/>
    </w:p>
    <w:p>
      <w:pPr>
        <w:pStyle w:val="Heading2"/>
        <w:numPr>
          <w:ilvl w:val="1"/>
          <w:numId w:val="1"/>
        </w:numPr>
        <w:rPr/>
      </w:pPr>
      <w:bookmarkStart w:id="686" w:name="__RefHeading___Toc3163167_2870459653"/>
      <w:bookmarkStart w:id="687" w:name="_Toc255"/>
      <w:bookmarkEnd w:id="685"/>
      <w:bookmarkEnd w:id="686"/>
      <w:r>
        <w:rPr>
          <w:rtl w:val="true"/>
        </w:rPr>
        <w:t>الدرس الثامن والعشرون</w:t>
      </w:r>
      <w:r>
        <w:rPr>
          <w:rtl w:val="true"/>
        </w:rPr>
        <w:t xml:space="preserve">: </w:t>
      </w:r>
      <w:r>
        <w:rPr>
          <w:rtl w:val="true"/>
        </w:rPr>
        <w:t xml:space="preserve">كيفَ يصير العبدُ مؤمنًا بأهل البيت عليهم السلام؟ </w:t>
      </w:r>
      <w:r>
        <w:rPr>
          <w:rtl w:val="true"/>
        </w:rPr>
        <w:t>(</w:t>
      </w:r>
      <w:r>
        <w:rPr/>
        <w:t>2</w:t>
      </w:r>
      <w:r>
        <w:rPr>
          <w:rtl w:val="true"/>
        </w:rPr>
        <w:t>):</w:t>
      </w:r>
      <w:bookmarkEnd w:id="687"/>
    </w:p>
    <w:p>
      <w:pPr>
        <w:pStyle w:val="Heading3"/>
        <w:numPr>
          <w:ilvl w:val="2"/>
          <w:numId w:val="1"/>
        </w:numPr>
        <w:rPr/>
      </w:pPr>
      <w:bookmarkStart w:id="688" w:name="__RefHeading___Toc3163169_2870459653"/>
      <w:bookmarkStart w:id="689" w:name="_Toc256"/>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Heading3"/>
        <w:numPr>
          <w:ilvl w:val="2"/>
          <w:numId w:val="1"/>
        </w:numPr>
        <w:rPr/>
      </w:pPr>
      <w:bookmarkStart w:id="690" w:name="__RefHeading___Toc3163171_2870459653"/>
      <w:bookmarkStart w:id="691" w:name="_Toc257"/>
      <w:bookmarkEnd w:id="690"/>
      <w:r>
        <w:rPr>
          <w:rtl w:val="true"/>
        </w:rPr>
        <w:t>الركيزة الثانية</w:t>
      </w:r>
      <w:r>
        <w:rPr>
          <w:rtl w:val="true"/>
        </w:rPr>
        <w:t xml:space="preserve">: </w:t>
      </w:r>
      <w:r>
        <w:rPr>
          <w:rtl w:val="true"/>
        </w:rPr>
        <w:t>موالاةُ أهلِ البيت عليهم السلام ومعاداة عدوهم</w:t>
      </w:r>
      <w:r>
        <w:rPr>
          <w:rtl w:val="true"/>
        </w:rPr>
        <w:t>:</w:t>
      </w:r>
      <w:bookmarkEnd w:id="691"/>
    </w:p>
    <w:p>
      <w:pPr>
        <w:pStyle w:val="Heading4"/>
        <w:numPr>
          <w:ilvl w:val="3"/>
          <w:numId w:val="1"/>
        </w:numPr>
        <w:rPr/>
      </w:pPr>
      <w:bookmarkStart w:id="692" w:name="__RefHeading___Toc3163173_2870459653"/>
      <w:bookmarkStart w:id="693" w:name="_Toc258"/>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في هذه الركيزة أمورٌ ثلاثة، الثاني والثالث تمَّ التصريحُ بهما في الحديث، والأمرُ الأولُ مُستبطَنٌ فيهما، وهما متفرّعانِ عنه، والأمورُ الثلاثةُ هي</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3163175_2870459653"/>
      <w:bookmarkStart w:id="695" w:name="_Toc259"/>
      <w:bookmarkEnd w:id="694"/>
      <w:r>
        <w:rPr>
          <w:rtl w:val="true"/>
        </w:rPr>
        <w:t>الأمر الأول</w:t>
      </w:r>
      <w:r>
        <w:rPr>
          <w:rtl w:val="true"/>
        </w:rPr>
        <w:t xml:space="preserve">: </w:t>
      </w:r>
      <w:r>
        <w:rPr>
          <w:rtl w:val="true"/>
        </w:rPr>
        <w:t>الإقرارُ بإمامةِ أهل البيت عليهم السلام</w:t>
      </w:r>
      <w:r>
        <w:rPr>
          <w:rtl w:val="true"/>
        </w:rPr>
        <w:t>:</w:t>
      </w:r>
      <w:bookmarkEnd w:id="695"/>
    </w:p>
    <w:p>
      <w:pPr>
        <w:pStyle w:val="BookText"/>
        <w:rPr/>
      </w:pPr>
      <w:r>
        <w:rPr>
          <w:rFonts w:ascii="Amiri" w:hAnsi="Amiri" w:eastAsia="Amiri" w:cs="Amiri"/>
          <w:color w:val="111111"/>
          <w:sz w:val="28"/>
          <w:sz w:val="28"/>
          <w:szCs w:val="28"/>
          <w:rtl w:val="true"/>
          <w:lang w:bidi="ar-SA"/>
        </w:rPr>
        <w:t>أي الاعتراف والإقرار بأنهم عليهم السلام أوصياءُ النبي الأكرم صلى الله عليه و آله و سلم، الأمرُ الذي يلزم منه وجوبُ طاعتِهم وموالاة وليهم ومعاداة عدوهم؛ لأنّ موالاتهم ترجعُ بالتالي إلى موالاةِ رسولِ الله صلى الله عليه و آله و سلم، ومعاداتهم كذلك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الاعترافِ بإمامةِ أهلِ البيتِ علیهم السلام وأنّهم أوصياءُ الرسولِ </w:t>
      </w:r>
    </w:p>
    <w:p>
      <w:pPr>
        <w:pStyle w:val="BookText"/>
        <w:rPr/>
      </w:pPr>
      <w:r>
        <w:rPr>
          <w:rFonts w:ascii="Amiri" w:hAnsi="Amiri" w:eastAsia="Amiri" w:cs="Amiri"/>
          <w:color w:val="111111"/>
          <w:sz w:val="28"/>
          <w:sz w:val="28"/>
          <w:szCs w:val="28"/>
          <w:rtl w:val="true"/>
          <w:lang w:bidi="ar-SA"/>
        </w:rPr>
        <w:t>الأکرم صلى الله عليه و آله و سلم وخلفاؤه بلا فصل، هي من مُقتضياتِ الشهادةِ بالرسالة أي إنّ لازمَ الاعترافِ بنبوةِ النبي الأكرم صلى الله عليه و آله و سلم هو الاعترافُ بإمامةِ أهلِ البيت عليهم السلام، إذ الإمامةُ صنو النبوة، ولا يُمكنُ أن نتصوّرَ أنَّ النبيَّ الأكرم صلى الله عليه و آله و سلم تركَ أمّته في مهبِ الريحِ، وعواصفِ الروم، ومخاطرِ الفرس من دونِ أنْ يُعيّنَ لهم الإمامَ من بعده، كيف، وقد أُمرَ رسولُ الله صلى الله عليه و آله و سلم بتبليغِ ذلك لأمتهِ في حُجّةِ الوداع في منطقةِ غدير خُمّ عندما نزلت عليه آيةُ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وهو الذي ما تركَ شيئًا يهمُّ المسلمين إلا وقد بيّنه لهم، فقد رويَ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فِي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وَالله ما مِنْ شَیْءٍ یُقَرِّبُکُمْ مِنَ الْجَنَّةِ وَیُباعِدُکُمْ مِنَ النّارِ إِلاّ وَقَدْ أَمَرْتُکُمْ بِهِ، وَما مِنْ شَیْءٍ یُقَرِّبُکُمْ مِنَ النّارِ وَیُباعِدُکُمْ مِنَ الْجَنَّةِ إِلاّ وَقَدْ نَهَیْتُکُمْ عَنْهُ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ولذلك، وبعدَ أن بيّنَ الإمامُ الباقرُ علیه السلام ضرورةَ الإقرارِ بما جاء به النبيُّ الأكرم صلى الله عليه و آله و سلم، لم يحتج إلى ذكرِ ضرورةِ الاعترافِ بإمامةِ أهلِ البيت علیهم السلام، لأنّها من مقتضياتِ الإقرارِ بما جاءَ به النبيُّ الأكرمُ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تقدَّمتْ بعضُ الأدلةِ على تنصيبِ أهلِ البيت علیهم السلام أئمةً بعد رسولِ الله صلى الله عليه و آله و سلم مباشرة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المقصودَ هو الإيمانُ باثني عشر إمامًا كلهم، وأنَّ عدمَ الإيمانِ بأيّ واحدٍ منهم عليهم السلام يعني عدمَ الإيمانِ بهم كلهم، ولذا رويَ عَنْ عَبْدِ الرَّحْمَنِ بْنِ كَثِيرٍ،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وَاتَّبَعَتْهُمْ </w:t>
      </w:r>
      <w:bookmarkStart w:id="696" w:name="pg10928_85850"/>
    </w:p>
    <w:p>
      <w:pPr>
        <w:pStyle w:val="BookText"/>
        <w:rPr/>
      </w:pPr>
      <w:bookmarkEnd w:id="696"/>
      <w:r>
        <w:rPr>
          <w:rFonts w:ascii="Amiri" w:hAnsi="Amiri" w:eastAsia="Amiri" w:cs="Amiri"/>
          <w:color w:val="111111"/>
          <w:sz w:val="28"/>
          <w:sz w:val="28"/>
          <w:szCs w:val="28"/>
          <w:rtl w:val="true"/>
          <w:lang w:bidi="ar-SA"/>
        </w:rPr>
        <w:t xml:space="preserve">ذُرِّيَّتُهُمْ بِإِيمَانٍ أَلْحَقْنَا بِهِمْ ذُرِّيَّتَهُمْ وَمَا أَلَتْنَاهُمْ مِنْ عَمَلِهِمْ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سلم وَ أَمِیرُ الْمُؤْمِنِینَ عَلَیهِ السّلَام، وَ ذُرِّیَّتُهُ اَلْأَئِمَّةُ وَ الْأَوْصِیَاءُ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أَلْحَقْنَا بِهِمْ وَ لَمْ نَنْقُصْ ذُرِّیَّتُهُمْ الْحُجَّةَ الَّتِی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 السّلَام، وَ حُجَّتُهُمْ وَاحِدَةٌ، وَ طَاعَتُهُمْ وَاحِدَةٌ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4"/>
        <w:numPr>
          <w:ilvl w:val="3"/>
          <w:numId w:val="1"/>
        </w:numPr>
        <w:rPr/>
      </w:pPr>
      <w:bookmarkStart w:id="697" w:name="__RefHeading___Toc3163177_2870459653"/>
      <w:bookmarkStart w:id="698" w:name="_Toc260"/>
      <w:bookmarkEnd w:id="697"/>
      <w:r>
        <w:rPr>
          <w:rtl w:val="true"/>
        </w:rPr>
        <w:t>الأمر الثاني</w:t>
      </w:r>
      <w:r>
        <w:rPr>
          <w:rtl w:val="true"/>
        </w:rPr>
        <w:t xml:space="preserve">: </w:t>
      </w:r>
      <w:r>
        <w:rPr>
          <w:rtl w:val="true"/>
        </w:rPr>
        <w:t>موالاة أهل البيت عليهم السلام</w:t>
      </w:r>
      <w:r>
        <w:rPr>
          <w:rtl w:val="true"/>
        </w:rPr>
        <w:t>:</w:t>
      </w:r>
      <w:bookmarkEnd w:id="698"/>
    </w:p>
    <w:p>
      <w:pPr>
        <w:pStyle w:val="BookText"/>
        <w:rPr/>
      </w:pPr>
      <w:r>
        <w:rPr>
          <w:rFonts w:ascii="IRNazanin" w:hAnsi="IRNazanin" w:eastAsia="IRNazanin"/>
          <w:color w:val="111111"/>
          <w:sz w:val="28"/>
          <w:sz w:val="28"/>
          <w:szCs w:val="28"/>
          <w:rtl w:val="true"/>
          <w:lang w:bidi="fa-IR"/>
        </w:rPr>
        <w:t>أى الموالاةُ القلبيةُ والمودةُ والمحبةُ لأهلِ البيتِ علیهم السلام، التي لا بُدَّ أن يظهرَ أثرُها على الفردِ في جميع مستويات حياته، فلا يتزوّجُ إلا من تودُّ أهلَ البيت عليهم السلام، ولا يُسمّي أولاده إلا بأسماء يُحِبُّها أهلُ البيت عليهم السلام، ولا يعملُ إلا الأعمال التي يرضاها أهلُ البيت علیهم السلام، وشعارُه مع أهل البيت عليهم السلام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ما رضيتموه، والباطلَ ما أنكرتموه</w:t>
      </w:r>
      <w:r>
        <w:rPr>
          <w:rFonts w:eastAsia="IRNazanin" w:cs="IRNazanin"/>
          <w:color w:val="111111"/>
          <w:sz w:val="28"/>
          <w:szCs w:val="28"/>
          <w:rtl w:val="true"/>
          <w:lang w:bidi="fa-IR"/>
        </w:rPr>
        <w:t>.</w:t>
      </w:r>
    </w:p>
    <w:p>
      <w:pPr>
        <w:pStyle w:val="Heading4"/>
        <w:numPr>
          <w:ilvl w:val="3"/>
          <w:numId w:val="1"/>
        </w:numPr>
        <w:rPr/>
      </w:pPr>
      <w:bookmarkStart w:id="699" w:name="__RefHeading___Toc3163179_2870459653"/>
      <w:bookmarkStart w:id="700" w:name="_Toc261"/>
      <w:bookmarkEnd w:id="699"/>
      <w:r>
        <w:rPr>
          <w:rtl w:val="true"/>
        </w:rPr>
        <w:t>الأمر الثالث</w:t>
      </w:r>
      <w:r>
        <w:rPr>
          <w:rtl w:val="true"/>
        </w:rPr>
        <w:t xml:space="preserve">: </w:t>
      </w:r>
      <w:r>
        <w:rPr>
          <w:rtl w:val="true"/>
        </w:rPr>
        <w:t xml:space="preserve">معاداة أعداء أهل البيت عليهم السلام </w:t>
      </w:r>
      <w:r>
        <w:rPr>
          <w:rtl w:val="true"/>
        </w:rPr>
        <w:t>:</w:t>
      </w:r>
      <w:bookmarkEnd w:id="700"/>
    </w:p>
    <w:p>
      <w:pPr>
        <w:pStyle w:val="BookText"/>
        <w:rPr/>
      </w:pPr>
      <w:r>
        <w:rPr>
          <w:rFonts w:ascii="Amiri" w:hAnsi="Amiri" w:eastAsia="Amiri" w:cs="Amiri"/>
          <w:color w:val="111111"/>
          <w:sz w:val="28"/>
          <w:sz w:val="28"/>
          <w:szCs w:val="28"/>
          <w:rtl w:val="true"/>
          <w:lang w:bidi="ar-SA"/>
        </w:rPr>
        <w:t>بمعنى أنَّ على من يُحِبُّ أهلَ البيت عليهم السلام، أنْ لا يُحِبَّ أعداءهم ولا يواليهم، ولا يعملَ الأعمالَ التي يُحِبُّها أعداءُ أهل البيت علیهم السلام، وإلا فحُبُّهم علیهم السلام مع حُبِّ أعدائهم هو من المُضحِكاتِ المُبكيات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هذين الأمرين هي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سلمٌ لمن سالمكم، وحربٌ لمن حاربكم، و وليٌ لمن والاكم، وعدوٌ لمن عاداكم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من ضرورةٍ لمُعاداةِ أعداء أهلِ البيت عليهم السلام ؟</w:t>
      </w:r>
    </w:p>
    <w:p>
      <w:pPr>
        <w:pStyle w:val="BookText"/>
        <w:rPr/>
      </w:pPr>
      <w:r>
        <w:rPr>
          <w:rFonts w:ascii="Amiri" w:hAnsi="Amiri" w:eastAsia="Amiri" w:cs="Amiri"/>
          <w:color w:val="111111"/>
          <w:sz w:val="28"/>
          <w:sz w:val="28"/>
          <w:szCs w:val="28"/>
          <w:rtl w:val="true"/>
          <w:lang w:bidi="ar-SA"/>
        </w:rPr>
        <w:t xml:space="preserve">هناك نصوصٌ عديدةٌ تُجيبُ عن هذا السؤال، وتؤكِّدُ ضرورةَ التبرّي في اكتمالِ مفهوم التولي، 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 لَنْ یُقَصِّرَ فِی حُبِّنَا لِخَیْرٍ جَعَلَهُ اللهُ فِی قَلْبِهِ، وَ لَنْ یُحِبَّنَا مَنْ یُحِبُّ مُبْغِضَنَا، إِنَّ ذَلِكَ لاَ یَجْتَمِعُ فِی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یُحِبُّ بِهَذَا قَوْماً، وَ یُحِبُّ بِالْآخَرِ عَدُوَّهُمْ، وَ الَّذِی یُحِبُّنَا فَهُوَ یُخْلِصُ حُبَّنَا کَمَا یُخْلِصُ الذَّهَبَ لاَ غِشَّ فِیهِ، نَحْنُ النُّجَبَاءُ، وَ أَفرَاطُنَا أَفرَاطُ اَلْأَنْبِیَاءِ، وَ أَنَا وَصِیُّ الأوصياء، وَ أَنَا حِزْبُ الله وَ رَسُولِهِ علیه السلام، وَ الْفِئَةُ الْبَاغِیَةُ حِزْبُ الشَّیْطَانِ؛ فَمَنْ أَحَبَّ أَنْ یَعْلَمَ حَالَهُ فِی حُبِّنَا فَلْیَمْتَحِنْ قَلْبَهُ، فَإِنْ وَجَدَ فِیهِ حُبّ من أَلَّبَ علَینا، فَلْیَعْلَمْ أَنَّ اللهَ عَدُوُّهُ، وَ جِبْرئیلَ وَ مِیکَائیلَ وَ االلهُ عَدُوٌّ لِلْکَافِرِینَ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فالروايةُ واضحةٌ في أَنَّ حُبَّ أهلِ البيت عليهم السلام لا يكتملُ مفهومُه ولا يصدقُ إلا بضمِّ البراءةِ من عدوِّهم وبغضهم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الشَّیْطَانِ الرَّجِیمِ، فَإِنَّ مَنْ تَعَوَّذَ بِاللهِ مِنهُ أَعَاذَهُ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هَمَزَاتِهِ وَ نَفَخَاتِهِ وَ نَفَثَاتِهِ، أَ تَدْرُونَ مَا هِیَ ؟ أَمَّا هَمَزَاتُهُ، فَمَا یُلْقِیهِ فِی قُلُوبِکُمْ مِنْ بُغْضِنَا أَهْلَ الْبَیْتِ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نُبْغِضُکُمْ بَعْدَ مَا عَرَفْنَا مَحَلَّکُمْ مِنَ الله </w:t>
      </w:r>
    </w:p>
    <w:p>
      <w:pPr>
        <w:pStyle w:val="BookText"/>
        <w:rPr/>
      </w:pPr>
      <w:r>
        <w:rPr>
          <w:rFonts w:ascii="Amiri" w:hAnsi="Amiri" w:eastAsia="Amiri" w:cs="Amiri"/>
          <w:color w:val="111111"/>
          <w:sz w:val="28"/>
          <w:sz w:val="28"/>
          <w:szCs w:val="28"/>
          <w:rtl w:val="true"/>
          <w:lang w:bidi="ar-SA"/>
        </w:rPr>
        <w:t>وَ مَنْزِلَتَکُمْ؟</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تُبْغِضُوا أَوْلِیَاءَنَا، وَ تُحِبُّوا أَعْدَاءَنَا، فَاسْتَعِیذُوا بِاللهِ مِنْ مَحَبَّةِ أَعْدَائِنَا، وَ عَدَاوَةِ أَوْلِیَائِنَا، فَتَعَاذُوا مِنْ بُغْضِنَا وَ عَدَاوَتِنَا، فَإِنَّ مَنْ أَحَبَّ أَعْدَاءَنَا فَقَدْ عَادَانَا وَ نَحْنُ مِنْهُ بِرَاءٌ، وَ الله عَزَّ وَ جَلَّ مِنْهُ بَرِیءٌ</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روي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 فِی کُفْرِ أَعْدَائِنَا وَ اَلظَّالِمِینَ لَنَا فَهُوَ کَافِرٌ</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رُوِیَ أَنَّ رَجُلاً قَدِمَ عَلَی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أَنَا أُحِبُّکَ وَ أُحِبُّ فُلاَناً وَ سَمَّی بَعْضَ أَعْدَائِهِ،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فَأَنْتَ أَعْوَرُ، فَإِمَّا أَنْ تَعْمَی، وَ إِمَّا أَنْ تُبْصِرَ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قِیلَ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یُوَالِیکُمْ، إِلاَّ أَنَّهُ یَضْعُفُ عَنِ الْبَرَاءَةِ مِنْ عَدُوِّکُمْ،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کَذَبَ مَنِ اِدَّعَی مَحَبَّتَنَا وَ لَمْ یَتَبَرَّأْ مِنْ عَدُوِّنَا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على كُلِّ حال، فإنَّ القرآنَ الكريمَ يؤكِّدُ أنَّ محبةَ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أوليائه لا تجتمعُ مع حُبِّ الكافرين والظالمين، فمن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أولياءه، عليه أن يُعاديَ أعداءهم، ليكونَ حبُّه صادقًا، وموالاته خالصة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w:t>
      </w:r>
      <w:bookmarkStart w:id="701" w:name="pg10928_85853"/>
    </w:p>
    <w:p>
      <w:pPr>
        <w:pStyle w:val="BookText"/>
        <w:rPr/>
      </w:pPr>
      <w:bookmarkEnd w:id="701"/>
      <w:r>
        <w:rPr>
          <w:rFonts w:ascii="Amiri" w:hAnsi="Amiri" w:eastAsia="Amiri" w:cs="Amiri"/>
          <w:color w:val="111111"/>
          <w:sz w:val="28"/>
          <w:sz w:val="28"/>
          <w:szCs w:val="28"/>
          <w:rtl w:val="true"/>
          <w:lang w:bidi="ar-SA"/>
        </w:rPr>
        <w:t>وَ رَسُولَهُ وَ 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3"/>
        <w:numPr>
          <w:ilvl w:val="2"/>
          <w:numId w:val="1"/>
        </w:numPr>
        <w:rPr/>
      </w:pPr>
      <w:bookmarkStart w:id="702" w:name="__RefHeading___Toc3163181_2870459653"/>
      <w:bookmarkStart w:id="703" w:name="_Toc262"/>
      <w:bookmarkEnd w:id="702"/>
      <w:r>
        <w:rPr>
          <w:rtl w:val="true"/>
        </w:rPr>
        <w:t>أخذ الدين حصرًا عن طريق أهل البيت عليهم السلام</w:t>
      </w:r>
      <w:r>
        <w:rPr>
          <w:rtl w:val="true"/>
        </w:rPr>
        <w:t>:</w:t>
      </w:r>
      <w:bookmarkEnd w:id="7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أنَّ أهلَ البيت عليهم السلام هم الأئمةُ بعد رسول الله صلي الله عليه و آله و سلم مباشرة، فهذا يعني لزومَ طاعتِهم عليهم السلام، ويعني أنَّ الدينَ إِنّما يؤخَذُ منهم حصرًا، لا من غيرهم؛ لأنّهم الواسطةُ بيننا وبين الرسول صلي الله عليه و آله و سلم في إيصالِ الدينِ إلينا، فضلاَ عن كونهم عليهم السلام مُخبرين معصومين عن الواقع، وهو ما تُشيرُ له العديدُ من النصوص من قبيل ما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حَدَّثْتَنِی بِحَدِیثٍ فَأَسْنِدْهُ 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حَدَّثَنِی أَبِی، عَنْ جَدِّی، عَنْ رَسُولِ الله صَلَّی الله عَلَیْهِ وَ آلِهِ، عَنْ جَبْرَئِیلَ علیه السلام،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کُلُّ مَا </w:t>
      </w:r>
      <w:bookmarkStart w:id="704" w:name="pg10928_85854"/>
    </w:p>
    <w:p>
      <w:pPr>
        <w:pStyle w:val="BookText"/>
        <w:rPr/>
      </w:pPr>
      <w:bookmarkEnd w:id="704"/>
      <w:r>
        <w:rPr>
          <w:rFonts w:ascii="Amiri" w:hAnsi="Amiri" w:eastAsia="Amiri" w:cs="Amiri"/>
          <w:color w:val="111111"/>
          <w:sz w:val="28"/>
          <w:sz w:val="28"/>
          <w:szCs w:val="28"/>
          <w:rtl w:val="true"/>
          <w:lang w:bidi="ar-SA"/>
        </w:rPr>
        <w:t>أُحَدِّثُکَ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لَحَدِیثٌ وَاحِدٌ تَأْخُذُهُ عَنْ صَادِقٍ خَیْرٌ لَکَ مِنَ اَلدُّنْیَا وَ مَا فِیهَا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روى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الْحَدِیثَ مِنْكَ، فَلاَ أَدْرِی مِنْك سَمَاعُهُ أَم مِنْ أَبِیكَ؟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مِنِّی فَارْوِهِ عَنْ أَبِی، وَ مَا سَمِعْتَهُ مِنِّی فَارْوِهِ عَنْ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بل وَرَدَ عَن هِشَامِ بْنِ سَالِمٍ وَ حَمَّادِ بْنِ عُثْمَانَ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حَدِیثِی حَدِیثُ أَبِی، وَ حَدِیثُ أَبِی حَدِیثُ جَدِّی، وَ حَدِیثُ جَدِّی حَدِیثُ الْحُسَیْنِ، وَ حَدِیثُ اَلْحُسَیْنِ حَدِیثُ الْحَسَنِ، وَ حَدِیثُ الْحَسَنِ حَدِیثُ أَمِیرِ اَلْمُؤْمِنِینَ علیهم السلام، وَ حَدِیثُ أَمِیرِ اَلْمُؤْمِنِینَ حَدِیثُ رَسُولِ الله صَلَّی الله عَلَیْهِ وَ آلِهِ وَ حَدِیثُ رَسُولِ الله  قَوْلُ الله عَزَّ وَ جَلَّ</w:t>
      </w:r>
      <w:r>
        <w:rPr>
          <w:rFonts w:eastAsia="Amiri" w:cs="Amiri" w:ascii="Amiri" w:hAnsi="Amiri"/>
          <w:color w:val="111111"/>
          <w:sz w:val="28"/>
          <w:szCs w:val="28"/>
          <w:rtl w:val="true"/>
          <w:lang w:bidi="ar-SA"/>
        </w:rPr>
        <w:t>.</w:t>
      </w:r>
      <w:r>
        <w:rPr>
          <w:rStyle w:val="FootnoteAnchor"/>
          <w:rtl w:val="true"/>
        </w:rPr>
        <w:footnoteReference w:id="276"/>
      </w:r>
    </w:p>
    <w:p>
      <w:pPr>
        <w:pStyle w:val="Heading3"/>
        <w:numPr>
          <w:ilvl w:val="2"/>
          <w:numId w:val="1"/>
        </w:numPr>
        <w:rPr/>
      </w:pPr>
      <w:bookmarkStart w:id="705" w:name="__RefHeading___Toc3163183_2870459653"/>
      <w:bookmarkStart w:id="706" w:name="_Toc263"/>
      <w:bookmarkEnd w:id="705"/>
      <w:r>
        <w:rPr>
          <w:rtl w:val="true"/>
        </w:rPr>
        <w:t>فتلخص</w:t>
      </w:r>
      <w:r>
        <w:rPr>
          <w:rtl w:val="true"/>
        </w:rPr>
        <w:t>:</w:t>
      </w:r>
      <w:bookmarkEnd w:id="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يؤمنُ برسالةِ النبي الأكرم صلّی الله علَیهِ وَ آلهِ و سلم و مقتضياتِها التي تقدّمت في الدرسِ السابق، عليه أن يؤمنَ بإمامةِ أهلِ البيت عليهم السلام بعد مباشرة، لأنّه صلّی الله علَیهِ وَ آلهِ و سلم بلّغَ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من بعدِه هم أهلُ البيتِ الطاهرون علیهم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يؤمنُ بإمامةِ أهلِ البيتِ عليهم السلام علیه أنْ يُحِبّهم، ويعملَ الأعمالَ </w:t>
      </w:r>
    </w:p>
    <w:p>
      <w:pPr>
        <w:pStyle w:val="BookText"/>
        <w:rPr/>
      </w:pPr>
      <w:r>
        <w:rPr>
          <w:rFonts w:ascii="Amiri" w:hAnsi="Amiri" w:eastAsia="Amiri" w:cs="Amiri"/>
          <w:color w:val="111111"/>
          <w:sz w:val="28"/>
          <w:sz w:val="28"/>
          <w:szCs w:val="28"/>
          <w:rtl w:val="true"/>
          <w:lang w:bidi="ar-SA"/>
        </w:rPr>
        <w:t>التي يُحبونها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أيضًا أنْ يُعاديَ أعداءهم، ولا يُمكنُ أنْ يجتمعَ حُبُّهم مع حُبِّ أعدائهم في قلبٍ واحد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مقتضيات موالاة أهل البيت عليهم السلام و معاداة أعدائهم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الدين عن طريقهم حصرًا، لأنّهم الطريقُ المُنحصرُ الذي يوصلنا إلى رسولِ الله صلي الله عليه و آله و سلّم</w:t>
      </w:r>
      <w:r>
        <w:rPr>
          <w:rFonts w:eastAsia="Amiri" w:cs="Amiri" w:ascii="Amiri" w:hAnsi="Amiri"/>
          <w:color w:val="111111"/>
          <w:sz w:val="28"/>
          <w:szCs w:val="28"/>
          <w:rtl w:val="true"/>
          <w:lang w:bidi="ar-SA"/>
        </w:rPr>
        <w:t xml:space="preserve">. </w:t>
      </w:r>
      <w:bookmarkStart w:id="707" w:name="pg10928_85858"/>
    </w:p>
    <w:p>
      <w:pPr>
        <w:pStyle w:val="Heading3"/>
        <w:numPr>
          <w:ilvl w:val="2"/>
          <w:numId w:val="1"/>
        </w:numPr>
        <w:rPr/>
      </w:pPr>
      <w:bookmarkStart w:id="708" w:name="__RefHeading___Toc3163185_2870459653"/>
      <w:bookmarkStart w:id="709" w:name="_Toc264"/>
      <w:bookmarkEnd w:id="707"/>
      <w:bookmarkEnd w:id="708"/>
      <w:r>
        <w:rPr>
          <w:rtl w:val="true"/>
        </w:rPr>
        <w:t xml:space="preserve">أسئلة الدرس </w:t>
      </w:r>
      <w:r>
        <w:rPr>
          <w:rtl w:val="true"/>
        </w:rPr>
        <w:t>:</w:t>
      </w:r>
      <w:bookmarkEnd w:id="709"/>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لموالاةِ أهلِ البيت علیهم السلام ومعاداة عدوهم ركائز، اذكرها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ضرورةٍ لمُعاداةِ أعداءِ أهلِ البيت علیهم السلام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وجب أخذ الدين حصرًا عن طريقِ أهلِ البيت عليهم السلام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0928_85862"/>
      <w:bookmarkStart w:id="711" w:name="pg10928_85862"/>
      <w:bookmarkEnd w:id="711"/>
    </w:p>
    <w:p>
      <w:pPr>
        <w:pStyle w:val="Heading2"/>
        <w:numPr>
          <w:ilvl w:val="1"/>
          <w:numId w:val="1"/>
        </w:numPr>
        <w:rPr/>
      </w:pPr>
      <w:bookmarkStart w:id="712" w:name="pg10928_85862"/>
      <w:bookmarkStart w:id="713" w:name="__RefHeading___Toc3163187_2870459653"/>
      <w:bookmarkStart w:id="714" w:name="_Toc265"/>
      <w:bookmarkEnd w:id="712"/>
      <w:bookmarkEnd w:id="713"/>
      <w:r>
        <w:rPr>
          <w:rtl w:val="true"/>
        </w:rPr>
        <w:t>الدرس التاسع والعشرون</w:t>
      </w:r>
      <w:r>
        <w:rPr>
          <w:rtl w:val="true"/>
        </w:rPr>
        <w:t xml:space="preserve">: </w:t>
      </w:r>
      <w:r>
        <w:rPr>
          <w:rtl w:val="true"/>
        </w:rPr>
        <w:t xml:space="preserve">كيفَ يصيرُ العبد مؤمنًا بأهل البيت عليهم السلام؟ </w:t>
      </w:r>
      <w:r>
        <w:rPr>
          <w:rtl w:val="true"/>
        </w:rPr>
        <w:t>(</w:t>
      </w:r>
      <w:r>
        <w:rPr/>
        <w:t>3</w:t>
      </w:r>
      <w:r>
        <w:rPr>
          <w:rtl w:val="true"/>
        </w:rPr>
        <w:t>):</w:t>
      </w:r>
      <w:bookmarkEnd w:id="714"/>
    </w:p>
    <w:p>
      <w:pPr>
        <w:pStyle w:val="Heading3"/>
        <w:numPr>
          <w:ilvl w:val="2"/>
          <w:numId w:val="1"/>
        </w:numPr>
        <w:rPr/>
      </w:pPr>
      <w:bookmarkStart w:id="715" w:name="__RefHeading___Toc3163189_2870459653"/>
      <w:bookmarkStart w:id="716" w:name="_Toc266"/>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3"/>
        <w:numPr>
          <w:ilvl w:val="2"/>
          <w:numId w:val="1"/>
        </w:numPr>
        <w:rPr/>
      </w:pPr>
      <w:bookmarkStart w:id="717" w:name="__RefHeading___Toc3163191_2870459653"/>
      <w:bookmarkStart w:id="718" w:name="_Toc267"/>
      <w:bookmarkEnd w:id="717"/>
      <w:r>
        <w:rPr>
          <w:rtl w:val="true"/>
        </w:rPr>
        <w:t>الركيزة الثالثة</w:t>
      </w:r>
      <w:r>
        <w:rPr>
          <w:rtl w:val="true"/>
        </w:rPr>
        <w:t xml:space="preserve">: </w:t>
      </w:r>
      <w:r>
        <w:rPr>
          <w:rtl w:val="true"/>
        </w:rPr>
        <w:t>التسليم لأمر أهل البيت عليهم السلام</w:t>
      </w:r>
      <w:r>
        <w:rPr>
          <w:rtl w:val="true"/>
        </w:rPr>
        <w:t>:</w:t>
      </w:r>
      <w:bookmarkEnd w:id="718"/>
    </w:p>
    <w:p>
      <w:pPr>
        <w:pStyle w:val="Heading4"/>
        <w:numPr>
          <w:ilvl w:val="3"/>
          <w:numId w:val="1"/>
        </w:numPr>
        <w:rPr/>
      </w:pPr>
      <w:bookmarkStart w:id="719" w:name="__RefHeading___Toc3163193_2870459653"/>
      <w:bookmarkStart w:id="720" w:name="_Toc268"/>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حتى تتضح هذه الركيزة نذكر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3163195_2870459653"/>
      <w:bookmarkStart w:id="722" w:name="_Toc269"/>
      <w:bookmarkEnd w:id="721"/>
      <w:r>
        <w:rPr>
          <w:rtl w:val="true"/>
        </w:rPr>
        <w:t>الأمر الأول</w:t>
      </w:r>
      <w:r>
        <w:rPr>
          <w:rtl w:val="true"/>
        </w:rPr>
        <w:t xml:space="preserve">: </w:t>
      </w:r>
      <w:r>
        <w:rPr>
          <w:rtl w:val="true"/>
        </w:rPr>
        <w:t>أنَّ التسليم للمعصوم كمال</w:t>
      </w:r>
      <w:r>
        <w:rPr>
          <w:rtl w:val="true"/>
        </w:rPr>
        <w:t>:</w:t>
      </w:r>
      <w:bookmarkEnd w:id="722"/>
    </w:p>
    <w:p>
      <w:pPr>
        <w:pStyle w:val="BookText"/>
        <w:rPr/>
      </w:pPr>
      <w:r>
        <w:rPr>
          <w:rFonts w:ascii="Amiri" w:hAnsi="Amiri" w:eastAsia="Amiri" w:cs="Amiri"/>
          <w:color w:val="111111"/>
          <w:sz w:val="28"/>
          <w:sz w:val="28"/>
          <w:szCs w:val="28"/>
          <w:rtl w:val="true"/>
          <w:lang w:bidi="ar-SA"/>
        </w:rPr>
        <w:t>لا شكّ أنَّ استسلامَ إنسانٍ لإنسانٍ مثله يُعدُّ من الصفاتِ الرذيلة، والأمور التي يُحاولُ أن يبتعدَ عنها المرءُ مهما أوتي إلى ذلك سبيلًا، وأنَّ الاستقلالَ في الرأي أو العمل هو من مُقوّماتِ النجاحِ في الحياة، وهو إذا لم يستسلم لضغطٍ أو قوةٍ أو ظروفٍ فإنّه سيكونُ موضعَ تقديرٍ وإكبار، هذا فضلاً عن الاستسلام في كيفيةِ طريقةِ الحياةِ والفكر والعمل، فإنَّ الإنسانَ الآخر هو بالتالي إنسان، وليس هو أعلمَ بمصالح غيره منه، وقد يجرُّالنارَ لقرصه، وغيرها من الاعتبارات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وصلتِ المسألةُ إلى الله عزّ و جل، وإلى رسوله صلي الله علیه و آله و سلم وأهل البيت عليهم السلام </w:t>
      </w:r>
      <w:bookmarkStart w:id="723" w:name="pg10928_85864"/>
    </w:p>
    <w:p>
      <w:pPr>
        <w:pStyle w:val="BookText"/>
        <w:rPr/>
      </w:pPr>
      <w:bookmarkEnd w:id="723"/>
      <w:r>
        <w:rPr>
          <w:rFonts w:ascii="IRNazanin" w:hAnsi="IRNazanin" w:eastAsia="IRNazanin"/>
          <w:color w:val="111111"/>
          <w:sz w:val="28"/>
          <w:sz w:val="28"/>
          <w:szCs w:val="28"/>
          <w:rtl w:val="true"/>
          <w:lang w:bidi="fa-IR"/>
        </w:rPr>
        <w:t xml:space="preserve">فإنَّ المسألةَ ستنعكس،و سيكونُ من الفخرِ أنْ يستسلمَ المؤمن لأمرهم، ومن العقل أن يتبعهم بلا نقاش، وكلما زاد استسلامه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 تسليمه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زادت درجتُه الكماليةُ في الوجودِ عمومًا، والدّين خصوصًا؛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صلي الله علیه و آله و سلم و أهلَ البيت عليهم السلام هم أعلمُ بمصالح الفردِ من نفسه، وليس عندهم مصلحةٌ شخصيةٌ ليُقدّموها على مصلحته، فيكونُ اتباعُهم والتسليمُ لأمر هم موضعَ اطمئنانٍ ووثوق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فحتى تكتملَ صورةُ الإيمان وتقوى قاعدته، لا بُدّ من أمرٍ آخر يُضافُ إلى الاعترافِ والإقرارِ بإمامةِ أهلِ البيت عليهم السلام والموالاة لهم والبراءة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الركيزة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القلبي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لأمرهم</w:t>
      </w:r>
      <w:r>
        <w:rPr>
          <w:rFonts w:eastAsia="IRNazanin" w:cs="IRNazanin"/>
          <w:color w:val="111111"/>
          <w:sz w:val="28"/>
          <w:szCs w:val="28"/>
          <w:rtl w:val="true"/>
          <w:lang w:bidi="fa-IR"/>
        </w:rPr>
        <w:t>.</w:t>
      </w:r>
    </w:p>
    <w:p>
      <w:pPr>
        <w:pStyle w:val="Heading4"/>
        <w:numPr>
          <w:ilvl w:val="3"/>
          <w:numId w:val="1"/>
        </w:numPr>
        <w:rPr/>
      </w:pPr>
      <w:bookmarkStart w:id="724" w:name="__RefHeading___Toc3163197_2870459653"/>
      <w:bookmarkStart w:id="725" w:name="_Toc270"/>
      <w:bookmarkEnd w:id="724"/>
      <w:r>
        <w:rPr>
          <w:rtl w:val="true"/>
        </w:rPr>
        <w:t>الأمر الثاني</w:t>
      </w:r>
      <w:r>
        <w:rPr>
          <w:rtl w:val="true"/>
        </w:rPr>
        <w:t xml:space="preserve">: </w:t>
      </w:r>
      <w:r>
        <w:rPr>
          <w:rtl w:val="true"/>
        </w:rPr>
        <w:t>معنى التسليم</w:t>
      </w:r>
      <w:r>
        <w:rPr>
          <w:rtl w:val="true"/>
        </w:rPr>
        <w:t>:</w:t>
      </w:r>
      <w:bookmarkEnd w:id="725"/>
    </w:p>
    <w:p>
      <w:pPr>
        <w:pStyle w:val="BookText"/>
        <w:rPr/>
      </w:pPr>
      <w:r>
        <w:rPr>
          <w:rFonts w:ascii="Amiri" w:hAnsi="Amiri" w:eastAsia="Amiri" w:cs="Amiri"/>
          <w:color w:val="111111"/>
          <w:sz w:val="28"/>
          <w:sz w:val="28"/>
          <w:szCs w:val="28"/>
          <w:rtl w:val="true"/>
          <w:lang w:bidi="ar-SA"/>
        </w:rPr>
        <w:t>هي حالةُ الانصياعِ القلبي، والطاعةِ الداخليةِ، والرضا الباطني عن كُلِّ</w:t>
      </w:r>
    </w:p>
    <w:p>
      <w:pPr>
        <w:pStyle w:val="BookText"/>
        <w:rPr/>
      </w:pPr>
      <w:r>
        <w:rPr>
          <w:rFonts w:ascii="Amiri" w:hAnsi="Amiri" w:eastAsia="Amiri" w:cs="Amiri"/>
          <w:color w:val="111111"/>
          <w:sz w:val="28"/>
          <w:sz w:val="28"/>
          <w:szCs w:val="28"/>
          <w:rtl w:val="true"/>
          <w:lang w:bidi="ar-SA"/>
        </w:rPr>
        <w:t xml:space="preserve">ما يصدرُ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الكريم صلي الله عليه و آله و سلم وأهلِ البيت المعصومين عليهم السلام من قضاءٍ، أو حكَمٍ، أو تشريعٍ، أو أي شيءٍ آخر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يترتبَ على هذه الحالةِ الالتزام ُالتامُّ الكاملُ بجمیعِ مفرداتِ الشريعة، من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والابتعاد التامّ الكامل عن جميعِ نواهيها، من مُحرَّماتٍ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والمكروهات</w:t>
      </w:r>
      <w:r>
        <w:rPr>
          <w:rFonts w:eastAsia="Amiri" w:cs="Amiri" w:ascii="Amiri" w:hAnsi="Amiri"/>
          <w:color w:val="111111"/>
          <w:sz w:val="28"/>
          <w:szCs w:val="28"/>
          <w:rtl w:val="true"/>
          <w:lang w:bidi="ar-SA"/>
        </w:rPr>
        <w:t xml:space="preserve">. </w:t>
      </w:r>
      <w:bookmarkStart w:id="726" w:name="pg10928_85866"/>
    </w:p>
    <w:p>
      <w:pPr>
        <w:pStyle w:val="Heading4"/>
        <w:numPr>
          <w:ilvl w:val="3"/>
          <w:numId w:val="1"/>
        </w:numPr>
        <w:rPr/>
      </w:pPr>
      <w:bookmarkStart w:id="727" w:name="__RefHeading___Toc3163199_2870459653"/>
      <w:bookmarkStart w:id="728" w:name="_Toc271"/>
      <w:bookmarkEnd w:id="726"/>
      <w:bookmarkEnd w:id="727"/>
      <w:r>
        <w:rPr>
          <w:rtl w:val="true"/>
        </w:rPr>
        <w:t>الأمر الثالث</w:t>
      </w:r>
      <w:r>
        <w:rPr>
          <w:rtl w:val="true"/>
        </w:rPr>
        <w:t xml:space="preserve">: </w:t>
      </w:r>
      <w:r>
        <w:rPr>
          <w:rtl w:val="true"/>
        </w:rPr>
        <w:t>أهمية التسليم في الدين</w:t>
      </w:r>
      <w:r>
        <w:rPr>
          <w:rtl w:val="true"/>
        </w:rPr>
        <w:t>:</w:t>
      </w:r>
      <w:bookmarkEnd w:id="728"/>
    </w:p>
    <w:p>
      <w:pPr>
        <w:pStyle w:val="BookText"/>
        <w:rPr/>
      </w:pPr>
      <w:r>
        <w:rPr>
          <w:rFonts w:ascii="Amiri" w:hAnsi="Amiri" w:eastAsia="Amiri" w:cs="Amiri"/>
          <w:color w:val="111111"/>
          <w:sz w:val="28"/>
          <w:sz w:val="28"/>
          <w:szCs w:val="28"/>
          <w:rtl w:val="true"/>
          <w:lang w:bidi="ar-SA"/>
        </w:rPr>
        <w:t>في الحقيقة، أنَّ التسليمَ القلبي والرضا النفسي أمرٌ مطلوبٌ في الدين</w:t>
      </w:r>
    </w:p>
    <w:p>
      <w:pPr>
        <w:pStyle w:val="BookText"/>
        <w:rPr/>
      </w:pPr>
      <w:r>
        <w:rPr>
          <w:rFonts w:ascii="Amiri" w:hAnsi="Amiri" w:eastAsia="Amiri" w:cs="Amiri"/>
          <w:color w:val="111111"/>
          <w:sz w:val="28"/>
          <w:sz w:val="28"/>
          <w:szCs w:val="28"/>
          <w:rtl w:val="true"/>
          <w:lang w:bidi="ar-SA"/>
        </w:rPr>
        <w:t xml:space="preserve">عمومًا ، فهو مطلوبٌ في 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قضاءِ رسول الله صلي الله عليه و آله و سلم، وفي أمرِ أهلِ البيت علیهم السلام، وهذا الأمرُ ضروريٌ جدًا لكي يكتملَ الإيمانُ بالدِّينِ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أهميّته الإمامُ الصادق علیه السلام؛ إذ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صنعه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بالتسليم</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سببِ نزولِ هذه الآيةِ روي أنَّ منازعةً كانت بين الإمام علي علیه السلام وعثمان، في أرضٍ اشتراها من علي علیه السلام، فخرجتْ فيها أحجار، وأرادَ ردَّها بالعيب، فلم يأخذها، فقالَ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وبينك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الحكمُ بن 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حاكمتَه إلى ابنِ عمِّه يحكم له، فلا تُحاكَمهُ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الآيات</w:t>
      </w:r>
      <w:r>
        <w:rPr>
          <w:rFonts w:eastAsia="IRNazanin" w:cs="IRNazanin"/>
          <w:color w:val="111111"/>
          <w:sz w:val="28"/>
          <w:szCs w:val="28"/>
          <w:rtl w:val="true"/>
          <w:lang w:bidi="fa-IR"/>
        </w:rPr>
        <w:t xml:space="preserve">. </w:t>
      </w:r>
      <w:r>
        <w:rPr>
          <w:rStyle w:val="FootnoteAnchor"/>
          <w:rtl w:val="true"/>
        </w:rPr>
        <w:footnoteReference w:id="280"/>
      </w:r>
      <w:bookmarkStart w:id="729" w:name="pg10928_85868"/>
    </w:p>
    <w:p>
      <w:pPr>
        <w:pStyle w:val="BookText"/>
        <w:rPr/>
      </w:pPr>
      <w:bookmarkEnd w:id="729"/>
      <w:r>
        <w:rPr>
          <w:rFonts w:ascii="Amiri" w:hAnsi="Amiri" w:eastAsia="Amiri" w:cs="Amiri"/>
          <w:color w:val="111111"/>
          <w:sz w:val="28"/>
          <w:sz w:val="28"/>
          <w:szCs w:val="28"/>
          <w:rtl w:val="true"/>
          <w:lang w:bidi="ar-SA"/>
        </w:rPr>
        <w:t>فالتسليمُ من صميمِ الدين وعمقِ الإيمان، وفي بيان هذه الحقيقةِ رويَ عَنْ یَحْیَی بْنِ زَکَرِیَّا الْأَنْصَارِیِّ ،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یَسْتَکْمِلَ الْإِیمَانَ کُلَّهُ،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مِنِّی فِی جَمِیعِ الْأَشْیَاءِ قَوْلُ آلِ مُحَمَّدٍ، فِیمَا أَسَرُّوا وَ مَا أَعْلَنُوا، وَ فِیمَا بَلَغَنِی عَنْهُمْ، وَ فِیمَا لَمْ یَبْلُغْنِی</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4"/>
        <w:numPr>
          <w:ilvl w:val="3"/>
          <w:numId w:val="1"/>
        </w:numPr>
        <w:rPr/>
      </w:pPr>
      <w:bookmarkStart w:id="730" w:name="__RefHeading___Toc3163201_2870459653"/>
      <w:bookmarkStart w:id="731" w:name="_Toc272"/>
      <w:bookmarkEnd w:id="730"/>
      <w:r>
        <w:rPr>
          <w:rtl w:val="true"/>
        </w:rPr>
        <w:t>الأمر الرابع</w:t>
      </w:r>
      <w:r>
        <w:rPr>
          <w:rtl w:val="true"/>
        </w:rPr>
        <w:t xml:space="preserve">: </w:t>
      </w:r>
      <w:r>
        <w:rPr>
          <w:rtl w:val="true"/>
        </w:rPr>
        <w:t>نماذج راقية من التسليم</w:t>
      </w:r>
      <w:r>
        <w:rPr>
          <w:rtl w:val="true"/>
        </w:rPr>
        <w:t>:</w:t>
      </w:r>
      <w:bookmarkEnd w:id="731"/>
    </w:p>
    <w:p>
      <w:pPr>
        <w:pStyle w:val="Heading5"/>
        <w:numPr>
          <w:ilvl w:val="4"/>
          <w:numId w:val="1"/>
        </w:numPr>
        <w:rPr/>
      </w:pPr>
      <w:bookmarkStart w:id="732" w:name="__RefHeading___Toc3163203_2870459653"/>
      <w:bookmarkStart w:id="733" w:name="_Toc273"/>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عندَ مُطالعةِ التاريخِ، نجدُ هناك صفحاتٍ مشرقةً لأناسٍ آمنوا بربِّهم إلى الحدِّ الذي سلّموا فيه أمرَهم إليه ولم يُناقشوه في أمر، وما كانَ لهم سوى السمع والطاعة العمياء، فحفظهم لنا القرآنُ الكريم والتاريخُ ، وأطّرهم بالإجلالِ والإكبار، وجعلهم قدوةً يُقتدى بها، وأسوةً يُتأسّى بها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3163205_2870459653"/>
      <w:bookmarkStart w:id="735" w:name="_Toc274"/>
      <w:bookmarkEnd w:id="734"/>
      <w:r>
        <w:rPr>
          <w:rtl w:val="true"/>
        </w:rPr>
        <w:t>ونذكرُ لذلك ثلاثة نماذج</w:t>
      </w:r>
      <w:r>
        <w:rPr>
          <w:rtl w:val="true"/>
        </w:rPr>
        <w:t>:</w:t>
      </w:r>
      <w:bookmarkEnd w:id="735"/>
    </w:p>
    <w:p>
      <w:pPr>
        <w:pStyle w:val="Heading6"/>
        <w:numPr>
          <w:ilvl w:val="5"/>
          <w:numId w:val="1"/>
        </w:numPr>
        <w:rPr/>
      </w:pPr>
      <w:bookmarkStart w:id="736" w:name="__RefHeading___Toc3163207_2870459653"/>
      <w:bookmarkStart w:id="737" w:name="_Toc275"/>
      <w:bookmarkEnd w:id="736"/>
      <w:r>
        <w:rPr>
          <w:rtl w:val="true"/>
        </w:rPr>
        <w:t>النموذج الأول</w:t>
      </w:r>
      <w:r>
        <w:rPr>
          <w:rtl w:val="true"/>
        </w:rPr>
        <w:t xml:space="preserve">: </w:t>
      </w:r>
      <w:r>
        <w:rPr>
          <w:rtl w:val="true"/>
        </w:rPr>
        <w:t>هارون المكّي</w:t>
      </w:r>
      <w:r>
        <w:rPr>
          <w:rtl w:val="true"/>
        </w:rPr>
        <w:t>:</w:t>
      </w:r>
      <w:bookmarkEnd w:id="73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مأمون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سيّدي الصادق عليه السلام إذ دخلَ سهل بن حسن الخراساني، فسلَّمَ عليه،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لكم الرأفة والرحمة، وأنتم أهلُ بيتِ الإمامة، ما الذي يمنعُك أنْ يكونَ لك حقٌّ تقعدُ عنه وأنت تجدُ من شيعتك مائةَ ألفٍ يضربون بين يديك بالسيف؟ فقال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خراساني، رعى الله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حنيفة أسجري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فسجرته حتَّى صارَ كالجمرة وابيضَّ علوُّه،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خُراساني، قُمْ فاجلس في التنور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يا ابنَ رسول </w:t>
      </w:r>
      <w:bookmarkStart w:id="738" w:name="pg10928_85869"/>
    </w:p>
    <w:p>
      <w:pPr>
        <w:pStyle w:val="BookText"/>
        <w:rPr/>
      </w:pPr>
      <w:bookmarkEnd w:id="738"/>
      <w:r>
        <w:rPr>
          <w:rFonts w:ascii="Amiri" w:hAnsi="Amiri" w:eastAsia="Amiri" w:cs="Amiri"/>
          <w:color w:val="111111"/>
          <w:sz w:val="28"/>
          <w:sz w:val="28"/>
          <w:szCs w:val="28"/>
          <w:rtl w:val="true"/>
          <w:lang w:bidi="ar-SA"/>
        </w:rPr>
        <w:t>الله، لا تُعذِّبني بالنار، أقِلني أقالك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فبينما نحنُ كذلك</w:t>
      </w:r>
    </w:p>
    <w:p>
      <w:pPr>
        <w:pStyle w:val="BookText"/>
        <w:rPr/>
      </w:pPr>
      <w:r>
        <w:rPr>
          <w:rFonts w:ascii="Amiri" w:hAnsi="Amiri" w:eastAsia="Amiri" w:cs="Amiri"/>
          <w:color w:val="111111"/>
          <w:sz w:val="28"/>
          <w:sz w:val="28"/>
          <w:szCs w:val="28"/>
          <w:rtl w:val="true"/>
          <w:lang w:bidi="ar-SA"/>
        </w:rPr>
        <w:t>إذ أقبل هارونُ المكّي ونعلُه في سبّابته،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فقال 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النعلَ من يديك واجلس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فألقی النعلَ من سبّابته، ثم جلسَ في التنّور، وأقبلَ الإمامُ يُحدِّثُ الخراساني حديثَ خراسان حتَّى كأَنَّه شاهد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خُراساني وانظر ما في التنّور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فرأيتُه مُتربِّعًا، فخرجَ إلينا وسلَّمَ علينا،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تجدُ في خُراسان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واحد،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ولا واحد، أمَا إنّا لا نخرجُ في زمانٍ لا نجد خمسةً مُعاضدين لنا، نحنُ أعلمُ بالوقت</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3163209_2870459653"/>
      <w:bookmarkStart w:id="740" w:name="_Toc276"/>
      <w:bookmarkEnd w:id="739"/>
      <w:r>
        <w:rPr>
          <w:rtl w:val="true"/>
        </w:rPr>
        <w:t>النموذج الثاني</w:t>
      </w:r>
      <w:r>
        <w:rPr>
          <w:rtl w:val="true"/>
        </w:rPr>
        <w:t xml:space="preserve">: </w:t>
      </w:r>
      <w:r>
        <w:rPr>
          <w:rtl w:val="true"/>
        </w:rPr>
        <w:t>عبد الله بن أبي يعفور</w:t>
      </w:r>
      <w:r>
        <w:rPr>
          <w:rtl w:val="true"/>
        </w:rPr>
        <w:t>:</w:t>
      </w:r>
      <w:bookmarkEnd w:id="740"/>
    </w:p>
    <w:p>
      <w:pPr>
        <w:pStyle w:val="BookText"/>
        <w:rPr/>
      </w:pP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فَلَقْتَ رُمَّانَةً بِنِصْفَیْنِ،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وَ هَذَا حَلاَلٌ، لَشَهِدْتُ أَنَّ اَلَّذِی قُلْتَ حَلاَلٌ حَلاَلٌ، وَ أَنَّ اَلَّذِی قُلْتَ حَرَامٌ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رَحِمَکَ الله رَحِمَکَ الله</w:t>
      </w:r>
      <w:r>
        <w:rPr>
          <w:rFonts w:eastAsia="Amiri" w:cs="Amiri" w:ascii="Amiri" w:hAnsi="Amiri"/>
          <w:color w:val="111111"/>
          <w:sz w:val="28"/>
          <w:szCs w:val="28"/>
          <w:rtl w:val="true"/>
          <w:lang w:bidi="ar-SA"/>
        </w:rPr>
        <w:t>».</w:t>
      </w:r>
      <w:r>
        <w:rPr>
          <w:rStyle w:val="FootnoteAnchor"/>
          <w:rtl w:val="true"/>
        </w:rPr>
        <w:footnoteReference w:id="283"/>
      </w:r>
    </w:p>
    <w:p>
      <w:pPr>
        <w:pStyle w:val="Heading6"/>
        <w:numPr>
          <w:ilvl w:val="5"/>
          <w:numId w:val="1"/>
        </w:numPr>
        <w:rPr/>
      </w:pPr>
      <w:bookmarkStart w:id="741" w:name="__RefHeading___Toc3163211_2870459653"/>
      <w:bookmarkStart w:id="742" w:name="_Toc277"/>
      <w:bookmarkEnd w:id="741"/>
      <w:r>
        <w:rPr>
          <w:rtl w:val="true"/>
        </w:rPr>
        <w:t>النموذج الثالث</w:t>
      </w:r>
      <w:r>
        <w:rPr>
          <w:rtl w:val="true"/>
        </w:rPr>
        <w:t xml:space="preserve">: </w:t>
      </w:r>
      <w:r>
        <w:rPr>
          <w:rtl w:val="true"/>
        </w:rPr>
        <w:t>علي بن جعفر</w:t>
      </w:r>
      <w:r>
        <w:rPr>
          <w:rtl w:val="true"/>
        </w:rPr>
        <w:t>:</w:t>
      </w:r>
      <w:bookmarkEnd w:id="74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 علی ِّ بن جعفر بن محمّد جالساً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أَقَمتُ عِنْدَهُ سَنَتَیْنِ، أَكْتُبُ عَنْهُ مَا سَمِعَ مِنْ أَخِیهِ یَعْنِی أَبَا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عَلَیْهِ أَبُو جَعْفَرٍ مُحَمَّدُ بْنُ عَلِیٍّ الرِّضَا عَلیه السلام </w:t>
      </w:r>
      <w:bookmarkStart w:id="743" w:name="pg10928_85872"/>
    </w:p>
    <w:p>
      <w:pPr>
        <w:pStyle w:val="BookText"/>
        <w:rPr/>
      </w:pPr>
      <w:bookmarkEnd w:id="743"/>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عَلِیُّ بْنُ جَعْفَرٍ بِلَا حِذَاءٍ وَ لَا رِدَاءٍ، فَقَبَّلَ یَدَهُ وَ عَظَّمَهُ، فَقَالَ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 اجْلِسْ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كَیْفَ أَجْلِسُ وَ أَنْتَ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عَلِیُّ بْنُ جَعْفَرٍ إِلَی مَجْلِسِهِ جَعَلَ أَصْحَابُهُ یُوَبِّخُونَهُ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أَبِیهِ وَ أَنْتَ تَفْعَلُ بِهِ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أُنْكِرُ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لَهُ عَبْدٌ</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3"/>
        <w:numPr>
          <w:ilvl w:val="2"/>
          <w:numId w:val="1"/>
        </w:numPr>
        <w:rPr/>
      </w:pPr>
      <w:bookmarkStart w:id="744" w:name="__RefHeading___Toc3163213_2870459653"/>
      <w:bookmarkStart w:id="745" w:name="_Toc278"/>
      <w:bookmarkEnd w:id="744"/>
      <w:r>
        <w:rPr>
          <w:rtl w:val="true"/>
        </w:rPr>
        <w:t>فتلخص</w:t>
      </w:r>
      <w:r>
        <w:rPr>
          <w:rtl w:val="true"/>
        </w:rPr>
        <w:t>:</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التسليمَ لأهلِ البيتِ علیهم السلام كمالٌ من الكمالاتِ التي يلزمُ على المؤمن أن يحصلَ عليها، ولا خوف فيه؛ لأنَّ أهلَ البيت علیهم السلام معصومون، فلا يأتي منهم إلا ما هو خير لشيعتهم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الدينيةَ تؤكِّدُ على أهميةِ التسليمِ في الدين، وأنَّ العبدَ من</w:t>
      </w:r>
    </w:p>
    <w:p>
      <w:pPr>
        <w:pStyle w:val="BookText"/>
        <w:rPr/>
      </w:pPr>
      <w:r>
        <w:rPr>
          <w:rFonts w:ascii="Amiri" w:hAnsi="Amiri" w:eastAsia="Amiri" w:cs="Amiri"/>
          <w:color w:val="111111"/>
          <w:sz w:val="28"/>
          <w:sz w:val="28"/>
          <w:szCs w:val="28"/>
          <w:rtl w:val="true"/>
          <w:lang w:bidi="ar-SA"/>
        </w:rPr>
        <w:t>دونه لا يُسمّى مؤمناً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التسليمَ يعنى الطاعةَ المُطلقةَ للمعصوم، وعدمَ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يصدرُ منه، ولو كانَ على خلافِ المصلحةِ الشخصية، ولو كانَ على خلافِ ما يُدركه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الكثيرَ من النماذجِ الراقيةِ للتسليم، ينبغي للمؤمن أن يُتابعَ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سيرتَهم، ويقتديَ بهم في ذلك</w:t>
      </w:r>
      <w:r>
        <w:rPr>
          <w:rFonts w:eastAsia="Amiri" w:cs="Amiri" w:ascii="Amiri" w:hAnsi="Amiri"/>
          <w:color w:val="111111"/>
          <w:sz w:val="28"/>
          <w:szCs w:val="28"/>
          <w:rtl w:val="true"/>
          <w:lang w:bidi="ar-SA"/>
        </w:rPr>
        <w:t xml:space="preserve">. </w:t>
      </w:r>
      <w:bookmarkStart w:id="746" w:name="pg10928_85874"/>
    </w:p>
    <w:p>
      <w:pPr>
        <w:pStyle w:val="Heading3"/>
        <w:numPr>
          <w:ilvl w:val="2"/>
          <w:numId w:val="1"/>
        </w:numPr>
        <w:rPr/>
      </w:pPr>
      <w:bookmarkStart w:id="747" w:name="__RefHeading___Toc3163215_2870459653"/>
      <w:bookmarkStart w:id="748" w:name="_Toc279"/>
      <w:bookmarkEnd w:id="746"/>
      <w:bookmarkEnd w:id="747"/>
      <w:r>
        <w:rPr>
          <w:rtl w:val="true"/>
        </w:rPr>
        <w:t xml:space="preserve">أسئلة الدرس </w:t>
      </w:r>
      <w:r>
        <w:rPr>
          <w:rtl w:val="true"/>
        </w:rPr>
        <w:t>:</w:t>
      </w:r>
      <w:bookmarkEnd w:id="748"/>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التسليم ؟ وما أهميّته في الدين؟</w:t>
      </w:r>
    </w:p>
    <w:p>
      <w:p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يتعارضُ التسليمُ لأهلِ البيت عليهم السلام مع الدین؟ و لماذا ؟</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 تشرّفتَ برؤيةِ الإمام المهدي عجّل اللهُ تعالی فرجَه الشریف، وطلب منك أن تتجرّد عن زوجك وأولادك وأموالك، أو إحداها، فما يكون جوابك عقلًا ؟ وقلبًا؟ وجوارحَ؟ ولماذا؟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للإمام الحسين علیه السلام أصحاباً ثبتوا معه وسلّموا لأمره، بل ولم يتركوه حتى بعد أن جعلهم في حِلٍّ من بيعته، فإنَّ للإمام المهدي عجّل اللهُ تعالی فرجَه الشریف أصحابًا أيضًا، هل ترى نفسك أهلًا لأن تكونَ منهم؟ ولماذا؟ سلِّط الضوء على مفردة التسليم</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10928_85878"/>
      <w:bookmarkStart w:id="750" w:name="pg10928_85878"/>
      <w:bookmarkEnd w:id="750"/>
    </w:p>
    <w:p>
      <w:pPr>
        <w:pStyle w:val="Heading2"/>
        <w:numPr>
          <w:ilvl w:val="1"/>
          <w:numId w:val="1"/>
        </w:numPr>
        <w:rPr/>
      </w:pPr>
      <w:bookmarkStart w:id="751" w:name="pg10928_85878"/>
      <w:bookmarkStart w:id="752" w:name="__RefHeading___Toc3163217_2870459653"/>
      <w:bookmarkStart w:id="753" w:name="_Toc280"/>
      <w:bookmarkEnd w:id="751"/>
      <w:bookmarkEnd w:id="752"/>
      <w:r>
        <w:rPr>
          <w:rtl w:val="true"/>
        </w:rPr>
        <w:t>الدرس الثلاثون</w:t>
      </w:r>
      <w:r>
        <w:rPr>
          <w:rtl w:val="true"/>
        </w:rPr>
        <w:t xml:space="preserve">: </w:t>
      </w:r>
      <w:r>
        <w:rPr>
          <w:rtl w:val="true"/>
        </w:rPr>
        <w:t xml:space="preserve">كيفَ يصيرُ العبدُ مؤمنًا بأهلِ البيتِ عليهم السلام؟ </w:t>
      </w:r>
      <w:r>
        <w:rPr>
          <w:rtl w:val="true"/>
        </w:rPr>
        <w:t>(</w:t>
      </w:r>
      <w:r>
        <w:rPr/>
        <w:t>4</w:t>
      </w:r>
      <w:r>
        <w:rPr>
          <w:rtl w:val="true"/>
        </w:rPr>
        <w:t>):</w:t>
      </w:r>
      <w:bookmarkEnd w:id="753"/>
    </w:p>
    <w:p>
      <w:pPr>
        <w:pStyle w:val="Heading3"/>
        <w:numPr>
          <w:ilvl w:val="2"/>
          <w:numId w:val="1"/>
        </w:numPr>
        <w:rPr/>
      </w:pPr>
      <w:bookmarkStart w:id="754" w:name="__RefHeading___Toc3163219_2870459653"/>
      <w:bookmarkStart w:id="755" w:name="_Toc281"/>
      <w:bookmarkEnd w:id="754"/>
      <w:r>
        <w:rPr>
          <w:rtl w:val="true"/>
        </w:rPr>
        <w:t>اشارة</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3"/>
        <w:numPr>
          <w:ilvl w:val="2"/>
          <w:numId w:val="1"/>
        </w:numPr>
        <w:rPr/>
      </w:pPr>
      <w:bookmarkStart w:id="756" w:name="__RefHeading___Toc3163221_2870459653"/>
      <w:bookmarkStart w:id="757" w:name="_Toc282"/>
      <w:bookmarkEnd w:id="756"/>
      <w:r>
        <w:rPr>
          <w:rtl w:val="true"/>
        </w:rPr>
        <w:t>الركيزة الرابعة</w:t>
      </w:r>
      <w:r>
        <w:rPr>
          <w:rtl w:val="true"/>
        </w:rPr>
        <w:t xml:space="preserve">: </w:t>
      </w:r>
      <w:r>
        <w:rPr>
          <w:rtl w:val="true"/>
        </w:rPr>
        <w:t>انتظار القائم عجّل الله تعالی فرجه الشریف</w:t>
      </w:r>
      <w:r>
        <w:rPr>
          <w:rtl w:val="true"/>
        </w:rPr>
        <w:t>:</w:t>
      </w:r>
      <w:bookmarkEnd w:id="757"/>
    </w:p>
    <w:p>
      <w:pPr>
        <w:pStyle w:val="Heading4"/>
        <w:numPr>
          <w:ilvl w:val="3"/>
          <w:numId w:val="1"/>
        </w:numPr>
        <w:rPr/>
      </w:pPr>
      <w:bookmarkStart w:id="758" w:name="__RefHeading___Toc3163223_2870459653"/>
      <w:bookmarkStart w:id="759" w:name="_Toc283"/>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حتى تتضحَ هذه الركيزةُ لا بُدَّ أن نعرفَ من هو القائم، وماذا يعني انتظار القائم، فهُنا أمران</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163225_2870459653"/>
      <w:bookmarkStart w:id="761" w:name="_Toc284"/>
      <w:bookmarkEnd w:id="760"/>
      <w:r>
        <w:rPr>
          <w:rtl w:val="true"/>
        </w:rPr>
        <w:t>الأمر الأول</w:t>
      </w:r>
      <w:r>
        <w:rPr>
          <w:rtl w:val="true"/>
        </w:rPr>
        <w:t xml:space="preserve">: </w:t>
      </w:r>
      <w:r>
        <w:rPr>
          <w:rtl w:val="true"/>
        </w:rPr>
        <w:t>من هو القائم؟</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هو الإمامُ الثاني عشر من أئمةِ أهلِ البيت عليهم السلام، وهو الإمامُ محمدٌ بن الحسن عجل الله تعالی فرجه الشریف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أسماءٌ وألقابٌ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المهدي، و القائم، و المنتظر، و صاحب الزمان و المؤمل، و المُرتجى، و عين الحياة، و الطالب بدم المقتول بكربلاء، و الخلف الصالح، و الشريد، و الطريد، و الغريم، و خاتم الأئمة، و خاتم الأوصياء، و خليفة الله، و الداعي، والغائب، والمنصور، وبقية الله، و غيرها كثير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Amiri" w:hAnsi="Amiri" w:eastAsia="Amiri" w:cs="Amiri"/>
          <w:color w:val="111111"/>
          <w:sz w:val="28"/>
          <w:sz w:val="28"/>
          <w:szCs w:val="28"/>
          <w:rtl w:val="true"/>
          <w:lang w:bidi="ar-SA"/>
        </w:rPr>
        <w:t>ويُكنّى بأبي القاسم، على كُنيةِ النبي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اسمٍ ولقبٍ منها يُشير إلى معنى من المعاني الكمالية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الليلة الخامسة عشرة من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وكانتِ السلطةُ العباسيةُ آنذاك تتتبعُ أخبارَ ولادته، ليقبضوا عليه، وليقتلوه؛ لأنّهم يعلمون أنّه الإمامُ العادلُ الذي وعدَ به رسولُ الله صلى الله عليه وآله و سلم، والذي يملأُ الأرضَ قسطًا وعدلًا، كما ملئت ظلمًا وجورًا،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سينصره علی جمیعِ أعدائه،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بذلك في القرآن الكريم، والله لا يُخلف الميعاد،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و أصحابه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وفي هذه الآية ورد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اللهُ مَهْدِیَّهُمْ بَعْدَ جَهْدِهِمْ فَیُعِزُّهُمْ وَ یُذِلُّ عَدُوَّهُمْ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الإمامِ الصادق عليه السلام في سببِ نزول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w:t>
      </w:r>
    </w:p>
    <w:p>
      <w:pPr>
        <w:pStyle w:val="BookText"/>
        <w:rPr/>
      </w:pPr>
      <w:r>
        <w:rPr>
          <w:rFonts w:ascii="IRNazanin" w:hAnsi="IRNazanin" w:eastAsia="IRNazanin"/>
          <w:color w:val="111111"/>
          <w:sz w:val="28"/>
          <w:sz w:val="28"/>
          <w:szCs w:val="28"/>
          <w:rtl w:val="true"/>
          <w:lang w:bidi="fa-IR"/>
        </w:rPr>
        <w:t>القائمِ وأصحابه</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بالإمامِ المهدي عجل الله تعالی فرجه الشریف أمرٌ لا بُدَّ منه، وعدمُ الإيمانِ به هو تكذيبٌ للقرآنِ الكريم الذي أخبر به، وتكذيبٌ للرسولِ الأعظم صلي الله عليه واله و سلم الذي أكَّدَ في رواياتٍ كثيرةٍ على أنّه لا بُدَّ أن يظهر، فقد رويَ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خُلَفائی وأَوصِیائی، وحُجَجَ الله عَلَی الخَلقِ بَعدِی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أخی وآخِرُهُم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مَن أخوکَ؟ قالَ صلي الله عليه واله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وَلَدُکَ؟ قالَ صلي الله عليه واله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الَّذی یَملَأُها قِسطاً وعَدلاً کَما مُلِئَت جَوراً وظُلماً،وَالَّذی بَعَثَنی بِالحَقِّ نَبِیّاً،لَوْ لَمْ يَبْقَ مِنَ الدُّنْيَا إِلَّا يَوْمٌ وَاحِدٌ، لَطَوَّلَ اللهُ ذَلكَ الْيَوْمَ، حَتَّی یَخرُجَ فیهِ وَلَدِیَ المَهدِیُّ، فَیَنزِلُ روحُ الله عیسَی بنُ مَریَمَ فَیُصَلّی خَلَفَهُ، وتُشرِقُ الأَرضُ بِنورِهِ، ویَبلُغُ سُلطانُهُ المَشرِقَ وَالَمغرِبَ</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يُسمّي الشخصُ نفسَه شيعيًا اثني عشريًا ما لم يؤمن </w:t>
      </w:r>
    </w:p>
    <w:p>
      <w:pPr>
        <w:pStyle w:val="BookText"/>
        <w:rPr/>
      </w:pPr>
      <w:r>
        <w:rPr>
          <w:rFonts w:ascii="Amiri" w:hAnsi="Amiri" w:eastAsia="Amiri" w:cs="Amiri"/>
          <w:color w:val="111111"/>
          <w:sz w:val="28"/>
          <w:sz w:val="28"/>
          <w:szCs w:val="28"/>
          <w:rtl w:val="true"/>
          <w:lang w:bidi="ar-SA"/>
        </w:rPr>
        <w:t>بالأئمةِ عليه السلام من أولِهم إلى مهديِّهم، وقد رويَ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عليهم السلام؟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المهدي عجل الله تعالی فرجه الشریف، غيبتان، الأولى تُسمّى القصيرة أو الصغرى،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الطويلة، أو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أخبرَ بهما الأئمةُ عليهم السلام حتى قبلَ ولادةِ الإمامِ المهدي عجل الله تعالی فرجه الشریف، فقد رويَ عن أبي بصير،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علیه السلام غَیْبَتَانِ، وَاحِدَهٌ طَوِیلَةٌ وَ اَلْأُخْرَی قَصِیرَةٌ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أَبَا بَصِیرٍ، إِحْدَاهُمَا أَطْوَلُ مِنَ اَلْأُخْرَی</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وقد استمرّتِ الصُغرى ما يُقاربُ تسعًا وستين سنة وعدة أشهر، وكانَ الإمامُ المهدي عجل الله تعالی فرجه الشریف خلالها يتواصل مع شيعتِه من خلالِ سفرائه الخاصّين</w:t>
      </w:r>
    </w:p>
    <w:p>
      <w:pPr>
        <w:pStyle w:val="BookText"/>
        <w:rPr/>
      </w:pPr>
      <w:r>
        <w:rPr>
          <w:rFonts w:ascii="Amiri" w:hAnsi="Amiri" w:eastAsia="Amiri" w:cs="Amiri"/>
          <w:color w:val="111111"/>
          <w:sz w:val="28"/>
          <w:sz w:val="28"/>
          <w:szCs w:val="28"/>
          <w:rtl w:val="true"/>
          <w:lang w:bidi="ar-SA"/>
        </w:rPr>
        <w:t>الأربعة،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الأسدي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عثمان العمري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الحسين بن روح النوبختي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الشيخ علي بن محمد السمري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وكُلُّهم مدفونون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الغيبةِ الكُبرى، فإنَّ الإمامَ المهدي عجل الله تعالی فرجه الشریف نصّبَ الفقهاءَ ليكونوا مراجعَ في الإفتاءِ وتعليمِ الأحكامِ الشرعية، فقد جاءَ في توقيعِ الإمامِ الحجَّة 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الحَوادِثُ اَلوَاقِعَةُ فَارجِعُوا فِيهَا اِلَى رُوَاةِ حَديثِنَا، فَانَّهُم حُجَّتِّى عَلَيكُم وَ اَنَا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ومن قبلهِ رويَ عن الإمام العسكري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رويَ عن الإمام علي بن محمد الهادي علیه السلام أنَّه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مَنْ يَبْقى بَعْدَ غَيْبَةِ قائِمِكُمْ علیه السلام مِنَ العُلَماءِ الدّاعينَ إلَيهِ، و الدالِّينَ عَلَيهِ، و الذابّينَ عَن دينِهِ بِحُجَجِ الله، و المُنقِذينَ لِضُعَفاءِ عِبادِ الله ِ مِن شِباكِ إبليسَ و مَرَدَتِهِ، و مِن فِخاخِ النَّواصِبِ، لَما بَقِيَ أحَدٌ إلاّ ارتَدَّ عَن دينِ اللهِ، وَ لَكِنَّهُمُ الَّذِينَ يُمْسِكُونَ أَزِمَّةَ قُلُوبِ ضُعَفَاءِ الشِّيعَةِ،کَما یُمسِکُ صاحِبُ السَّفینَةِ سُکّانَها، اُولئِکَ هُمُ الاَفضَلُونَ عِندَ الله عَزَّ و جَل</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عجل الله تعالی فرجه الشریف لعدّةِ أسباب، أهمّها حفظه من الأعداء إلى أن يحينَ موعدُ ظهورِه المُبارك، حسب ما تقتضيه الحكمةُ الإلهية، </w:t>
      </w:r>
    </w:p>
    <w:p>
      <w:pPr>
        <w:pStyle w:val="BookText"/>
        <w:rPr/>
      </w:pPr>
      <w:r>
        <w:rPr>
          <w:rFonts w:ascii="Amiri" w:hAnsi="Amiri" w:eastAsia="Amiri" w:cs="Amiri"/>
          <w:color w:val="111111"/>
          <w:sz w:val="28"/>
          <w:sz w:val="28"/>
          <w:szCs w:val="28"/>
          <w:rtl w:val="true"/>
          <w:lang w:bidi="ar-SA"/>
        </w:rPr>
        <w:t>ولم يُتَح لنا أن نعرفَ وقتَ الظهورِ بالضبط، ولذا وردَ النَّهيُ عن التوقيت، أي عن 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عجل الله تعالی فرجه الشریف سيظهرُ في اليومِ الفُلاني، أو الشهر الفُلاني، أو السنة الفلانية، بل وردَ الأمرُ بتكذيبِ كُلِّ من يدّعي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کَثِیرٍ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 أبی عَبدِ الله علیه السلام،إذ دَخَلَ عَلَیهِ مِهزَمٌ،فَقالَ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فِداکَ،أخبِرنی عَن هذَا الأَمرِ الَّذی نَنتَظِرُ مَتی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مِهزَمُ،کَذَبَ الوَقّاتونَ،و هَلَکَ المُستَعجِلونَ،ونَجَا المُسَلِّمونَ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أخبَرَکَ عَنّا تَوقیتاً،فَلا تَهابَنَّ أن تُکَذِّبَهُ،فَإِنّا لا نُوَقِّتُ لِأَحَدٍ وَقتاً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عنهم علیهم السلام أنَّ هناك علاماتٍ تقعُ قبلَ أنْ يظهرَ الإمامُ</w:t>
      </w:r>
    </w:p>
    <w:p>
      <w:pPr>
        <w:pStyle w:val="BookText"/>
        <w:rPr/>
      </w:pPr>
      <w:r>
        <w:rPr>
          <w:rFonts w:ascii="IRNazanin" w:hAnsi="IRNazanin" w:eastAsia="IRNazanin"/>
          <w:color w:val="111111"/>
          <w:sz w:val="28"/>
          <w:sz w:val="28"/>
          <w:szCs w:val="28"/>
          <w:rtl w:val="true"/>
          <w:lang w:bidi="fa-IR"/>
        </w:rPr>
        <w:t>المهدي عجل الله تعالی فرجه الشریف، وإذا وقعت، سيكونُ الظهورُ قريبًا بعدها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خروجُ القائم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إِنَّا أَهْلُ بَیْتٍ لاَ نُوَقِّتُ، و قَد قالَ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مُحَمَّدٍ،إنَّ قُدّامَ هذَا الأَمرِ خَمسَ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اُولاهُنَّ النِّداءُ فی شَهرِ رَمَضانَ، و خُروجُ السُّفیانِیِّ،و خُروجُ الخُراسانِیِّ،و قَتلُ النَّفسِ الزَّکِیَّهِ، و خَسفٌ بِالبَیداءِ</w:t>
      </w:r>
      <w:r>
        <w:rPr>
          <w:rFonts w:eastAsia="Amiri" w:cs="Amiri" w:ascii="Amiri" w:hAnsi="Amiri"/>
          <w:color w:val="111111"/>
          <w:sz w:val="28"/>
          <w:szCs w:val="28"/>
          <w:rtl w:val="true"/>
          <w:lang w:bidi="ar-SA"/>
        </w:rPr>
        <w:t xml:space="preserve">». </w:t>
      </w:r>
      <w:r>
        <w:rPr>
          <w:rStyle w:val="FootnoteAnchor"/>
          <w:rtl w:val="true"/>
        </w:rPr>
        <w:footnoteReference w:id="300"/>
      </w:r>
      <w:bookmarkStart w:id="762" w:name="pg10928_85889"/>
    </w:p>
    <w:p>
      <w:pPr>
        <w:pStyle w:val="BookText"/>
        <w:rPr/>
      </w:pPr>
      <w:bookmarkEnd w:id="762"/>
      <w:r>
        <w:rPr>
          <w:rFonts w:ascii="Amiri" w:hAnsi="Amiri" w:eastAsia="Amiri" w:cs="Amiri"/>
          <w:color w:val="111111"/>
          <w:sz w:val="28"/>
          <w:sz w:val="28"/>
          <w:szCs w:val="28"/>
          <w:rtl w:val="true"/>
          <w:lang w:bidi="ar-SA"/>
        </w:rPr>
        <w:t>وعن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قِیَامِ الْقَائِمِ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اَلْیَمَانِیُّ، وَ السُّفْیَانِیُّ، وَ الصَّیْحَةُ، وَ قَتْلُ النَّفْسِ اَلزَّکِیَّةِ، وَ اَلْخَسْفُ بِالْبَیْدَاءِ</w:t>
      </w:r>
      <w:r>
        <w:rPr>
          <w:rFonts w:eastAsia="Amiri" w:cs="Amiri" w:ascii="Amiri" w:hAnsi="Amiri"/>
          <w:color w:val="111111"/>
          <w:sz w:val="28"/>
          <w:szCs w:val="28"/>
          <w:rtl w:val="true"/>
          <w:lang w:bidi="ar-SA"/>
        </w:rPr>
        <w:t>».</w:t>
      </w:r>
      <w:r>
        <w:rPr>
          <w:rStyle w:val="FootnoteAnchor"/>
          <w:rtl w:val="true"/>
        </w:rPr>
        <w:footnoteReference w:id="301"/>
      </w:r>
    </w:p>
    <w:p>
      <w:pPr>
        <w:pStyle w:val="Heading3"/>
        <w:numPr>
          <w:ilvl w:val="2"/>
          <w:numId w:val="1"/>
        </w:numPr>
        <w:rPr/>
      </w:pPr>
      <w:bookmarkStart w:id="763" w:name="__RefHeading___Toc3163227_2870459653"/>
      <w:bookmarkStart w:id="764" w:name="_Toc285"/>
      <w:bookmarkEnd w:id="763"/>
      <w:r>
        <w:rPr>
          <w:rtl w:val="true"/>
        </w:rPr>
        <w:t>و خُلاصةُ العلامات</w:t>
      </w:r>
      <w:r>
        <w:rPr>
          <w:rtl w:val="true"/>
        </w:rPr>
        <w:t>:</w:t>
      </w:r>
      <w:bookmarkEnd w:id="764"/>
    </w:p>
    <w:p>
      <w:pPr>
        <w:pStyle w:val="BookText"/>
        <w:rPr/>
      </w:pPr>
      <w:r>
        <w:rPr>
          <w:rFonts w:ascii="IRNazanin" w:hAnsi="IRNazanin" w:eastAsia="IRNazanin"/>
          <w:color w:val="111111"/>
          <w:sz w:val="28"/>
          <w:sz w:val="28"/>
          <w:szCs w:val="28"/>
          <w:rtl w:val="true"/>
          <w:lang w:bidi="fa-IR"/>
        </w:rPr>
        <w:t>في شهرِ رجب، يقومُ ثلاثةُ رجالٍ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وهو من أعداءِ الإمامِ المهدي عجل الله تعالی فرجه الشریف، يقومُ في الشام، فيُسيطرُ على مُدُنِ الشام، مثل سوريا والأردن وفلسطين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ويقومُ اليماني في اليمن والخُراساني في خراسان، وهذانِ من أنصارِ الإمامِ</w:t>
      </w:r>
    </w:p>
    <w:p>
      <w:pPr>
        <w:pStyle w:val="BookText"/>
        <w:rPr/>
      </w:pPr>
      <w:r>
        <w:rPr>
          <w:rFonts w:ascii="IRNazanin" w:hAnsi="IRNazanin" w:eastAsia="IRNazanin"/>
          <w:color w:val="111111"/>
          <w:sz w:val="28"/>
          <w:sz w:val="28"/>
          <w:szCs w:val="28"/>
          <w:rtl w:val="true"/>
          <w:lang w:bidi="fa-IR"/>
        </w:rPr>
        <w:t>المهدي عجل الله تعالی فرجه الشریف، وسيعملانِ على مُقاومةِ السُفياني والتقليل من نفوذه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والصيحةُ تقعُ في شهرِ رمضان المُبارك، ليلة الجمعةِ في الثالث والعشرين منه، وسيُنادي جبرئيل بصوتٍ يسمعُه جميعُ الناسِ على الأرض، أنَّ الحقّ مع الإمامِ المهدي عجل الله تعالی فرجه الشریف وأولادِ أميرِ المؤمنين علیه السلام، وسيعملُ الشيطانُ على تضليلِ الناسِ؛ لأنّه يُنادي في اليومِ الثاني عصرًا بنداءِ أَنَّ الحَقِّ مع أعداء أميرِ المؤمنين علیه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وسيعلمُ السفياني بوجودِ الإمامِ المهدي عجل الله تعالی فرجه الشریف في المدينةِ المنورة، فيرسل قسمًا من جيشه خلفه ليقتلوه، فيخرج الإمامُ المهدي عجل الله تعالی فرجه الشریف من المدينةِ إلى مكة المكرمة، فيلحقه الجيشُ، وفي منطقةِ البيداء، يأمرُ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بالخسفِ في هذا الجيشِ كله، فيموتون، ولا يبقى منهم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يذهبُ إلى الإمامِ المهدي عجّل الله تعالی فرجه الشریف، يُبشره بموتِ جيشِ السفياني، والآخر يذهبُ إلى السُّفياني يُنذِرُه </w:t>
      </w:r>
      <w:bookmarkStart w:id="765" w:name="pg10928_85891"/>
    </w:p>
    <w:p>
      <w:pPr>
        <w:pStyle w:val="BookText"/>
        <w:rPr/>
      </w:pPr>
      <w:bookmarkEnd w:id="765"/>
      <w:r>
        <w:rPr>
          <w:rFonts w:ascii="Amiri" w:hAnsi="Amiri" w:eastAsia="Amiri" w:cs="Amiri"/>
          <w:color w:val="111111"/>
          <w:sz w:val="28"/>
          <w:sz w:val="28"/>
          <w:szCs w:val="28"/>
          <w:rtl w:val="true"/>
          <w:lang w:bidi="ar-SA"/>
        </w:rPr>
        <w:t>بما وقع بجيشه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ظهورِ الإمامِ المهدي عجّل الله تعالی فرجه الشریف، بخمسَ عشرة ليلة، يُرْسِلُ أحدَ أتباعه المخلصين، وهو النفس الزكية، إلى أهلِ مكة، يدعوهم لنُصرته عجّل الله تعالی فرجه الشریف، ولكن أهل مكة يقتلونه في المسجد الحرام، عند الكعبةِ المشرفة، و بعدها بخمسة عشر يومًا يُعلِنُ الإمامُ المهدي عجّل الله تعالی فرجه الشریف عن ظهوره الرسمي في مكة المكرمة، عند الكعبة المشرفة، وينطلقُ منها لتخليصِ الأرضِ والناسِ من الظلم والظالمين</w:t>
      </w:r>
      <w:r>
        <w:rPr>
          <w:rFonts w:eastAsia="IRNazanin" w:cs="IRNazanin"/>
          <w:color w:val="111111"/>
          <w:sz w:val="28"/>
          <w:szCs w:val="28"/>
          <w:rtl w:val="true"/>
          <w:lang w:bidi="fa-IR"/>
        </w:rPr>
        <w:t>.</w:t>
      </w:r>
    </w:p>
    <w:p>
      <w:pPr>
        <w:pStyle w:val="Heading3"/>
        <w:numPr>
          <w:ilvl w:val="2"/>
          <w:numId w:val="1"/>
        </w:numPr>
        <w:rPr/>
      </w:pPr>
      <w:bookmarkStart w:id="766" w:name="__RefHeading___Toc3163229_2870459653"/>
      <w:bookmarkStart w:id="767" w:name="_Toc286"/>
      <w:bookmarkEnd w:id="766"/>
      <w:r>
        <w:rPr>
          <w:rtl w:val="true"/>
        </w:rPr>
        <w:t>فتلخص</w:t>
      </w:r>
      <w:r>
        <w:rPr>
          <w:rtl w:val="true"/>
        </w:rPr>
        <w:t>:</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المهدي عجّل الله تعالی فرجه الشریف هو الإمامُ الثاني عشر من أئمةِ أهلِ البيتِ علیهم السلام، الذي جعلهم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وسادةً وقادة علينا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المهدي عجّل الله تعالی فرجه الشریف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وما زالَ حيًا ، إلى أن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أمرٌ ليس مستحيلًا على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أكّدَ على قضيةِ الإمامِ المهدي عجّل الله تعالی فرجه الشریف في آياتٍ كثيرة، والنصوصُ الروائيةُ كثيرةٌ جدًا فيها، ممّا يعني ضرورةَ الإيمانِ به عجّل الله تعالی فرجه الشریف، وأنَّ عدمَ الإيمانِ به يُعدُّ تكذيبا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 الكريم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غابَ الإمامُ المهدي عجّل الله تعالی فرجه الشریف غيبتين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 وقد انتهت بوفاة السفيرِ الرابع، وكُبرى، ونحنُ نعيشُ أيامها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للغيبةِ أسبابٌ عديدةٌ، منها حفظُ الإمامِ المهدي عجّل الله تعالی فرجه الشریف من الأعداءِ إلى أن يحينَ الوقتُ المُناسبُ للظهور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مأمورون بالرجوعِ إلى الفقهاءِ في زمنِ الغيبةِ الكُبرى لمعرفةِ أحكامِ دينِنا؛ لأنّهم المُتخصِّصون في معرفةِ ذلك، كما نرجعُ إلى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لأحدٍ أنْ يُعيَّنَ وقت ظهورٍ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يفعل ذلك فعلينا أن نُكَذِّبه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علاماتٌ حتميةٌ تقعُ قبل الظهور، وهي أشبهُ بالمُنبِّهات على أنَّ الظهورَ قد اقترب، ليزيد المؤمنون من استعدادِهم لنُصرةِ مولاهم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 </w:t>
      </w:r>
      <w:bookmarkStart w:id="768" w:name="pg10928_85895"/>
    </w:p>
    <w:p>
      <w:pPr>
        <w:pStyle w:val="Heading3"/>
        <w:numPr>
          <w:ilvl w:val="2"/>
          <w:numId w:val="1"/>
        </w:numPr>
        <w:rPr/>
      </w:pPr>
      <w:bookmarkStart w:id="769" w:name="__RefHeading___Toc3163231_2870459653"/>
      <w:bookmarkStart w:id="770" w:name="_Toc287"/>
      <w:bookmarkEnd w:id="768"/>
      <w:bookmarkEnd w:id="769"/>
      <w:r>
        <w:rPr>
          <w:rtl w:val="true"/>
        </w:rPr>
        <w:t>أسئلة الدرس</w:t>
      </w:r>
      <w:r>
        <w:rPr>
          <w:rtl w:val="true"/>
        </w:rPr>
        <w:t>:</w:t>
      </w:r>
      <w:bookmarkEnd w:id="770"/>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القائم؟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علامات الظهور ؟</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المهدي عجّل الله تعالی فرجه الشریف غيبتان، تحدّث عنهما، وعن كيفيةِ تواصله علیه السلام مع شيعته خلالهما؟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السفراء الأربعة؟ وما كانت مهمتهم؟ </w:t>
      </w:r>
      <w:bookmarkStart w:id="771" w:name="pg10928_85897"/>
    </w:p>
    <w:p>
      <w:pPr>
        <w:pStyle w:val="Heading2"/>
        <w:numPr>
          <w:ilvl w:val="1"/>
          <w:numId w:val="1"/>
        </w:numPr>
        <w:rPr/>
      </w:pPr>
      <w:bookmarkStart w:id="772" w:name="__RefHeading___Toc3163233_2870459653"/>
      <w:bookmarkStart w:id="773" w:name="_Toc288"/>
      <w:bookmarkEnd w:id="771"/>
      <w:bookmarkEnd w:id="772"/>
      <w:r>
        <w:rPr>
          <w:rtl w:val="true"/>
        </w:rPr>
        <w:t>الدرس الحادي والثلاثون</w:t>
      </w:r>
      <w:r>
        <w:rPr>
          <w:rtl w:val="true"/>
        </w:rPr>
        <w:t xml:space="preserve">: </w:t>
      </w:r>
      <w:r>
        <w:rPr>
          <w:rtl w:val="true"/>
        </w:rPr>
        <w:t xml:space="preserve">كيفَ يصيرُ العبد مؤمنًا بأهل البيت عليهم السلام؟ </w:t>
      </w:r>
      <w:r>
        <w:rPr>
          <w:rtl w:val="true"/>
        </w:rPr>
        <w:t>(</w:t>
      </w:r>
      <w:r>
        <w:rPr/>
        <w:t>5</w:t>
      </w:r>
      <w:r>
        <w:rPr>
          <w:rtl w:val="true"/>
        </w:rPr>
        <w:t>):</w:t>
      </w:r>
      <w:bookmarkEnd w:id="773"/>
    </w:p>
    <w:p>
      <w:pPr>
        <w:pStyle w:val="Heading3"/>
        <w:numPr>
          <w:ilvl w:val="2"/>
          <w:numId w:val="1"/>
        </w:numPr>
        <w:rPr/>
      </w:pPr>
      <w:bookmarkStart w:id="774" w:name="__RefHeading___Toc3163235_2870459653"/>
      <w:bookmarkStart w:id="775" w:name="_Toc289"/>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الْغَيْبُ لِلهِ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3"/>
        <w:numPr>
          <w:ilvl w:val="2"/>
          <w:numId w:val="1"/>
        </w:numPr>
        <w:rPr/>
      </w:pPr>
      <w:bookmarkStart w:id="776" w:name="__RefHeading___Toc3163237_2870459653"/>
      <w:bookmarkStart w:id="777" w:name="_Toc290"/>
      <w:bookmarkEnd w:id="776"/>
      <w:r>
        <w:rPr>
          <w:rtl w:val="true"/>
        </w:rPr>
        <w:t>تكملة الركيزة الرابعة</w:t>
      </w:r>
      <w:r>
        <w:rPr>
          <w:rtl w:val="true"/>
        </w:rPr>
        <w:t xml:space="preserve">: </w:t>
      </w:r>
      <w:r>
        <w:rPr>
          <w:rtl w:val="true"/>
        </w:rPr>
        <w:t>انتظار القائم</w:t>
      </w:r>
      <w:r>
        <w:rPr>
          <w:rtl w:val="true"/>
        </w:rPr>
        <w:t>:</w:t>
      </w:r>
      <w:bookmarkEnd w:id="777"/>
    </w:p>
    <w:p>
      <w:pPr>
        <w:pStyle w:val="Heading4"/>
        <w:numPr>
          <w:ilvl w:val="3"/>
          <w:numId w:val="1"/>
        </w:numPr>
        <w:rPr/>
      </w:pPr>
      <w:bookmarkStart w:id="778" w:name="__RefHeading___Toc3163239_2870459653"/>
      <w:bookmarkStart w:id="779" w:name="_Toc291"/>
      <w:bookmarkEnd w:id="778"/>
      <w:r>
        <w:rPr>
          <w:rtl w:val="true"/>
        </w:rPr>
        <w:t>الأمر الثاني</w:t>
      </w:r>
      <w:r>
        <w:rPr>
          <w:rtl w:val="true"/>
        </w:rPr>
        <w:t xml:space="preserve">: </w:t>
      </w:r>
      <w:r>
        <w:rPr>
          <w:rtl w:val="true"/>
        </w:rPr>
        <w:t>ما معنى انتظار القائم؟</w:t>
      </w:r>
      <w:bookmarkEnd w:id="77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نقرأُ الرواياتِ الشريفةَ الواردة فيما يتعلَّقُ بقضية الإمامِ المهدي عجّل الله تعالی فرجه الشریف، نجدُها تؤكِّدُ على مفهومٍ معينٍ، أسمته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موسى بن بكر الواسطي، عن أبي الحسن، عن آبائه عليهم السلام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أُمَّتِی اِنْتِظَارُ اَلْفَرَجِ مِنَ اللهِ عَزَّ وَ جَلَّ</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وعن أمير المؤمنين علیه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اَلْفَرَجَ، وَ لا تَیْأَسُوا مِنْ رَوْحِ اللهِ، فَإِنَّ أَحَبَّ الْأَعْمَالِ إِلَی اللهِ عَزَّ وَ جَلَّ اِنْتِظَارُ الْفَرَجِ مَا دَامَ عَلَیْهِ العبدُ الْمُؤْمِنُ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الرواياتُ الشريفةُ أيضًا، أنَّ الانتظارَ للفرجِ يُثمِرُ </w:t>
      </w:r>
    </w:p>
    <w:p>
      <w:pPr>
        <w:pStyle w:val="BookText"/>
        <w:rPr/>
      </w:pPr>
      <w:r>
        <w:rPr>
          <w:rFonts w:ascii="Amiri" w:hAnsi="Amiri" w:eastAsia="Amiri" w:cs="Amiri"/>
          <w:color w:val="111111"/>
          <w:sz w:val="28"/>
          <w:sz w:val="28"/>
          <w:szCs w:val="28"/>
          <w:rtl w:val="true"/>
          <w:lang w:bidi="ar-SA"/>
        </w:rPr>
        <w:t>ثمراتٍ عديدة،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المنتظِرَ له ثوابُ من جاهد بين يدي الإمام المهدي عجّل الله تعالی فرجه الشریف، فقد رويَ عنِ العلاء بن سيابة،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مِنْکُمْ عَلَی هَذَا الْأَمْرِ مُنْتَظِراً لَهُ کَانَ کَمَنْ کَانَ فِی فُسْطَاطِ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وعن أبي بصير و محمّد بن مسلم، عن أبي عبد الله، عن آبائه، عن أمير</w:t>
      </w:r>
    </w:p>
    <w:p>
      <w:pPr>
        <w:pStyle w:val="BookText"/>
        <w:rPr/>
      </w:pPr>
      <w:r>
        <w:rPr>
          <w:rFonts w:ascii="Amiri" w:hAnsi="Amiri" w:eastAsia="Amiri" w:cs="Amiri"/>
          <w:color w:val="111111"/>
          <w:sz w:val="28"/>
          <w:sz w:val="28"/>
          <w:szCs w:val="28"/>
          <w:rtl w:val="true"/>
          <w:lang w:bidi="ar-SA"/>
        </w:rPr>
        <w:t>المؤمنين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لِأَمْرِنَا،کَالْمُتَشَحِّطِ بِدَمِهِ فِي سَبِيلِ الله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المنتظرين الفهمَ والإدراكَ بحيث يتعاملون مع الغيبةِ معاملةَ الظهور، فقد روي عن أبي خالد الكابلي، عن علي بن الحسين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تَمْتَدُّ الغَيْبَةُ بِوَلِيِّ اللهِ عزّ وَ جَل اَلثَّانِي عَشَرَ مِنْ أَوْصِيَاءِ رَسُولِ اللهِ صلّي الله عليه و آله و سلّم وَالأَئِمَّةِ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إِنَّ أَهْلَ زَمَانِ غَیْبَتِهِ، الْقَائِلُونَ بِإِمَامَتِهِ، و الْمُنْتَظِرینَ لِظُهُورِهِ، أَفْضَلُ مِن أَهْلِ کُلِّ زَمَانٍ؛ لِأَنَّ اللهَ عزّ وَ جل  أَعْطَاهُمْ مِنَ الْعُقُولِ وَ الْأَفْهَامِ وَ الْمَعْرِفَةِ مَا صَارَتْ بِهِ الْغَیْبَةُ عِنْدَهُمْ بِمَنْزِلَةِ الْمُشَاهَدَةِ، وَ جَعَلَهُمْ فِی ذَلِكَ الزَّمَانِ بِمَنْزِلَهِ الْمُجَاهِدِینَ بَیْنَ یَدَیْ رَسُولِ الله لي الله عليه و آله و سلم بِالسَّیْفِ، أُولَئِك الْمُخْلَصُونَ حَقّاً، وَشيعَتُنا صِدْقاً، والدُّعاةُ اِلى دينِ الله عزّ و جَل سِرّاً وَجَهْراً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سيُسهِّلُ أمورَ المنتظِر، ويُدبّرها عنه، فقد روي عن عبد الحميد الواسطي، عن أبي جعفر محمّد بن علي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أصْلَحَكَ اللهُ لَقَدْ تَرَكْنَا أسْوَاقَنَا انْتِظَاراً لِهَذَا الأمْر،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أتَرَى مَنْ حَبَسَ نَفْسَهُ عَلَى اللهِ عزّ و جل لاَ يَجْعَلُ اللهُ لَهُ مَخْرَجاً؟، بَلَى وَاللهِ لَيَجْعَلَنَّ اللهُ لَهُ مَخْرَجاً، رَحِمَ اللهُ عَبْداً حَبَسَ نَفْسَهُ عَلَيْنَا، 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اُدْركَ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مِنْكُمْ إِنْ لو أدْرَكْتُ قَائِمَ مِنْ آل مُحَمَّدٍ نَصَرْتُهُ، کَانَ كَالْمُقَارعِ بَینَ یَدَیهِ بِسَيْفِهِ، لا بَل کَالشَّهِيدُ مَعَهُ</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المؤمنُ المُنتظِرُ قبلَ أنْ يظهرَ الإمامُ المهدي عجّل الله تعالی فرجه الشریف، و ظهر الإمامُ علیه السلام بعد موته،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الفرصةَ والخيارَ في أنْ يرجعَ لیجاهد بين يدي الإمامِ المهدي عجّل الله تعالی فرجه الشریف، ليحصل على ثوابه و أجره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أشارت إليه الرواياتُ الشريفة، فقد رويَ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زمن الظهور المبارك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يَبْقَى مُؤْمِنٌ مَيِّتٌ إِلَّا دَخَلَتْ عَلَيْهِ تِلْكَ الفَرْحَةُ فِي قَبْرِهِ، وَ ذَلِكَ حَيْثُ يَتَزَاوَرُونَ فِي قُبُورِهِمْ وَيَتَبَاشَرُونَ بِقِيَامِ القَائِمِ عليه السلام</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الْقَائِمَ علیه السلام وَ مَنْ مَاتَ مِنْ أَصْحَابِنَا یَنْتَظِرُهُ، فَقَالَ لَنَا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إِنَّهُ قَدْ ظَهَرَ صَاحِبُكَ، فَإِنْ تَشَأْ أَنْ تَلْحَقَ بِهِ فَالْحَقْ، وَ إِنْ تَشَأْ أَنْ تُقِیمَ فِی کَرَامَةِ رَبِّکَ فَأَقِم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780" w:name="pg10928_85903"/>
    </w:p>
    <w:p>
      <w:pPr>
        <w:pStyle w:val="BookText"/>
        <w:rPr/>
      </w:pPr>
      <w:bookmarkEnd w:id="780"/>
      <w:r>
        <w:rPr>
          <w:rFonts w:ascii="Amiri" w:hAnsi="Amiri" w:eastAsia="Amiri" w:cs="Amiri"/>
          <w:color w:val="111111"/>
          <w:sz w:val="28"/>
          <w:sz w:val="28"/>
          <w:szCs w:val="28"/>
          <w:rtl w:val="true"/>
          <w:lang w:bidi="ar-SA"/>
        </w:rPr>
        <w:t>وفي نفسِ السياق جاءَ عن الإمامِ الباقر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وأنَّ لِأهلِ الحَقِّ دَولَهً إذا جاءَتْ وَلاَّها اللهُ لِمَن یَشاءُ مِنَّا أهلِ البَیتِ، فَمَن أدرَکَها مِنکُم کانَ عِندَنا فی السَّنامِ الأَعلَی، وإنْ قَبَضَه اللهُ قَبلَ ذلِكَ خارَ لَهُ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ما أشارت له الروايةُ السابقةُ من التخييرِ بين البقاءِ أو الرجوع،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الأجرُ يحصلُ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سنتعرَّفُ على معناها في درسٍ لاحقٍ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3163241_2870459653"/>
      <w:bookmarkStart w:id="782" w:name="_Toc292"/>
      <w:bookmarkEnd w:id="781"/>
      <w:r>
        <w:rPr>
          <w:rtl w:val="true"/>
        </w:rPr>
        <w:t>ثالثًا</w:t>
      </w:r>
      <w:r>
        <w:rPr>
          <w:rtl w:val="true"/>
        </w:rPr>
        <w:t xml:space="preserve">: </w:t>
      </w:r>
      <w:r>
        <w:rPr>
          <w:rtl w:val="true"/>
        </w:rPr>
        <w:t>ما معنى الانتظار؟</w:t>
      </w:r>
      <w:bookmarkEnd w:id="782"/>
    </w:p>
    <w:p>
      <w:pPr>
        <w:pStyle w:val="BookText"/>
        <w:rPr/>
      </w:pPr>
      <w:r>
        <w:rPr>
          <w:rFonts w:ascii="IRNazanin" w:hAnsi="IRNazanin" w:eastAsia="IRNazanin"/>
          <w:color w:val="111111"/>
          <w:sz w:val="28"/>
          <w:sz w:val="28"/>
          <w:szCs w:val="28"/>
          <w:rtl w:val="true"/>
          <w:lang w:bidi="fa-IR"/>
        </w:rPr>
        <w:t>يظهرُ من الرواياتِ الشريفةِ التي ذكرت زمنَ الغيبة الكبرى، وضرورةَ انتظارِ الحجةِ بن الحسن عجّل الله تعالی فرجه الشریف، أنّها لا تقصدُ الانتظارَ بمعنى السكونِ وعدمِ</w:t>
      </w:r>
    </w:p>
    <w:p>
      <w:pPr>
        <w:pStyle w:val="BookText"/>
        <w:rPr/>
      </w:pPr>
      <w:r>
        <w:rPr>
          <w:rFonts w:ascii="Amiri" w:hAnsi="Amiri" w:eastAsia="Amiri" w:cs="Amiri"/>
          <w:color w:val="111111"/>
          <w:sz w:val="28"/>
          <w:sz w:val="28"/>
          <w:szCs w:val="28"/>
          <w:rtl w:val="true"/>
          <w:lang w:bidi="ar-SA"/>
        </w:rPr>
        <w:t>التحرُّك لنشرِ الدين، وعدمِ الأمر بالمعروف والنهي عن المنكر، بحجةِ أنَّ كُلَّ هذه الأمورِ يقومُ بها المؤمنُ إذا ظهرَ الإمام، وهذا المعنى قريبٌ من معنى انتظارِ دورِك عند الطبيبِ أو في الطابور وما شابه، إنّه حالةٌ من السكونِ والخمول وعدمِ الفعل ولا الانفعالِ في المحيط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شكٌّ في أنَّ هذا المعنى التخديري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معنى الانتظار المطلوب، ولا شكَّ أيضًا أنَّ هذا المعنى هو ما اتخذه المُغرضون ذريعةً للنيلِ من الدين، و أنّه أفيونُ الشعوب، ولا شكَّ أنَّ هذا المعنى هو ما </w:t>
      </w:r>
      <w:bookmarkStart w:id="783" w:name="pg10928_85905"/>
    </w:p>
    <w:p>
      <w:pPr>
        <w:pStyle w:val="BookText"/>
        <w:rPr/>
      </w:pPr>
      <w:bookmarkEnd w:id="783"/>
      <w:r>
        <w:rPr>
          <w:rFonts w:ascii="Amiri" w:hAnsi="Amiri" w:eastAsia="Amiri" w:cs="Amiri"/>
          <w:color w:val="111111"/>
          <w:sz w:val="28"/>
          <w:sz w:val="28"/>
          <w:szCs w:val="28"/>
          <w:rtl w:val="true"/>
          <w:lang w:bidi="ar-SA"/>
        </w:rPr>
        <w:t>يُريدُه الظالمون، كي لا يقومَ ضدّهم أحدٌ، وكي يفعلوا في الناسِ ما يحلو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تسميةَ هذه الحالةِ بالانتظارِ ليس بالأمرِ الصحيح، وإن أسماه البعضُ بالانتظارِ السلبي، إذ ليس عندنا انتظارٌ إيجابي وآخر سلبي، بل ليس هناك إلا الانتظار، وذلك المعنى ليس من الانتظارِ في شيء، بل هو مُجرّدُ تلفيقاتٍ وادَّعاءاتٍ على نفسِ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في حقيقتِه هو حركةٌ، وجهدٌ، وتغييرٌ، وسلوكٌ عملي، و إجراءاتٌ ميدانية، وتفكيرٌ، ونقدٌ، وتحفيزٌ، وتطويرٌ، وتنميةٌ، وبناء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الحقيقةِ حالةٌ من رفضِ الوضعِ الفاسدِ والمُحيطِ المُلوّث، وعملٌ لتغييرِ ذلك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فُسحةُ أملٍ للعمل، وليس عُذرًا لقعود</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163243_2870459653"/>
      <w:bookmarkStart w:id="785" w:name="_Toc293"/>
      <w:bookmarkEnd w:id="784"/>
      <w:r>
        <w:rPr>
          <w:rtl w:val="true"/>
        </w:rPr>
        <w:t xml:space="preserve">إنَّ الانتظار </w:t>
      </w:r>
      <w:r>
        <w:rPr>
          <w:rtl w:val="true"/>
        </w:rPr>
        <w:t xml:space="preserve">- </w:t>
      </w:r>
      <w:r>
        <w:rPr>
          <w:rtl w:val="true"/>
        </w:rPr>
        <w:t>حسب ما جاء في الروايات الشريفة</w:t>
      </w:r>
      <w:r>
        <w:rPr>
          <w:rtl w:val="true"/>
        </w:rPr>
        <w:t xml:space="preserve">- </w:t>
      </w:r>
      <w:r>
        <w:rPr>
          <w:rtl w:val="true"/>
        </w:rPr>
        <w:t>يعني</w:t>
      </w:r>
      <w:r>
        <w:rPr>
          <w:rtl w:val="true"/>
        </w:rPr>
        <w:t>:</w:t>
      </w:r>
      <w:bookmarkEnd w:id="7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بالدين الحق، من خلالِ التزامِ مذهبِ أهلِ البيت عليهم السلام في أصولِ الدين، وهو معنى ما رويَ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سيد العابدين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عَلَی مُوَالاَتِنَا فِی غَیْبَةِ قَائِمِنَا أَعْطَاهُ اللهُ عَزَّ وَ جَلَّ أَجْرَ أَلْفِ شَهِیدٍ مِن شُهَدَاءِ بَدْرٍ وَ أُحُد</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الكامل بالأمورِ الفقهية، من صلاةٍ وصومٍ وحجٍ وزكاةٍ وصدقةٍ واجبةٍ أو مستحبةٍ وغيرها، ولا يتصورنَّ أحدٌ أنَّ هذا أمرٌ سهل، بل </w:t>
      </w:r>
    </w:p>
    <w:p>
      <w:pPr>
        <w:pStyle w:val="BookText"/>
        <w:rPr/>
      </w:pPr>
      <w:r>
        <w:rPr>
          <w:rFonts w:ascii="Amiri" w:hAnsi="Amiri" w:eastAsia="Amiri" w:cs="Amiri"/>
          <w:color w:val="111111"/>
          <w:sz w:val="28"/>
          <w:sz w:val="28"/>
          <w:szCs w:val="28"/>
          <w:rtl w:val="true"/>
          <w:lang w:bidi="ar-SA"/>
        </w:rPr>
        <w:t>هو صعبٌ في زمنٍ كثُرت فيه فرصُ المعصية و تشعّبت طرقُ تحصيلِ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یَمَانٍ التَّمَّارِ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عِندَ أَبِی عَبدِ اللهِ علیه السلام جُلُوسًا، فَقَالَ علیه السلام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الْمُتَمَسِّكُ فِیهَا بِدِینِهِ كَالْخَارِطِ لِلْقَتَادِ،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هَكَذَابِیَدِهِ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فَأَیُّكُمْ یُمسِكُ شَوْكَ الْقَتَادِ بِیَدِهِ، ثُمَّ أَطْرَقَ مَلِیّاً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غَیْبَةً، فَلْیَتَّقِ اللهَ عَبْدٌ وَ لْیَتَمَسَّكْ بِدِینِهِ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تغييرِ الواقعِ الفاسد، وهو المُستفادُ من تأكيدِ الرواياتِ المتعددةِ على جعلِ ثوابِ المُنتظِر هو كثوابِ المجاهدِ والمتشحط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فلماذا لم يُجعل ثوابُه كثوابِ الصلاة أو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في ذلك إشارةً إلى الدور التأثيري للانتظارِ والمُنتظرين في الواقعِ المُعاش، وإشارةً إلى ضرورةِ الحركةِ وعدمِ السكون في عمليةِ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بصير،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یَکُونَ مِنْ اَصْحابِ اْلقائِم فَلْیَنْتَظِرْ وَلْیَعْمَلْ بِالْوَرَعِ وَمَحاسِنِ اْلاَخْلاقِ وَهُوَ مُنْتَظِرٌ، فَإِنْ ماتَ وَقامَ اْلقائِمُ بَعْدَهُ، کانَ لَهُ منَ اْلاَجْر مثْلَ اَجْر مَنْ اَدْرَکَهُ، فَجِدُّوا وَانْتَظِروُا، هَنیئاً لَکُمْ أَیّتهَا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الصَّبْرَ </w:t>
      </w:r>
      <w:bookmarkStart w:id="786" w:name="pg10928_85910"/>
    </w:p>
    <w:p>
      <w:pPr>
        <w:pStyle w:val="BookText"/>
        <w:rPr/>
      </w:pPr>
      <w:bookmarkEnd w:id="786"/>
      <w:r>
        <w:rPr>
          <w:rFonts w:ascii="Amiri" w:hAnsi="Amiri" w:eastAsia="Amiri" w:cs="Amiri"/>
          <w:color w:val="111111"/>
          <w:sz w:val="28"/>
          <w:sz w:val="28"/>
          <w:szCs w:val="28"/>
          <w:rtl w:val="true"/>
          <w:lang w:bidi="ar-SA"/>
        </w:rPr>
        <w:t>وَ اِنْتِظَارَ اَلْفَرَجِ، أَمَا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إِنِّی مَعَکُمْ رَقِیبٌ</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فَعَلَیْکُمْ بِالصَّبْرِ، فَإِنَّهُ إِنَّمَا یَجِی ءُ الْفَرَجُ عَلَی الْیَأْسِ، فَقَدْ کَانَ الَّذِینَ مِنْ قَبْلِکُمْ أَصْبَرَ مِنْکُمْ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التهيئة النفسية والمادية والتمهيد العملي ليوم الظهور، ممّا يعني ضرورةَ توقُّع الظهورِ في أيةِ لحظة، ولا شك أنَّ في ذلك دافعا قويًا جدًا للعملِ على التزامِ المنهجِ الذي يُرضي الإمام علیه السلام والعملِ على الحصولِ على شرفِ الرضا المهدوي والدخولِ تحت لواءِ العاملين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لِیَعُدَّنَّ أحَدُکُم لِخُرُوجِ القائِمِ ولَو سَهمَاً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ذلِكَ مِن نِیّتِهِ رَجَوتُ لِاَن یُنْسَأَ فی عُمرِهِ حَتّی یُدْرِکَهُ، وَ یکوُنَ مِن اَعوانِهِ وَ اَنصارِهِ</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787" w:name="__RefHeading___Toc3163245_2870459653"/>
      <w:bookmarkStart w:id="788" w:name="_Toc294"/>
      <w:bookmarkEnd w:id="787"/>
      <w:r>
        <w:rPr>
          <w:rtl w:val="true"/>
        </w:rPr>
        <w:t>فتلخص</w:t>
      </w:r>
      <w:r>
        <w:rPr>
          <w:rtl w:val="true"/>
        </w:rPr>
        <w:t>:</w:t>
      </w:r>
      <w:bookmarkEnd w:id="7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الشريفةَ أكّدت على مفهومِ الانتظار، وأنّه يُمثَّلُ الفرجَ للمُنتظرين، وأنّه تترتبُ عليه العديدُ من الثمراتِ على مُستوى الفكر والعمل، وعلى مُستوى الدُّنيا والآخرة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ثمراتِ انتظارِ الفرج هو الترشيحُ للرجعةِ زمنَ ظهورِ الإمامِ </w:t>
      </w:r>
    </w:p>
    <w:p>
      <w:pPr>
        <w:pStyle w:val="BookText"/>
        <w:rPr/>
      </w:pP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هناك ما يُسمّى بالانتظارِ السلبي، وإنّما الانتظارُ عملٌ وفكرٌ وجهادٌ وتهيئة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انتظارَ الفرجِ هو أفضلُ الأعمال؛ لأنّه يشملُ الأعمالَ الدينيةَ كُلَّها، فهو يعني تقويةَ العقيدةِ والالتزامَ بمضمونها، والالتزامَ التَّامَّ بفروعِ الدين، والتمسُّكَ بمحاسنِ الأخلاق، والتهيئةَ العمليةَ للظهور المقدس</w:t>
      </w:r>
      <w:r>
        <w:rPr>
          <w:rFonts w:eastAsia="Amiri" w:cs="Amiri" w:ascii="Amiri" w:hAnsi="Amiri"/>
          <w:color w:val="111111"/>
          <w:sz w:val="28"/>
          <w:szCs w:val="28"/>
          <w:rtl w:val="true"/>
          <w:lang w:bidi="ar-SA"/>
        </w:rPr>
        <w:t xml:space="preserve">. </w:t>
      </w:r>
      <w:bookmarkStart w:id="789" w:name="pg10928_85913"/>
    </w:p>
    <w:p>
      <w:pPr>
        <w:pStyle w:val="Heading3"/>
        <w:numPr>
          <w:ilvl w:val="2"/>
          <w:numId w:val="1"/>
        </w:numPr>
        <w:rPr/>
      </w:pPr>
      <w:bookmarkStart w:id="790" w:name="__RefHeading___Toc3163247_2870459653"/>
      <w:bookmarkStart w:id="791" w:name="_Toc295"/>
      <w:bookmarkEnd w:id="789"/>
      <w:bookmarkEnd w:id="790"/>
      <w:r>
        <w:rPr>
          <w:rtl w:val="true"/>
        </w:rPr>
        <w:t>أسئلة الدرس</w:t>
      </w:r>
      <w:r>
        <w:rPr>
          <w:rtl w:val="true"/>
        </w:rPr>
        <w:t>:</w:t>
      </w:r>
      <w:bookmarkEnd w:id="791"/>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الانتظار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ثمرات الانتظار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الانتظار في الروايات؟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2" w:name="pg10928_85917"/>
      <w:bookmarkStart w:id="793" w:name="pg10928_85917"/>
      <w:bookmarkEnd w:id="793"/>
    </w:p>
    <w:p>
      <w:pPr>
        <w:pStyle w:val="Heading2"/>
        <w:numPr>
          <w:ilvl w:val="1"/>
          <w:numId w:val="1"/>
        </w:numPr>
        <w:rPr/>
      </w:pPr>
      <w:bookmarkStart w:id="794" w:name="pg10928_85917"/>
      <w:bookmarkStart w:id="795" w:name="__RefHeading___Toc3163249_2870459653"/>
      <w:bookmarkStart w:id="796" w:name="_Toc296"/>
      <w:bookmarkEnd w:id="794"/>
      <w:bookmarkEnd w:id="795"/>
      <w:r>
        <w:rPr>
          <w:rtl w:val="true"/>
        </w:rPr>
        <w:t>الدرس الثاني والثلاثون</w:t>
      </w:r>
      <w:r>
        <w:rPr>
          <w:rtl w:val="true"/>
        </w:rPr>
        <w:t xml:space="preserve">: </w:t>
      </w:r>
      <w:r>
        <w:rPr>
          <w:rtl w:val="true"/>
        </w:rPr>
        <w:t xml:space="preserve">كيف يصيرُ العبد مؤمنًا بأهل البيت عليهم السلام؟ </w:t>
      </w:r>
      <w:r>
        <w:rPr>
          <w:rtl w:val="true"/>
        </w:rPr>
        <w:t>(</w:t>
      </w:r>
      <w:r>
        <w:rPr/>
        <w:t>6</w:t>
      </w:r>
      <w:r>
        <w:rPr>
          <w:rtl w:val="true"/>
        </w:rPr>
        <w:t>):</w:t>
      </w:r>
      <w:bookmarkEnd w:id="796"/>
    </w:p>
    <w:p>
      <w:pPr>
        <w:pStyle w:val="Heading3"/>
        <w:numPr>
          <w:ilvl w:val="2"/>
          <w:numId w:val="1"/>
        </w:numPr>
        <w:rPr/>
      </w:pPr>
      <w:bookmarkStart w:id="797" w:name="__RefHeading___Toc3163251_2870459653"/>
      <w:bookmarkStart w:id="798" w:name="_Toc297"/>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اللهَ وَاعْلَمُوا أَنَّ اللهَ مَعَ الْمُتَّقِينَ </w:t>
      </w:r>
      <w:r>
        <w:rPr>
          <w:rFonts w:eastAsia="Amiri" w:cs="Amiri" w:ascii="Amiri" w:hAnsi="Amiri"/>
          <w:color w:val="111111"/>
          <w:sz w:val="28"/>
          <w:szCs w:val="28"/>
          <w:rtl w:val="true"/>
          <w:lang w:bidi="ar-SA"/>
        </w:rPr>
        <w:t>».</w:t>
      </w:r>
      <w:r>
        <w:rPr>
          <w:rStyle w:val="FootnoteAnchor"/>
          <w:rtl w:val="true"/>
        </w:rPr>
        <w:footnoteReference w:id="320"/>
      </w:r>
    </w:p>
    <w:p>
      <w:pPr>
        <w:pStyle w:val="Heading3"/>
        <w:numPr>
          <w:ilvl w:val="2"/>
          <w:numId w:val="1"/>
        </w:numPr>
        <w:rPr/>
      </w:pPr>
      <w:bookmarkStart w:id="799" w:name="__RefHeading___Toc3163253_2870459653"/>
      <w:bookmarkStart w:id="800" w:name="_Toc298"/>
      <w:bookmarkEnd w:id="799"/>
      <w:r>
        <w:rPr>
          <w:rtl w:val="true"/>
        </w:rPr>
        <w:t>الركيزة الخامسة</w:t>
      </w:r>
      <w:r>
        <w:rPr>
          <w:rtl w:val="true"/>
        </w:rPr>
        <w:t xml:space="preserve">: </w:t>
      </w:r>
      <w:r>
        <w:rPr>
          <w:rtl w:val="true"/>
        </w:rPr>
        <w:t>الاجتهاد والورع</w:t>
      </w:r>
      <w:r>
        <w:rPr>
          <w:rtl w:val="true"/>
        </w:rPr>
        <w:t>:</w:t>
      </w:r>
      <w:bookmarkEnd w:id="800"/>
    </w:p>
    <w:p>
      <w:pPr>
        <w:pStyle w:val="Heading4"/>
        <w:numPr>
          <w:ilvl w:val="3"/>
          <w:numId w:val="1"/>
        </w:numPr>
        <w:rPr/>
      </w:pPr>
      <w:bookmarkStart w:id="801" w:name="__RefHeading___Toc3163255_2870459653"/>
      <w:bookmarkStart w:id="802" w:name="_Toc299"/>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كثيرٌ من الرواياتِ التي وردت عن أهلِ البيت عليهم السلام أكدت على أنَّ من</w:t>
      </w:r>
    </w:p>
    <w:p>
      <w:pPr>
        <w:pStyle w:val="BookText"/>
        <w:rPr/>
      </w:pPr>
      <w:r>
        <w:rPr>
          <w:rFonts w:ascii="Amiri" w:hAnsi="Amiri" w:eastAsia="Amiri" w:cs="Amiri"/>
          <w:color w:val="111111"/>
          <w:sz w:val="28"/>
          <w:sz w:val="28"/>
          <w:szCs w:val="28"/>
          <w:rtl w:val="true"/>
          <w:lang w:bidi="ar-SA"/>
        </w:rPr>
        <w:t>أهمِّ ما يجبُ أن يلتزمَ به شيعتُهم، هما صفتا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أَيَكْتَفِي مَنْ يَنْتَحِلُ التَّشَيُّعَ أَنْ يَقُولَ بِحُبِّنَا أَهْلِ الْبَيْتِ؟ فَوَ الله مَا شِيعَتُنَا إِلَّا مَنِ اتَّقَى اللهَ وَ أَطَاعَهُ، وَمَا كَانُوا يُعْرَفُونَ يَا جَابِرُ إِلَّا بِالتَّوَاضُعِ، وَالتَّخَشُّعِ، وَالْأَمَانَةِ، وَكَثْرَةِ ذِكْرِ الله، وَالصَّوْمِ، وَالصَّلَاةِ، وَالْبِرِّ بِالْوَالِدَيْنِ، وَالتَّعَهُّدِ لِلْجِيرَانِ مِنَ الْفُقَرَاءِ وَ أَهْلِ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مَا نَعْرِفُ الْيَوْمَ أَحَداً بِهَذِه الصِّفَةِ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وأَتَوَلَّاه، ثُمَّ لَا يَكُون مَعَ ذَلِكَ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رَسُولَ </w:t>
      </w:r>
      <w:bookmarkStart w:id="803" w:name="pg10928_85919"/>
    </w:p>
    <w:p>
      <w:pPr>
        <w:pStyle w:val="BookText"/>
        <w:rPr/>
      </w:pPr>
      <w:bookmarkEnd w:id="803"/>
      <w:r>
        <w:rPr>
          <w:rFonts w:ascii="Amiri" w:hAnsi="Amiri" w:eastAsia="Amiri" w:cs="Amiri"/>
          <w:color w:val="111111"/>
          <w:sz w:val="28"/>
          <w:sz w:val="28"/>
          <w:szCs w:val="28"/>
          <w:rtl w:val="true"/>
          <w:lang w:bidi="ar-SA"/>
        </w:rPr>
        <w:t xml:space="preserve">الله صلی الله علیه و آله و سلم، فَرَسُولُ الله صلی الله علیه و آله و سلم خَيْرٌ مِنْ عَلِيٍّ علیه السلام ثُمَّ لَا يَتَّبِعُ سِيرَتَه ولَا يَعْمَلُ بِسُنَّتِه مَا نَفَعَه حُبُّه إِيَّاه شَيْئاً، فَاتَّقُوا اللهَ واعْمَلُوا لِما عِندَ الله، لَیسَ بَینَ اللهِ وبَینَ أحَدٍ قَرابَةٌ،أحَبُّ العِبادِ إلَی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وأکرَمُهُم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أتقاهُم وأعمَلُهُم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جابِرُ،فوَالله ما یُتَقَرَّبُ إلَی الله عزّ و جَل إلّا بالطّاعَةِ،وما مَعَنا بَراءَهٌ مِنَ النَّارِ، ولا عَلَی اللهِ لِأَحَدٍ مِن حُجَّةٍ، مَن کانَ لله مُطیعاً فَهُوَ لَنا وَلِیٌّ، و مَن کانَ للهِ عاصِیاً فَهُوَ لَناعَدُوٌّ،وما تُنالُ وَلایَتُنا إلّابِالعَمَلِ وَالوَرَعِ</w:t>
      </w:r>
      <w:r>
        <w:rPr>
          <w:rFonts w:eastAsia="Amiri" w:cs="Amiri" w:ascii="Amiri" w:hAnsi="Amiri"/>
          <w:color w:val="111111"/>
          <w:sz w:val="28"/>
          <w:szCs w:val="28"/>
          <w:rtl w:val="true"/>
          <w:lang w:bidi="ar-SA"/>
        </w:rPr>
        <w:t>».</w:t>
      </w:r>
      <w:r>
        <w:rPr>
          <w:rStyle w:val="FootnoteAnchor"/>
          <w:rtl w:val="true"/>
        </w:rPr>
        <w:footnoteReference w:id="321"/>
      </w:r>
    </w:p>
    <w:p>
      <w:pPr>
        <w:pStyle w:val="Heading4"/>
        <w:numPr>
          <w:ilvl w:val="3"/>
          <w:numId w:val="1"/>
        </w:numPr>
        <w:rPr/>
      </w:pPr>
      <w:bookmarkStart w:id="804" w:name="__RefHeading___Toc3163257_2870459653"/>
      <w:bookmarkStart w:id="805" w:name="_Toc300"/>
      <w:bookmarkEnd w:id="804"/>
      <w:r>
        <w:rPr>
          <w:rtl w:val="true"/>
        </w:rPr>
        <w:t>ولكن</w:t>
      </w:r>
      <w:r>
        <w:rPr>
          <w:rtl w:val="true"/>
        </w:rPr>
        <w:t xml:space="preserve">: </w:t>
      </w:r>
      <w:r>
        <w:rPr>
          <w:rtl w:val="true"/>
        </w:rPr>
        <w:t>ما الورع وما الاجتهاد؟</w:t>
      </w:r>
      <w:bookmarkEnd w:id="805"/>
    </w:p>
    <w:p>
      <w:pPr>
        <w:pStyle w:val="Heading5"/>
        <w:numPr>
          <w:ilvl w:val="4"/>
          <w:numId w:val="1"/>
        </w:numPr>
        <w:rPr/>
      </w:pPr>
      <w:bookmarkStart w:id="806" w:name="__RefHeading___Toc3163259_2870459653"/>
      <w:bookmarkStart w:id="807" w:name="_Toc301"/>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هما تفصيلٌ لأجمالِ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هي عبارةٌ عن الاجتهادِ زائدًا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هو بذلُ الجهدِ في التزامِ أوامرِ الدين، أي التزامِ الواجباتِ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والورعُ هو بذلُ الجهدِ في تركِ الأمورِ التي نهى عنها الدين، أي الابتعاد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أَعِینُونِی بِوَرَعٍ وَاجْتِهَادٍ،وَعِفَّهٍ وَسَدَادٍ</w:t>
      </w:r>
      <w:r>
        <w:rPr>
          <w:rFonts w:eastAsia="Amiri" w:cs="Amiri" w:ascii="Amiri" w:hAnsi="Amiri"/>
          <w:color w:val="111111"/>
          <w:sz w:val="28"/>
          <w:szCs w:val="28"/>
          <w:rtl w:val="true"/>
          <w:lang w:bidi="ar-SA"/>
        </w:rPr>
        <w:t>».</w:t>
      </w:r>
      <w:r>
        <w:rPr>
          <w:rStyle w:val="FootnoteAnchor"/>
          <w:rtl w:val="true"/>
        </w:rPr>
        <w:footnoteReference w:id="322"/>
      </w:r>
    </w:p>
    <w:p>
      <w:pPr>
        <w:pStyle w:val="Heading5"/>
        <w:numPr>
          <w:ilvl w:val="4"/>
          <w:numId w:val="1"/>
        </w:numPr>
        <w:rPr/>
      </w:pPr>
      <w:bookmarkStart w:id="808" w:name="__RefHeading___Toc3163261_2870459653"/>
      <w:bookmarkStart w:id="809" w:name="_Toc302"/>
      <w:bookmarkEnd w:id="808"/>
      <w:r>
        <w:rPr>
          <w:rtl w:val="true"/>
        </w:rPr>
        <w:t>و هنا ملحوظاتٌ سریعةٌ</w:t>
      </w:r>
      <w:r>
        <w:rPr>
          <w:rtl w:val="true"/>
        </w:rPr>
        <w:t>:</w:t>
      </w:r>
      <w:bookmarkEnd w:id="80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0" w:name="__RefHeading___Toc3163263_2870459653"/>
      <w:bookmarkStart w:id="811" w:name="_Toc303"/>
      <w:bookmarkEnd w:id="810"/>
      <w:r>
        <w:rPr>
          <w:rtl w:val="true"/>
        </w:rPr>
        <w:t>اشارة</w:t>
      </w:r>
      <w:bookmarkStart w:id="812" w:name="pg10928_85921"/>
      <w:bookmarkEnd w:id="811"/>
    </w:p>
    <w:p>
      <w:pPr>
        <w:pStyle w:val="Heading6"/>
        <w:numPr>
          <w:ilvl w:val="5"/>
          <w:numId w:val="1"/>
        </w:numPr>
        <w:rPr/>
      </w:pPr>
      <w:bookmarkStart w:id="813" w:name="__RefHeading___Toc3163265_2870459653"/>
      <w:bookmarkStart w:id="814" w:name="_Toc304"/>
      <w:bookmarkEnd w:id="812"/>
      <w:bookmarkEnd w:id="813"/>
      <w:r>
        <w:rPr>
          <w:rtl w:val="true"/>
        </w:rPr>
        <w:t>الملحوظة الأولى</w:t>
      </w:r>
      <w:r>
        <w:rPr>
          <w:rtl w:val="true"/>
        </w:rPr>
        <w:t>:</w:t>
      </w:r>
      <w:bookmarkEnd w:id="814"/>
    </w:p>
    <w:p>
      <w:pPr>
        <w:pStyle w:val="BookText"/>
        <w:rPr/>
      </w:pPr>
      <w:r>
        <w:rPr>
          <w:rFonts w:ascii="Amiri" w:hAnsi="Amiri" w:eastAsia="Amiri" w:cs="Amiri"/>
          <w:color w:val="111111"/>
          <w:sz w:val="28"/>
          <w:sz w:val="28"/>
          <w:szCs w:val="28"/>
          <w:rtl w:val="true"/>
          <w:lang w:bidi="ar-SA"/>
        </w:rPr>
        <w:t xml:space="preserve">ربما يعتقدُ البعضُ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 الناسَ بمقدارِ جهدهم تماماً، وأنَّ التكاليفَ الشرعيةَ المفروضةَ هي الحدُّ الأقصى لقُدرةِ الإنسان، وقد يفهمُ البعضُ هذا المعنى من بعضِ الآياتِ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ولكن الحقيقةَ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 الناسَ بأقلِّ من وسعِهم بكثير، وأنَّ وِسْعَ الإنسانِ هو أكثرُ بكثيرٍ ممّا كُلّفَ به، وهذا له شواهدُ عديدة، فإنَّ هناك أناسًا مثلنا، قد بنوا حياتَهم العباديةَ على التزامِ مستحباتٍ لم يفتروا عنها أبدًا، فكانتْ عندهم بمنزلة الواجبات، وهذا يعني أنَّ في وسع الإنسانِ أنْ يتحمَّلَ جعلَ كثيرٍ من المُستحباتِ الشرعية واجباتٍ عليه، وإذ لم يكلَّف بها، نستكشفُ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 بأقلِّ من الوسعِ وأضعفِ من الطاقة</w:t>
      </w:r>
    </w:p>
    <w:p>
      <w:pPr>
        <w:pStyle w:val="Heading6"/>
        <w:numPr>
          <w:ilvl w:val="5"/>
          <w:numId w:val="1"/>
        </w:numPr>
        <w:rPr/>
      </w:pPr>
      <w:bookmarkStart w:id="815" w:name="__RefHeading___Toc3163267_2870459653"/>
      <w:bookmarkStart w:id="816" w:name="_Toc305"/>
      <w:bookmarkEnd w:id="815"/>
      <w:r>
        <w:rPr>
          <w:rtl w:val="true"/>
        </w:rPr>
        <w:t>الملحوظة الثانية</w:t>
      </w:r>
      <w:r>
        <w:rPr>
          <w:rtl w:val="true"/>
        </w:rPr>
        <w:t>:</w:t>
      </w:r>
      <w:bookmarkEnd w:id="8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المطيعَ والملتزمَ بالواجبات أن يُدخلَه الجنةَ، ولكن ينبغي أن نلتفتَ إلى حقيقةٍ خطرة، وهي أنَّ الأعمالَ الصالحةَ مهدَّدةٌ بعدةِ مخاطر ربما تهدمها، وحينئذٍ سوف لا تنفعُ الإنسانَ، وتلك المخاطرُ هي ما يُعبَّرُ عنها بمُحيِطاتِ العمل، والإحباطُ عبارةٌ عن ذنوبٍ وأعمالٍ، </w:t>
      </w:r>
    </w:p>
    <w:p>
      <w:pPr>
        <w:pStyle w:val="BookText"/>
        <w:rPr/>
      </w:pPr>
      <w:r>
        <w:rPr>
          <w:rFonts w:ascii="Amiri" w:hAnsi="Amiri" w:eastAsia="Amiri" w:cs="Amiri"/>
          <w:color w:val="111111"/>
          <w:sz w:val="28"/>
          <w:sz w:val="28"/>
          <w:szCs w:val="28"/>
          <w:rtl w:val="true"/>
          <w:lang w:bidi="ar-SA"/>
        </w:rPr>
        <w:t>يؤدّي الإتيانُ بها إلى ذهابِ حسناتِ الإنسانِ وعباداتِه، وعلى سبيلِ المثالِ فإنَّ تكبُّرَ الشيطانِ وحسدَه كانَ سببًا في إحباطِ أعماله التي أدّاها خلال ستة آلاف سنة،</w:t>
      </w:r>
      <w:r>
        <w:rPr>
          <w:rStyle w:val="FootnoteAnchor"/>
          <w:rtl w:val="true"/>
        </w:rPr>
        <w:footnoteReference w:id="325"/>
      </w: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قَدْ عَبَدَ اللهَ سِتَّةَ آلَافِ سَنَةٍ، لَا يُدْرَى أَمِنْ 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وأَهْلِ الأَرْضِ لَوَاحِدٌ</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غَرَسَ اللهُ لَهُ بِهَا شَجَرَهً فِی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غَرَسَ الله لَهُ بِهَا شَجَرَهً فِی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شَجَرَهً فِی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غَرَسَ الله لَهُ بِهَا شَجَرَهً فِی الْجَنَّةِ،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شَجَرَنَا فِی الجنّةِ لَکَثِیرٌ؟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لَکِنْ إِیَّاکُمْ أَنْ تُرْسِلُوا عَلَیْهَا نِیرَاناً فَتُحْرِقُوهَا وَ ذَلِکَ أَنَّ الله عَزَّ وَ جَلَّ یَقُولُ</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لا تُبطِلُوا اَعمَالَکُم</w:t>
      </w:r>
      <w:r>
        <w:rPr>
          <w:rFonts w:eastAsia="Amiri" w:cs="Amiri" w:ascii="Amiri" w:hAnsi="Amiri"/>
          <w:color w:val="111111"/>
          <w:sz w:val="28"/>
          <w:szCs w:val="28"/>
          <w:rtl w:val="true"/>
          <w:lang w:bidi="ar-SA"/>
        </w:rPr>
        <w:t>».</w:t>
      </w:r>
      <w:r>
        <w:rPr>
          <w:rStyle w:val="FootnoteAnchor"/>
          <w:rtl w:val="true"/>
        </w:rPr>
        <w:footnoteReference w:id="328"/>
      </w:r>
      <w:bookmarkStart w:id="817" w:name="pg10928_85925"/>
    </w:p>
    <w:p>
      <w:pPr>
        <w:pStyle w:val="Heading6"/>
        <w:numPr>
          <w:ilvl w:val="5"/>
          <w:numId w:val="1"/>
        </w:numPr>
        <w:rPr/>
      </w:pPr>
      <w:bookmarkStart w:id="818" w:name="__RefHeading___Toc3163269_2870459653"/>
      <w:bookmarkStart w:id="819" w:name="_Toc306"/>
      <w:bookmarkEnd w:id="817"/>
      <w:bookmarkEnd w:id="818"/>
      <w:r>
        <w:rPr>
          <w:rtl w:val="true"/>
        </w:rPr>
        <w:t xml:space="preserve">الملحوظة </w:t>
      </w:r>
      <w:r>
        <w:rPr>
          <w:rtl w:val="true"/>
        </w:rPr>
        <w:t>:</w:t>
      </w:r>
      <w:r>
        <w:rPr>
          <w:rtl w:val="true"/>
        </w:rPr>
        <w:t>الثالثة</w:t>
      </w:r>
      <w:r>
        <w:rPr>
          <w:rtl w:val="true"/>
        </w:rPr>
        <w:t xml:space="preserve">: </w:t>
      </w:r>
      <w:r>
        <w:rPr>
          <w:rtl w:val="true"/>
        </w:rPr>
        <w:t>الذنب مرض ونقص</w:t>
      </w:r>
      <w:r>
        <w:rPr>
          <w:rtl w:val="true"/>
        </w:rPr>
        <w:t>:</w:t>
      </w:r>
      <w:bookmarkEnd w:id="819"/>
    </w:p>
    <w:p>
      <w:pPr>
        <w:pStyle w:val="BookText"/>
        <w:rPr/>
      </w:pPr>
      <w:r>
        <w:rPr>
          <w:rFonts w:ascii="Amiri" w:hAnsi="Amiri" w:eastAsia="Amiri" w:cs="Amiri"/>
          <w:color w:val="111111"/>
          <w:sz w:val="28"/>
          <w:sz w:val="28"/>
          <w:szCs w:val="28"/>
          <w:rtl w:val="true"/>
          <w:lang w:bidi="ar-SA"/>
        </w:rPr>
        <w:t>إِنَّ الذنبَ يعبرُ عن حالةٍ مرضيةٍ ونقصٍ نفسي، والمرءُ العاقلُ بطبيعتِه يسعى للحصولِ على الكمالِ دائمًا، ممّا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مُعاقرةَ الذنبِ هي حالةٌ على خلافِ طبعِ الإنسانِ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جاءت من تصوُّرٍ خاطئ ظنَّ معه العاصي أنَّ الذنبَ من طرقِ الكمال، كمن يُرابي أو يسرق ليُكملَ نفسَه ماليًا، أو يقتلُ ليحصلَ على منصبٍ أو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فالعاقلُ إذن، لو فكَّر جيدًا، لوجدَ أنَّ المعصيةَ عبارةٌ عن جيفة وهل يقبلُ العاقلُ أن يضعَ يدَه في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کُنَّا لا نَرْجُو جَنَّةً، وَ لا نَخْشی ناراً، وَ لا ثَواباً، وَ لا عِقاباً، لَکانَ یَنْبَغِی لَنا أَنْ نَطْلُبَ مَکارِمَ الْأَخْلاقِ، فَإِنَّها مِمَّا تَدُلُّ عَلی سَبِیلِ النَّجاحِ</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یَنْهَ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مَحَارِمِهِ لَوَجَبَ أَنْ یَجْتَنِبَهَا الْعَاقِلُ</w:t>
      </w:r>
      <w:r>
        <w:rPr>
          <w:rFonts w:eastAsia="Amiri" w:cs="Amiri" w:ascii="Amiri" w:hAnsi="Amiri"/>
          <w:color w:val="111111"/>
          <w:sz w:val="28"/>
          <w:szCs w:val="28"/>
          <w:rtl w:val="true"/>
          <w:lang w:bidi="ar-SA"/>
        </w:rPr>
        <w:t>».</w:t>
      </w:r>
      <w:r>
        <w:rPr>
          <w:rStyle w:val="FootnoteAnchor"/>
          <w:rtl w:val="true"/>
        </w:rPr>
        <w:footnoteReference w:id="330"/>
      </w:r>
    </w:p>
    <w:p>
      <w:pPr>
        <w:pStyle w:val="Heading4"/>
        <w:numPr>
          <w:ilvl w:val="3"/>
          <w:numId w:val="1"/>
        </w:numPr>
        <w:rPr/>
      </w:pPr>
      <w:bookmarkStart w:id="820" w:name="__RefHeading___Toc3163271_2870459653"/>
      <w:bookmarkStart w:id="821" w:name="_Toc307"/>
      <w:bookmarkEnd w:id="820"/>
      <w:r>
        <w:rPr>
          <w:rtl w:val="true"/>
        </w:rPr>
        <w:t>كيف يتخلَّصُ المذنبُ من ذنوبه</w:t>
      </w:r>
      <w:r>
        <w:rPr>
          <w:rtl w:val="true"/>
        </w:rPr>
        <w:t>:</w:t>
      </w:r>
      <w:bookmarkEnd w:id="821"/>
    </w:p>
    <w:p>
      <w:pPr>
        <w:pStyle w:val="Heading5"/>
        <w:numPr>
          <w:ilvl w:val="4"/>
          <w:numId w:val="1"/>
        </w:numPr>
        <w:rPr/>
      </w:pPr>
      <w:bookmarkStart w:id="822" w:name="__RefHeading___Toc3163273_2870459653"/>
      <w:bookmarkStart w:id="823" w:name="_Toc308"/>
      <w:bookmarkEnd w:id="822"/>
      <w:r>
        <w:rPr>
          <w:rtl w:val="true"/>
        </w:rPr>
        <w:t>اشارة</w:t>
      </w:r>
      <w:bookmarkEnd w:id="82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أتاحَ الفُرصةَ للعاصي في أنْ يُصحِّحََ مسارَه ويتخلَّصَ </w:t>
      </w:r>
      <w:bookmarkStart w:id="824" w:name="pg10928_85927"/>
    </w:p>
    <w:p>
      <w:pPr>
        <w:pStyle w:val="BookText"/>
        <w:rPr/>
      </w:pPr>
      <w:bookmarkEnd w:id="824"/>
      <w:r>
        <w:rPr>
          <w:rFonts w:ascii="Amiri" w:hAnsi="Amiri" w:eastAsia="Amiri" w:cs="Amiri"/>
          <w:color w:val="111111"/>
          <w:sz w:val="28"/>
          <w:sz w:val="28"/>
          <w:szCs w:val="28"/>
          <w:rtl w:val="true"/>
          <w:lang w:bidi="ar-SA"/>
        </w:rPr>
        <w:t>من الذنب،من خلالِ طريقين</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3163275_2870459653"/>
      <w:bookmarkStart w:id="826" w:name="_Toc309"/>
      <w:bookmarkEnd w:id="825"/>
      <w:r>
        <w:rPr>
          <w:rtl w:val="true"/>
        </w:rPr>
        <w:t>الطريق الأول</w:t>
      </w:r>
      <w:r>
        <w:rPr>
          <w:rtl w:val="true"/>
        </w:rPr>
        <w:t xml:space="preserve">: </w:t>
      </w:r>
      <w:r>
        <w:rPr>
          <w:rtl w:val="true"/>
        </w:rPr>
        <w:t>دنيوي</w:t>
      </w:r>
      <w:r>
        <w:rPr>
          <w:rtl w:val="true"/>
        </w:rPr>
        <w:t xml:space="preserve">: </w:t>
      </w:r>
      <w:r>
        <w:rPr>
          <w:rtl w:val="true"/>
        </w:rPr>
        <w:t>وهو طريق التوبة</w:t>
      </w:r>
      <w:r>
        <w:rPr>
          <w:rtl w:val="true"/>
        </w:rPr>
        <w:t>.</w:t>
      </w:r>
      <w:bookmarkEnd w:id="826"/>
    </w:p>
    <w:p>
      <w:pPr>
        <w:pStyle w:val="BookText"/>
        <w:rPr/>
      </w:pPr>
      <w:r>
        <w:rPr>
          <w:rFonts w:ascii="Amiri" w:hAnsi="Amiri" w:eastAsia="Amiri" w:cs="Amiri"/>
          <w:color w:val="111111"/>
          <w:sz w:val="28"/>
          <w:sz w:val="28"/>
          <w:szCs w:val="28"/>
          <w:rtl w:val="true"/>
          <w:lang w:bidi="ar-SA"/>
        </w:rPr>
        <w:t>طبعًا بشرطِ أن تكونَ خالصةً ونصوحةً، وأهمُّ مقوّمات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الذنب تمامًا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الندمُ على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الخطأ، فيقضي ما فاته من صلاةٍ وصومٍ وحجٍ وما شابه ممّا يتعلّق بالواجباتِ الفائتة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 من ذلك إرجاعُ الحقوقِ إلى أهلها، من مالٍ أخذ، أو حقٍّ سُلب، وما شابه، ومصالحةُ الأشخاصِ الذين تُعُدّي عليهم بسبٍّ أو غيبةٍ أو ما شابه، ويكفي فيه طلبُ براءةِ الذمةِ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الاستقامةُ في تلك التوبة، بمعنى عدمِ الرجوعِ إلى ذنبٍ قد أقلعَ المُذنِبُ عنه، فإنَّ المُستغفرَ من الذنب وهو يفعلُه هو كالمُستهزئ بنفسه، فينبغي قطعُ أيّ خطِّ رجعةٍ من الذنب والشيطان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 الدعاءِ بالتوفيق للحفاظِ على التوبة، فإنَّ المزالقَ في الطريقِ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المُستفادُ ممّا رويَ عن أميرِ المؤمنين عليه السلام أنّه قال لِقَائِلِ قَالَ</w:t>
      </w:r>
    </w:p>
    <w:p>
      <w:pPr>
        <w:pStyle w:val="BookText"/>
        <w:rPr/>
      </w:pPr>
      <w:r>
        <w:rPr>
          <w:rFonts w:ascii="Amiri" w:hAnsi="Amiri" w:eastAsia="Amiri" w:cs="Amiri"/>
          <w:color w:val="111111"/>
          <w:sz w:val="28"/>
          <w:sz w:val="28"/>
          <w:szCs w:val="28"/>
          <w:rtl w:val="true"/>
          <w:lang w:bidi="ar-SA"/>
        </w:rPr>
        <w:t>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أَتَدْرِي مَا اَلاِسْتِغْفَارُ،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وَالثَّانِي الْعَزْمُ عَلَى تَرْكِ الْعَوْدِ إِلَيْهِ </w:t>
      </w:r>
      <w:bookmarkStart w:id="827" w:name="pg10928_85929"/>
    </w:p>
    <w:p>
      <w:pPr>
        <w:pStyle w:val="BookText"/>
        <w:rPr/>
      </w:pPr>
      <w:bookmarkEnd w:id="827"/>
      <w:r>
        <w:rPr>
          <w:rFonts w:ascii="Amiri" w:hAnsi="Amiri" w:eastAsia="Amiri" w:cs="Amiri"/>
          <w:color w:val="111111"/>
          <w:sz w:val="28"/>
          <w:sz w:val="28"/>
          <w:szCs w:val="28"/>
          <w:rtl w:val="true"/>
          <w:lang w:bidi="ar-SA"/>
        </w:rPr>
        <w:t>أَبَداً، وَالثَّالِثُ أَنْ تُؤَدِّيَ إِلَى المَخْلُوقِينَ حُقُوقَهُمْ، حَتَّى تَلْقَى اللهَ أَمْلَسَ لَيْسَ عَلَيْكَ تَبِعَةٌ، وَالرَّابِعُ أَنْ تَعْمِدَ إِلَى كُلِّ فَرِيضَةٍ عَلَيْكَ، ضَیَّعْتَهَا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الْمَعْصِیَةِ، فَعِنْدَ ذَلِكَ تَقُولُ أَسْتَغْفِرُ الله</w:t>
      </w:r>
      <w:r>
        <w:rPr>
          <w:rFonts w:eastAsia="Amiri" w:cs="Amiri" w:ascii="Amiri" w:hAnsi="Amiri"/>
          <w:color w:val="111111"/>
          <w:sz w:val="28"/>
          <w:szCs w:val="28"/>
          <w:rtl w:val="true"/>
          <w:lang w:bidi="ar-SA"/>
        </w:rPr>
        <w:t>».</w:t>
      </w:r>
      <w:r>
        <w:rPr>
          <w:rStyle w:val="FootnoteAnchor"/>
          <w:rtl w:val="true"/>
        </w:rPr>
        <w:footnoteReference w:id="331"/>
      </w:r>
    </w:p>
    <w:p>
      <w:pPr>
        <w:pStyle w:val="Heading5"/>
        <w:numPr>
          <w:ilvl w:val="4"/>
          <w:numId w:val="1"/>
        </w:numPr>
        <w:rPr/>
      </w:pPr>
      <w:bookmarkStart w:id="828" w:name="__RefHeading___Toc3163277_2870459653"/>
      <w:bookmarkStart w:id="829" w:name="_Toc310"/>
      <w:bookmarkEnd w:id="828"/>
      <w:r>
        <w:rPr>
          <w:rtl w:val="true"/>
        </w:rPr>
        <w:t>الطريق الثاني</w:t>
      </w:r>
      <w:r>
        <w:rPr>
          <w:rtl w:val="true"/>
        </w:rPr>
        <w:t xml:space="preserve">: </w:t>
      </w:r>
      <w:r>
        <w:rPr>
          <w:rtl w:val="true"/>
        </w:rPr>
        <w:t>أخروي</w:t>
      </w:r>
      <w:r>
        <w:rPr>
          <w:rtl w:val="true"/>
        </w:rPr>
        <w:t xml:space="preserve">: </w:t>
      </w:r>
      <w:r>
        <w:rPr>
          <w:rtl w:val="true"/>
        </w:rPr>
        <w:t>وهو طريق الشفاعة</w:t>
      </w:r>
      <w:r>
        <w:rPr>
          <w:rtl w:val="true"/>
        </w:rPr>
        <w:t>:</w:t>
      </w:r>
      <w:bookmarkEnd w:id="829"/>
    </w:p>
    <w:p>
      <w:pPr>
        <w:pStyle w:val="BookText"/>
        <w:rPr/>
      </w:pPr>
      <w:r>
        <w:rPr>
          <w:rFonts w:ascii="Amiri" w:hAnsi="Amiri" w:eastAsia="Amiri" w:cs="Amiri"/>
          <w:color w:val="111111"/>
          <w:sz w:val="28"/>
          <w:sz w:val="28"/>
          <w:szCs w:val="28"/>
          <w:rtl w:val="true"/>
          <w:lang w:bidi="ar-SA"/>
        </w:rPr>
        <w:t>ولا بُدّ من تمهيدِ الطريقِ في الدُنيا للحصولِ عليها في الآخرة، وهو ما يُعبَّرُ عنه بشروطِ الشفاعة،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الفردِ أنْ يتوفّرَ على الشروطِ الخاصةِ بالشفاعة، ليكونَ مؤهلًا لنيلها، وتلك الشروطُ لو اطلعنا عليها لوجدناها تشترطُ أمور عديدة لها، وخُلاصتُها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الإشراكِ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في الشهادةِ بالتوحيد، قالَ رسول الله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شَفَاعَتِيْ لِمَنْ شَهِدَ اَنْ لا اِلهَ اِلاَّ اللهُ مُخْلِصًا، يُصَدِّقُ لِسَانُه قَلْبَه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كونه ناصبيًّا، قال الإمامُ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لَیَشْفَعُ لِحَمِیمِهِ إِلاَّ أَنْ یَکُونَ نَاصِباً، وَ لَوْ أَنَّ نَاصِباً شَفَعَ لَهُ کُلُّ نَبِیٍّ مُرْسَلٍ وَ مَلَکٍ مُقَرَّبٍ مَا </w:t>
      </w:r>
      <w:bookmarkStart w:id="830" w:name="pg10928_85931"/>
    </w:p>
    <w:p>
      <w:pPr>
        <w:pStyle w:val="BookText"/>
        <w:rPr/>
      </w:pPr>
      <w:bookmarkEnd w:id="830"/>
      <w:r>
        <w:rPr>
          <w:rFonts w:ascii="Amiri" w:hAnsi="Amiri" w:eastAsia="Amiri" w:cs="Amiri"/>
          <w:color w:val="111111"/>
          <w:sz w:val="28"/>
          <w:sz w:val="28"/>
          <w:szCs w:val="28"/>
          <w:rtl w:val="true"/>
          <w:lang w:bidi="ar-SA"/>
        </w:rPr>
        <w:t>شُفِّعُوا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الاستخفافِ بالصلاة، فقد رويَ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حَضَرَ أَبِیَ الْوَفَاةُ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 لاَ یَنَالُ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التكذيبِ بشفاعةِ النّبيِّ صلي الله عليه و آله و سلم، فقد رويَ عن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إنَّ الالتزامَ بهذه الشروطِ يتنافى مع كونِ الشفاعةِ تدفعُ إلى الجُرأةِ على الذنوب، بل على العكس، هي تدفعُ الفردَ إلى أنْ يلتزمَ بالأحكامِ الشرعيةِ بشروطِها التي ذكرتها هذه النصوص</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3163279_2870459653"/>
      <w:bookmarkStart w:id="832" w:name="_Toc311"/>
      <w:bookmarkEnd w:id="831"/>
      <w:r>
        <w:rPr>
          <w:rtl w:val="true"/>
        </w:rPr>
        <w:t>فتلخّص</w:t>
      </w:r>
      <w:r>
        <w:rPr>
          <w:rtl w:val="true"/>
        </w:rPr>
        <w:t>:</w:t>
      </w:r>
      <w:bookmarkEnd w:id="8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أهمِّ صفاتِ شيعةِ أهلِ البيت علیهم السلام هو الورعُ والاجتهادُ، والاجتهادُ هو فعلُ الواجباتِ والأوامر ، والورعُ هو تركُ المُحرَّماتِ وعدمُ ارتكابِ النواهي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الناسَ بأقلِّ ممّا يُطيقون، رحمةً بهم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 أن لا يطمئنَّ لعملِه الصالح، وأنْ يحذرَ من مُبطلاتِ و مُحبطاتِ الأعمالِ الصالحة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في حقيقتِه نقصٌ، والعاقلُ يُدركُ أَنَّ عليه أنْ يبتعدَ عن النقصِ في حياتِه كُلِّها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أن يبتعدَ عن فعلِ الذنوب، ولو أذنب، فعليه أن يتوب، و أنْ يأملَ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 بشفاعةِ الرسولِ الأعظم صلي الله عليه و آله و سلم، وأهلِ بيته الطاهرين عليهم السلام</w:t>
      </w:r>
      <w:r>
        <w:rPr>
          <w:rFonts w:eastAsia="Amiri" w:cs="Amiri" w:ascii="Amiri" w:hAnsi="Amiri"/>
          <w:color w:val="111111"/>
          <w:sz w:val="28"/>
          <w:szCs w:val="28"/>
          <w:rtl w:val="true"/>
          <w:lang w:bidi="ar-SA"/>
        </w:rPr>
        <w:t xml:space="preserve">. </w:t>
      </w:r>
      <w:bookmarkStart w:id="833" w:name="pg10928_85935"/>
    </w:p>
    <w:p>
      <w:pPr>
        <w:pStyle w:val="Heading3"/>
        <w:numPr>
          <w:ilvl w:val="2"/>
          <w:numId w:val="1"/>
        </w:numPr>
        <w:rPr/>
      </w:pPr>
      <w:bookmarkStart w:id="834" w:name="__RefHeading___Toc3163281_2870459653"/>
      <w:bookmarkStart w:id="835" w:name="_Toc312"/>
      <w:bookmarkEnd w:id="833"/>
      <w:bookmarkEnd w:id="834"/>
      <w:r>
        <w:rPr>
          <w:rtl w:val="true"/>
        </w:rPr>
        <w:t>أسئلة الدرس</w:t>
      </w:r>
      <w:r>
        <w:rPr>
          <w:rtl w:val="true"/>
        </w:rPr>
        <w:t>:</w:t>
      </w:r>
      <w:bookmarkEnd w:id="835"/>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الورع والاجتهاد لهما نفس المعنى أو ماذا؟ وضِّح ذلك</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البعض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كلّف العباد إلا بمقدار وسعهم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حدا بهذا البعض إلى هذا الفهم؟ وهل هو صحيحٌ؟ 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الثالث ما الإحباط ؟ وما أثره على الأعمال؟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حقيقة الذنوب؟ وكيف يمكن للمرء التخلص من تبعاتها ؟ </w:t>
      </w:r>
      <w:bookmarkStart w:id="836" w:name="pg10928_85937"/>
    </w:p>
    <w:p>
      <w:pPr>
        <w:pStyle w:val="Heading2"/>
        <w:numPr>
          <w:ilvl w:val="1"/>
          <w:numId w:val="1"/>
        </w:numPr>
        <w:rPr/>
      </w:pPr>
      <w:bookmarkStart w:id="837" w:name="__RefHeading___Toc3163283_2870459653"/>
      <w:bookmarkStart w:id="838" w:name="_Toc313"/>
      <w:bookmarkEnd w:id="836"/>
      <w:bookmarkEnd w:id="837"/>
      <w:r>
        <w:rPr>
          <w:rtl w:val="true"/>
        </w:rPr>
        <w:t>الدرس الثالث والثلاثون</w:t>
      </w:r>
      <w:r>
        <w:rPr>
          <w:rtl w:val="true"/>
        </w:rPr>
        <w:t xml:space="preserve">: </w:t>
      </w:r>
      <w:r>
        <w:rPr>
          <w:rtl w:val="true"/>
        </w:rPr>
        <w:t>الرجعة</w:t>
      </w:r>
      <w:r>
        <w:rPr>
          <w:rtl w:val="true"/>
        </w:rPr>
        <w:t>:</w:t>
      </w:r>
      <w:bookmarkEnd w:id="838"/>
    </w:p>
    <w:p>
      <w:pPr>
        <w:pStyle w:val="Heading3"/>
        <w:numPr>
          <w:ilvl w:val="2"/>
          <w:numId w:val="1"/>
        </w:numPr>
        <w:rPr/>
      </w:pPr>
      <w:bookmarkStart w:id="839" w:name="__RefHeading___Toc3163285_2870459653"/>
      <w:bookmarkStart w:id="840" w:name="_Toc314"/>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3"/>
        <w:numPr>
          <w:ilvl w:val="2"/>
          <w:numId w:val="1"/>
        </w:numPr>
        <w:rPr/>
      </w:pPr>
      <w:bookmarkStart w:id="841" w:name="__RefHeading___Toc3163287_2870459653"/>
      <w:bookmarkStart w:id="842" w:name="_Toc315"/>
      <w:bookmarkEnd w:id="841"/>
      <w:r>
        <w:rPr>
          <w:rtl w:val="true"/>
        </w:rPr>
        <w:t>هنا نقاط</w:t>
      </w:r>
      <w:r>
        <w:rPr>
          <w:rtl w:val="true"/>
        </w:rPr>
        <w:t>:</w:t>
      </w:r>
      <w:bookmarkEnd w:id="842"/>
    </w:p>
    <w:p>
      <w:pPr>
        <w:pStyle w:val="Heading4"/>
        <w:numPr>
          <w:ilvl w:val="3"/>
          <w:numId w:val="1"/>
        </w:numPr>
        <w:rPr/>
      </w:pPr>
      <w:bookmarkStart w:id="843" w:name="__RefHeading___Toc3163289_2870459653"/>
      <w:bookmarkStart w:id="844" w:name="_Toc316"/>
      <w:bookmarkEnd w:id="843"/>
      <w:r>
        <w:rPr>
          <w:rtl w:val="true"/>
        </w:rPr>
        <w:t>النقطة الأولى</w:t>
      </w:r>
      <w:r>
        <w:rPr>
          <w:rtl w:val="true"/>
        </w:rPr>
        <w:t xml:space="preserve">: </w:t>
      </w:r>
      <w:r>
        <w:rPr>
          <w:rtl w:val="true"/>
        </w:rPr>
        <w:t>معنى الرجعة</w:t>
      </w:r>
      <w:r>
        <w:rPr>
          <w:rtl w:val="true"/>
        </w:rPr>
        <w:t>:</w:t>
      </w:r>
      <w:bookmarkEnd w:id="844"/>
    </w:p>
    <w:p>
      <w:pPr>
        <w:pStyle w:val="BookText"/>
        <w:rPr/>
      </w:pPr>
      <w:r>
        <w:rPr>
          <w:rFonts w:ascii="Amiri" w:hAnsi="Amiri" w:eastAsia="Amiri" w:cs="Amiri"/>
          <w:color w:val="111111"/>
          <w:sz w:val="28"/>
          <w:sz w:val="28"/>
          <w:szCs w:val="28"/>
          <w:rtl w:val="true"/>
          <w:lang w:bidi="ar-SA"/>
        </w:rPr>
        <w:t xml:space="preserve">عندما يظهرُ الإمامُ المهدي عجل الله تعالي فرجه الشريف،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سيُحيي بعضَ الأموات، ليرجعوا من قبورهم، ويُكمِلوا حياةً جديدة، يموتون بعدها، ثم يُحيون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فللرجعةِ مُميِّزاتٌ عديدةٌ تُميِّزُها عن يومِ القيامة،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إحياءُ بعضِ الأمواتِ قبلَ يومِ القيامة، وليس إحياءَ جميعِ الأموات، فهذا سيحصلُ في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رجوعٌ إلى عالمِ الدنيا، وليست بعثًا إلى يومِ القيامة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الراجعين فيها ليسوا خالدين، وإنما سيموتون مرةً أخرى، وأمّا </w:t>
      </w:r>
      <w:bookmarkStart w:id="845" w:name="pg10928_85939"/>
    </w:p>
    <w:p>
      <w:pPr>
        <w:pStyle w:val="BookText"/>
        <w:rPr/>
      </w:pPr>
      <w:bookmarkEnd w:id="845"/>
      <w:r>
        <w:rPr>
          <w:rFonts w:ascii="Amiri" w:hAnsi="Amiri" w:eastAsia="Amiri" w:cs="Amiri"/>
          <w:color w:val="111111"/>
          <w:sz w:val="28"/>
          <w:sz w:val="28"/>
          <w:szCs w:val="28"/>
          <w:rtl w:val="true"/>
          <w:lang w:bidi="ar-SA"/>
        </w:rPr>
        <w:t xml:space="preserve">في يومِ القيامة، فإنَّ من يُحيى سيكونُ خالدًا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في الجنة ، وإمّا في النار و العياذ بالله</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163291_2870459653"/>
      <w:bookmarkStart w:id="847" w:name="_Toc317"/>
      <w:bookmarkEnd w:id="846"/>
      <w:r>
        <w:rPr>
          <w:rtl w:val="true"/>
        </w:rPr>
        <w:t>النقطة الثانية</w:t>
      </w:r>
      <w:r>
        <w:rPr>
          <w:rtl w:val="true"/>
        </w:rPr>
        <w:t xml:space="preserve">: </w:t>
      </w:r>
      <w:r>
        <w:rPr>
          <w:rtl w:val="true"/>
        </w:rPr>
        <w:t>هل الرجعة ممكنة؟</w:t>
      </w:r>
      <w:r>
        <w:rPr>
          <w:rtl w:val="true"/>
        </w:rPr>
        <w:t>:</w:t>
      </w:r>
      <w:bookmarkEnd w:id="847"/>
    </w:p>
    <w:p>
      <w:pPr>
        <w:pStyle w:val="BookText"/>
        <w:rPr/>
      </w:pPr>
      <w:r>
        <w:rPr>
          <w:rFonts w:ascii="Amiri" w:hAnsi="Amiri" w:eastAsia="Amiri" w:cs="Amiri"/>
          <w:color w:val="111111"/>
          <w:sz w:val="28"/>
          <w:sz w:val="28"/>
          <w:szCs w:val="28"/>
          <w:rtl w:val="true"/>
          <w:lang w:bidi="ar-SA"/>
        </w:rPr>
        <w:t>قد يستغربُ البعضُ من إحياءِ بعضِ الأمواتِ وإرجاعهم إلى الدنيا، فيتساءلون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سيتحقّقُ ذلك، والحالُ أنَّ الترابَ قد أكلَ أبدانهم، وربما لو فتحنا قبرَ أحدِهم لما وجدنا شيئًا من بدنه ؟</w:t>
      </w:r>
    </w:p>
    <w:p>
      <w:pPr>
        <w:pStyle w:val="BookText"/>
        <w:rPr/>
      </w:pPr>
      <w:r>
        <w:rPr>
          <w:rFonts w:ascii="Amiri" w:hAnsi="Amiri" w:eastAsia="Amiri" w:cs="Amiri"/>
          <w:color w:val="111111"/>
          <w:sz w:val="28"/>
          <w:sz w:val="28"/>
          <w:szCs w:val="28"/>
          <w:rtl w:val="true"/>
          <w:lang w:bidi="ar-SA"/>
        </w:rPr>
        <w:t xml:space="preserve">ولكنَّ الجوابَ واضحٌ جدًا؛ لأنَّ إرجاعَ الأمواتِ ليس بأصعب من خلقِ الإنسانِ من اللا شيء،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أوجدَنا من العدم، فلا يصعُبُ عليه أنْ يُرجعَنا بعد موتِنا، حتى ولو تحلّلت أبدانُنا وتحوّلت إلى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أنَّ من يُنكرُ الرجعةَ، فهو 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مُنكرًا لقدرةِ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شبهةً حصلت عنده، فاشتبهَ الحالُ لديه، وهذا يحتاجُ إلى أنْ نُذكّره بقدرةِ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إرجاعَ الأمواتِ ليس أمرًا مُستحيلًا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مستحيلٌ بالنسبةِ لنا نحنُ المخلوقات العاجزة، أمّا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صعبًا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مُعاندًا، والمُعاندُ لا ينفعُ معه النقاش؛ لأنّه لا يُريدُ أنْ يصلَ إلى الهدايةِ والحقّ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القرآن الكريم يذكرُ في آياتٍ عديدة، أنَّ إرجاعَ بعضِ الأموات إلى الحياةِ هو أمرٌ مُمكِنٌ حتى لبعضِ البشر، بشرطِ أن يأذنَ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ذلك، ويُعطيه القدرةَ على ذلك، فهذا نبيُّ اللهِ عيسى علیه السلام كانَ يُحيي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النبي عيسى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بل إنَّ القرآن المجيد ذكرَ حديثَ بعضِ الراجعين إلى الدُنيا، وأنّهم يطلبون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أنْ يُخرجَهم من النار ليؤمنوا وليعملوا صالحًا،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أجريتَ الموتَ علينا مرّتين، والحياةَ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فالحياةُ الأولى هي عندما خرجوا من بطونِ أُمّهاتِهم إلى الدنيا، وعندما ماتوا، فهذه هي الموتةُ الأولى، ثم أرجعهم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فهذه الحياةُ الثانية، ثم أماتهم، فهذه هى الموتةُ الثانية</w:t>
      </w:r>
      <w:r>
        <w:rPr>
          <w:rFonts w:eastAsia="Amiri" w:cs="Amiri" w:ascii="Amiri" w:hAnsi="Amiri"/>
          <w:color w:val="111111"/>
          <w:sz w:val="28"/>
          <w:szCs w:val="28"/>
          <w:rtl w:val="true"/>
          <w:lang w:bidi="ar-SA"/>
        </w:rPr>
        <w:t xml:space="preserve">. </w:t>
      </w:r>
      <w:bookmarkStart w:id="848" w:name="pg10928_85944"/>
    </w:p>
    <w:p>
      <w:pPr>
        <w:pStyle w:val="Heading4"/>
        <w:numPr>
          <w:ilvl w:val="3"/>
          <w:numId w:val="1"/>
        </w:numPr>
        <w:rPr/>
      </w:pPr>
      <w:bookmarkStart w:id="849" w:name="__RefHeading___Toc3163293_2870459653"/>
      <w:bookmarkStart w:id="850" w:name="_Toc318"/>
      <w:bookmarkEnd w:id="848"/>
      <w:bookmarkEnd w:id="849"/>
      <w:r>
        <w:rPr>
          <w:rtl w:val="true"/>
        </w:rPr>
        <w:t>النقطة الثالثة</w:t>
      </w:r>
      <w:r>
        <w:rPr>
          <w:rtl w:val="true"/>
        </w:rPr>
        <w:t xml:space="preserve">: </w:t>
      </w:r>
      <w:r>
        <w:rPr>
          <w:rtl w:val="true"/>
        </w:rPr>
        <w:t>من هم الذين يرجعون؟</w:t>
      </w:r>
      <w:r>
        <w:rPr>
          <w:rtl w:val="true"/>
        </w:rPr>
        <w:t>:</w:t>
      </w:r>
      <w:bookmarkEnd w:id="850"/>
    </w:p>
    <w:p>
      <w:pPr>
        <w:pStyle w:val="BookText"/>
        <w:rPr/>
      </w:pPr>
      <w:r>
        <w:rPr>
          <w:rFonts w:ascii="Amiri" w:hAnsi="Amiri" w:eastAsia="Amiri" w:cs="Amiri"/>
          <w:color w:val="111111"/>
          <w:sz w:val="28"/>
          <w:sz w:val="28"/>
          <w:szCs w:val="28"/>
          <w:rtl w:val="true"/>
          <w:lang w:bidi="ar-SA"/>
        </w:rPr>
        <w:t>صرّحت بعضُ الرواياتِ الشريفةِ أنَّ الرجعةَ ليست عامةً لجميعِ البشر، وإنّما هي خاصةٌ لبعضٍ منهم، فقد رويَ عن أبي عبد الله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اَلْأَرْضُ عَنْهُ وَ یَرْجِعُ إِلَی الدُّنْیَا اَلْحُسَیْنُ بْنُ عَلِیٍّ عَلَیْهِما السَّلاَمُ، وَ إِنَّ الرَّجْعَةَ لَیْسَتْ بِعَامَّةٍ، وَ هِیَ خَاصَّهٌ، لاَ یَرْجِعُ إِلاَّ مَنْ مَحَضَ اَلْإِیمَانَ مَحْضاً، أَوْ مَحَضَ الشِّرْکَ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بعضُ النصوصِ أسماءَ بعضِ الراجعين،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یَکُرُّ فِی الرَّجْعَةِ اَلْحُسَیْنُ بْنُ عَلِیٍّ عَلَیْهِ السَّلاَمُ، وَ یَمْکُثُ فِی الْأَرْضِ أَرْبَعِینَ سَنَةً حَتَّی یَسْقُطَ حَاجِبَاهُ عَلَی عَیْنَیْهِ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عن الإمامِ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صلي الله عليه و آله و سلم وعليًا عَلَيْهِ السَّلاَمُ سيرجعان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بِحُمْرَانَ بْنِ أَعْیَنَ وَ مُیَسِّرِ بْنِ عَبْدِ اَلْعَزِیزِ یَخْبِطَانِ النَّاسَ بِأَسْیَافِهِمَا بَیْنَ الصَّفَا وَ الْمَرْوَةِ</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لَیَبْعَثَنَّهُمُ اللهُ أَحْیَاءً مِنْ آدَمَ إِلَی مُحَمَّدٍ صلی الله علیه و آله و سلم کُلَّ نَبِیٍّ مُرْسَلٍ، یَضْرِبُونَ بَیْنَ یَدَیَّ بِالسَّیْفِ هَامَ الْأَمْوَاتِ وَ الْأَحْیَاءِ وَ الثَّقَلَیْنِ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لِي الْكَرَّةَ بَعْدَ الْكَرَّةِ، وَالرَّجْعَةَ بَعْدَ الرَّجْعَةِ، وَأنَا صَاحِبُ </w:t>
      </w:r>
      <w:bookmarkStart w:id="851" w:name="pg10928_85945"/>
    </w:p>
    <w:p>
      <w:pPr>
        <w:pStyle w:val="BookText"/>
        <w:rPr/>
      </w:pPr>
      <w:bookmarkEnd w:id="851"/>
      <w:r>
        <w:rPr>
          <w:rFonts w:ascii="Amiri" w:hAnsi="Amiri" w:eastAsia="Amiri" w:cs="Amiri"/>
          <w:color w:val="111111"/>
          <w:sz w:val="28"/>
          <w:sz w:val="28"/>
          <w:szCs w:val="28"/>
          <w:rtl w:val="true"/>
          <w:lang w:bidi="ar-SA"/>
        </w:rPr>
        <w:t>الرَّجَعَاتِ وَالْكَرَّاتِ وَصَاحِبُ الصَّوْلاَتِ وَالنَّقِمَاتِ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بِعَبْدِ اللهِ بْنِ شَرِیکٍ الْعَامِرِیِّ عَلَیْهِ عِمَامَةٌ سَوْدَاءُ وَ ذُؤَابَتَاهَا بَیْنَ کَتِفَیْهِ مُصْعِداً فِی لِحْفِ الْجَبَلِ بَیْنَ یَدَیْ قَائِمِنَا أَهْلَ الْبَیْتِ فِی أَرْبَعَةِ آلاَفٍ مُکَبِّرُونَ، وَ مُکِرُّونَ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سَألتُ اللهَ فِي إِسْمَاعِيلَ أَنْ يُبْقِيَهُ بَعْدِي، فَأَبَى، وَلَكِنَّهُ قَدْ أَعْطَانِي فِيهِ مَنْزِلَةً أُخْرَى، إِنَّهُ يَكُونُ أَوَّلَ مَنْشُورٍ فِي عَشَرَةٍ مِنْ أَصْحَابِهِ، وَمِنْهُمْ عَبْدُ اللهِ بْنُ شَرِيكٍ، وَهُوَ صَاحِبُ لِوَائِهِ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وفي روايةِ الإرشادِ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سَبْعةَ وَعِشْرِینَ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852" w:name="__RefHeading___Toc3163295_2870459653"/>
      <w:bookmarkStart w:id="853" w:name="_Toc319"/>
      <w:bookmarkEnd w:id="852"/>
      <w:r>
        <w:rPr>
          <w:rtl w:val="true"/>
        </w:rPr>
        <w:t>النقطة الرابعة</w:t>
      </w:r>
      <w:r>
        <w:rPr>
          <w:rtl w:val="true"/>
        </w:rPr>
        <w:t xml:space="preserve">: </w:t>
      </w:r>
      <w:r>
        <w:rPr>
          <w:rtl w:val="true"/>
        </w:rPr>
        <w:t>فلسفة الرجعة</w:t>
      </w:r>
      <w:r>
        <w:rPr>
          <w:rtl w:val="true"/>
        </w:rPr>
        <w:t>:</w:t>
      </w:r>
      <w:bookmarkEnd w:id="853"/>
    </w:p>
    <w:p>
      <w:pPr>
        <w:pStyle w:val="BookText"/>
        <w:rPr/>
      </w:pPr>
      <w:r>
        <w:rPr>
          <w:rFonts w:ascii="Amiri" w:hAnsi="Amiri" w:eastAsia="Amiri" w:cs="Amiri"/>
          <w:color w:val="111111"/>
          <w:sz w:val="28"/>
          <w:sz w:val="28"/>
          <w:szCs w:val="28"/>
          <w:rtl w:val="true"/>
          <w:lang w:bidi="ar-SA"/>
        </w:rPr>
        <w:t xml:space="preserve">ذكر العلماءُ العديدَ من النكاتِ والحِكَمِ للرجعةِ في الدُنيا، نذكرُ منها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دليلٌ آخرُ على إمكانِ وقوعِ البعثِ يومَ القيامة</w:t>
      </w:r>
      <w:r>
        <w:rPr>
          <w:rFonts w:eastAsia="Amiri" w:cs="Amiri" w:ascii="Amiri" w:hAnsi="Amiri"/>
          <w:color w:val="111111"/>
          <w:sz w:val="28"/>
          <w:szCs w:val="28"/>
          <w:rtl w:val="true"/>
          <w:lang w:bidi="ar-SA"/>
        </w:rPr>
        <w:t xml:space="preserve">. </w:t>
      </w:r>
      <w:bookmarkStart w:id="854" w:name="pg10928_85947"/>
    </w:p>
    <w:p>
      <w:pPr>
        <w:pStyle w:val="BookText"/>
        <w:rPr/>
      </w:pPr>
      <w:bookmarkEnd w:id="8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فرصةٌ لتكامُلِ المؤمنين الذي حالتِ الظروفُ دونَ وصولِهم إلى كمالِهم الذي كانَ من المُمكنِ أنْ يصلوا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انتقامٌ مُعجَّلٌ لأولئك الظلمة الذين ماتوا من دونِ أنْ يؤخَذَ الحقُّ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كثيرًا ممّن يرجعون ستكونُ لهم أدوارٌ مُهمةٌ في دولةِ الإمامِ المهدي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قرأنا في الرواياتِ قبلَ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نجدُ الترابُطَ واضحًا</w:t>
      </w:r>
    </w:p>
    <w:p>
      <w:pPr>
        <w:pStyle w:val="BookText"/>
        <w:rPr/>
      </w:pPr>
      <w:r>
        <w:rPr>
          <w:rFonts w:ascii="IRNazanin" w:hAnsi="IRNazanin" w:eastAsia="IRNazanin"/>
          <w:color w:val="111111"/>
          <w:sz w:val="28"/>
          <w:sz w:val="28"/>
          <w:szCs w:val="28"/>
          <w:rtl w:val="true"/>
          <w:lang w:bidi="fa-IR"/>
        </w:rPr>
        <w:t>بين الرجعةِ ودولةِ الإمامِ المهدي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855" w:name="__RefHeading___Toc3163297_2870459653"/>
      <w:bookmarkStart w:id="856" w:name="_Toc320"/>
      <w:bookmarkEnd w:id="855"/>
      <w:r>
        <w:rPr>
          <w:rtl w:val="true"/>
        </w:rPr>
        <w:t>فتلخص</w:t>
      </w:r>
      <w:r>
        <w:rPr>
          <w:rtl w:val="true"/>
        </w:rPr>
        <w:t>:</w:t>
      </w:r>
      <w:bookmarkEnd w:id="8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الرجعةَ هي رجوعُ بعضِ الأمواتِ إلى عالمِ الدنيا، ليعيشوا فترةً من الزمن، ثم يموتون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الرِّجعةَ مُمكنةٌ، وليست مُستحيلةً على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ومُنكِرها إمّا كافرٌ أو مُشتبهٌ أو مُعاند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الرجعةَ خاصةٌ وليست عامةً، يرجعُ من محضَ الإيمانَ محضًا، ومن محضَ الكُفْرَ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الرجعةَ دليلٌ على إمكانِ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علیه السلام سيرجعُ ليحكمَ الأرضَ بعد الإمام المهدي عجَّل الله تعالی فرجه الشَّریف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الراجعين سيكونُ لهم دورٌ في دولةِ الإمامِ المهدي عجَّل الله تعالی فرجه الشَّریف إن كانوا مؤمنين، وستتمُّ مُحاكمتُهم مُحاكمةً أوليةً في الدُنيا قبلَ الآخرة إن كانوا غير مؤمنين</w:t>
      </w:r>
      <w:r>
        <w:rPr>
          <w:rFonts w:eastAsia="Amiri" w:cs="Amiri" w:ascii="Amiri" w:hAnsi="Amiri"/>
          <w:color w:val="111111"/>
          <w:sz w:val="28"/>
          <w:szCs w:val="28"/>
          <w:rtl w:val="true"/>
          <w:lang w:bidi="ar-SA"/>
        </w:rPr>
        <w:t xml:space="preserve">. </w:t>
      </w:r>
      <w:bookmarkStart w:id="857" w:name="pg10928_85950"/>
    </w:p>
    <w:p>
      <w:pPr>
        <w:pStyle w:val="Heading3"/>
        <w:numPr>
          <w:ilvl w:val="2"/>
          <w:numId w:val="1"/>
        </w:numPr>
        <w:rPr/>
      </w:pPr>
      <w:bookmarkStart w:id="858" w:name="__RefHeading___Toc3163299_2870459653"/>
      <w:bookmarkStart w:id="859" w:name="_Toc321"/>
      <w:bookmarkEnd w:id="857"/>
      <w:bookmarkEnd w:id="858"/>
      <w:r>
        <w:rPr>
          <w:rtl w:val="true"/>
        </w:rPr>
        <w:t>أسئلة الدرس</w:t>
      </w:r>
      <w:r>
        <w:rPr>
          <w:rtl w:val="true"/>
        </w:rPr>
        <w:t>:</w:t>
      </w:r>
      <w:bookmarkEnd w:id="85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الرجعة؟ وهل هي ممكنة؟</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يميّزُ الرجعة عن يوم القيامة؟</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يرجعون؟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الفلسفة من الرجعة؟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0928_85953"/>
      <w:bookmarkStart w:id="861" w:name="pg10928_85953"/>
      <w:bookmarkEnd w:id="861"/>
    </w:p>
    <w:p>
      <w:pPr>
        <w:pStyle w:val="Heading2"/>
        <w:numPr>
          <w:ilvl w:val="1"/>
          <w:numId w:val="1"/>
        </w:numPr>
        <w:rPr/>
      </w:pPr>
      <w:bookmarkStart w:id="862" w:name="pg10928_85953"/>
      <w:bookmarkStart w:id="863" w:name="__RefHeading___Toc3163301_2870459653"/>
      <w:bookmarkStart w:id="864" w:name="_Toc322"/>
      <w:bookmarkEnd w:id="862"/>
      <w:bookmarkEnd w:id="863"/>
      <w:r>
        <w:rPr>
          <w:rtl w:val="true"/>
        </w:rPr>
        <w:t>الدرس الرابع والثلاثون</w:t>
      </w:r>
      <w:r>
        <w:rPr>
          <w:rtl w:val="true"/>
        </w:rPr>
        <w:t xml:space="preserve">: </w:t>
      </w:r>
      <w:r>
        <w:rPr>
          <w:rtl w:val="true"/>
        </w:rPr>
        <w:t xml:space="preserve">المعاد </w:t>
      </w:r>
      <w:r>
        <w:rPr>
          <w:rtl w:val="true"/>
        </w:rPr>
        <w:t>(</w:t>
      </w:r>
      <w:r>
        <w:rPr/>
        <w:t>1</w:t>
      </w:r>
      <w:r>
        <w:rPr>
          <w:rtl w:val="true"/>
        </w:rPr>
        <w:t>):</w:t>
      </w:r>
      <w:bookmarkEnd w:id="864"/>
    </w:p>
    <w:p>
      <w:pPr>
        <w:pStyle w:val="Heading3"/>
        <w:numPr>
          <w:ilvl w:val="2"/>
          <w:numId w:val="1"/>
        </w:numPr>
        <w:rPr/>
      </w:pPr>
      <w:bookmarkStart w:id="865" w:name="__RefHeading___Toc3163303_2870459653"/>
      <w:bookmarkStart w:id="866" w:name="_Toc323"/>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Heading3"/>
        <w:numPr>
          <w:ilvl w:val="2"/>
          <w:numId w:val="1"/>
        </w:numPr>
        <w:rPr/>
      </w:pPr>
      <w:bookmarkStart w:id="867" w:name="__RefHeading___Toc3163305_2870459653"/>
      <w:bookmarkStart w:id="868" w:name="_Toc324"/>
      <w:bookmarkEnd w:id="867"/>
      <w:r>
        <w:rPr>
          <w:rtl w:val="true"/>
        </w:rPr>
        <w:t>و هنا نقاط عديدة</w:t>
      </w:r>
      <w:r>
        <w:rPr>
          <w:rtl w:val="true"/>
        </w:rPr>
        <w:t>:</w:t>
      </w:r>
      <w:bookmarkEnd w:id="868"/>
    </w:p>
    <w:p>
      <w:pPr>
        <w:pStyle w:val="Heading4"/>
        <w:numPr>
          <w:ilvl w:val="3"/>
          <w:numId w:val="1"/>
        </w:numPr>
        <w:rPr/>
      </w:pPr>
      <w:bookmarkStart w:id="869" w:name="__RefHeading___Toc3163307_2870459653"/>
      <w:bookmarkStart w:id="870" w:name="_Toc325"/>
      <w:bookmarkEnd w:id="869"/>
      <w:r>
        <w:rPr>
          <w:rtl w:val="true"/>
        </w:rPr>
        <w:t>النقطة الأولى</w:t>
      </w:r>
      <w:r>
        <w:rPr>
          <w:rtl w:val="true"/>
        </w:rPr>
        <w:t xml:space="preserve">: </w:t>
      </w:r>
      <w:r>
        <w:rPr>
          <w:rtl w:val="true"/>
        </w:rPr>
        <w:t>عوالم وجود الإنسان</w:t>
      </w:r>
      <w:r>
        <w:rPr>
          <w:rtl w:val="true"/>
        </w:rPr>
        <w:t>:</w:t>
      </w:r>
      <w:bookmarkEnd w:id="870"/>
    </w:p>
    <w:p>
      <w:pPr>
        <w:pStyle w:val="Heading5"/>
        <w:numPr>
          <w:ilvl w:val="4"/>
          <w:numId w:val="1"/>
        </w:numPr>
        <w:rPr/>
      </w:pPr>
      <w:bookmarkStart w:id="871" w:name="__RefHeading___Toc3163309_2870459653"/>
      <w:bookmarkStart w:id="872" w:name="_Toc326"/>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يمرُّ الإنسانُ في وجودِه بعدَ عدمِه في عوالم عديدة، هي باختصار</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3163311_2870459653"/>
      <w:bookmarkStart w:id="874" w:name="_Toc327"/>
      <w:bookmarkEnd w:id="873"/>
      <w:r>
        <w:rPr>
          <w:rtl w:val="true"/>
        </w:rPr>
        <w:t>العالم الأول</w:t>
      </w:r>
      <w:r>
        <w:rPr>
          <w:rtl w:val="true"/>
        </w:rPr>
        <w:t xml:space="preserve">: </w:t>
      </w:r>
      <w:r>
        <w:rPr>
          <w:rtl w:val="true"/>
        </w:rPr>
        <w:t>عالم الذر</w:t>
      </w:r>
      <w:r>
        <w:rPr>
          <w:rtl w:val="true"/>
        </w:rPr>
        <w:t>:</w:t>
      </w:r>
      <w:bookmarkEnd w:id="874"/>
    </w:p>
    <w:p>
      <w:pPr>
        <w:pStyle w:val="BookText"/>
        <w:rPr/>
      </w:pPr>
      <w:r>
        <w:rPr>
          <w:rFonts w:ascii="Amiri" w:hAnsi="Amiri" w:eastAsia="Amiri" w:cs="Amiri"/>
          <w:color w:val="111111"/>
          <w:sz w:val="28"/>
          <w:sz w:val="28"/>
          <w:szCs w:val="28"/>
          <w:rtl w:val="true"/>
          <w:lang w:bidi="ar-SA"/>
        </w:rPr>
        <w:t xml:space="preserve">في ذلك العالم، 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p>
    <w:p>
      <w:pPr>
        <w:pStyle w:val="BookText"/>
        <w:rPr/>
      </w:pPr>
      <w:r>
        <w:rPr>
          <w:rFonts w:ascii="Amiri" w:hAnsi="Amiri" w:eastAsia="Amiri" w:cs="Amiri"/>
          <w:color w:val="111111"/>
          <w:sz w:val="28"/>
          <w:sz w:val="28"/>
          <w:szCs w:val="28"/>
          <w:rtl w:val="true"/>
          <w:lang w:bidi="ar-SA"/>
        </w:rPr>
        <w:t xml:space="preserve">و إلهُنا، فكُلُّ الموحِدين في عالمِ الدُنيا كانوا قد اعترفوا بربوبيةِ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ذلك العالم، ولكنَّنا نسينا ذلك الموقف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ويُسمّى هذا العالمُ في بعض الكلماتِ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الأرواحُ دونَ هذه الأبدان كما يُسمّى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الأرواح، ويُسمّى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الروحَ ليست ماديةً، فهي أشبهُ ما تكونُ بالشبح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رجلاً جاءَ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w:t>
      </w:r>
    </w:p>
    <w:p>
      <w:pPr>
        <w:pStyle w:val="BookText"/>
        <w:rPr/>
      </w:pPr>
      <w:r>
        <w:rPr>
          <w:rFonts w:ascii="Amiri" w:hAnsi="Amiri" w:eastAsia="Amiri" w:cs="Amiri"/>
          <w:color w:val="111111"/>
          <w:sz w:val="28"/>
          <w:sz w:val="28"/>
          <w:szCs w:val="28"/>
          <w:rtl w:val="true"/>
          <w:lang w:bidi="ar-SA"/>
        </w:rPr>
        <w:t>أُحِبُّك، فقال 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أرَك تُحِبُّني في الميثاقِ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قولَ أميرِ المؤمنين علیه السلام على معنى أنَّ الأرواحَ في ذلك العالمِ تلاقتْ</w:t>
      </w:r>
    </w:p>
    <w:p>
      <w:pPr>
        <w:pStyle w:val="BookText"/>
        <w:rPr/>
      </w:pPr>
      <w:r>
        <w:rPr>
          <w:rFonts w:ascii="Amiri" w:hAnsi="Amiri" w:eastAsia="Amiri" w:cs="Amiri"/>
          <w:color w:val="111111"/>
          <w:sz w:val="28"/>
          <w:sz w:val="28"/>
          <w:szCs w:val="28"/>
          <w:rtl w:val="true"/>
          <w:lang w:bidi="ar-SA"/>
        </w:rPr>
        <w:t>وتعارفت، فما كانَ منها مؤتلفًا ائتلف، وما كانَ مُتخالفًا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وردَ أَنَّ رجلاً جاء إلى عليٍّ علیه السلام و كلَّمه فقالَ في عرضِ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فقالَ لَهُ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یا أمیرَ المؤمنینَ؟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لأنّی لا أری قَلبِی یُحِبُّكَ،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کانَت تَلاقَی فی الهَواءِ فَتَشامُّ، ما تَعارَفَ مِنها ائتَلَفَ، وما تَناکَرَ مِنها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أمرِ عَلِیٍّ علیه السلام ما کانَ ، کانَ مِمَّن خَرَجَ علَیهِ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فلَسْتُمْ کُلُّکُمْ قَائِمِینَ بِالْحَقِّ؟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الْقَائِمُ قَائِماً؟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جَدِّیَ الْحُسَیْنُ علیه السلام ضَجَّتْ عَلَیْهِ الْمَلَائِکَةُ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بِالْبُکَاءِ وَ النَّحِیبِ،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سَیِّدَنَا،أَتَغْفَلُ عَمَّنْ قَتَلَ صَفْوَتَکَ وَابْنَ صَفْوَتِکَ وَخِیرَتَکَ مِنْ خَلْقِکَ؟ 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مَلَائِکَتِی فَوَ عِزَّتِی وَجَلَالِی لَأَنْتَقِمَنَّ مِنْهُمْ وَلَوْ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875" w:name="pg10928_85957"/>
    </w:p>
    <w:p>
      <w:pPr>
        <w:pStyle w:val="BookText"/>
        <w:rPr/>
      </w:pPr>
      <w:bookmarkEnd w:id="875"/>
      <w:r>
        <w:rPr>
          <w:rFonts w:ascii="Amiri" w:hAnsi="Amiri" w:eastAsia="Amiri" w:cs="Amiri"/>
          <w:color w:val="111111"/>
          <w:sz w:val="28"/>
          <w:sz w:val="28"/>
          <w:szCs w:val="28"/>
          <w:rtl w:val="true"/>
          <w:lang w:bidi="ar-SA"/>
        </w:rPr>
        <w:t xml:space="preserve">کَشَفَ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مِنْ وُلْدِ الْحُسَینِ علیه السلام لِلْمَلَائِکَةِ، فَسَرَّتِ الْمَلَائِکَةُ بِذَلِكَ، فَإِذَا أَحَدُهُمْ قَائِمٌ یصَلِّی،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بِذَلِکَ الْقَائِمِ أَنْتَقِمُ مِنْهُمْ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وعلى كُلِّ حالٍ، فالقرآنُ الكريمُ حيثُ أشارَ إلى هذا العالم، فنحنُ نؤمنُ به، فإن عرفنا معناه فبها، وإلا فلا يؤثرُ شيئًا علينا</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163313_2870459653"/>
      <w:bookmarkStart w:id="877" w:name="_Toc328"/>
      <w:bookmarkEnd w:id="876"/>
      <w:r>
        <w:rPr>
          <w:rtl w:val="true"/>
        </w:rPr>
        <w:t>العالم الثاني</w:t>
      </w:r>
      <w:r>
        <w:rPr>
          <w:rtl w:val="true"/>
        </w:rPr>
        <w:t xml:space="preserve">: </w:t>
      </w:r>
      <w:r>
        <w:rPr>
          <w:rtl w:val="true"/>
        </w:rPr>
        <w:t>عالم الأصلاب</w:t>
      </w:r>
      <w:r>
        <w:rPr>
          <w:rtl w:val="true"/>
        </w:rPr>
        <w:t>:</w:t>
      </w:r>
      <w:bookmarkEnd w:id="877"/>
    </w:p>
    <w:p>
      <w:pPr>
        <w:pStyle w:val="BookText"/>
        <w:rPr/>
      </w:pPr>
      <w:r>
        <w:rPr>
          <w:rFonts w:ascii="Amiri" w:hAnsi="Amiri" w:eastAsia="Amiri" w:cs="Amiri"/>
          <w:color w:val="111111"/>
          <w:sz w:val="28"/>
          <w:sz w:val="28"/>
          <w:szCs w:val="28"/>
          <w:rtl w:val="true"/>
          <w:lang w:bidi="ar-SA"/>
        </w:rPr>
        <w:t>كُلُّ بني آدم كانوا في أصلابِ آبائهم قبلَ أن ينتقلوا إلى أرحامِ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العالمُ مجهولُ الحقيقة، ليس لدينا عنه من معلوماتٍ إلا القليل، فقد شاءتْ حكمةُ الله تعالى أن يجعلَ بدايةَ أعظمِ مخلوقٍ من ماءٍ مهين،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يدعونا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المُباركةِ لننظرَ نظرةَ تدبُّرٍ وتفكّرٍ في بدايةِ خلقتنا والمادة التي تكوّنتْ منها أجسامُنا، وهو الماء المهين القذر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هو 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يخرجُ من صُلبِ الرجل،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فقراتِ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من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ترائب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عظامِ صدرِها العلوية</w:t>
      </w:r>
      <w:r>
        <w:rPr>
          <w:rFonts w:eastAsia="Amiri" w:cs="Amiri" w:ascii="Amiri" w:hAnsi="Amiri"/>
          <w:color w:val="111111"/>
          <w:sz w:val="28"/>
          <w:szCs w:val="28"/>
          <w:rtl w:val="true"/>
          <w:lang w:bidi="ar-SA"/>
        </w:rPr>
        <w:t>.</w:t>
      </w:r>
      <w:r>
        <w:rPr>
          <w:rStyle w:val="FootnoteAnchor"/>
          <w:rtl w:val="true"/>
        </w:rPr>
        <w:footnoteReference w:id="352"/>
      </w:r>
      <w:bookmarkStart w:id="878" w:name="pg10928_85959"/>
    </w:p>
    <w:p>
      <w:pPr>
        <w:pStyle w:val="Heading5"/>
        <w:numPr>
          <w:ilvl w:val="4"/>
          <w:numId w:val="1"/>
        </w:numPr>
        <w:rPr/>
      </w:pPr>
      <w:bookmarkStart w:id="879" w:name="__RefHeading___Toc3163315_2870459653"/>
      <w:bookmarkStart w:id="880" w:name="_Toc329"/>
      <w:bookmarkEnd w:id="878"/>
      <w:bookmarkEnd w:id="879"/>
      <w:r>
        <w:rPr>
          <w:rtl w:val="true"/>
        </w:rPr>
        <w:t>العالم الثالث</w:t>
      </w:r>
      <w:r>
        <w:rPr>
          <w:rtl w:val="true"/>
        </w:rPr>
        <w:t xml:space="preserve">: </w:t>
      </w:r>
      <w:r>
        <w:rPr>
          <w:rtl w:val="true"/>
        </w:rPr>
        <w:t>عالم الأرحام</w:t>
      </w:r>
      <w:r>
        <w:rPr>
          <w:rtl w:val="true"/>
        </w:rPr>
        <w:t>:</w:t>
      </w:r>
      <w:bookmarkEnd w:id="880"/>
    </w:p>
    <w:p>
      <w:pPr>
        <w:pStyle w:val="BookText"/>
        <w:rPr/>
      </w:pPr>
      <w:r>
        <w:rPr>
          <w:rFonts w:ascii="Amiri" w:hAnsi="Amiri" w:eastAsia="Amiri" w:cs="Amiri"/>
          <w:color w:val="111111"/>
          <w:sz w:val="28"/>
          <w:sz w:val="28"/>
          <w:szCs w:val="28"/>
          <w:rtl w:val="true"/>
          <w:lang w:bidi="ar-SA"/>
        </w:rPr>
        <w:t xml:space="preserve">وإليه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تبدأُ رحلةُ الإنسانِ الوجوديةُ من عالمِ الذرّ، ثم ينتقلُ إلى أصلابِ الآباء حيثُ يكونُ نطفةً في عالمِ الأصلاب، فتنتقل تلك النطفةُ لتستقر في رحمِ الأمّ، ذلك القرار الآمن الذي عبّرَ عنه القرآنُ الكريمُ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تنتقلَ النطفةُ إلى رحمِ المرأةِ تمرُّ بمراحلَ خمسةٍ متتاليةٍ أشارت إليها الآية المتقدمة، إلى أن يحينَ الوقتُ المُناسبُ للجنينِ ليخرج إلى العالمِ الرابع</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3163317_2870459653"/>
      <w:bookmarkStart w:id="882" w:name="_Toc330"/>
      <w:bookmarkEnd w:id="881"/>
      <w:r>
        <w:rPr>
          <w:rtl w:val="true"/>
        </w:rPr>
        <w:t>العالم الرابع</w:t>
      </w:r>
      <w:r>
        <w:rPr>
          <w:rtl w:val="true"/>
        </w:rPr>
        <w:t xml:space="preserve">: </w:t>
      </w:r>
      <w:r>
        <w:rPr>
          <w:rtl w:val="true"/>
        </w:rPr>
        <w:t>عالم الدنيا</w:t>
      </w:r>
      <w:r>
        <w:rPr>
          <w:rtl w:val="true"/>
        </w:rPr>
        <w:t>:</w:t>
      </w:r>
      <w:bookmarkEnd w:id="88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العالمِ يتحدّدُ مصيرُ الإنسانِ الدائمي؛ لأنَّه العالمُ الوحيدُ الذي يُفعِّلُ الإنسانُ اختياره بتمامِ إرادته، ففي عالمي الأصلابِ والأرحامِ ليس للإنسانِ أنْ يختارَ والديه، على حين يُمكِنُه في عالمِ الدنيا أنْ يصنعَ مصيرَه بيده؛ ولذا كانَ تكليفُ الإنسانِ بالأحكامِ العقائدية والفقهيةِ والسلوكيةِ في هذا العالمِ دون سواه من العوالم، فيحاسبُ الإنسانُ على ما اكتسبَه في هذا العالم، ومصيرُه يُحدِّدُه عملُه الاختياري في هذه الدنيا؛ لذا رويَ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الدُّنْیَا، فَنِعْمَتْ مَطِیَّةُ الْمُؤْمِنِ، فَعَلَیْهَا یَبْلُغُ الْخَیْرُ وَ بِهَا یَنْجُو مِنَ الشَّرِّ، </w:t>
      </w:r>
      <w:bookmarkStart w:id="883" w:name="pg10928_85961"/>
    </w:p>
    <w:p>
      <w:pPr>
        <w:pStyle w:val="BookText"/>
        <w:rPr/>
      </w:pPr>
      <w:bookmarkEnd w:id="883"/>
      <w:r>
        <w:rPr>
          <w:rFonts w:ascii="Amiri" w:hAnsi="Amiri" w:eastAsia="Amiri" w:cs="Amiri"/>
          <w:color w:val="111111"/>
          <w:sz w:val="28"/>
          <w:sz w:val="28"/>
          <w:szCs w:val="28"/>
          <w:rtl w:val="true"/>
          <w:lang w:bidi="ar-SA"/>
        </w:rPr>
        <w:t>إِنَّهُ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الدُّنْیَا، قَالَتِ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أَعْصَانَا لِرَبِّهِ</w:t>
      </w:r>
      <w:r>
        <w:rPr>
          <w:rFonts w:eastAsia="Amiri" w:cs="Amiri" w:ascii="Amiri" w:hAnsi="Amiri"/>
          <w:color w:val="111111"/>
          <w:sz w:val="28"/>
          <w:szCs w:val="28"/>
          <w:rtl w:val="true"/>
          <w:lang w:bidi="ar-SA"/>
        </w:rPr>
        <w:t>».</w:t>
      </w:r>
      <w:r>
        <w:rPr>
          <w:rStyle w:val="FootnoteAnchor"/>
          <w:rtl w:val="true"/>
        </w:rPr>
        <w:footnoteReference w:id="354"/>
      </w:r>
    </w:p>
    <w:p>
      <w:pPr>
        <w:pStyle w:val="Heading5"/>
        <w:numPr>
          <w:ilvl w:val="4"/>
          <w:numId w:val="1"/>
        </w:numPr>
        <w:rPr/>
      </w:pPr>
      <w:bookmarkStart w:id="884" w:name="__RefHeading___Toc3163319_2870459653"/>
      <w:bookmarkStart w:id="885" w:name="_Toc331"/>
      <w:bookmarkEnd w:id="884"/>
      <w:r>
        <w:rPr>
          <w:rtl w:val="true"/>
        </w:rPr>
        <w:t>العالم الخامس</w:t>
      </w:r>
      <w:r>
        <w:rPr>
          <w:rtl w:val="true"/>
        </w:rPr>
        <w:t xml:space="preserve">: </w:t>
      </w:r>
      <w:r>
        <w:rPr>
          <w:rtl w:val="true"/>
        </w:rPr>
        <w:t xml:space="preserve">عالم البرزخ </w:t>
      </w:r>
      <w:r>
        <w:rPr>
          <w:rtl w:val="true"/>
        </w:rPr>
        <w:t>(</w:t>
      </w:r>
      <w:r>
        <w:rPr>
          <w:rtl w:val="true"/>
        </w:rPr>
        <w:t>القبر</w:t>
      </w:r>
      <w:r>
        <w:rPr>
          <w:rtl w:val="true"/>
        </w:rPr>
        <w:t>):</w:t>
      </w:r>
      <w:bookmarkEnd w:id="885"/>
    </w:p>
    <w:p>
      <w:pPr>
        <w:pStyle w:val="BookText"/>
        <w:rPr/>
      </w:pPr>
      <w:r>
        <w:rPr>
          <w:rFonts w:ascii="Amiri" w:hAnsi="Amiri" w:eastAsia="Amiri" w:cs="Amiri"/>
          <w:color w:val="111111"/>
          <w:sz w:val="28"/>
          <w:sz w:val="28"/>
          <w:szCs w:val="28"/>
          <w:rtl w:val="true"/>
          <w:lang w:bidi="ar-SA"/>
        </w:rPr>
        <w:t xml:space="preserve">ويسمى أيضًا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العالم ما بين عالم الدنيا وعالم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هذا العالم بالاحتضار، وهو أول المنازل التي يمرُّ بها الإنسان عند الموت، وتعبر عنه الروايات بأنه آخر يومٍ من أيام الدنيا وأول يوم من أيام الآخرة، وتشير إليه بعض الآيات القرآنية منها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أَعُوذُ بِكَ مِنْ هَمَزَاتِ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رَبِّ أَنْ يَحْضُرُونِ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مرورًا بالموت، والذي هو في حقيقته عمليةُ انفصال الروح عن البدن المادي، ذلك البدن الذي ارتبطت به الروح طيلة تواجدها في هذه الحياة الدنيا، ومن ثَمّ فليس الموت فناءً ولا نهاية، بل هو كما في تعبير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كما عبّر عنه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لمّا سُئل الإمام السجاد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قال عليه السلام</w:t>
      </w:r>
      <w:r>
        <w:rPr>
          <w:rFonts w:eastAsia="Amiri" w:cs="Amiri" w:ascii="Amiri" w:hAnsi="Amiri"/>
          <w:color w:val="111111"/>
          <w:sz w:val="28"/>
          <w:szCs w:val="28"/>
          <w:rtl w:val="true"/>
          <w:lang w:bidi="ar-SA"/>
        </w:rPr>
        <w:t xml:space="preserve">: </w:t>
      </w:r>
      <w:bookmarkStart w:id="886" w:name="pg10928_85962"/>
    </w:p>
    <w:p>
      <w:pPr>
        <w:pStyle w:val="BookText"/>
        <w:rPr/>
      </w:pPr>
      <w:bookmarkEnd w:id="8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کَنَزْعِ ثِیَابٍ وَسِخَةٍ قَمِلَةٍ،</w:t>
      </w:r>
      <w:r>
        <w:rPr>
          <w:rStyle w:val="FootnoteAnchor"/>
          <w:rtl w:val="true"/>
        </w:rPr>
        <w:footnoteReference w:id="357"/>
      </w:r>
      <w:r>
        <w:rPr>
          <w:rFonts w:ascii="Amiri" w:hAnsi="Amiri" w:eastAsia="Amiri" w:cs="Amiri"/>
          <w:color w:val="111111"/>
          <w:sz w:val="28"/>
          <w:sz w:val="28"/>
          <w:szCs w:val="28"/>
          <w:rtl w:val="true"/>
          <w:lang w:bidi="ar-SA"/>
        </w:rPr>
        <w:t>وَ فَکِّ قُیُودٍ وَ أَغْلاَلٍ ثَقِیلَةٍ، وَ الاِسْتِبْدَالِ بِأَفْخَرِ الثِّیَابِ وَ أَطْیَبِهَا رَوَائِحَ وَ أَوْطَأِ الْمَرَاکِبِ، وَ آنَسِ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لِلْکَافِرِ کَخَلْعِ ثِیَابٍ فَاخِرَةٍ، وَ النَّقْلِ عَنْ مَنَازِلَ أَنِیسَةٍ، وَ الاِسْتِبْدَالِ بِأَوْسَخِ الثِّیَابِ وَ أَخْشَنِهَا، وَ أَوْحَشِ الْمَنَازِلِ وَ أَعْظَمِ الْعَذَابِ</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ويبقى الإنسان ميِّتًا بنظرنا، حيًا في عالم البرزخ والقبر، إلى أن يبعثه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الأخير، وقد روي عن الإمام الباقر عليه السلام أنه سُئل عن الموت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النَّوْمُ الَّذِی یَأْتِیکُمْ کُلَّ لَیْلَةٍ، إِلاَّ أَنَّهُ طَوِیلٌ مُدَّتُهُ، لاَ یُنْتَبَهُ مِنْهُ إِلاَّ یَوْمَ الْقِیَامَةِ، فَمَنْ رَأَی فِی نَوْمِهِ مِنْ أَصْنَافِ الْفَرَحِ مَا لاَ یُقَادِرُ قَدْرَهُ، وَ مِنْ أَصْنَافِ  الْأَهْوَالِ مَا لاَ یُقَادِرُ قَدْرَهُ؟  فَکَیْفَ حَالُ فَرَحٍ فِی النَّوْمِ وَ وَجَلٍ فِیهِ؟ هَذَا هُوَ الْمَوْتُ فَاسْتَعِدُّوا لَهُ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5"/>
        <w:numPr>
          <w:ilvl w:val="4"/>
          <w:numId w:val="1"/>
        </w:numPr>
        <w:rPr/>
      </w:pPr>
      <w:bookmarkStart w:id="887" w:name="__RefHeading___Toc3163321_2870459653"/>
      <w:bookmarkStart w:id="888" w:name="_Toc332"/>
      <w:bookmarkEnd w:id="887"/>
      <w:r>
        <w:rPr>
          <w:rtl w:val="true"/>
        </w:rPr>
        <w:t>العالم السادس</w:t>
      </w:r>
      <w:r>
        <w:rPr>
          <w:rtl w:val="true"/>
        </w:rPr>
        <w:t xml:space="preserve">: </w:t>
      </w:r>
      <w:r>
        <w:rPr>
          <w:rtl w:val="true"/>
        </w:rPr>
        <w:t>عالم الآخرة المعاد الخلود</w:t>
      </w:r>
      <w:r>
        <w:rPr>
          <w:rtl w:val="true"/>
        </w:rPr>
        <w:t>:</w:t>
      </w:r>
      <w:bookmarkEnd w:id="888"/>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أرواح الناس إلى أبدانهم بعد الموت،حيث يقومُ الناسُ لله ربِّ العالمين، ويُجازون على أعمالهم الحسنةِ والسيئة، في اليومِ الموعود، وسيكون المصيرُ إلى الجنةِ أو النار</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الإلهيين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القيامة يتصفُ بأنّه يومُ مصيرِ الناسِ </w:t>
      </w:r>
      <w:bookmarkStart w:id="889" w:name="pg10928_85964"/>
    </w:p>
    <w:p>
      <w:pPr>
        <w:pStyle w:val="BookText"/>
        <w:rPr/>
      </w:pPr>
      <w:bookmarkEnd w:id="889"/>
      <w:r>
        <w:rPr>
          <w:rFonts w:ascii="Amiri" w:hAnsi="Amiri" w:eastAsia="Amiri" w:cs="Amiri"/>
          <w:color w:val="111111"/>
          <w:sz w:val="28"/>
          <w:sz w:val="28"/>
          <w:szCs w:val="28"/>
          <w:rtl w:val="true"/>
          <w:lang w:bidi="ar-SA"/>
        </w:rPr>
        <w:t>ومرجعهم النهائي، و أنّه اليومُ الذي سيتمُّ فيه الحسابُ، وأنّه سيكونُ مهولًا مخوفًا على الظالمين والكافرين، لما سيجدونه من المصيرِ السيئ في الوقتِ الذي يكونُ يومَ سرورٍ وفرحٍ للمؤمنين، لما يرونه من مصيرٍ جميلٍ وحسن</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163323_2870459653"/>
      <w:bookmarkStart w:id="891" w:name="_Toc333"/>
      <w:bookmarkEnd w:id="890"/>
      <w:r>
        <w:rPr>
          <w:rtl w:val="true"/>
        </w:rPr>
        <w:t>فتلخص</w:t>
      </w:r>
      <w:r>
        <w:rPr>
          <w:rtl w:val="true"/>
        </w:rPr>
        <w:t>:</w:t>
      </w:r>
      <w:bookmarkEnd w:id="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يمرُّ بعوالمِ ستة من بدايةِ وجوده في عالم الذر، ثم عالمِ الأصلاب، فالأرحام، فالدنيا، فالبرزخ، وانتهاءً بعالم الآخرة، وهو المُسمّى بالمعاد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استطعنا أن نفهمَ معنى عالم الذرّ والأصلابِ والأرحامِ فبها، ،وإلا، فلا مشكلة؛ لأنّنا غيرُ مُكلَّفين بمعرفتها، ولا يترتبُ على الجهلِ بها إثمٌ أو مخالفةٌ لحكمٍ شرعي، فيكفينا الإيمانُ التعبُّدي بها كما وردَ في الرواياتِ الشريفة، أو بما يكشفُه العلمُ عن عالمي الأصلابِ والأرحام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إنّما يكونُ مُكلفًا في عالمِ الدنيا، وأداؤه للتكليف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عدم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يُحدِّدُ مصيرَه النهائي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ليس عدمًا، و إنّما هو مرحلةٌ انتقاليةٌ بين الدنيا و الآخرة، كما کُنَّا في عالمِ الأرحامِ مثلًا في مرحلةٍ انتقاليةٍ بينَ الأصلابِ والدُّنيا، والقبرُ إمّا روضةٌ من رياضِ الجنة، أو حفرةٌ من حفرِ النيران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رحلةَ الإنسانِ الوجوديةَ تنتهي بعالمِ الآخرة، وهو عالمُ الخلود، إمّا في الجنة، أو في النار</w:t>
      </w:r>
      <w:r>
        <w:rPr>
          <w:rFonts w:eastAsia="Amiri" w:cs="Amiri" w:ascii="Amiri" w:hAnsi="Amiri"/>
          <w:color w:val="111111"/>
          <w:sz w:val="28"/>
          <w:szCs w:val="28"/>
          <w:rtl w:val="true"/>
          <w:lang w:bidi="ar-SA"/>
        </w:rPr>
        <w:t xml:space="preserve">. </w:t>
      </w:r>
      <w:bookmarkStart w:id="892" w:name="pg10928_85966"/>
    </w:p>
    <w:p>
      <w:pPr>
        <w:pStyle w:val="Heading3"/>
        <w:numPr>
          <w:ilvl w:val="2"/>
          <w:numId w:val="1"/>
        </w:numPr>
        <w:rPr/>
      </w:pPr>
      <w:bookmarkStart w:id="893" w:name="__RefHeading___Toc3163325_2870459653"/>
      <w:bookmarkStart w:id="894" w:name="_Toc334"/>
      <w:bookmarkEnd w:id="892"/>
      <w:bookmarkEnd w:id="893"/>
      <w:r>
        <w:rPr>
          <w:rtl w:val="true"/>
        </w:rPr>
        <w:t>أسئلة الدرس</w:t>
      </w:r>
      <w:r>
        <w:rPr>
          <w:rtl w:val="true"/>
        </w:rPr>
        <w:t>:</w:t>
      </w:r>
      <w:bookmarkEnd w:id="894"/>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العوالم الوجودية التي يمرُّ بها الإنسان؟</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عالم الذر؟ وما أسماؤه؟ ولِمَ سُمّي بها؟ وهل علينا الإيمانُ بجميع تفاصيله؟</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الموت؟</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تكليفُ الإنسانِ بالأحكامِ العقائدية والفقهيةِ والسلوكيةِ في عالمِ الدنيا دون سواه من العوالم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عالم البرزخ</w:t>
      </w:r>
      <w:r>
        <w:rPr>
          <w:rFonts w:eastAsia="IRNazanin" w:cs="IRNazanin"/>
          <w:color w:val="111111"/>
          <w:sz w:val="28"/>
          <w:szCs w:val="28"/>
          <w:rtl w:val="true"/>
          <w:lang w:bidi="fa-IR"/>
        </w:rPr>
        <w:t xml:space="preserve">. </w:t>
      </w:r>
      <w:bookmarkStart w:id="895" w:name="pg10928_85968"/>
    </w:p>
    <w:p>
      <w:pPr>
        <w:pStyle w:val="Heading2"/>
        <w:numPr>
          <w:ilvl w:val="1"/>
          <w:numId w:val="1"/>
        </w:numPr>
        <w:rPr/>
      </w:pPr>
      <w:bookmarkStart w:id="896" w:name="__RefHeading___Toc3163327_2870459653"/>
      <w:bookmarkStart w:id="897" w:name="_Toc335"/>
      <w:bookmarkEnd w:id="895"/>
      <w:bookmarkEnd w:id="896"/>
      <w:r>
        <w:rPr>
          <w:rtl w:val="true"/>
        </w:rPr>
        <w:t>الدرس الخامس والثلاثون</w:t>
      </w:r>
      <w:r>
        <w:rPr>
          <w:rtl w:val="true"/>
        </w:rPr>
        <w:t xml:space="preserve">: </w:t>
      </w:r>
      <w:r>
        <w:rPr>
          <w:rtl w:val="true"/>
        </w:rPr>
        <w:t xml:space="preserve">المعاد </w:t>
      </w:r>
      <w:r>
        <w:rPr>
          <w:rtl w:val="true"/>
        </w:rPr>
        <w:t>(</w:t>
      </w:r>
      <w:r>
        <w:rPr/>
        <w:t>2</w:t>
      </w:r>
      <w:r>
        <w:rPr>
          <w:rtl w:val="true"/>
        </w:rPr>
        <w:t>):</w:t>
      </w:r>
      <w:bookmarkEnd w:id="897"/>
    </w:p>
    <w:p>
      <w:pPr>
        <w:pStyle w:val="Heading3"/>
        <w:numPr>
          <w:ilvl w:val="2"/>
          <w:numId w:val="1"/>
        </w:numPr>
        <w:rPr/>
      </w:pPr>
      <w:bookmarkStart w:id="898" w:name="__RefHeading___Toc3163329_2870459653"/>
      <w:bookmarkStart w:id="899" w:name="_Toc336"/>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Heading3"/>
        <w:numPr>
          <w:ilvl w:val="2"/>
          <w:numId w:val="1"/>
        </w:numPr>
        <w:rPr/>
      </w:pPr>
      <w:bookmarkStart w:id="900" w:name="__RefHeading___Toc3163331_2870459653"/>
      <w:bookmarkStart w:id="901" w:name="_Toc337"/>
      <w:bookmarkEnd w:id="900"/>
      <w:r>
        <w:rPr>
          <w:rtl w:val="true"/>
        </w:rPr>
        <w:t>النقطة الثانية</w:t>
      </w:r>
      <w:r>
        <w:rPr>
          <w:rtl w:val="true"/>
        </w:rPr>
        <w:t xml:space="preserve">: </w:t>
      </w:r>
      <w:r>
        <w:rPr>
          <w:rtl w:val="true"/>
        </w:rPr>
        <w:t>ضرورة المعاد</w:t>
      </w:r>
      <w:r>
        <w:rPr>
          <w:rtl w:val="true"/>
        </w:rPr>
        <w:t>::</w:t>
      </w:r>
      <w:bookmarkEnd w:id="901"/>
    </w:p>
    <w:p>
      <w:pPr>
        <w:pStyle w:val="Heading4"/>
        <w:numPr>
          <w:ilvl w:val="3"/>
          <w:numId w:val="1"/>
        </w:numPr>
        <w:rPr/>
      </w:pPr>
      <w:bookmarkStart w:id="902" w:name="__RefHeading___Toc3163333_2870459653"/>
      <w:bookmarkStart w:id="903" w:name="_Toc338"/>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ما الداعي للمعاد ولعالم الآخرة؟</w:t>
      </w:r>
    </w:p>
    <w:p>
      <w:pPr>
        <w:pStyle w:val="BookText"/>
        <w:rPr/>
      </w:pPr>
      <w:r>
        <w:rPr>
          <w:rFonts w:ascii="Amiri" w:hAnsi="Amiri" w:eastAsia="Amiri" w:cs="Amiri"/>
          <w:color w:val="111111"/>
          <w:sz w:val="28"/>
          <w:sz w:val="28"/>
          <w:szCs w:val="28"/>
          <w:rtl w:val="true"/>
          <w:lang w:bidi="ar-SA"/>
        </w:rPr>
        <w:t>ألا يكفي أن نعيشَ الدنيا، ونموتَ، وينتهي الأمر؟</w:t>
      </w:r>
    </w:p>
    <w:p>
      <w:pPr>
        <w:pStyle w:val="Heading4"/>
        <w:numPr>
          <w:ilvl w:val="3"/>
          <w:numId w:val="1"/>
        </w:numPr>
        <w:rPr/>
      </w:pPr>
      <w:bookmarkStart w:id="904" w:name="__RefHeading___Toc3163335_2870459653"/>
      <w:bookmarkStart w:id="905" w:name="_Toc339"/>
      <w:bookmarkEnd w:id="904"/>
      <w:r>
        <w:rPr>
          <w:rtl w:val="true"/>
        </w:rPr>
        <w:t>في الحقيقة، أنَّ لعالمِ الآخرةِ دواعٍ عديدة، نذكر منها اثنين</w:t>
      </w:r>
      <w:r>
        <w:rPr>
          <w:rtl w:val="true"/>
        </w:rPr>
        <w:t>:</w:t>
      </w:r>
      <w:bookmarkEnd w:id="905"/>
    </w:p>
    <w:p>
      <w:pPr>
        <w:pStyle w:val="Heading5"/>
        <w:numPr>
          <w:ilvl w:val="4"/>
          <w:numId w:val="1"/>
        </w:numPr>
        <w:rPr/>
      </w:pPr>
      <w:bookmarkStart w:id="906" w:name="__RefHeading___Toc3163337_2870459653"/>
      <w:bookmarkStart w:id="907" w:name="_Toc340"/>
      <w:bookmarkEnd w:id="906"/>
      <w:r>
        <w:rPr>
          <w:rtl w:val="true"/>
        </w:rPr>
        <w:t>الداعي الأول</w:t>
      </w:r>
      <w:r>
        <w:rPr>
          <w:rtl w:val="true"/>
        </w:rPr>
        <w:t xml:space="preserve">: </w:t>
      </w:r>
      <w:r>
        <w:rPr>
          <w:rtl w:val="true"/>
        </w:rPr>
        <w:t>أنَّ الحكمة تقتضي وجود عالم آخر</w:t>
      </w:r>
      <w:r>
        <w:rPr>
          <w:rtl w:val="true"/>
        </w:rPr>
        <w:t>:</w:t>
      </w:r>
      <w:bookmarkEnd w:id="907"/>
    </w:p>
    <w:p>
      <w:pPr>
        <w:pStyle w:val="BookText"/>
        <w:rPr/>
      </w:pPr>
      <w:r>
        <w:rPr>
          <w:rFonts w:ascii="Amiri" w:hAnsi="Amiri" w:eastAsia="Amiri" w:cs="Amiri"/>
          <w:color w:val="111111"/>
          <w:sz w:val="28"/>
          <w:sz w:val="28"/>
          <w:szCs w:val="28"/>
          <w:rtl w:val="true"/>
          <w:lang w:bidi="ar-SA"/>
        </w:rPr>
        <w:t xml:space="preserve">لا شكَّ أنَّ اللهَ عزّ و جل قادرٌ حكيم، ولا 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بما يجري من البشر،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بالظلم والاعتداء وأخذ حقوقِ الآخرين عدوانًا،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لعدله، و قدرته و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يستطيعُ أن يأخذَ الحقَّ من الظالم، وأن يُعاقبَه، وأن ينصرَ عبادَه في الدُنيا، بحيث لا يتركُ مجالًا للظالمين أن يعتدوا على غيرهم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ذلك، فنحنُ نرى الظالمين ما زالوا يطغون في الأرض، ونرى الكثيرَ من أصحابِ الحقوقِ لا يحصلون على حقوقِهم إلى </w:t>
      </w:r>
    </w:p>
    <w:p>
      <w:pPr>
        <w:pStyle w:val="BookText"/>
        <w:rPr/>
      </w:pPr>
      <w:r>
        <w:rPr>
          <w:rFonts w:ascii="Amiri" w:hAnsi="Amiri" w:eastAsia="Amiri" w:cs="Amiri"/>
          <w:color w:val="111111"/>
          <w:sz w:val="28"/>
          <w:sz w:val="28"/>
          <w:szCs w:val="28"/>
          <w:rtl w:val="true"/>
          <w:lang w:bidi="ar-SA"/>
        </w:rPr>
        <w:t>أن يموتوا، ونرى الظالمين يموتون من دونِ أنْ يحصلوا على عقابِ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يُعاقبُ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مباشرة؟</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يُمهلُ ولا يُهمل، فإنّه قد يُمهِلُ الظالمَ فيؤخِّرُ عقوبته، وربما يؤخرها إلى يومِ القيامةِ، ولكنَّه لا يهملُ عقابَه قط، فيُعاقبُه لاحقًا في الدُنيا، وإلا ففي يومِ القيامة، حيثُ العذاب الأليم، وربما المقيم،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كما وردَ في الرواياتِ أنّ على الصراط عقبةً تُسمّى المرصاد لا يجوزُها عبدٌ بمظلمةٍ، فقد رويَ عن أبي عَبْدِ الله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دامَ هناك يومُ القيامة، وما دامَ الظالمُ لا يستطيعُ أن يُفلتَ من قدرةِ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فحتى لو لم يُحاسِبه في الدنيا، فإنّه تعالى سيُحاسِبُه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تذكّرنا أنَّ عالمَ الدنيا هو عالمُ الاختبارِ والامتحان، وأنَّ الجزاءَ هو في الآخرة، وقد قالَ رسولُ الله الأعظم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فَإِنَّکُمُ الیَومَ فی دارِ عَمَلٍ ولا حِسابَ، وأنتُم غَدا فی دارِ حِسابٍ ولا عَمَلَ</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المؤمنِ أن يعيشَ في الحياةِ بحسبِ القانونِ الإلهي، وإذا ظلمَه أحدُهم، فلا يعني هذا أنّه لا يأخذُ حقَّه، بل له أنْ يأخذَ حقَّه بالطريقِ الذي يرضاه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لو عجزَ عن أخذِ حقِّه، إما لعدمِ معرفةِ مَنْ أخذَ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كالسارق المجهول، أو لأنَّ الظالمَ أقوى من المؤمن، فإنّ المؤمنَ لن يیأسَ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 يُصيبَه الإحباط؛ لأنَّه يعرفُ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سيأخذ له حقَّه يومَ القيامة، ويُجازيه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فالمعادُ إذًا مما يجعلُ المؤمنَ مُطمئنًا بعدمِ ضياعِ حقوقِه لو لم يستطع ان</w:t>
      </w:r>
    </w:p>
    <w:p>
      <w:pPr>
        <w:pStyle w:val="BookText"/>
        <w:rPr/>
      </w:pPr>
      <w:r>
        <w:rPr>
          <w:rFonts w:ascii="Amiri" w:hAnsi="Amiri" w:eastAsia="Amiri" w:cs="Amiri"/>
          <w:color w:val="111111"/>
          <w:sz w:val="28"/>
          <w:sz w:val="28"/>
          <w:szCs w:val="28"/>
          <w:rtl w:val="true"/>
          <w:lang w:bidi="ar-SA"/>
        </w:rPr>
        <w:t>يأخذَها بالطريقِ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فإنَّ المؤمنَ إذا علِمَ بيومِ القيامة،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يتركَ عملًا من دون حساب، فإنّه سيلتزمُ بالحق، ولا يميلُ إلى الباطل، خوفًا من العقابِ الإلهي الذي لا يستطيعُ الإنسانُ الضعيفُ أنْ يتحمَّلَ جزءًا يسيرًا جدًا منه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أَنَّه لَيْسَ لِهَذَا الْجِلْدِ الرَّقِيقِ صَبْرٌ عَلَىٰ </w:t>
      </w:r>
      <w:bookmarkStart w:id="908" w:name="pg10928_85974"/>
    </w:p>
    <w:p>
      <w:pPr>
        <w:pStyle w:val="BookText"/>
        <w:rPr/>
      </w:pPr>
      <w:bookmarkEnd w:id="908"/>
      <w:r>
        <w:rPr>
          <w:rFonts w:ascii="Amiri" w:hAnsi="Amiri" w:eastAsia="Amiri" w:cs="Amiri"/>
          <w:color w:val="111111"/>
          <w:sz w:val="28"/>
          <w:sz w:val="28"/>
          <w:szCs w:val="28"/>
          <w:rtl w:val="true"/>
          <w:lang w:bidi="ar-SA"/>
        </w:rPr>
        <w:t>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w:t>
      </w:r>
      <w:r>
        <w:rPr>
          <w:rStyle w:val="FootnoteAnchor"/>
          <w:rtl w:val="true"/>
        </w:rPr>
        <w:footnoteReference w:id="367"/>
      </w:r>
    </w:p>
    <w:p>
      <w:pPr>
        <w:pStyle w:val="Heading5"/>
        <w:numPr>
          <w:ilvl w:val="4"/>
          <w:numId w:val="1"/>
        </w:numPr>
        <w:rPr/>
      </w:pPr>
      <w:bookmarkStart w:id="909" w:name="__RefHeading___Toc3163339_2870459653"/>
      <w:bookmarkStart w:id="910" w:name="_Toc341"/>
      <w:bookmarkEnd w:id="909"/>
      <w:r>
        <w:rPr>
          <w:rtl w:val="true"/>
        </w:rPr>
        <w:t>الداعي الثاني</w:t>
      </w:r>
      <w:r>
        <w:rPr>
          <w:rtl w:val="true"/>
        </w:rPr>
        <w:t xml:space="preserve">: </w:t>
      </w:r>
      <w:r>
        <w:rPr>
          <w:rtl w:val="true"/>
        </w:rPr>
        <w:t>أنَّ القرآنَ وعَدَ بيوم القيامة</w:t>
      </w:r>
      <w:r>
        <w:rPr>
          <w:rtl w:val="true"/>
        </w:rPr>
        <w:t>:</w:t>
      </w:r>
      <w:bookmarkEnd w:id="910"/>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 في القرآنِ الكريم، بأنّه لا بُدَّ من عالمِ الآخرة، ليُجازيَ المؤمنَ وغيره كلًا حسب عمله، فلو متنا ولم نجد عالمَ الآخرة، لكانّ هذا خلفًا بالوعدِ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وعدَه أبدًا؛ لأنَّ خلفَ الوعدِ قبيحٌ،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القبيح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التي ذكرت هذا المعنى كثيرةٌ،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مَعَ اللَّهِ إِلَهًا آخَرَ فَأَلْقِيَاهُ فِي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 فَأَلْقِيَاهُ فِي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رَبَّنَا مَا أَطْغَيْتُهُ وَلَكِنْ كَانَ 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bookmarkStart w:id="911" w:name="pg10928_85976"/>
    </w:p>
    <w:p>
      <w:pPr>
        <w:pStyle w:val="BookText"/>
        <w:rPr/>
      </w:pPr>
      <w:bookmarkEnd w:id="911"/>
      <w:r>
        <w:rPr>
          <w:rFonts w:ascii="Amiri" w:hAnsi="Amiri" w:eastAsia="Amiri" w:cs="Amiri"/>
          <w:color w:val="111111"/>
          <w:sz w:val="28"/>
          <w:sz w:val="28"/>
          <w:szCs w:val="28"/>
          <w:rtl w:val="true"/>
          <w:lang w:bidi="ar-SA"/>
        </w:rPr>
        <w:t>تُوعَدُونَ لِكُلِّ أَوَّابٍ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 وَجَاءَ 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Heading3"/>
        <w:numPr>
          <w:ilvl w:val="2"/>
          <w:numId w:val="1"/>
        </w:numPr>
        <w:rPr/>
      </w:pPr>
      <w:bookmarkStart w:id="912" w:name="__RefHeading___Toc3163341_2870459653"/>
      <w:bookmarkStart w:id="913" w:name="_Toc342"/>
      <w:bookmarkEnd w:id="912"/>
      <w:r>
        <w:rPr>
          <w:rtl w:val="true"/>
        </w:rPr>
        <w:t>فتلخص</w:t>
      </w:r>
      <w:r>
        <w:rPr>
          <w:rtl w:val="true"/>
        </w:rPr>
        <w:t>:</w:t>
      </w:r>
      <w:bookmarkEnd w:id="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يومَ القيامةِ أمرٌ ضروري؛ لأنَّ الحكمةَ تقتضيه؛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حكيمٌ قادر ، فلا بُدَّ أنْ يُحاسبَ الظالمَ على ظلمه، ويُثيبَ المؤمنَ على التزامه بالدين،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بين الكافرِ والمؤمن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يُمهل ولا يُهمل؛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أن يهرف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یهرب منه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بوجودِ يومِ القيامةِ،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الميعاد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بالمعاد، يوجب التزام المؤمن بالنظام الديني، ويحافظ على الناس من حدوث الفوضى العقائدية أو السلوكية، فمن يعرف أن وراءه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حساب، يخف من العقاب،كما لو دخل السارق إلى مكان ليسرقه فرأي كاميرا تسجل حركته، فإن الخوف لا شك سيدبّ إلى قلبه، وربما ترك السرقة و هرب</w:t>
      </w:r>
      <w:r>
        <w:rPr>
          <w:rFonts w:eastAsia="Amiri" w:cs="Amiri" w:ascii="Amiri" w:hAnsi="Amiri"/>
          <w:color w:val="111111"/>
          <w:sz w:val="28"/>
          <w:szCs w:val="28"/>
          <w:rtl w:val="true"/>
          <w:lang w:bidi="ar-SA"/>
        </w:rPr>
        <w:t xml:space="preserve">. </w:t>
      </w:r>
      <w:bookmarkStart w:id="914" w:name="pg10928_85981"/>
    </w:p>
    <w:p>
      <w:pPr>
        <w:pStyle w:val="Heading3"/>
        <w:numPr>
          <w:ilvl w:val="2"/>
          <w:numId w:val="1"/>
        </w:numPr>
        <w:rPr/>
      </w:pPr>
      <w:bookmarkStart w:id="915" w:name="__RefHeading___Toc3163343_2870459653"/>
      <w:bookmarkStart w:id="916" w:name="_Toc343"/>
      <w:bookmarkEnd w:id="914"/>
      <w:bookmarkEnd w:id="915"/>
      <w:r>
        <w:rPr>
          <w:rtl w:val="true"/>
        </w:rPr>
        <w:t>أسئلة الدرس</w:t>
      </w:r>
      <w:r>
        <w:rPr>
          <w:rtl w:val="true"/>
        </w:rPr>
        <w:t>:</w:t>
      </w:r>
      <w:bookmarkEnd w:id="916"/>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الداعي للمعاد ولعالم الآخرة؟</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 ممّا يجعلُ المؤمنَ مُطمئنًا بعدمِ ضياعِ حقوقِه لو لم يستطع ان يأخذَها بالطريقِ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يُعاقبُ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مباشرة؟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للمسلم أن يلتزم جادةَ الصواب عن طريقِ الاعتقاد بيوم الحساب؟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10928_85985"/>
      <w:bookmarkStart w:id="918" w:name="pg10928_85985"/>
      <w:bookmarkEnd w:id="918"/>
    </w:p>
    <w:p>
      <w:pPr>
        <w:pStyle w:val="Heading2"/>
        <w:numPr>
          <w:ilvl w:val="1"/>
          <w:numId w:val="1"/>
        </w:numPr>
        <w:rPr/>
      </w:pPr>
      <w:bookmarkStart w:id="919" w:name="pg10928_85985"/>
      <w:bookmarkStart w:id="920" w:name="__RefHeading___Toc3163345_2870459653"/>
      <w:bookmarkStart w:id="921" w:name="_Toc344"/>
      <w:bookmarkEnd w:id="919"/>
      <w:bookmarkEnd w:id="920"/>
      <w:r>
        <w:rPr>
          <w:rtl w:val="true"/>
        </w:rPr>
        <w:t>الدرس السادس والثلاثون</w:t>
      </w:r>
      <w:r>
        <w:rPr>
          <w:rtl w:val="true"/>
        </w:rPr>
        <w:t xml:space="preserve">: </w:t>
      </w:r>
      <w:r>
        <w:rPr>
          <w:rtl w:val="true"/>
        </w:rPr>
        <w:t xml:space="preserve">المعاد </w:t>
      </w:r>
      <w:r>
        <w:rPr>
          <w:rtl w:val="true"/>
        </w:rPr>
        <w:t>(</w:t>
      </w:r>
      <w:r>
        <w:rPr/>
        <w:t>3</w:t>
      </w:r>
      <w:r>
        <w:rPr>
          <w:rtl w:val="true"/>
        </w:rPr>
        <w:t>):</w:t>
      </w:r>
      <w:bookmarkEnd w:id="921"/>
    </w:p>
    <w:p>
      <w:pPr>
        <w:pStyle w:val="Heading3"/>
        <w:numPr>
          <w:ilvl w:val="2"/>
          <w:numId w:val="1"/>
        </w:numPr>
        <w:rPr/>
      </w:pPr>
      <w:bookmarkStart w:id="922" w:name="__RefHeading___Toc3163347_2870459653"/>
      <w:bookmarkStart w:id="923" w:name="_Toc345"/>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Heading3"/>
        <w:numPr>
          <w:ilvl w:val="2"/>
          <w:numId w:val="1"/>
        </w:numPr>
        <w:rPr/>
      </w:pPr>
      <w:bookmarkStart w:id="924" w:name="__RefHeading___Toc3163349_2870459653"/>
      <w:bookmarkStart w:id="925" w:name="_Toc346"/>
      <w:bookmarkEnd w:id="924"/>
      <w:r>
        <w:rPr>
          <w:rtl w:val="true"/>
        </w:rPr>
        <w:t>النقطة الثالثة</w:t>
      </w:r>
      <w:r>
        <w:rPr>
          <w:rtl w:val="true"/>
        </w:rPr>
        <w:t xml:space="preserve">: </w:t>
      </w:r>
      <w:r>
        <w:rPr>
          <w:rtl w:val="true"/>
        </w:rPr>
        <w:t xml:space="preserve">متى تقع القيامة؟ </w:t>
      </w:r>
      <w:r>
        <w:rPr>
          <w:rtl w:val="true"/>
        </w:rPr>
        <w:t>:</w:t>
      </w:r>
      <w:bookmarkEnd w:id="925"/>
    </w:p>
    <w:p>
      <w:pPr>
        <w:pStyle w:val="Heading4"/>
        <w:numPr>
          <w:ilvl w:val="3"/>
          <w:numId w:val="1"/>
        </w:numPr>
        <w:rPr/>
      </w:pPr>
      <w:bookmarkStart w:id="926" w:name="__RefHeading___Toc3163351_2870459653"/>
      <w:bookmarkStart w:id="927" w:name="_Toc347"/>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في البدايةِ لا بُدَّ أن يكونَ واضحًا أنَّ علمَ الإنسانِ محدود جدًا، كما تقدّمَ الحديث عن ذلك في الدروس الأولى، خصوصًا فيما يتعلق بالأمور الغيبية والمستقبلية، والتي لا يُدركها بحواسه،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الكثير من الأمور التي يشهدُ الواقعُ على أن ليس للإنسان فيها علمٌ قطعي، فهو لا يستطيعُ أنْ يُدركَها إلا إذا وقعت أمامه، أو أخبرَه بها من عنده اطلاعٌ على الغيبِ، وهو الله عزّ و جل، فيما أخبرَ به في كتابِه المجيد، أو أخبرَ به المعصومون علیهم السلام، لأنَّ علمَهم من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4"/>
        <w:numPr>
          <w:ilvl w:val="3"/>
          <w:numId w:val="1"/>
        </w:numPr>
        <w:rPr/>
      </w:pPr>
      <w:bookmarkStart w:id="928" w:name="__RefHeading___Toc3163353_2870459653"/>
      <w:bookmarkStart w:id="929" w:name="_Toc348"/>
      <w:bookmarkEnd w:id="928"/>
      <w:r>
        <w:rPr>
          <w:rtl w:val="true"/>
        </w:rPr>
        <w:t>و من تلك المفردات التالي</w:t>
      </w:r>
      <w:r>
        <w:rPr>
          <w:rtl w:val="true"/>
        </w:rPr>
        <w:t>:</w:t>
      </w:r>
      <w:bookmarkEnd w:id="92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0" w:name="__RefHeading___Toc3163355_2870459653"/>
      <w:bookmarkStart w:id="931" w:name="_Toc349"/>
      <w:bookmarkEnd w:id="930"/>
      <w:r>
        <w:rPr>
          <w:rtl w:val="true"/>
        </w:rPr>
        <w:t>اشارة</w:t>
      </w:r>
      <w:bookmarkStart w:id="932" w:name="pg10928_85986"/>
      <w:bookmarkEnd w:id="931"/>
    </w:p>
    <w:p>
      <w:pPr>
        <w:pStyle w:val="Heading5"/>
        <w:numPr>
          <w:ilvl w:val="4"/>
          <w:numId w:val="1"/>
        </w:numPr>
        <w:rPr/>
      </w:pPr>
      <w:bookmarkStart w:id="933" w:name="__RefHeading___Toc3163357_2870459653"/>
      <w:bookmarkStart w:id="934" w:name="_Toc350"/>
      <w:bookmarkEnd w:id="932"/>
      <w:bookmarkEnd w:id="933"/>
      <w:r>
        <w:rPr>
          <w:rtl w:val="true"/>
        </w:rPr>
        <w:t>المفردة الأولى</w:t>
      </w:r>
      <w:r>
        <w:rPr>
          <w:rtl w:val="true"/>
        </w:rPr>
        <w:t xml:space="preserve">: </w:t>
      </w:r>
      <w:r>
        <w:rPr>
          <w:rtl w:val="true"/>
        </w:rPr>
        <w:t>لحظة الموت</w:t>
      </w:r>
      <w:r>
        <w:rPr>
          <w:rtl w:val="true"/>
        </w:rPr>
        <w:t>:</w:t>
      </w:r>
      <w:bookmarkEnd w:id="934"/>
    </w:p>
    <w:p>
      <w:pPr>
        <w:pStyle w:val="BookText"/>
        <w:rPr/>
      </w:pPr>
      <w:r>
        <w:rPr>
          <w:rFonts w:ascii="Amiri" w:hAnsi="Amiri" w:eastAsia="Amiri" w:cs="Amiri"/>
          <w:color w:val="111111"/>
          <w:sz w:val="28"/>
          <w:sz w:val="28"/>
          <w:szCs w:val="28"/>
          <w:rtl w:val="true"/>
          <w:lang w:bidi="ar-SA"/>
        </w:rPr>
        <w:t xml:space="preserve">فلا أحدَ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غير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بلحظةِ وفاته، وكم رأينا أناسًا مرضى، توقعنا لهم الموت، ولكنّ عمرَهم يطولُ أكثر ممّا نتوقع</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3163359_2870459653"/>
      <w:bookmarkStart w:id="936" w:name="_Toc351"/>
      <w:bookmarkEnd w:id="935"/>
      <w:r>
        <w:rPr>
          <w:rtl w:val="true"/>
        </w:rPr>
        <w:t>المفردة الثانية</w:t>
      </w:r>
      <w:r>
        <w:rPr>
          <w:rtl w:val="true"/>
        </w:rPr>
        <w:t xml:space="preserve">: </w:t>
      </w:r>
      <w:r>
        <w:rPr>
          <w:rtl w:val="true"/>
        </w:rPr>
        <w:t>الرزق المستقبلي</w:t>
      </w:r>
      <w:r>
        <w:rPr>
          <w:rtl w:val="true"/>
        </w:rPr>
        <w:t>:</w:t>
      </w:r>
      <w:bookmarkEnd w:id="936"/>
    </w:p>
    <w:p>
      <w:pPr>
        <w:pStyle w:val="BookText"/>
        <w:rPr/>
      </w:pPr>
      <w:r>
        <w:rPr>
          <w:rFonts w:ascii="Amiri" w:hAnsi="Amiri" w:eastAsia="Amiri" w:cs="Amiri"/>
          <w:color w:val="111111"/>
          <w:sz w:val="28"/>
          <w:sz w:val="28"/>
          <w:szCs w:val="28"/>
          <w:rtl w:val="true"/>
          <w:lang w:bidi="ar-SA"/>
        </w:rPr>
        <w:t>سواء أكانَ من نوعِ الطعام أم الأموال، أم حتى الذُرِّية، فنحنُ لا نعلمُ</w:t>
      </w:r>
    </w:p>
    <w:p>
      <w:pPr>
        <w:pStyle w:val="BookText"/>
        <w:rPr/>
      </w:pPr>
      <w:r>
        <w:rPr>
          <w:rFonts w:ascii="Amiri" w:hAnsi="Amiri" w:eastAsia="Amiri" w:cs="Amiri"/>
          <w:color w:val="111111"/>
          <w:sz w:val="28"/>
          <w:sz w:val="28"/>
          <w:szCs w:val="28"/>
          <w:rtl w:val="true"/>
          <w:lang w:bidi="ar-SA"/>
        </w:rPr>
        <w:t>كُلَّ هذه الأمور إلا إذا وقعت</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3163361_2870459653"/>
      <w:bookmarkStart w:id="938" w:name="_Toc352"/>
      <w:bookmarkEnd w:id="937"/>
      <w:r>
        <w:rPr>
          <w:rtl w:val="true"/>
        </w:rPr>
        <w:t>المفردة الثالثة</w:t>
      </w:r>
      <w:r>
        <w:rPr>
          <w:rtl w:val="true"/>
        </w:rPr>
        <w:t xml:space="preserve">: </w:t>
      </w:r>
      <w:r>
        <w:rPr>
          <w:rtl w:val="true"/>
        </w:rPr>
        <w:t>يوم القيامة</w:t>
      </w:r>
      <w:r>
        <w:rPr>
          <w:rtl w:val="true"/>
        </w:rPr>
        <w:t>:</w:t>
      </w:r>
      <w:bookmarkEnd w:id="938"/>
    </w:p>
    <w:p>
      <w:pPr>
        <w:pStyle w:val="BookText"/>
        <w:rPr/>
      </w:pPr>
      <w:r>
        <w:rPr>
          <w:rFonts w:ascii="Amiri" w:hAnsi="Amiri" w:eastAsia="Amiri" w:cs="Amiri"/>
          <w:color w:val="111111"/>
          <w:sz w:val="28"/>
          <w:sz w:val="28"/>
          <w:szCs w:val="28"/>
          <w:rtl w:val="true"/>
          <w:lang w:bidi="ar-SA"/>
        </w:rPr>
        <w:t>فلا احدَ منّا يعرفُ متى تقعُ القيامةُ وعالمُ الآخرة، بل هذا أمرٌ لا يعلمُه</w:t>
      </w:r>
    </w:p>
    <w:p>
      <w:pPr>
        <w:pStyle w:val="BookText"/>
        <w:rPr/>
      </w:pPr>
      <w:r>
        <w:rPr>
          <w:rFonts w:ascii="Amiri" w:hAnsi="Amiri" w:eastAsia="Amiri" w:cs="Amiri"/>
          <w:color w:val="111111"/>
          <w:sz w:val="28"/>
          <w:sz w:val="28"/>
          <w:szCs w:val="28"/>
          <w:rtl w:val="true"/>
          <w:lang w:bidi="ar-SA"/>
        </w:rPr>
        <w:t>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هذه المفرداتِ الثلاثةِ أشارَ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r>
        <w:rPr>
          <w:rFonts w:eastAsia="Amiri" w:cs="Amiri" w:ascii="Amiri" w:hAnsi="Amiri"/>
          <w:color w:val="111111"/>
          <w:sz w:val="28"/>
          <w:szCs w:val="28"/>
          <w:rtl w:val="true"/>
          <w:lang w:bidi="ar-SA"/>
        </w:rPr>
        <w:t>».</w:t>
      </w:r>
      <w:r>
        <w:rPr>
          <w:rStyle w:val="FootnoteAnchor"/>
          <w:rtl w:val="true"/>
        </w:rPr>
        <w:footnoteReference w:id="372"/>
      </w:r>
    </w:p>
    <w:p>
      <w:pPr>
        <w:pStyle w:val="Heading5"/>
        <w:numPr>
          <w:ilvl w:val="4"/>
          <w:numId w:val="1"/>
        </w:numPr>
        <w:rPr/>
      </w:pPr>
      <w:bookmarkStart w:id="939" w:name="__RefHeading___Toc3163363_2870459653"/>
      <w:bookmarkStart w:id="940" w:name="_Toc353"/>
      <w:bookmarkEnd w:id="939"/>
      <w:r>
        <w:rPr>
          <w:rtl w:val="true"/>
        </w:rPr>
        <w:t>المفردة الرابعة</w:t>
      </w:r>
      <w:r>
        <w:rPr>
          <w:rtl w:val="true"/>
        </w:rPr>
        <w:t xml:space="preserve">: </w:t>
      </w:r>
      <w:r>
        <w:rPr>
          <w:rtl w:val="true"/>
        </w:rPr>
        <w:t xml:space="preserve">ظهور الإمام المهدي </w:t>
      </w:r>
      <w:r>
        <w:rPr>
          <w:rtl w:val="true"/>
        </w:rPr>
        <w:t xml:space="preserve">( </w:t>
      </w:r>
      <w:r>
        <w:rPr>
          <w:rtl w:val="true"/>
        </w:rPr>
        <w:t>عجّل الله تعالی فرجه الشریف</w:t>
      </w:r>
      <w:r>
        <w:rPr>
          <w:rtl w:val="true"/>
        </w:rPr>
        <w:t>):</w:t>
      </w:r>
      <w:bookmarkEnd w:id="940"/>
    </w:p>
    <w:p>
      <w:pPr>
        <w:pStyle w:val="BookText"/>
        <w:rPr/>
      </w:pPr>
      <w:r>
        <w:rPr>
          <w:rFonts w:ascii="Amiri" w:hAnsi="Amiri" w:eastAsia="Amiri" w:cs="Amiri"/>
          <w:color w:val="111111"/>
          <w:sz w:val="28"/>
          <w:sz w:val="28"/>
          <w:szCs w:val="28"/>
          <w:rtl w:val="true"/>
          <w:lang w:bidi="ar-SA"/>
        </w:rPr>
        <w:t>فإنَّ الرواياتِ تؤكِّدُ أنَّ لحظةَ الظهورِ لا يعلمُ بها إلا اللُه عزّ و جل، ولذلك وردَ النَّهيُ عن التوقيتِ كما تقدّم، لأنَّه قولٌ بلا علم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 النبيَّ صلى الله عليه و آله و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يُجَلِّيهَا لِوَقْتِها إِلاّ هُوَ ثَقُلَتْ فِي السَّماواتِ </w:t>
      </w:r>
      <w:bookmarkStart w:id="941" w:name="pg10928_85988"/>
    </w:p>
    <w:p>
      <w:pPr>
        <w:pStyle w:val="BookText"/>
        <w:rPr/>
      </w:pPr>
      <w:bookmarkEnd w:id="941"/>
      <w:r>
        <w:rPr>
          <w:rFonts w:ascii="Amiri" w:hAnsi="Amiri" w:eastAsia="Amiri" w:cs="Amiri"/>
          <w:color w:val="111111"/>
          <w:sz w:val="28"/>
          <w:sz w:val="28"/>
          <w:szCs w:val="28"/>
          <w:rtl w:val="true"/>
          <w:lang w:bidi="ar-SA"/>
        </w:rPr>
        <w:t>وَ الْأَرْضِ لا تَأْتِيكُمْ إِلاّ بَغْتَةً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ساعةَ قيامِ القيامة أمرٌ لا يعلمُه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رغم أنّنا لا نعلمُ بساعةِ القيامة، إلا أنَّ بعضَ الرواياتِ ذكرتُ أنَّ هناك أشراطاً وعلاماتٍ تكونُ قبلها، فما هي تلك العلامات؟</w:t>
      </w:r>
    </w:p>
    <w:p>
      <w:pPr>
        <w:pStyle w:val="Heading3"/>
        <w:numPr>
          <w:ilvl w:val="2"/>
          <w:numId w:val="1"/>
        </w:numPr>
        <w:rPr/>
      </w:pPr>
      <w:bookmarkStart w:id="942" w:name="__RefHeading___Toc3163365_2870459653"/>
      <w:bookmarkStart w:id="943" w:name="_Toc354"/>
      <w:bookmarkEnd w:id="942"/>
      <w:r>
        <w:rPr>
          <w:rtl w:val="true"/>
        </w:rPr>
        <w:t>النقطة الرابعة</w:t>
      </w:r>
      <w:r>
        <w:rPr>
          <w:rtl w:val="true"/>
        </w:rPr>
        <w:t xml:space="preserve">: </w:t>
      </w:r>
      <w:r>
        <w:rPr>
          <w:rtl w:val="true"/>
        </w:rPr>
        <w:t>أشرط الساعة</w:t>
      </w:r>
      <w:r>
        <w:rPr>
          <w:rtl w:val="true"/>
        </w:rPr>
        <w:t>:</w:t>
      </w:r>
      <w:bookmarkEnd w:id="943"/>
    </w:p>
    <w:p>
      <w:pPr>
        <w:pStyle w:val="Heading4"/>
        <w:numPr>
          <w:ilvl w:val="3"/>
          <w:numId w:val="1"/>
        </w:numPr>
        <w:rPr/>
      </w:pPr>
      <w:bookmarkStart w:id="944" w:name="__RefHeading___Toc3163367_2870459653"/>
      <w:bookmarkStart w:id="945" w:name="_Toc355"/>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إنَّ الرواياتِ ذكرت بعضَ الأمور، سمّتها بأشراطِ الساعة، وهي علاماتٌ تدلُّ على قُربِ القيامة، مع الالتفاتِ إلى أنَّ المقصودَ بالقُربِ ليس أنَّ القيامةَ تقعُ بعد تلك العلاماتِ مباشرة، وإنّما المقصودُ أَنَّ الزمانَ هو آخرُ الزمان، وأنَّ القيامةَ صارت قريبةً بالنسبةِ إلى عمر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أشراطُ و علاماتُ الساعة ؟</w:t>
      </w:r>
    </w:p>
    <w:p>
      <w:pPr>
        <w:pStyle w:val="BookText"/>
        <w:rPr/>
      </w:pPr>
      <w:r>
        <w:rPr>
          <w:rFonts w:ascii="Amiri" w:hAnsi="Amiri" w:eastAsia="Amiri" w:cs="Amiri"/>
          <w:color w:val="111111"/>
          <w:sz w:val="28"/>
          <w:sz w:val="28"/>
          <w:szCs w:val="28"/>
          <w:rtl w:val="true"/>
          <w:lang w:bidi="ar-SA"/>
        </w:rPr>
        <w:t xml:space="preserve">أشراطٌ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وهي العلامة، فأشراطُ الساعة يعني علاماتها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العديدِ من الرواياتِ لدى الفريقين أنَّ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أشراطًا وعلاماتٍ لا بدَّ أن تقع قبل قيامها</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3163369_2870459653"/>
      <w:bookmarkStart w:id="947" w:name="_Toc356"/>
      <w:bookmarkEnd w:id="946"/>
      <w:r>
        <w:rPr>
          <w:rtl w:val="true"/>
        </w:rPr>
        <w:t xml:space="preserve">و الأشراطُ و العلاماتُ عدیدةٌ، نذکرُ منها </w:t>
      </w:r>
      <w:r>
        <w:rPr>
          <w:rtl w:val="true"/>
        </w:rPr>
        <w:t xml:space="preserve">- </w:t>
      </w:r>
      <w:r>
        <w:rPr>
          <w:rtl w:val="true"/>
        </w:rPr>
        <w:t xml:space="preserve">علی نحو الاجمال </w:t>
      </w:r>
      <w:r>
        <w:rPr>
          <w:rtl w:val="true"/>
        </w:rPr>
        <w:t xml:space="preserve">- </w:t>
      </w:r>
      <w:r>
        <w:rPr>
          <w:rtl w:val="true"/>
        </w:rPr>
        <w:t>التالی</w:t>
      </w:r>
      <w:r>
        <w:rPr>
          <w:rtl w:val="true"/>
        </w:rPr>
        <w:t>:</w:t>
      </w:r>
      <w:bookmarkEnd w:id="947"/>
    </w:p>
    <w:p>
      <w:pPr>
        <w:pStyle w:val="Heading5"/>
        <w:numPr>
          <w:ilvl w:val="4"/>
          <w:numId w:val="1"/>
        </w:numPr>
        <w:rPr/>
      </w:pPr>
      <w:bookmarkStart w:id="948" w:name="__RefHeading___Toc3163371_2870459653"/>
      <w:bookmarkStart w:id="949" w:name="_Toc357"/>
      <w:bookmarkEnd w:id="948"/>
      <w:r>
        <w:rPr>
          <w:rtl w:val="true"/>
        </w:rPr>
        <w:t>اشارة</w:t>
      </w:r>
      <w:bookmarkEnd w:id="9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4"/>
      </w:r>
      <w:bookmarkStart w:id="950" w:name="pg10928_85991"/>
    </w:p>
    <w:p>
      <w:pPr>
        <w:pStyle w:val="Heading5"/>
        <w:numPr>
          <w:ilvl w:val="4"/>
          <w:numId w:val="1"/>
        </w:numPr>
        <w:rPr/>
      </w:pPr>
      <w:bookmarkStart w:id="951" w:name="__RefHeading___Toc3163373_2870459653"/>
      <w:bookmarkStart w:id="952" w:name="_Toc358"/>
      <w:bookmarkEnd w:id="950"/>
      <w:bookmarkEnd w:id="951"/>
      <w:r>
        <w:rPr>
          <w:rtl w:val="true"/>
        </w:rPr>
        <w:t>الأول</w:t>
      </w:r>
      <w:r>
        <w:rPr>
          <w:rtl w:val="true"/>
        </w:rPr>
        <w:t xml:space="preserve">: </w:t>
      </w:r>
      <w:r>
        <w:rPr>
          <w:rtl w:val="true"/>
        </w:rPr>
        <w:t>طلوع الشمس من مغربها</w:t>
      </w:r>
      <w:r>
        <w:rPr>
          <w:rtl w:val="true"/>
        </w:rPr>
        <w:t>:</w:t>
      </w:r>
      <w:bookmarkEnd w:id="952"/>
    </w:p>
    <w:p>
      <w:pPr>
        <w:pStyle w:val="BookText"/>
        <w:rPr/>
      </w:pPr>
      <w:r>
        <w:rPr>
          <w:rFonts w:ascii="Amiri" w:hAnsi="Amiri" w:eastAsia="Amiri" w:cs="Amiri"/>
          <w:color w:val="111111"/>
          <w:sz w:val="28"/>
          <w:sz w:val="28"/>
          <w:szCs w:val="28"/>
          <w:rtl w:val="true"/>
          <w:lang w:bidi="ar-SA"/>
        </w:rPr>
        <w:t>يُمكنُ تفسيرُ ذلك بتفسيرين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تخرجُ من غربِ الأرضِ لا من شرقها، وهذه يُمكنُ أن تكونَ بقدرةِ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هو ظهورُ الإمامِ المهدي عجّل الله تعالی فرجه الشریف من غيبته، فهو الشمس، والمغرب بمعنى الغيبة؛ لأنَّه الوقتُ الذي تغيبُ فيه الشمس، فيكونُ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ظهورِ الإمامِ المهدي عجّل الله تعالی فرجه الشریف من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النزال بن سبرة ، عن أمير المؤمنين عليه السلام في حديثٍ يذكرُ فيه أمرَ الدجّال ويقول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تَسْأَلُونِی عَمَّا یَکُونُ بَعْدَ هَذَا، فَإِنَّهُ عَهِدَ إِلَیَّ حَبِیبِی صَلَّی الله عَلَیْهِ وَ آلِهِ أَنْ لاَ أُخْبِرَ بِهِ غَیْرَ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النَّزَّالُ بْنُ سَبْرَة فَقُلْتُ لِصَعْصَعَة بْنِ صُوحَانَ مَا عَنَی أَمِیرُ الْمُؤْمِنِینَ بِهَذَا الْقَوْلِ؟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سَبْرَة إِنَّ الَّذِی یُصَلِّی عِیسَی اِبْنُ مَرْیَمَ خَلْفَهُ هُوَ الثَّانِی عَشَرَ مِنَ الْعِتْرَةِ، اَلتَّاسِعُ مِنْ وُلْدِ الْحُسَیْنِ بْنِ عَلِیٍّ عَلَیْهِ السَّلاَمُ، وَ هُوَ اَلشَّمْسُ الطَّالِعَةُ مِنْ مَغْرِبِهَا، یَظْهَرُ عِنْدَ الرُّکْنِ وَ الْمَقَامِ، فَیُطَهِّرُ اَلْأَرْضَ وَ یَضَعُ اَلْمِیزَانَ بِالْقِسْطِ فَلاَ یَظْلِمُ أَحَدٌ أَحَداً</w:t>
      </w:r>
      <w:r>
        <w:rPr>
          <w:rFonts w:eastAsia="Amiri" w:cs="Amiri" w:ascii="Amiri" w:hAnsi="Amiri"/>
          <w:color w:val="111111"/>
          <w:sz w:val="28"/>
          <w:szCs w:val="28"/>
          <w:rtl w:val="true"/>
          <w:lang w:bidi="ar-SA"/>
        </w:rPr>
        <w:t>...</w:t>
      </w:r>
      <w:r>
        <w:rPr>
          <w:rStyle w:val="FootnoteAnchor"/>
          <w:rtl w:val="true"/>
        </w:rPr>
        <w:footnoteReference w:id="375"/>
      </w:r>
      <w:bookmarkStart w:id="953" w:name="pg10928_85992"/>
    </w:p>
    <w:p>
      <w:pPr>
        <w:pStyle w:val="Heading5"/>
        <w:numPr>
          <w:ilvl w:val="4"/>
          <w:numId w:val="1"/>
        </w:numPr>
        <w:rPr/>
      </w:pPr>
      <w:bookmarkStart w:id="954" w:name="__RefHeading___Toc3163375_2870459653"/>
      <w:bookmarkStart w:id="955" w:name="_Toc359"/>
      <w:bookmarkEnd w:id="953"/>
      <w:bookmarkEnd w:id="954"/>
      <w:r>
        <w:rPr>
          <w:rtl w:val="true"/>
        </w:rPr>
        <w:t>الثاني</w:t>
      </w:r>
      <w:r>
        <w:rPr>
          <w:rtl w:val="true"/>
        </w:rPr>
        <w:t xml:space="preserve">: </w:t>
      </w:r>
      <w:r>
        <w:rPr>
          <w:rtl w:val="true"/>
        </w:rPr>
        <w:t>الدَّجَال</w:t>
      </w:r>
      <w:r>
        <w:rPr>
          <w:rtl w:val="true"/>
        </w:rPr>
        <w:t>:</w:t>
      </w:r>
      <w:bookmarkEnd w:id="955"/>
    </w:p>
    <w:p>
      <w:pPr>
        <w:pStyle w:val="BookText"/>
        <w:rPr/>
      </w:pPr>
      <w:r>
        <w:rPr>
          <w:rFonts w:ascii="Amiri" w:hAnsi="Amiri" w:eastAsia="Amiri" w:cs="Amiri"/>
          <w:color w:val="111111"/>
          <w:sz w:val="28"/>
          <w:sz w:val="28"/>
          <w:szCs w:val="28"/>
          <w:rtl w:val="true"/>
          <w:lang w:bidi="ar-SA"/>
        </w:rPr>
        <w:t>حركةٌ شيطانيةٌ، تسعى إلى إضلالِ الناس، و غوايتهم، و إبعادِهم عن الحق، وقد ذكرتِ الرواياتُ أنّه أعور ، و أنّه يدّعي الربوبية، ولكنّه لا يستطيع أنْ يُضلَّ المؤمنين؛ لأنّهم يعرفون أنّه باطلٌ من خلالِ تصرفاته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قوى الكفر والضلالِ يُمكِنُ أَنْ تَكونَ هي الدجال، فهو ليس كالسفياني، في كونه رجلًا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تعبيرٌ عن حركةٍ شيطانيةٍ تستعملُ مُختلفَ الأساليبِ لإضلالِ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الرواياتُ أنَّ النبيَّ عيسى علیه السلام بعدَ أن ينزلَ فإنّه يقتلُ الدجال</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3163377_2870459653"/>
      <w:bookmarkStart w:id="957" w:name="_Toc360"/>
      <w:bookmarkEnd w:id="956"/>
      <w:r>
        <w:rPr>
          <w:rtl w:val="true"/>
        </w:rPr>
        <w:t>الثالث</w:t>
      </w:r>
      <w:r>
        <w:rPr>
          <w:rtl w:val="true"/>
        </w:rPr>
        <w:t xml:space="preserve">: </w:t>
      </w:r>
      <w:r>
        <w:rPr>
          <w:rtl w:val="true"/>
        </w:rPr>
        <w:t>دَابّة الأرض</w:t>
      </w:r>
      <w:r>
        <w:rPr>
          <w:rtl w:val="true"/>
        </w:rPr>
        <w:t>:</w:t>
      </w:r>
      <w:bookmarkEnd w:id="957"/>
    </w:p>
    <w:p>
      <w:pPr>
        <w:pStyle w:val="BookText"/>
        <w:rPr/>
      </w:pPr>
      <w:r>
        <w:rPr>
          <w:rFonts w:ascii="Amiri" w:hAnsi="Amiri" w:eastAsia="Amiri" w:cs="Amiri"/>
          <w:color w:val="111111"/>
          <w:sz w:val="28"/>
          <w:sz w:val="28"/>
          <w:szCs w:val="28"/>
          <w:rtl w:val="true"/>
          <w:lang w:bidi="ar-SA"/>
        </w:rPr>
        <w:t>الدابةُ هي ما يدبُّ على الأرض، وهي بهذا المعنى تشملُ الإنسانَ</w:t>
      </w:r>
    </w:p>
    <w:p>
      <w:pPr>
        <w:pStyle w:val="BookText"/>
        <w:rPr/>
      </w:pPr>
      <w:r>
        <w:rPr>
          <w:rFonts w:ascii="Amiri" w:hAnsi="Amiri" w:eastAsia="Amiri" w:cs="Amiri"/>
          <w:color w:val="111111"/>
          <w:sz w:val="28"/>
          <w:sz w:val="28"/>
          <w:szCs w:val="28"/>
          <w:rtl w:val="true"/>
          <w:lang w:bidi="ar-SA"/>
        </w:rPr>
        <w:t>والحيوانَ مما يمشى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وإليها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وقد نصَّتِ الرواياتُ الشريفةُ على أنَّ المقصودَ من دابةِ الأرضِ هو أميرُ المؤمنين عليه السلام يخرجُ في الرجعةِ في آخرِ الزمان، ويعملُ على قتلِ الكافرين والمُشركين والمنافقين، وستكونُ عنده قدرة يُميّزُ بها بينَ المؤمن والمنافق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أمير المؤمنين عليه السلام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دَابَّةُ الْأَرْضِ، وَ أَنَا قَسِیمُ النَّارِ وَ أَنَا </w:t>
      </w:r>
      <w:bookmarkStart w:id="958" w:name="pg10928_85995"/>
    </w:p>
    <w:p>
      <w:pPr>
        <w:pStyle w:val="BookText"/>
        <w:rPr/>
      </w:pPr>
      <w:bookmarkEnd w:id="958"/>
      <w:r>
        <w:rPr>
          <w:rFonts w:ascii="Amiri" w:hAnsi="Amiri" w:eastAsia="Amiri" w:cs="Amiri"/>
          <w:color w:val="111111"/>
          <w:sz w:val="28"/>
          <w:sz w:val="28"/>
          <w:szCs w:val="28"/>
          <w:rtl w:val="true"/>
          <w:lang w:bidi="ar-SA"/>
        </w:rPr>
        <w:t>خَازِنُ الْجِنَانِ وَ صَاحِبُ الْأَعْرَافِ</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وفي روايةِ أبي عبد الله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کَانَ آخِرُ اَلزَّمَانِ أَخْرَجَکَ اللهُ فِی أَحْسَنِ صُورَةٍ وَ مَعَکَ مِیسَمٌ تَسِمُ بِهِ أَعْدَاءَکَ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Heading5"/>
        <w:numPr>
          <w:ilvl w:val="4"/>
          <w:numId w:val="1"/>
        </w:numPr>
        <w:rPr/>
      </w:pPr>
      <w:bookmarkStart w:id="959" w:name="__RefHeading___Toc3163379_2870459653"/>
      <w:bookmarkStart w:id="960" w:name="_Toc361"/>
      <w:bookmarkEnd w:id="959"/>
      <w:r>
        <w:rPr>
          <w:rtl w:val="true"/>
        </w:rPr>
        <w:t>الرابع</w:t>
      </w:r>
      <w:r>
        <w:rPr>
          <w:rtl w:val="true"/>
        </w:rPr>
        <w:t xml:space="preserve">: </w:t>
      </w:r>
      <w:r>
        <w:rPr>
          <w:rtl w:val="true"/>
        </w:rPr>
        <w:t>خُرُوجُ عِيسَى بْن مَرْيَمَ</w:t>
      </w:r>
      <w:r>
        <w:rPr>
          <w:rtl w:val="true"/>
        </w:rPr>
        <w:t>:</w:t>
      </w:r>
      <w:bookmarkEnd w:id="960"/>
    </w:p>
    <w:p>
      <w:pPr>
        <w:pStyle w:val="BookText"/>
        <w:rPr/>
      </w:pPr>
      <w:r>
        <w:rPr>
          <w:rFonts w:ascii="Amiri" w:hAnsi="Amiri" w:eastAsia="Amiri" w:cs="Amiri"/>
          <w:color w:val="111111"/>
          <w:sz w:val="28"/>
          <w:sz w:val="28"/>
          <w:szCs w:val="28"/>
          <w:rtl w:val="true"/>
          <w:lang w:bidi="ar-SA"/>
        </w:rPr>
        <w:t xml:space="preserve">تؤكِّدُ الرواياتُ أنَّ النبيَّ عيسي عليه السلام سينزلُ من السماءِ في آخرِ الزمان، وسيُصلّي خلفَ الإمامِ المهدي عجل الله تعالي فرجه الشريف، وسيكونُ لذلك أثرٌ مهمٌ في هدايةِ الكثيرِ من الناس، خصوصًا المؤمنين 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عِیسَی یَنْزِلُ قَبْلَ یَوْمِ الْقِیَامَةِ إِلَی اَلدُّنْیَا، فَلاَ یَبْقَی أَهْلُ مِلَّةٍ یَهُودِیٌّ وَ لاَ نَصرَانِیٌّ إِلاَّ آمَنَ بِهِ قَبْلَ مَوْتِهِ، وَ یُصَلِّی خَلْفَ الْمَهْدِیِّ</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961" w:name="__RefHeading___Toc3163381_2870459653"/>
      <w:bookmarkStart w:id="962" w:name="_Toc362"/>
      <w:bookmarkEnd w:id="961"/>
      <w:r>
        <w:rPr>
          <w:rtl w:val="true"/>
        </w:rPr>
        <w:t>فتلخص</w:t>
      </w:r>
      <w:r>
        <w:rPr>
          <w:rtl w:val="true"/>
        </w:rPr>
        <w:t>:</w:t>
      </w:r>
      <w:bookmarkEnd w:id="9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يعلمُ الكثيرَ من الأمور،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ساعةَ وفاته، و لا رزقه و لاظهور المهدي عجل الله تعالي فرجه الشريف، ولا يوم القيامة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هناك علاماتٌ لظهورِ الإمامِ المهدي عجل الله تعالي فرجه الشريف، تدلُّ على قُربِ ظهوره، كذلك كانت هناك علاماتٌ ليومِ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علاماتِ القيامة تُسمّى بأشراط الساعة، وهي عشرةٌ،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الشمس من مغربها، وهو ما يُمكِنُ أن يُفسَّرَ بظهورِ الإمام المهدي عجل الله تعالي فرجه الشريف بعد غيبته، كما دلّت على ذلك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عيسى ينزلُ آخرَ الزمان، و يُصلّي خلفَ الإمامِ المهدي عجل الله تعالي فرجه الشريف، وهو الذي يقتلُ الدجّال، الذي هو حركةٌ منحرفةٌ، تُريدُ إضلالَ الناس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يرجعُ في آخرِ الزمان، وهو الذي سمّاه القرآنُ الكريمُ بدابّة الأرض</w:t>
      </w:r>
      <w:r>
        <w:rPr>
          <w:rFonts w:eastAsia="Amiri" w:cs="Amiri" w:ascii="Amiri" w:hAnsi="Amiri"/>
          <w:color w:val="111111"/>
          <w:sz w:val="28"/>
          <w:szCs w:val="28"/>
          <w:rtl w:val="true"/>
          <w:lang w:bidi="ar-SA"/>
        </w:rPr>
        <w:t xml:space="preserve">. </w:t>
      </w:r>
      <w:bookmarkStart w:id="963" w:name="pg10928_85998"/>
    </w:p>
    <w:p>
      <w:pPr>
        <w:pStyle w:val="Heading3"/>
        <w:numPr>
          <w:ilvl w:val="2"/>
          <w:numId w:val="1"/>
        </w:numPr>
        <w:rPr/>
      </w:pPr>
      <w:bookmarkStart w:id="964" w:name="__RefHeading___Toc3163383_2870459653"/>
      <w:bookmarkStart w:id="965" w:name="_Toc363"/>
      <w:bookmarkEnd w:id="963"/>
      <w:bookmarkEnd w:id="964"/>
      <w:r>
        <w:rPr>
          <w:rtl w:val="true"/>
        </w:rPr>
        <w:t>أسئلة الدرس</w:t>
      </w:r>
      <w:r>
        <w:rPr>
          <w:rtl w:val="true"/>
        </w:rPr>
        <w:t>:</w:t>
      </w:r>
      <w:bookmarkEnd w:id="965"/>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بأشراط وعلامات الساعة ؟ اذكر بعضاً منها مع التوضيح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فُسِّرَ طلوع الشمس من المغرب؟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مفرداتٌ اقتضت 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إخفاءها عن الإنسان، ما هي ؟ وما الثمرةُ التربوية المترتبة على كُلِّ منها ؟ </w:t>
      </w:r>
      <w:bookmarkStart w:id="966" w:name="pg10928_86000"/>
    </w:p>
    <w:p>
      <w:pPr>
        <w:pStyle w:val="Heading2"/>
        <w:numPr>
          <w:ilvl w:val="1"/>
          <w:numId w:val="1"/>
        </w:numPr>
        <w:rPr/>
      </w:pPr>
      <w:bookmarkStart w:id="967" w:name="__RefHeading___Toc3163385_2870459653"/>
      <w:bookmarkStart w:id="968" w:name="_Toc364"/>
      <w:bookmarkEnd w:id="966"/>
      <w:bookmarkEnd w:id="967"/>
      <w:r>
        <w:rPr>
          <w:rtl w:val="true"/>
        </w:rPr>
        <w:t>الدرس السابع والثلاثون</w:t>
      </w:r>
      <w:r>
        <w:rPr>
          <w:rtl w:val="true"/>
        </w:rPr>
        <w:t xml:space="preserve">: </w:t>
      </w:r>
      <w:r>
        <w:rPr>
          <w:rtl w:val="true"/>
        </w:rPr>
        <w:t xml:space="preserve">المعاد </w:t>
      </w:r>
      <w:r>
        <w:rPr>
          <w:rtl w:val="true"/>
        </w:rPr>
        <w:t>(</w:t>
      </w:r>
      <w:r>
        <w:rPr/>
        <w:t>4</w:t>
      </w:r>
      <w:r>
        <w:rPr>
          <w:rtl w:val="true"/>
        </w:rPr>
        <w:t>):</w:t>
      </w:r>
      <w:bookmarkEnd w:id="968"/>
    </w:p>
    <w:p>
      <w:pPr>
        <w:pStyle w:val="Heading3"/>
        <w:numPr>
          <w:ilvl w:val="2"/>
          <w:numId w:val="1"/>
        </w:numPr>
        <w:rPr/>
      </w:pPr>
      <w:bookmarkStart w:id="969" w:name="__RefHeading___Toc3163387_2870459653"/>
      <w:bookmarkStart w:id="970" w:name="_Toc365"/>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3"/>
        <w:numPr>
          <w:ilvl w:val="2"/>
          <w:numId w:val="1"/>
        </w:numPr>
        <w:rPr/>
      </w:pPr>
      <w:bookmarkStart w:id="971" w:name="__RefHeading___Toc3163389_2870459653"/>
      <w:bookmarkStart w:id="972" w:name="_Toc366"/>
      <w:bookmarkEnd w:id="971"/>
      <w:r>
        <w:rPr>
          <w:rtl w:val="true"/>
        </w:rPr>
        <w:t>النقطة الخامسة</w:t>
      </w:r>
      <w:r>
        <w:rPr>
          <w:rtl w:val="true"/>
        </w:rPr>
        <w:t xml:space="preserve">: </w:t>
      </w:r>
      <w:r>
        <w:rPr>
          <w:rtl w:val="true"/>
        </w:rPr>
        <w:t>كيف تقوم القيامة؟</w:t>
      </w:r>
      <w:r>
        <w:rPr>
          <w:rtl w:val="true"/>
        </w:rPr>
        <w:t>:</w:t>
      </w:r>
      <w:bookmarkEnd w:id="972"/>
    </w:p>
    <w:p>
      <w:pPr>
        <w:pStyle w:val="Heading4"/>
        <w:numPr>
          <w:ilvl w:val="3"/>
          <w:numId w:val="1"/>
        </w:numPr>
        <w:rPr/>
      </w:pPr>
      <w:bookmarkStart w:id="973" w:name="__RefHeading___Toc3163391_2870459653"/>
      <w:bookmarkStart w:id="974" w:name="_Toc367"/>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من خلال تتبُّع الآياتِ والروايات،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القيامةِ يكونُ ـ على نحوِ الإجمال ـ كالتالي</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3163393_2870459653"/>
      <w:bookmarkStart w:id="976" w:name="_Toc368"/>
      <w:bookmarkEnd w:id="975"/>
      <w:r>
        <w:rPr>
          <w:rtl w:val="true"/>
        </w:rPr>
        <w:t>أولا</w:t>
      </w:r>
      <w:r>
        <w:rPr>
          <w:rtl w:val="true"/>
        </w:rPr>
        <w:t xml:space="preserve">: </w:t>
      </w:r>
      <w:r>
        <w:rPr>
          <w:rtl w:val="true"/>
        </w:rPr>
        <w:t>أنَّ الحُجَةَ يُرفَعُ من الأرض</w:t>
      </w:r>
      <w:r>
        <w:rPr>
          <w:rtl w:val="true"/>
        </w:rPr>
        <w:t>:</w:t>
      </w:r>
      <w:bookmarkEnd w:id="976"/>
    </w:p>
    <w:p>
      <w:pPr>
        <w:pStyle w:val="BookText"/>
        <w:rPr/>
      </w:pPr>
      <w:r>
        <w:rPr>
          <w:rFonts w:ascii="Amiri" w:hAnsi="Amiri" w:eastAsia="Amiri" w:cs="Amiri"/>
          <w:color w:val="111111"/>
          <w:sz w:val="28"/>
          <w:sz w:val="28"/>
          <w:szCs w:val="28"/>
          <w:rtl w:val="true"/>
          <w:lang w:bidi="ar-SA"/>
        </w:rPr>
        <w:t xml:space="preserve">تؤكِّدُالكثيرُ من الرواياتِ الشريفةِ على أنَّ وجودَ الحُجَّةِ، أي الإمامَ المنصوبَ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هو أمانٌ لأهلِ الأرض، و أنّه لولا وجوده لانتهتِ الحياة، فقد وردَ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يُبقي الأرضَ بغير إمام، فإنّا نُروى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یُبْقَی الْأَرْضَ إِلاَّ أَنْ یَسْخَطَ اللهُ عَلَی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تَبْقَی، إِذاً لَسَاخَتْ</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الْإِمَامَ رُفِعَ مِنَ اَلْأَرْضِ سَاعَةً لَسَاخَتْ بِأَهْلِها </w:t>
      </w:r>
      <w:bookmarkStart w:id="977" w:name="pg10928_86002"/>
    </w:p>
    <w:p>
      <w:pPr>
        <w:pStyle w:val="BookText"/>
        <w:rPr/>
      </w:pPr>
      <w:bookmarkEnd w:id="977"/>
      <w:r>
        <w:rPr>
          <w:rFonts w:ascii="Amiri" w:hAnsi="Amiri" w:eastAsia="Amiri" w:cs="Amiri"/>
          <w:color w:val="111111"/>
          <w:sz w:val="28"/>
          <w:sz w:val="28"/>
          <w:szCs w:val="28"/>
          <w:rtl w:val="true"/>
          <w:lang w:bidi="ar-SA"/>
        </w:rPr>
        <w:t>کَمَا یَمُوجُ الْبَحْرُ بِأَهْلِهِ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ومن هُنا وردَ أَنَّ القيامةَ تقومُ بعدَ أنْ يرفعَ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الأَرضِ بأربعين يومًا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وَللهِ فِيهَا حُجَّةٌ يَعْرِفُ الحَلَالَ وَالحَرَامَ، وَيَدْعُو إِلَى سَبِيلِ اللهِ، وَلَا يَنْقَطِعُ الحُجَّةُ مِنَ الأَرْضِ إِلَّا أَرْبَعِينَ يَوْماً قَبْلَ يَوْمِ القِيَامَةِ، فَإِذَا رُفِعَتِ الحُجَّةُ أُغْلِقَ بَابُ التَّوْبَةِ، وَ لَمْ يَنْفَعْ نَفْساً إِيمَانُهَا لَمْ تَكُنْ آمَنَتْ مِنْ قَبْلِ أَنْ تُرْفَعَ الحُجَّةُ، وَأُولَئِكَ شِرَارُ مَنْ خَلَقَ اللهُ، وَ هُمُ الَّذِينَ تَقُومُ عَلَيْهِمُ القِيَامَةُ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Heading4"/>
        <w:numPr>
          <w:ilvl w:val="3"/>
          <w:numId w:val="1"/>
        </w:numPr>
        <w:rPr/>
      </w:pPr>
      <w:bookmarkStart w:id="978" w:name="__RefHeading___Toc3163395_2870459653"/>
      <w:bookmarkStart w:id="979" w:name="_Toc369"/>
      <w:bookmarkEnd w:id="978"/>
      <w:r>
        <w:rPr>
          <w:rtl w:val="true"/>
        </w:rPr>
        <w:t>ثانيًا</w:t>
      </w:r>
      <w:r>
        <w:rPr>
          <w:rtl w:val="true"/>
        </w:rPr>
        <w:t xml:space="preserve">: </w:t>
      </w:r>
      <w:r>
        <w:rPr>
          <w:rtl w:val="true"/>
        </w:rPr>
        <w:t>وقوع أحداثِ كونيةِ متعدِّدة</w:t>
      </w:r>
      <w:r>
        <w:rPr>
          <w:rtl w:val="true"/>
        </w:rPr>
        <w:t>:</w:t>
      </w:r>
      <w:bookmarkEnd w:id="979"/>
    </w:p>
    <w:p>
      <w:pPr>
        <w:pStyle w:val="Heading5"/>
        <w:numPr>
          <w:ilvl w:val="4"/>
          <w:numId w:val="1"/>
        </w:numPr>
        <w:rPr/>
      </w:pPr>
      <w:bookmarkStart w:id="980" w:name="__RefHeading___Toc3163397_2870459653"/>
      <w:bookmarkStart w:id="981" w:name="_Toc370"/>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ونذكرُ منها الأحداثَ التالية</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5"/>
        <w:numPr>
          <w:ilvl w:val="4"/>
          <w:numId w:val="1"/>
        </w:numPr>
        <w:rPr/>
      </w:pPr>
      <w:bookmarkStart w:id="982" w:name="__RefHeading___Toc3163399_2870459653"/>
      <w:bookmarkStart w:id="983" w:name="_Toc371"/>
      <w:bookmarkEnd w:id="982"/>
      <w:r>
        <w:rPr>
          <w:rtl w:val="true"/>
        </w:rPr>
        <w:t>الحدث الأول</w:t>
      </w:r>
      <w:r>
        <w:rPr>
          <w:rtl w:val="true"/>
        </w:rPr>
        <w:t xml:space="preserve">: </w:t>
      </w:r>
      <w:r>
        <w:rPr>
          <w:rtl w:val="true"/>
        </w:rPr>
        <w:t>تلاشي الجبال</w:t>
      </w:r>
      <w:r>
        <w:rPr>
          <w:rtl w:val="true"/>
        </w:rPr>
        <w:t>:</w:t>
      </w:r>
      <w:bookmarkEnd w:id="983"/>
    </w:p>
    <w:p>
      <w:pPr>
        <w:pStyle w:val="BookText"/>
        <w:rPr/>
      </w:pPr>
      <w:r>
        <w:rPr>
          <w:rFonts w:ascii="Amiri" w:hAnsi="Amiri" w:eastAsia="Amiri" w:cs="Amiri"/>
          <w:color w:val="111111"/>
          <w:sz w:val="28"/>
          <w:sz w:val="28"/>
          <w:szCs w:val="28"/>
          <w:rtl w:val="true"/>
          <w:lang w:bidi="ar-SA"/>
        </w:rPr>
        <w:t>لقد وردَ هذا الموضوعُ في آياتٍ مُتعدِّدةٍ من القرآنِ الكريمِ، و ذُكِرت له مراحلُ عديدةٌ ومختلفةٌ، ويُمكِنُ تقسيمُها وتلخيصُها في سبعةِ مراحل هي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اهتزازُ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الْأَرْضُ وَالْجِبَالُ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حُمِلَتِ الْأَرْضُ وَالْجِبَالُ</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 والهدمُ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فَدُكَّتَا دَكَّةً وَاحِدَةً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وفي هذه المرحلةِ تصبحُ الجبالُ كالكثبانِ المُتراكمة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الْجِبَالُ كَثِيبًا مَّهِيلًا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فيها الجبالُ كالغُبارِ المُتفرِّق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الجبالُ فيها كالعِهنِ المنفوشِ، أيّ كالصوفِ المندوفِ المُتطاير في الريحِ الشديدةِ ولا يرى في السماء إلّا لونَها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الْجِبَالُ كَالْعِهْنِ الْمَنْفُوشِ</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المرحلة السابعة تلاشي الجبالِ ولا يبقى منها إلا شبحٌ كشبحِ سرابٍ في صحراء قفر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وَسُيِّرَتِ الْجِبَالُ فَكَانَتْ سَرَابًا</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سوف تزولُ الجبالُ تمامًا ولا يبقى منها أيُّ أثرٍ وتبدُّلٍ إلى أرضٍ </w:t>
      </w:r>
      <w:bookmarkStart w:id="984" w:name="pg10928_86006"/>
    </w:p>
    <w:p>
      <w:pPr>
        <w:pStyle w:val="BookText"/>
        <w:rPr/>
      </w:pPr>
      <w:bookmarkEnd w:id="984"/>
      <w:r>
        <w:rPr>
          <w:rFonts w:ascii="Amiri" w:hAnsi="Amiri" w:eastAsia="Amiri" w:cs="Amiri"/>
          <w:color w:val="111111"/>
          <w:sz w:val="28"/>
          <w:sz w:val="28"/>
          <w:szCs w:val="28"/>
          <w:rtl w:val="true"/>
          <w:lang w:bidi="ar-SA"/>
        </w:rPr>
        <w:t>مستويةٍ لا نرى فيها عوجًا و لا أمتًا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فَيَذَرُهَا قَاعًا صَفْصَفًا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Heading5"/>
        <w:numPr>
          <w:ilvl w:val="4"/>
          <w:numId w:val="1"/>
        </w:numPr>
        <w:rPr/>
      </w:pPr>
      <w:bookmarkStart w:id="985" w:name="__RefHeading___Toc3163401_2870459653"/>
      <w:bookmarkStart w:id="986" w:name="_Toc372"/>
      <w:bookmarkEnd w:id="985"/>
      <w:r>
        <w:rPr>
          <w:rtl w:val="true"/>
        </w:rPr>
        <w:t>الحدث الثاني</w:t>
      </w:r>
      <w:r>
        <w:rPr>
          <w:rtl w:val="true"/>
        </w:rPr>
        <w:t xml:space="preserve">: </w:t>
      </w:r>
      <w:r>
        <w:rPr>
          <w:rtl w:val="true"/>
        </w:rPr>
        <w:t>انفجار البحار</w:t>
      </w:r>
      <w:r>
        <w:rPr>
          <w:rtl w:val="true"/>
        </w:rPr>
        <w:t>:</w:t>
      </w:r>
      <w:bookmarkEnd w:id="986"/>
    </w:p>
    <w:p>
      <w:pPr>
        <w:pStyle w:val="BookText"/>
        <w:rPr/>
      </w:pPr>
      <w:r>
        <w:rPr>
          <w:rFonts w:ascii="Amiri" w:hAnsi="Amiri" w:eastAsia="Amiri" w:cs="Amiri"/>
          <w:color w:val="111111"/>
          <w:sz w:val="28"/>
          <w:sz w:val="28"/>
          <w:szCs w:val="28"/>
          <w:rtl w:val="true"/>
          <w:lang w:bidi="ar-SA"/>
        </w:rPr>
        <w:t xml:space="preserve">من العلاماتِ الأخرى لنهايةِ هذا العالم وقُربِ قيامِ الساعة، انفجارُ البحارِ، ونقرأ في هذا الصددِ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أصبحت هذه الحالةُ اليومَ مفهومةً نظرًا لأنّ الماءَ يتكونُ من عنصرين، الأول هو الأوكسجين والثاني هو الهيدروجين، وهذان العنصران قابلان للاحتراق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أولهما يساعد على الاحتراق، والثاني قابل للاحتراق، فلو كان هناك عاملٌ یُسبِّبُ في تجزئةِ الماءِ لتبدَّلتِ البحار إلى كتلةٍ عظيمةٍ من نيرانٍ مُحرقة، وتكفي قدحةٌ صغيرةٌ لإحراقِ العالمِ بأسره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تكونَ الزلزلةُ الشديدةُ التي تقعُ قبيلَ القيامةِ هي السببُ في تشقُّقِ الأرضِ واتصالِ البحار مع بعضِها البعض، وعلى أثر ذلك سوفَ تتصلُ جميعُ البحارِ والبحيرات الموجودة على الأرض، وهذا أيضًا أحدُ الأقوالِ التي ذُكِرَتْ في تفسيرِ هذه الآية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تفسيرٌ 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تتلاشى الجبالُ يسقطُ غبارُها في البحارِ فتمتلئ ويطغى الماءُ على اليابسةِ فتصيرُ كُلّها بحرًا واحدًا</w:t>
      </w:r>
      <w:r>
        <w:rPr>
          <w:rFonts w:eastAsia="Amiri" w:cs="Amiri" w:ascii="Amiri" w:hAnsi="Amiri"/>
          <w:color w:val="111111"/>
          <w:sz w:val="28"/>
          <w:szCs w:val="28"/>
          <w:rtl w:val="true"/>
          <w:lang w:bidi="ar-SA"/>
        </w:rPr>
        <w:t xml:space="preserve">. </w:t>
      </w:r>
      <w:bookmarkStart w:id="987" w:name="pg10928_86008"/>
    </w:p>
    <w:p>
      <w:pPr>
        <w:pStyle w:val="Heading5"/>
        <w:numPr>
          <w:ilvl w:val="4"/>
          <w:numId w:val="1"/>
        </w:numPr>
        <w:rPr/>
      </w:pPr>
      <w:bookmarkStart w:id="988" w:name="__RefHeading___Toc3163403_2870459653"/>
      <w:bookmarkStart w:id="989" w:name="_Toc373"/>
      <w:bookmarkEnd w:id="987"/>
      <w:bookmarkEnd w:id="988"/>
      <w:r>
        <w:rPr>
          <w:rtl w:val="true"/>
        </w:rPr>
        <w:t>الحدث الثالث</w:t>
      </w:r>
      <w:r>
        <w:rPr>
          <w:rtl w:val="true"/>
        </w:rPr>
        <w:t xml:space="preserve">: </w:t>
      </w:r>
      <w:r>
        <w:rPr>
          <w:rtl w:val="true"/>
        </w:rPr>
        <w:t>الزلزالُ العظيم المدمّر</w:t>
      </w:r>
      <w:r>
        <w:rPr>
          <w:rtl w:val="true"/>
        </w:rPr>
        <w:t>:</w:t>
      </w:r>
      <w:bookmarkEnd w:id="989"/>
    </w:p>
    <w:p>
      <w:pPr>
        <w:pStyle w:val="BookText"/>
        <w:rPr/>
      </w:pPr>
      <w:r>
        <w:rPr>
          <w:rFonts w:ascii="Amiri" w:hAnsi="Amiri" w:eastAsia="Amiri" w:cs="Amiri"/>
          <w:color w:val="111111"/>
          <w:sz w:val="28"/>
          <w:sz w:val="28"/>
          <w:szCs w:val="28"/>
          <w:rtl w:val="true"/>
          <w:lang w:bidi="ar-SA"/>
        </w:rPr>
        <w:t>من العلاماتِ الأخرى لنهايةِ هذا العالم وقُربِ قيام الساعة حدوثُ زلزلةٍ عظيمةٍ ليس لها نظيرٌ بحيث تهزُّ جميعَ أنحاءِ الكُرةِ الأرضيةِ فتُدمِّرُ كُلَّ شيء ويُدفَنُ جميعُ الناس في 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ثم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397"/>
      </w:r>
    </w:p>
    <w:p>
      <w:pPr>
        <w:pStyle w:val="Heading5"/>
        <w:numPr>
          <w:ilvl w:val="4"/>
          <w:numId w:val="1"/>
        </w:numPr>
        <w:rPr/>
      </w:pPr>
      <w:bookmarkStart w:id="990" w:name="__RefHeading___Toc3163405_2870459653"/>
      <w:bookmarkStart w:id="991" w:name="_Toc374"/>
      <w:bookmarkEnd w:id="990"/>
      <w:r>
        <w:rPr>
          <w:rtl w:val="true"/>
        </w:rPr>
        <w:t>الحدث الرابع</w:t>
      </w:r>
      <w:r>
        <w:rPr>
          <w:rtl w:val="true"/>
        </w:rPr>
        <w:t xml:space="preserve">: </w:t>
      </w:r>
      <w:r>
        <w:rPr>
          <w:rtl w:val="true"/>
        </w:rPr>
        <w:t>ذهابُ ضوء الشمس والقمر والكواكب</w:t>
      </w:r>
      <w:r>
        <w:rPr>
          <w:rtl w:val="true"/>
        </w:rPr>
        <w:t>:</w:t>
      </w:r>
      <w:bookmarkEnd w:id="991"/>
    </w:p>
    <w:p>
      <w:pPr>
        <w:pStyle w:val="BookText"/>
        <w:rPr/>
      </w:pPr>
      <w:r>
        <w:rPr>
          <w:rFonts w:ascii="Amiri" w:hAnsi="Amiri" w:eastAsia="Amiri" w:cs="Amiri"/>
          <w:color w:val="111111"/>
          <w:sz w:val="28"/>
          <w:sz w:val="28"/>
          <w:szCs w:val="28"/>
          <w:rtl w:val="true"/>
          <w:lang w:bidi="ar-SA"/>
        </w:rPr>
        <w:t>من العلاماتِ الأخرى لقُرب الساعةِ انطفاءُ قرصِ الشمسِ واختفاء ضوء الكواكب كما ذكرت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انْكَدَرَتْ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فيذهبُ ضوءُ الشمسِ بالتدريجِ وتعمُّ الظلمة</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3163407_2870459653"/>
      <w:bookmarkStart w:id="993" w:name="_Toc375"/>
      <w:bookmarkEnd w:id="992"/>
      <w:r>
        <w:rPr>
          <w:rtl w:val="true"/>
        </w:rPr>
        <w:t>ثالثا</w:t>
      </w:r>
      <w:r>
        <w:rPr>
          <w:rtl w:val="true"/>
        </w:rPr>
        <w:t xml:space="preserve">: </w:t>
      </w:r>
      <w:r>
        <w:rPr>
          <w:rtl w:val="true"/>
        </w:rPr>
        <w:t>النفخ في الصور</w:t>
      </w:r>
      <w:r>
        <w:rPr>
          <w:rtl w:val="true"/>
        </w:rPr>
        <w:t>:</w:t>
      </w:r>
      <w:bookmarkEnd w:id="993"/>
    </w:p>
    <w:p>
      <w:pPr>
        <w:pStyle w:val="BookText"/>
        <w:rPr/>
      </w:pPr>
      <w:r>
        <w:rPr>
          <w:rFonts w:ascii="Amiri" w:hAnsi="Amiri" w:eastAsia="Amiri" w:cs="Amiri"/>
          <w:color w:val="111111"/>
          <w:sz w:val="28"/>
          <w:sz w:val="28"/>
          <w:szCs w:val="28"/>
          <w:rtl w:val="true"/>
          <w:lang w:bidi="ar-SA"/>
        </w:rPr>
        <w:t>لقد بيّنَ القرآنُ الكريمُ أنّ النفخَ في الصور يكونُ على مرحلتين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 البعثِ والحساب، حيثُ يموتُ بها كُلُّ الأحياء إلا من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يُنْفَخُ فِي الصُّورِ فَفَزِعَ مَنْ فِي السَّمَاوَاتِ </w:t>
      </w:r>
      <w:bookmarkStart w:id="994" w:name="pg10928_86010"/>
    </w:p>
    <w:p>
      <w:pPr>
        <w:pStyle w:val="BookText"/>
        <w:rPr/>
      </w:pPr>
      <w:bookmarkEnd w:id="994"/>
      <w:r>
        <w:rPr>
          <w:rFonts w:ascii="Amiri" w:hAnsi="Amiri" w:eastAsia="Amiri" w:cs="Amiri"/>
          <w:color w:val="111111"/>
          <w:sz w:val="28"/>
          <w:sz w:val="28"/>
          <w:szCs w:val="28"/>
          <w:rtl w:val="true"/>
          <w:lang w:bidi="ar-SA"/>
        </w:rPr>
        <w:t>وَ مَنْ فِي الْأَرْضِ إِلَّا مَنْ شَاءَ اللهُ وَ كُلٌّ  أَتَوْهُ دَاخِرِينَ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الإحياءِ حيثُ يقومُ الجميعُ لربِّ العالمين، يُبعثون إلى ساحةِ المحشر ليتمَّ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لهما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 xml:space="preserve">». </w:t>
      </w:r>
      <w:r>
        <w:rPr>
          <w:rStyle w:val="FootnoteAnchor"/>
          <w:rtl w:val="true"/>
        </w:rPr>
        <w:footnoteReference w:id="400"/>
      </w:r>
    </w:p>
    <w:p>
      <w:pPr>
        <w:pStyle w:val="Heading4"/>
        <w:numPr>
          <w:ilvl w:val="3"/>
          <w:numId w:val="1"/>
        </w:numPr>
        <w:rPr/>
      </w:pPr>
      <w:bookmarkStart w:id="995" w:name="__RefHeading___Toc3163409_2870459653"/>
      <w:bookmarkStart w:id="996" w:name="_Toc376"/>
      <w:bookmarkEnd w:id="995"/>
      <w:r>
        <w:rPr>
          <w:rtl w:val="true"/>
        </w:rPr>
        <w:t>رابعًا</w:t>
      </w:r>
      <w:r>
        <w:rPr>
          <w:rtl w:val="true"/>
        </w:rPr>
        <w:t xml:space="preserve">: </w:t>
      </w:r>
      <w:r>
        <w:rPr>
          <w:rtl w:val="true"/>
        </w:rPr>
        <w:t>الحشر</w:t>
      </w:r>
      <w:r>
        <w:rPr>
          <w:rtl w:val="true"/>
        </w:rPr>
        <w:t>:</w:t>
      </w:r>
      <w:bookmarkEnd w:id="996"/>
    </w:p>
    <w:p>
      <w:pPr>
        <w:pStyle w:val="BookText"/>
        <w:rPr/>
      </w:pPr>
      <w:r>
        <w:rPr>
          <w:rFonts w:ascii="Amiri" w:hAnsi="Amiri" w:eastAsia="Amiri" w:cs="Amiri"/>
          <w:color w:val="111111"/>
          <w:sz w:val="28"/>
          <w:sz w:val="28"/>
          <w:szCs w:val="28"/>
          <w:rtl w:val="true"/>
          <w:lang w:bidi="ar-SA"/>
        </w:rPr>
        <w:t>بعدَ أنْ يُنفخَ في الصورِ النفخة الثانية، ويُحيى جميعُ المخلوقات، يؤخَذون إلى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والحشرُ هو الجمع، وفي يومِ القيامةِ سيتمُّ حشرُ و جمعُ جميعِ الناس، بل سيتمُّ حشرُ المخلوقاتِ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هذه الآيةُ واضحةٌ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الحشرَ سيكونُ بنحوِ الجماعاتِ لا الأفراد، وبالقهرِ، فلا يتخلَّفُ عنه فردٌ أو جماعة</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فالحشرُ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الأمواتِ بعد إحيائهم بأبدانهم، وعودةُ أرواحِهم </w:t>
      </w:r>
      <w:bookmarkStart w:id="997" w:name="pg10928_86012"/>
    </w:p>
    <w:p>
      <w:pPr>
        <w:pStyle w:val="BookText"/>
        <w:rPr/>
      </w:pPr>
      <w:bookmarkEnd w:id="997"/>
      <w:r>
        <w:rPr>
          <w:rFonts w:ascii="Amiri" w:hAnsi="Amiri" w:eastAsia="Amiri" w:cs="Amiri"/>
          <w:color w:val="111111"/>
          <w:sz w:val="28"/>
          <w:sz w:val="28"/>
          <w:szCs w:val="28"/>
          <w:rtl w:val="true"/>
          <w:lang w:bidi="ar-SA"/>
        </w:rPr>
        <w:t>إليها، وبعثُهم للحسابِ والجزاءِ بإرادة الله تعالى وقدرته</w:t>
      </w:r>
      <w:r>
        <w:rPr>
          <w:rFonts w:eastAsia="Amiri" w:cs="Amiri" w:ascii="Amiri" w:hAnsi="Amiri"/>
          <w:color w:val="111111"/>
          <w:sz w:val="28"/>
          <w:szCs w:val="28"/>
          <w:rtl w:val="true"/>
          <w:lang w:bidi="ar-SA"/>
        </w:rPr>
        <w:t xml:space="preserve">». </w:t>
      </w:r>
      <w:r>
        <w:rPr>
          <w:rStyle w:val="FootnoteAnchor"/>
          <w:rtl w:val="true"/>
        </w:rPr>
        <w:footnoteReference w:id="403"/>
      </w:r>
    </w:p>
    <w:p>
      <w:pPr>
        <w:pStyle w:val="Heading3"/>
        <w:numPr>
          <w:ilvl w:val="2"/>
          <w:numId w:val="1"/>
        </w:numPr>
        <w:rPr/>
      </w:pPr>
      <w:bookmarkStart w:id="998" w:name="__RefHeading___Toc3163411_2870459653"/>
      <w:bookmarkStart w:id="999" w:name="_Toc377"/>
      <w:bookmarkEnd w:id="998"/>
      <w:r>
        <w:rPr>
          <w:rtl w:val="true"/>
        </w:rPr>
        <w:t>فتلخّص</w:t>
      </w:r>
      <w:r>
        <w:rPr>
          <w:rtl w:val="true"/>
        </w:rPr>
        <w:t>:</w:t>
      </w:r>
      <w:bookmarkEnd w:id="9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وإن كانتْ تقومُ فجأةً وبغتةً، إلا أنَّ هناك أحداثًا تقعُ تكونُ بمنزلة المنَبِّهاتِ والنواقيسِ لقُرب وقوعها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الحُجَّةِ المنصوبِ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هو أمانٌ لها، و لذا لا تخلو من الأرض منه و لو ساعة، فإذا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الحياةِ عليها، رفعَ الحُجّةَ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العديدَ من الأحداثِ الكونيةِ التي تقعُ لتؤدّي إلى نهايةِ هذا العالم، تبدأبتلاشي الجبال، ثم تسجير البحار، ثم يقعُ زلزالٌ عظيمٌ يعمُّ الأرضَ كُلَّها، ثم تحلّ الظلمةُ على الأرضِ بعدَ تكويرِ الشمس، وتنتهي الحياةُ بالنفخةِ الأولى في الصور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الصورِ مرةً يكونُ لإماتةِ الموجوداتِ، وهي النفخة الأولى، و الثانية لإحياءِ جميع الموجودات، وهي النَّفخَةُ الثانية</w:t>
      </w:r>
      <w:r>
        <w:rPr>
          <w:rFonts w:eastAsia="Amiri" w:cs="Amiri" w:ascii="Amiri" w:hAnsi="Amiri"/>
          <w:color w:val="111111"/>
          <w:sz w:val="28"/>
          <w:szCs w:val="28"/>
          <w:rtl w:val="true"/>
          <w:lang w:bidi="ar-SA"/>
        </w:rPr>
        <w:t xml:space="preserve">. </w:t>
      </w:r>
      <w:bookmarkStart w:id="1000" w:name="pg10928_86014"/>
    </w:p>
    <w:p>
      <w:pPr>
        <w:pStyle w:val="Heading3"/>
        <w:numPr>
          <w:ilvl w:val="2"/>
          <w:numId w:val="1"/>
        </w:numPr>
        <w:rPr/>
      </w:pPr>
      <w:bookmarkStart w:id="1001" w:name="__RefHeading___Toc3163413_2870459653"/>
      <w:bookmarkStart w:id="1002" w:name="_Toc378"/>
      <w:bookmarkEnd w:id="1000"/>
      <w:bookmarkEnd w:id="1001"/>
      <w:r>
        <w:rPr>
          <w:rtl w:val="true"/>
        </w:rPr>
        <w:t>أسئلة الدرس</w:t>
      </w:r>
      <w:r>
        <w:rPr>
          <w:rtl w:val="true"/>
        </w:rPr>
        <w:t>:</w:t>
      </w:r>
      <w:bookmarkEnd w:id="1002"/>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تقوم القيامة؟</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قيام القيامة وقوع أحداث كونية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عن النفخ في الصور؟ </w:t>
      </w:r>
      <w:bookmarkStart w:id="1003" w:name="pg10928_86016"/>
    </w:p>
    <w:p>
      <w:pPr>
        <w:pStyle w:val="Heading2"/>
        <w:numPr>
          <w:ilvl w:val="1"/>
          <w:numId w:val="1"/>
        </w:numPr>
        <w:rPr/>
      </w:pPr>
      <w:bookmarkStart w:id="1004" w:name="__RefHeading___Toc3163415_2870459653"/>
      <w:bookmarkStart w:id="1005" w:name="_Toc379"/>
      <w:bookmarkEnd w:id="1003"/>
      <w:bookmarkEnd w:id="1004"/>
      <w:r>
        <w:rPr>
          <w:rtl w:val="true"/>
        </w:rPr>
        <w:t>الدرس الثامن والثلاثون</w:t>
      </w:r>
      <w:r>
        <w:rPr>
          <w:rtl w:val="true"/>
        </w:rPr>
        <w:t xml:space="preserve">: </w:t>
      </w:r>
      <w:r>
        <w:rPr>
          <w:rtl w:val="true"/>
        </w:rPr>
        <w:t xml:space="preserve">المعاد </w:t>
      </w:r>
      <w:r>
        <w:rPr>
          <w:rtl w:val="true"/>
        </w:rPr>
        <w:t>(</w:t>
      </w:r>
      <w:r>
        <w:rPr/>
        <w:t>5</w:t>
      </w:r>
      <w:r>
        <w:rPr>
          <w:rtl w:val="true"/>
        </w:rPr>
        <w:t>):</w:t>
      </w:r>
      <w:bookmarkEnd w:id="1005"/>
    </w:p>
    <w:p>
      <w:pPr>
        <w:pStyle w:val="Heading3"/>
        <w:numPr>
          <w:ilvl w:val="2"/>
          <w:numId w:val="1"/>
        </w:numPr>
        <w:rPr/>
      </w:pPr>
      <w:bookmarkStart w:id="1006" w:name="__RefHeading___Toc3163417_2870459653"/>
      <w:bookmarkStart w:id="1007" w:name="_Toc380"/>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Heading3"/>
        <w:numPr>
          <w:ilvl w:val="2"/>
          <w:numId w:val="1"/>
        </w:numPr>
        <w:rPr/>
      </w:pPr>
      <w:bookmarkStart w:id="1008" w:name="__RefHeading___Toc3163419_2870459653"/>
      <w:bookmarkStart w:id="1009" w:name="_Toc381"/>
      <w:bookmarkEnd w:id="1008"/>
      <w:r>
        <w:rPr>
          <w:rtl w:val="true"/>
        </w:rPr>
        <w:t>النقطة السادسة</w:t>
      </w:r>
      <w:r>
        <w:rPr>
          <w:rtl w:val="true"/>
        </w:rPr>
        <w:t xml:space="preserve">: </w:t>
      </w:r>
      <w:r>
        <w:rPr>
          <w:rtl w:val="true"/>
        </w:rPr>
        <w:t>أحداث يوم القيامة</w:t>
      </w:r>
      <w:r>
        <w:rPr>
          <w:rtl w:val="true"/>
        </w:rPr>
        <w:t>:</w:t>
      </w:r>
      <w:bookmarkEnd w:id="1009"/>
    </w:p>
    <w:p>
      <w:pPr>
        <w:pStyle w:val="Heading4"/>
        <w:numPr>
          <w:ilvl w:val="3"/>
          <w:numId w:val="1"/>
        </w:numPr>
        <w:rPr/>
      </w:pPr>
      <w:bookmarkStart w:id="1010" w:name="__RefHeading___Toc3163421_2870459653"/>
      <w:bookmarkStart w:id="1011" w:name="_Toc382"/>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من خلالِ تتبُّعِ الآياتِ الكريمةِ والرواياتِ الشريفةِ، نجدُ أنَّ هناك أحداثًا عديدةً تقعُ يومَ القيامة، فإنّه وبعدَ أنْ يُنْفَخَ في الصور النفخةُ الثانية، ويُحشَرُ الناسُ في أرضِ المحشر، تقع أحداث، ومنها</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3163423_2870459653"/>
      <w:bookmarkStart w:id="1013" w:name="_Toc383"/>
      <w:bookmarkEnd w:id="1012"/>
      <w:r>
        <w:rPr>
          <w:rtl w:val="true"/>
        </w:rPr>
        <w:t>الحدث الأول</w:t>
      </w:r>
      <w:r>
        <w:rPr>
          <w:rtl w:val="true"/>
        </w:rPr>
        <w:t xml:space="preserve">: </w:t>
      </w:r>
      <w:r>
        <w:rPr>
          <w:rtl w:val="true"/>
        </w:rPr>
        <w:t>استلام صحيفة الأعمال</w:t>
      </w:r>
      <w:r>
        <w:rPr>
          <w:rtl w:val="true"/>
        </w:rPr>
        <w:t>:</w:t>
      </w:r>
      <w:bookmarkEnd w:id="1013"/>
    </w:p>
    <w:p>
      <w:pPr>
        <w:pStyle w:val="BookText"/>
        <w:rPr/>
      </w:pPr>
      <w:r>
        <w:rPr>
          <w:rFonts w:ascii="Amiri" w:hAnsi="Amiri" w:eastAsia="Amiri" w:cs="Amiri"/>
          <w:color w:val="111111"/>
          <w:sz w:val="28"/>
          <w:sz w:val="28"/>
          <w:szCs w:val="28"/>
          <w:rtl w:val="true"/>
          <w:lang w:bidi="ar-SA"/>
        </w:rPr>
        <w:t>تتحدَّثُ الآياتُ الكريمةُ عن أنَّ كُلَّ واحدٍ من بني البشر سيستلمُ صحيفةَ أعماله، تلك الصحيفة التي كانَ الملائكةُ يُملونها عليه في حياتِه الدُنيا، تأتيه يومَ القيامة، ويستلمُها بيمينه أو بشماله، حسبَ أعماله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الْكِتَابُ فَتَرَى الْمُجْرِمِينَ مُشْفِقِينَ مِمَّا فِيهِ وَيَقُولُونَ يَا وَيْلَتَنَا مَالِ 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405"/>
      </w:r>
      <w:bookmarkStart w:id="1014" w:name="pg10928_86018"/>
    </w:p>
    <w:p>
      <w:pPr>
        <w:pStyle w:val="BookText"/>
        <w:rPr/>
      </w:pPr>
      <w:bookmarkEnd w:id="1014"/>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اقْرَءُوا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حِسَابِيَهْ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أُوتِيَ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4"/>
        <w:numPr>
          <w:ilvl w:val="3"/>
          <w:numId w:val="1"/>
        </w:numPr>
        <w:rPr/>
      </w:pPr>
      <w:bookmarkStart w:id="1015" w:name="__RefHeading___Toc3163425_2870459653"/>
      <w:bookmarkStart w:id="1016" w:name="_Toc384"/>
      <w:bookmarkEnd w:id="1015"/>
      <w:r>
        <w:rPr>
          <w:rtl w:val="true"/>
        </w:rPr>
        <w:t>الحدث الثاني</w:t>
      </w:r>
      <w:r>
        <w:rPr>
          <w:rtl w:val="true"/>
        </w:rPr>
        <w:t xml:space="preserve">: </w:t>
      </w:r>
      <w:r>
        <w:rPr>
          <w:rtl w:val="true"/>
        </w:rPr>
        <w:t>تجسم الأعمال وحضورها لدى فاعلها</w:t>
      </w:r>
      <w:r>
        <w:rPr>
          <w:rtl w:val="true"/>
        </w:rPr>
        <w:t>:</w:t>
      </w:r>
      <w:bookmarkEnd w:id="1016"/>
    </w:p>
    <w:p>
      <w:pPr>
        <w:pStyle w:val="BookText"/>
        <w:rPr/>
      </w:pPr>
      <w:r>
        <w:rPr>
          <w:rFonts w:ascii="Amiri" w:hAnsi="Amiri" w:eastAsia="Amiri" w:cs="Amiri"/>
          <w:color w:val="111111"/>
          <w:sz w:val="28"/>
          <w:sz w:val="28"/>
          <w:szCs w:val="28"/>
          <w:rtl w:val="true"/>
          <w:lang w:bidi="ar-SA"/>
        </w:rPr>
        <w:t xml:space="preserve">وتتحدَّثُ الآياتُ أيضًا، عن أنَّ أعمالنا التي عملناها في الدنيا تأتي يومَ القيامة، و نراها، ولا نستطيعُ أن نُنكرها،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عملَ كُلِّ شخص يُعرَضُ أمامه في ذلك اليومِ، خيرًا كان أو شرًا، ويكونُ موجباً لسروره وسعادته، أو عذابه و معاناته، موجبًا للفخرِ والكرامة، أو للفضيحة والعار</w:t>
      </w:r>
      <w:r>
        <w:rPr>
          <w:rFonts w:eastAsia="Amiri" w:cs="Amiri" w:ascii="Amiri" w:hAnsi="Amiri"/>
          <w:color w:val="111111"/>
          <w:sz w:val="28"/>
          <w:szCs w:val="28"/>
          <w:rtl w:val="true"/>
          <w:lang w:bidi="ar-SA"/>
        </w:rPr>
        <w:t>» .</w:t>
      </w:r>
      <w:r>
        <w:rPr>
          <w:rStyle w:val="FootnoteAnchor"/>
          <w:rtl w:val="true"/>
        </w:rPr>
        <w:footnoteReference w:id="40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410"/>
      </w:r>
      <w:bookmarkStart w:id="1017" w:name="pg10928_86020"/>
    </w:p>
    <w:p>
      <w:pPr>
        <w:pStyle w:val="BookText"/>
        <w:rPr/>
      </w:pPr>
      <w:bookmarkEnd w:id="1017"/>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 وَلَا يَظْلِمُ رَبُّكَ أَحَدًا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Heading4"/>
        <w:numPr>
          <w:ilvl w:val="3"/>
          <w:numId w:val="1"/>
        </w:numPr>
        <w:rPr/>
      </w:pPr>
      <w:bookmarkStart w:id="1018" w:name="__RefHeading___Toc3163427_2870459653"/>
      <w:bookmarkStart w:id="1019" w:name="_Toc385"/>
      <w:bookmarkEnd w:id="1018"/>
      <w:r>
        <w:rPr>
          <w:rtl w:val="true"/>
        </w:rPr>
        <w:t>الحدث الثالث</w:t>
      </w:r>
      <w:r>
        <w:rPr>
          <w:rtl w:val="true"/>
        </w:rPr>
        <w:t xml:space="preserve">: </w:t>
      </w:r>
      <w:r>
        <w:rPr>
          <w:rtl w:val="true"/>
        </w:rPr>
        <w:t>قيام محكمة الآخرة</w:t>
      </w:r>
      <w:r>
        <w:rPr>
          <w:rtl w:val="true"/>
        </w:rPr>
        <w:t>:</w:t>
      </w:r>
      <w:bookmarkEnd w:id="1019"/>
    </w:p>
    <w:p>
      <w:pPr>
        <w:pStyle w:val="BookText"/>
        <w:rPr/>
      </w:pPr>
      <w:r>
        <w:rPr>
          <w:rFonts w:ascii="Amiri" w:hAnsi="Amiri" w:eastAsia="Amiri" w:cs="Amiri"/>
          <w:color w:val="111111"/>
          <w:sz w:val="28"/>
          <w:sz w:val="28"/>
          <w:szCs w:val="28"/>
          <w:rtl w:val="true"/>
          <w:lang w:bidi="ar-SA"/>
        </w:rPr>
        <w:t>في هذه المحكمة، سيحضرُ الشهودُ الذين يشهدون للإنسان، أو يشهدون عليه، ولن يستطيعَ الواحدُ منّا أنْ يُنكر؛ لأنّ الشهودَ ممّن لا يَكذبون ولا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هذه المحكمة بإحضارِ الجميعِ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وسيكونُ الحاكمُ والقاضي هو الباري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بعضِ البشر و مُحاكمتهم لبعضِ عبيده، كما في إيكالِ حسابِ الشيعةِ لأهلِ البيت علیهم السلام، فقد رويَ عن عبد الله بن سنان،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وَکَّلَنَا اللهُ بِحِسَابِ شِیعَتِنَا، فَمَا کَانَ لِلهِ، سَأَلْنَا اللهَ أَنْ یَهَبَهُ لَنَا فَهُوَ لَهُمْ، وَ مَا کَانَ لَنَا فَهُوَ لَهُمْ، ثُمَّ قَرَأَ أَبُو عَبْدِ </w:t>
      </w:r>
      <w:bookmarkStart w:id="1020" w:name="pg10928_86022"/>
    </w:p>
    <w:p>
      <w:pPr>
        <w:pStyle w:val="BookText"/>
        <w:rPr/>
      </w:pPr>
      <w:bookmarkEnd w:id="1020"/>
      <w:r>
        <w:rPr>
          <w:rFonts w:ascii="Amiri" w:hAnsi="Amiri" w:eastAsia="Amiri" w:cs="Amiri"/>
          <w:color w:val="111111"/>
          <w:sz w:val="28"/>
          <w:sz w:val="28"/>
          <w:szCs w:val="28"/>
          <w:rtl w:val="true"/>
          <w:lang w:bidi="ar-SA"/>
        </w:rPr>
        <w:t>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ثمّ يؤتى بالشهودِ على كُلِّ مجموعةٍ من الناس، فكُلُّ أُمَّةٍ عليها شهيدٌ منها، كأن يكونُ الشهيدُ نبيَّهم، أو إمامَهم،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ليس هذا فحسب، بل سيؤتي بشهودٍ خاصّين على الإنسانِ نفسه، فكُلُّ واحدٍ عليه شهودٌ من نفسه، فضلًا عن شاهدِ الأمةِ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جَاءُوهَا شَهِدَ عَلَيْهِمْ سَمْعُهُمْ وَأَبْصَارُهُمْ وَجُلُودُهُمْ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Heading4"/>
        <w:numPr>
          <w:ilvl w:val="3"/>
          <w:numId w:val="1"/>
        </w:numPr>
        <w:rPr/>
      </w:pPr>
      <w:bookmarkStart w:id="1021" w:name="__RefHeading___Toc3163429_2870459653"/>
      <w:bookmarkStart w:id="1022" w:name="_Toc386"/>
      <w:bookmarkEnd w:id="1021"/>
      <w:r>
        <w:rPr>
          <w:rtl w:val="true"/>
        </w:rPr>
        <w:t>الحدث الرابع</w:t>
      </w:r>
      <w:r>
        <w:rPr>
          <w:rtl w:val="true"/>
        </w:rPr>
        <w:t xml:space="preserve">: </w:t>
      </w:r>
      <w:r>
        <w:rPr>
          <w:rtl w:val="true"/>
        </w:rPr>
        <w:t>الصراط</w:t>
      </w:r>
      <w:r>
        <w:rPr>
          <w:rtl w:val="true"/>
        </w:rPr>
        <w:t>:</w:t>
      </w:r>
      <w:bookmarkEnd w:id="102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مُجمل الآياتِ والروايات، يُمكنُ تصوُّرُ ساحةِ المحشرِ والجنة والنار بالتالي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يُجمعُ الناسُ كُلُّهم في ساحةٍ واحدة، وتكونُ الجنةُ في الجانب الآخر، وكُلُّ من يُريدُ أنْ يصلَ إلى الجنة، فعليه أن يعبرَ على جسرِ الصراط </w:t>
      </w:r>
      <w:r>
        <w:rPr>
          <w:rStyle w:val="FootnoteAnchor"/>
          <w:rtl w:val="true"/>
        </w:rPr>
        <w:footnoteReference w:id="420"/>
      </w:r>
      <w:r>
        <w:rPr>
          <w:rFonts w:ascii="Amiri" w:hAnsi="Amiri" w:eastAsia="Amiri" w:cs="Amiri"/>
          <w:color w:val="111111"/>
          <w:sz w:val="28"/>
          <w:sz w:val="28"/>
          <w:szCs w:val="28"/>
          <w:rtl w:val="true"/>
          <w:lang w:bidi="ar-SA"/>
        </w:rPr>
        <w:t xml:space="preserve">، و هذا الجسرُ يكونُ فوق جهنم، فمن لا يتمكّنُ من عبوره، فإنّه يقعُ في جهنم 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الناسِ سيرون جهنم، ولكنَّ البعضَ يراها ولا يقعُ فيها، وهم المؤمنون، والبعضُ يراها ويقعُ فيها، وهم غيرُ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لَنَحْشُرَنَّهُمْ وَالشَّيَاطِينَ ثُمَّ لَنُحْضِرَنَّهُمْ حَوْلَ جَهَنَّمَ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بِالَّذِينَ هُمْ أَوْلَى بِهَا 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على الصراطِ تكونُ هناك نقاطُ تفتيش، كُلُّ نقطةٍ يُسألُ الإنسانُ فيها عن عملٍ مُعيَّنٍ، فإنْ كانَ قد أدّاه بصورةٍ صحيحةٍ في الدُنيا، و شهدَ له كتابُه بصحةِ كلامه، عبرها، وهكذا إلى أن يصلَ إلى الجنةِ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بيان ذلك رويَ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الرُّوحُ الْأَمِینُ أَنَّ اللهَ لاَ إِلَهَ غَیْرُهُ، إِذَا وَقَفَ الخَلَائِقَ وَ جَمَعَ الْأَوَّلِینَ وَ الْآخِرِینَ، أُتِیَ بِجَهَنَّمَ تُقَادُ بِأَلْفِ زِمَامٍ، أَخَذَ بِکُلِّ زِمَامٍ مِائَةُ أَلْفِ مَلَكٍ مِنَ الْغِلاَظِ الشِّدَادِ، وَ لَهَا هَدَّةٌ وَ تَحَطُّمٌ</w:t>
      </w:r>
      <w:r>
        <w:rPr>
          <w:rStyle w:val="FootnoteAnchor"/>
          <w:rtl w:val="true"/>
        </w:rPr>
        <w:footnoteReference w:id="422"/>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زَفِیرٌ و شَهِیقٌ، وَ إِنَّهَا لَتَزْفِرُ الزَّفْرَةَ، فَلَوْلاَ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أَخَّرَهَا إِلَی الْحِسَابِ لَأَهْلَکَتِ الْجَمِیعَ، ثُمَّ یَخْرُجُ مِنْهَا عُنُقٌ یُحِیطُ بِالْخَلاَئِقِ الْبَرِّ مِنْهُمْ وَ الْفَاجِرِ، فَمَا خَلَقَ اللهُ عَبْداً مِنْ عِبَادِهِ مَلَكٍ وَ لاَ نَبِیٍّ إِلاَّ و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نَفْسِی نَفْسِی،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أُمَّتِی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یُوضَعُ عَلَیْهَا صِرَاطٌ أَدَقُّ مِنَ الشَعرِ و اَحَدُّ مِنْ السَّیْفِ، عَلَیْهِ ثَلاَثُ 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 عَلَیْهَا الْأَمَانَةُ وَ الرَّحمَةُ، وَ الثَّانِیَةُ، عَلَیْهَا الصَّلاَةُ، وَ الثَّالِثَةُ عَلَیْهَا رَبُّ الْعَالَمِینَ لاَ إِلَهَ غَیْرُهُ، فَیُکَلَّفُونَ الْمَمَرَّ عَلَیهَا، فَتَحْبِسُهُمُ الرَّحمَةُ وَ الْأَمَانَةُ، فَإِنْ نَجَوْا مِنْهَا حَبَسَتْهُمُ الصَّلاَةُ، فَإِنْ نَجَوْا مِنْهَا کَانَ الْمُنْتَهَی اِلَی رَبِّ الْعَالَمِینَ جَلَّ ذِکرُهُ،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 النَّاسُ عَلَی الصِّرَاطِ ، فَمُتَعَلِّقٌ تَزِلُّ قَدَمُهُ و تَثبُتُ قَدَمُهُ، وَ الْمَلاَئِکَةُ حَوْلَهَا 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یَا حَلِیمُ اِعفُ وَ اصْفَحْ وَ عُدْ بِفَضْلِكَ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یَتَهَافَتُونَ </w:t>
      </w:r>
      <w:r>
        <w:rPr>
          <w:rStyle w:val="FootnoteAnchor"/>
          <w:rtl w:val="true"/>
        </w:rPr>
        <w:footnoteReference w:id="424"/>
      </w:r>
      <w:r>
        <w:rPr>
          <w:rFonts w:ascii="Amiri" w:hAnsi="Amiri" w:eastAsia="Amiri" w:cs="Amiri"/>
          <w:color w:val="111111"/>
          <w:sz w:val="28"/>
          <w:sz w:val="28"/>
          <w:szCs w:val="28"/>
          <w:rtl w:val="true"/>
          <w:lang w:bidi="ar-SA"/>
        </w:rPr>
        <w:t>فِیهَا کَالْفَرَاشِ، فَإِذَا نَجَا نَاجٍ بِرَحْمَةِ اللهِ عَزَّ وَ جَلَّ، نَظَرَ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نَجَّانِی مِنْكِ بَعْدَ   یَأسٍ بِفَضْلِهِ و مَنِّهِ، إِنَّ رَبَّنَا لَغَفُورٌ شَکُورٌ</w:t>
      </w:r>
      <w:r>
        <w:rPr>
          <w:rFonts w:eastAsia="Amiri" w:cs="Amiri" w:ascii="Amiri" w:hAnsi="Amiri"/>
          <w:color w:val="111111"/>
          <w:sz w:val="28"/>
          <w:szCs w:val="28"/>
          <w:rtl w:val="true"/>
          <w:lang w:bidi="ar-SA"/>
        </w:rPr>
        <w:t xml:space="preserve">». </w:t>
      </w:r>
      <w:r>
        <w:rPr>
          <w:rStyle w:val="FootnoteAnchor"/>
          <w:rtl w:val="true"/>
        </w:rPr>
        <w:footnoteReference w:id="42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ما يُسألُ عنه المرءُ يوم القيامةِ هي ولايةُ أميرِ المؤمنين علیه السلام، ولذا وردَ عن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وَ نُصِبَ الصِّرَاطُ عَلَی جَهَنَّمَ لَمْ یَجُزْ عَلَیْهِ إِلاَّ مَنْ مَعَهُ جَوَازٌ فِیهِ وَلاَیَةُ عَلِیِّ بْنِ أَبِی طَالِبٍ،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bookmarkStart w:id="1023" w:name="pg10928_86028"/>
    </w:p>
    <w:p>
      <w:pPr>
        <w:pStyle w:val="BookText"/>
        <w:rPr/>
      </w:pPr>
      <w:bookmarkEnd w:id="10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یَعْنِی عَنْ وَلاَیَةِ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وهنا نقطةُ تفتيشٍ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 تُسمّى بالمرصاد، و في هذه العَقَبةِ يُحاسَبُ الناسُ عن المظالمِ التي صدرت منهم في الدُّنيا، فقد رويَ عن أبي عبدالله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3"/>
        <w:numPr>
          <w:ilvl w:val="2"/>
          <w:numId w:val="1"/>
        </w:numPr>
        <w:rPr/>
      </w:pPr>
      <w:bookmarkStart w:id="1024" w:name="__RefHeading___Toc3163431_2870459653"/>
      <w:bookmarkStart w:id="1025" w:name="_Toc387"/>
      <w:bookmarkEnd w:id="1024"/>
      <w:r>
        <w:rPr>
          <w:rtl w:val="true"/>
        </w:rPr>
        <w:t>فتلخص</w:t>
      </w:r>
      <w:r>
        <w:rPr>
          <w:rtl w:val="true"/>
        </w:rPr>
        <w:t>:</w:t>
      </w:r>
      <w:bookmarkEnd w:id="10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سيستلمُ صحيفةَ أعمالِه التي عملها في الدنيا، وهذه الصحيفةُ لا تتركُ أيَّ فعلٍ أو قولٍ أو حتى نية، إلا و تحفظها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عندما يرى أعمالَه أمامه، فإنّه يستطيعُ أَنْ يُحاسِبَ نفسه، ويعرف أنَّه من أهلِ الجنةِ أو النار، و مع ذلك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بالشهودِ عليه ليشهدوا بالحقّ، ولن يستطيعَ الإنسانُ إنكارَ الشهود؛ لأنّهم من النوعِ الذي تُقبلُ شهادتُه مُباشرة، كالنبي، والإمام، والجلود،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محكمةٌ إلهيةٌ عُظمى تقومُ في يوم القيامة، القاضي والحاكم فيها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وسيوكِلُ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الشيعةِ إلى أئمتِهم علیهم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لنا أن نعبرَ الصراطَ لنصلَ إلى الجنة، والصراطُ عبارةٌ عما يشبهُ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الذي توجدُ فيه نقاطُ تفتيشٍ تُحاسبُنا على أعمالنا، وسيكونُ الحسابُ على ولايةِ أميرِ المؤمنين علیه السلام ضروريًا، ولذا، لن يستطيعَ من يُبغِضُه عبورَ الصراط</w:t>
      </w:r>
      <w:r>
        <w:rPr>
          <w:rFonts w:eastAsia="Amiri" w:cs="Amiri" w:ascii="Amiri" w:hAnsi="Amiri"/>
          <w:color w:val="111111"/>
          <w:sz w:val="28"/>
          <w:szCs w:val="28"/>
          <w:rtl w:val="true"/>
          <w:lang w:bidi="ar-SA"/>
        </w:rPr>
        <w:t xml:space="preserve">. </w:t>
      </w:r>
      <w:bookmarkStart w:id="1026" w:name="pg10928_86031"/>
    </w:p>
    <w:p>
      <w:pPr>
        <w:pStyle w:val="Heading3"/>
        <w:numPr>
          <w:ilvl w:val="2"/>
          <w:numId w:val="1"/>
        </w:numPr>
        <w:rPr/>
      </w:pPr>
      <w:bookmarkStart w:id="1027" w:name="__RefHeading___Toc3163433_2870459653"/>
      <w:bookmarkStart w:id="1028" w:name="_Toc388"/>
      <w:bookmarkEnd w:id="1026"/>
      <w:bookmarkEnd w:id="1027"/>
      <w:r>
        <w:rPr>
          <w:rtl w:val="true"/>
        </w:rPr>
        <w:t>أسئلة الدرس</w:t>
      </w:r>
      <w:r>
        <w:rPr>
          <w:rtl w:val="true"/>
        </w:rPr>
        <w:t>:</w:t>
      </w:r>
      <w:bookmarkEnd w:id="1028"/>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المحشر، تقعُ أحداثٌ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يفلت الظالم من الحساب والعقاب في الدنيا، وقد يموت المظلوم وهو يئنُّ من ظلمٍ أقضّ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العدالة الإلهية؟ وضِّح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 ما يُسألُ عنه المرءُ يوم القيامة؟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9" w:name="pg10928_86035"/>
      <w:bookmarkStart w:id="1030" w:name="pg10928_86035"/>
      <w:bookmarkEnd w:id="1030"/>
    </w:p>
    <w:p>
      <w:pPr>
        <w:pStyle w:val="Heading2"/>
        <w:numPr>
          <w:ilvl w:val="1"/>
          <w:numId w:val="1"/>
        </w:numPr>
        <w:rPr/>
      </w:pPr>
      <w:bookmarkStart w:id="1031" w:name="pg10928_86035"/>
      <w:bookmarkStart w:id="1032" w:name="__RefHeading___Toc3163435_2870459653"/>
      <w:bookmarkStart w:id="1033" w:name="_Toc389"/>
      <w:bookmarkEnd w:id="1031"/>
      <w:bookmarkEnd w:id="1032"/>
      <w:r>
        <w:rPr>
          <w:rtl w:val="true"/>
        </w:rPr>
        <w:t>الدرس التاسع والثلاثون</w:t>
      </w:r>
      <w:r>
        <w:rPr>
          <w:rtl w:val="true"/>
        </w:rPr>
        <w:t xml:space="preserve">: </w:t>
      </w:r>
      <w:r>
        <w:rPr>
          <w:rtl w:val="true"/>
        </w:rPr>
        <w:t xml:space="preserve">المعاد </w:t>
      </w:r>
      <w:r>
        <w:rPr>
          <w:rtl w:val="true"/>
        </w:rPr>
        <w:t>(</w:t>
      </w:r>
      <w:r>
        <w:rPr/>
        <w:t>6</w:t>
      </w:r>
      <w:r>
        <w:rPr>
          <w:rtl w:val="true"/>
        </w:rPr>
        <w:t>):</w:t>
      </w:r>
      <w:bookmarkEnd w:id="1033"/>
    </w:p>
    <w:p>
      <w:pPr>
        <w:pStyle w:val="Heading3"/>
        <w:numPr>
          <w:ilvl w:val="2"/>
          <w:numId w:val="1"/>
        </w:numPr>
        <w:rPr/>
      </w:pPr>
      <w:bookmarkStart w:id="1034" w:name="__RefHeading___Toc3163437_2870459653"/>
      <w:bookmarkStart w:id="1035" w:name="_Toc390"/>
      <w:bookmarkEnd w:id="1034"/>
      <w:r>
        <w:rPr>
          <w:rtl w:val="true"/>
        </w:rPr>
        <w:t>اشارة</w:t>
      </w:r>
      <w:bookmarkEnd w:id="103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3"/>
        <w:numPr>
          <w:ilvl w:val="2"/>
          <w:numId w:val="1"/>
        </w:numPr>
        <w:rPr/>
      </w:pPr>
      <w:bookmarkStart w:id="1036" w:name="__RefHeading___Toc3163439_2870459653"/>
      <w:bookmarkStart w:id="1037" w:name="_Toc391"/>
      <w:bookmarkEnd w:id="1036"/>
      <w:r>
        <w:rPr>
          <w:rtl w:val="true"/>
        </w:rPr>
        <w:t>النقطة السابعة</w:t>
      </w:r>
      <w:r>
        <w:rPr>
          <w:rtl w:val="true"/>
        </w:rPr>
        <w:t xml:space="preserve">: </w:t>
      </w:r>
      <w:r>
        <w:rPr>
          <w:rtl w:val="true"/>
        </w:rPr>
        <w:t>الجنة</w:t>
      </w:r>
      <w:r>
        <w:rPr>
          <w:rtl w:val="true"/>
        </w:rPr>
        <w:t>:</w:t>
      </w:r>
      <w:bookmarkEnd w:id="1037"/>
    </w:p>
    <w:p>
      <w:pPr>
        <w:pStyle w:val="Heading4"/>
        <w:numPr>
          <w:ilvl w:val="3"/>
          <w:numId w:val="1"/>
        </w:numPr>
        <w:rPr/>
      </w:pPr>
      <w:bookmarkStart w:id="1038" w:name="__RefHeading___Toc3163441_2870459653"/>
      <w:bookmarkStart w:id="1039" w:name="_Toc392"/>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بعدَ أن يتمَّ الحسابُ، ويعبرَ المؤمنون الصراط، يدخلون إلى الجنة، وفي الجنةِ أمورٌ عديدةٌ، نتعرّفُ على بعضٍ منها</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3163443_2870459653"/>
      <w:bookmarkStart w:id="1041" w:name="_Toc393"/>
      <w:bookmarkEnd w:id="1040"/>
      <w:r>
        <w:rPr>
          <w:rtl w:val="true"/>
        </w:rPr>
        <w:t>الأمر الأول</w:t>
      </w:r>
      <w:r>
        <w:rPr>
          <w:rtl w:val="true"/>
        </w:rPr>
        <w:t xml:space="preserve">: </w:t>
      </w:r>
      <w:r>
        <w:rPr>
          <w:rtl w:val="true"/>
        </w:rPr>
        <w:t>من مواصفات الجنة</w:t>
      </w:r>
      <w:r>
        <w:rPr>
          <w:rtl w:val="true"/>
        </w:rPr>
        <w:t>:</w:t>
      </w:r>
      <w:bookmarkEnd w:id="1041"/>
    </w:p>
    <w:p>
      <w:pPr>
        <w:pStyle w:val="Heading5"/>
        <w:numPr>
          <w:ilvl w:val="4"/>
          <w:numId w:val="1"/>
        </w:numPr>
        <w:rPr/>
      </w:pPr>
      <w:bookmarkStart w:id="1042" w:name="__RefHeading___Toc3163445_2870459653"/>
      <w:bookmarkStart w:id="1043" w:name="_Toc394"/>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للجنَّةِ مواصفاتٌ عديدةٌ ذكرتها الآياتُ والروايات، منها</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163447_2870459653"/>
      <w:bookmarkStart w:id="1045" w:name="_Toc395"/>
      <w:bookmarkEnd w:id="1044"/>
      <w:r>
        <w:rPr>
          <w:rtl w:val="true"/>
        </w:rPr>
        <w:t>الصفة الأولى</w:t>
      </w:r>
      <w:r>
        <w:rPr>
          <w:rtl w:val="true"/>
        </w:rPr>
        <w:t xml:space="preserve">: </w:t>
      </w:r>
      <w:r>
        <w:rPr>
          <w:rtl w:val="true"/>
        </w:rPr>
        <w:t>سعة الجنة</w:t>
      </w:r>
      <w:r>
        <w:rPr>
          <w:rtl w:val="true"/>
        </w:rPr>
        <w:t>:</w:t>
      </w:r>
      <w:bookmarkEnd w:id="1045"/>
    </w:p>
    <w:p>
      <w:pPr>
        <w:pStyle w:val="BookText"/>
        <w:rPr/>
      </w:pPr>
      <w:r>
        <w:rPr>
          <w:rFonts w:ascii="Amiri" w:hAnsi="Amiri" w:eastAsia="Amiri" w:cs="Amiri"/>
          <w:color w:val="111111"/>
          <w:sz w:val="28"/>
          <w:sz w:val="28"/>
          <w:szCs w:val="28"/>
          <w:rtl w:val="true"/>
          <w:lang w:bidi="ar-SA"/>
        </w:rPr>
        <w:t>فالجنةُ مكانُ واسعُ جدًا، ولا يُمكِنُ أن نتصوَّرَ حقيقةَ سعتها، إلا أنَّ بعضَ الآياتِ والرواياتِ جعلت سعتَها كسعةِ الأرض والسماوات، ولك أنْ تتصوَّرَ سعتَها عندما تسألُ علمَ الفلك عن سعةِ السماواتِ غير المتناهية بالنسبة لنا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إِلَى مَغْفِرَةٍ مِنْ رَبِّكُمْ وَ جَنَّةٍ عَرْضُهَا كَعَرْضِ </w:t>
      </w:r>
      <w:bookmarkStart w:id="1046" w:name="pg10928_86037"/>
    </w:p>
    <w:p>
      <w:pPr>
        <w:pStyle w:val="BookText"/>
        <w:rPr/>
      </w:pPr>
      <w:bookmarkEnd w:id="1046"/>
      <w:r>
        <w:rPr>
          <w:rFonts w:ascii="Amiri" w:hAnsi="Amiri" w:eastAsia="Amiri" w:cs="Amiri"/>
          <w:color w:val="111111"/>
          <w:sz w:val="28"/>
          <w:sz w:val="28"/>
          <w:szCs w:val="28"/>
          <w:rtl w:val="true"/>
          <w:lang w:bidi="ar-SA"/>
        </w:rPr>
        <w:t>السَّمَاءِ وَالْأَرْضِ أُعِدَّتْ لِلَّذِينَ آمَنُوا بِالله وَ رُسُلِهِ 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ورويَ عنه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أَدنَی أَهلِ الجَنَّةِ مَنزِلَةً الَّذِی یَرکَبُ فِی أَلفِ أَلفٍ مِن خَدَمَةٍ مِن الوِلدانِ المُخَلَّدِینَ، عَلی خَیلٍ مِن یاقُوتٍ أَحمَرَ لَها أَجنِحَةٌ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5"/>
        <w:numPr>
          <w:ilvl w:val="4"/>
          <w:numId w:val="1"/>
        </w:numPr>
        <w:rPr/>
      </w:pPr>
      <w:bookmarkStart w:id="1047" w:name="__RefHeading___Toc3163449_2870459653"/>
      <w:bookmarkStart w:id="1048" w:name="_Toc396"/>
      <w:bookmarkEnd w:id="1047"/>
      <w:r>
        <w:rPr>
          <w:rtl w:val="true"/>
        </w:rPr>
        <w:t>الصفة الثانية</w:t>
      </w:r>
      <w:r>
        <w:rPr>
          <w:rtl w:val="true"/>
        </w:rPr>
        <w:t xml:space="preserve">: </w:t>
      </w:r>
      <w:r>
        <w:rPr>
          <w:rtl w:val="true"/>
        </w:rPr>
        <w:t>أرض الجنة</w:t>
      </w:r>
      <w:r>
        <w:rPr>
          <w:rtl w:val="true"/>
        </w:rPr>
        <w:t>:</w:t>
      </w:r>
      <w:bookmarkEnd w:id="1048"/>
    </w:p>
    <w:p>
      <w:pPr>
        <w:pStyle w:val="BookText"/>
        <w:rPr/>
      </w:pPr>
      <w:r>
        <w:rPr>
          <w:rFonts w:ascii="Amiri" w:hAnsi="Amiri" w:eastAsia="Amiri" w:cs="Amiri"/>
          <w:color w:val="111111"/>
          <w:sz w:val="28"/>
          <w:sz w:val="28"/>
          <w:szCs w:val="28"/>
          <w:rtl w:val="true"/>
          <w:lang w:bidi="ar-SA"/>
        </w:rPr>
        <w:t>وفي وصفها رويَ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الْجَنَّةِ رُخَامُهَا</w:t>
      </w:r>
      <w:r>
        <w:rPr>
          <w:rStyle w:val="FootnoteAnchor"/>
          <w:rtl w:val="true"/>
        </w:rPr>
        <w:footnoteReference w:id="434"/>
      </w:r>
      <w:r>
        <w:rPr>
          <w:rFonts w:ascii="Amiri" w:hAnsi="Amiri" w:eastAsia="Amiri" w:cs="Amiri"/>
          <w:color w:val="111111"/>
          <w:sz w:val="28"/>
          <w:sz w:val="28"/>
          <w:szCs w:val="28"/>
          <w:rtl w:val="true"/>
          <w:lang w:bidi="ar-SA"/>
        </w:rPr>
        <w:t>فِضَّةٌ، وَ تُرَابُهَا اَلْوَرْسُ</w:t>
      </w:r>
      <w:r>
        <w:rPr>
          <w:rStyle w:val="FootnoteAnchor"/>
          <w:rtl w:val="true"/>
        </w:rPr>
        <w:footnoteReference w:id="435"/>
      </w:r>
      <w:r>
        <w:rPr>
          <w:rFonts w:ascii="Amiri" w:hAnsi="Amiri" w:eastAsia="Amiri" w:cs="Amiri"/>
          <w:color w:val="111111"/>
          <w:sz w:val="28"/>
          <w:sz w:val="28"/>
          <w:szCs w:val="28"/>
          <w:rtl w:val="true"/>
          <w:lang w:bidi="ar-SA"/>
        </w:rPr>
        <w:t xml:space="preserve">وَ الزَّعْفَرَانُ، وَ کَنْسُهَا الْمِسْکُ، وَ رَضْرَاضُها </w:t>
      </w:r>
      <w:r>
        <w:rPr>
          <w:rStyle w:val="FootnoteAnchor"/>
          <w:rtl w:val="true"/>
        </w:rPr>
        <w:footnoteReference w:id="436"/>
      </w:r>
      <w:r>
        <w:rPr>
          <w:rFonts w:ascii="Amiri" w:hAnsi="Amiri" w:eastAsia="Amiri" w:cs="Amiri"/>
          <w:color w:val="111111"/>
          <w:sz w:val="28"/>
          <w:sz w:val="28"/>
          <w:szCs w:val="28"/>
          <w:rtl w:val="true"/>
          <w:lang w:bidi="ar-SA"/>
        </w:rPr>
        <w:t>اَلدُّرُّ وَ الْیَاقُوتُ</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5"/>
        <w:numPr>
          <w:ilvl w:val="4"/>
          <w:numId w:val="1"/>
        </w:numPr>
        <w:rPr/>
      </w:pPr>
      <w:bookmarkStart w:id="1049" w:name="__RefHeading___Toc3163451_2870459653"/>
      <w:bookmarkStart w:id="1050" w:name="_Toc397"/>
      <w:bookmarkEnd w:id="1049"/>
      <w:r>
        <w:rPr>
          <w:rtl w:val="true"/>
        </w:rPr>
        <w:t>الصفة الثالثة</w:t>
      </w:r>
      <w:r>
        <w:rPr>
          <w:rtl w:val="true"/>
        </w:rPr>
        <w:t xml:space="preserve">: </w:t>
      </w:r>
      <w:r>
        <w:rPr>
          <w:rtl w:val="true"/>
        </w:rPr>
        <w:t>أبواب الجنة</w:t>
      </w:r>
      <w:r>
        <w:rPr>
          <w:rtl w:val="true"/>
        </w:rPr>
        <w:t>:</w:t>
      </w:r>
      <w:bookmarkEnd w:id="105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صرّحت بعضُ الآياتِ بأنَّ للجنةِ ثمانيةَ أبواب، كما أنَّ للنار سبعةَ أبواب</w:t>
      </w:r>
      <w:r>
        <w:rPr>
          <w:rFonts w:eastAsia="Amiri" w:cs="Amiri" w:ascii="Amiri" w:hAnsi="Amiri"/>
          <w:color w:val="111111"/>
          <w:sz w:val="28"/>
          <w:szCs w:val="28"/>
          <w:rtl w:val="true"/>
          <w:lang w:bidi="ar-SA"/>
        </w:rPr>
        <w:t xml:space="preserve">. </w:t>
      </w:r>
      <w:bookmarkStart w:id="1051" w:name="pg10928_86039"/>
    </w:p>
    <w:p>
      <w:pPr>
        <w:pStyle w:val="BookText"/>
        <w:rPr/>
      </w:pPr>
      <w:bookmarkEnd w:id="10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أي إنَّ هناك أبوابًا 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 حَتَّى إِذَا جَاءُوهَا وَفُتِحَتْ أَبْوَابُهَا وَقَالَ لَهُمْ خَزَنَتُهَا 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ورويَ عنه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الجَنَّةَ لَها ثَمانِیَةُ أَبوابٍ، ما مِنهُنَّ بابانِ إِلَا وَبَینَهُما مَسِیرَةٌ الراکِبِ سَبعِینَ عامًا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Heading5"/>
        <w:numPr>
          <w:ilvl w:val="4"/>
          <w:numId w:val="1"/>
        </w:numPr>
        <w:rPr/>
      </w:pPr>
      <w:bookmarkStart w:id="1052" w:name="__RefHeading___Toc3163453_2870459653"/>
      <w:bookmarkStart w:id="1053" w:name="_Toc398"/>
      <w:bookmarkEnd w:id="1052"/>
      <w:r>
        <w:rPr>
          <w:rtl w:val="true"/>
        </w:rPr>
        <w:t>الصفة الرابعة</w:t>
      </w:r>
      <w:r>
        <w:rPr>
          <w:rtl w:val="true"/>
        </w:rPr>
        <w:t xml:space="preserve">: </w:t>
      </w:r>
      <w:r>
        <w:rPr>
          <w:rtl w:val="true"/>
        </w:rPr>
        <w:t>أنهار الجنة</w:t>
      </w:r>
      <w:r>
        <w:rPr>
          <w:rtl w:val="true"/>
        </w:rPr>
        <w:t>:</w:t>
      </w:r>
      <w:bookmarkEnd w:id="105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w:t>
      </w:r>
      <w:r>
        <w:rPr>
          <w:rFonts w:eastAsia="Amiri" w:cs="Amiri" w:ascii="Amiri" w:hAnsi="Amiri"/>
          <w:color w:val="111111"/>
          <w:sz w:val="28"/>
          <w:szCs w:val="28"/>
          <w:rtl w:val="true"/>
          <w:lang w:bidi="ar-SA"/>
        </w:rPr>
        <w:t xml:space="preserve">». </w:t>
      </w:r>
      <w:r>
        <w:rPr>
          <w:rStyle w:val="FootnoteAnchor"/>
          <w:rtl w:val="true"/>
        </w:rPr>
        <w:footnoteReference w:id="441"/>
      </w:r>
      <w:bookmarkStart w:id="1054" w:name="pg10928_86041"/>
    </w:p>
    <w:p>
      <w:pPr>
        <w:pStyle w:val="Heading5"/>
        <w:numPr>
          <w:ilvl w:val="4"/>
          <w:numId w:val="1"/>
        </w:numPr>
        <w:rPr/>
      </w:pPr>
      <w:bookmarkStart w:id="1055" w:name="__RefHeading___Toc3163455_2870459653"/>
      <w:bookmarkStart w:id="1056" w:name="_Toc399"/>
      <w:bookmarkEnd w:id="1054"/>
      <w:bookmarkEnd w:id="1055"/>
      <w:r>
        <w:rPr>
          <w:rtl w:val="true"/>
        </w:rPr>
        <w:t>الصفة الخامسة</w:t>
      </w:r>
      <w:r>
        <w:rPr>
          <w:rtl w:val="true"/>
        </w:rPr>
        <w:t xml:space="preserve">: </w:t>
      </w:r>
      <w:r>
        <w:rPr>
          <w:rtl w:val="true"/>
        </w:rPr>
        <w:t>درجات الجنة</w:t>
      </w:r>
      <w:r>
        <w:rPr>
          <w:rtl w:val="true"/>
        </w:rPr>
        <w:t>:</w:t>
      </w:r>
      <w:bookmarkEnd w:id="1056"/>
    </w:p>
    <w:p>
      <w:pPr>
        <w:pStyle w:val="BookText"/>
        <w:rPr/>
      </w:pPr>
      <w:r>
        <w:rPr>
          <w:rFonts w:ascii="Amiri" w:hAnsi="Amiri" w:eastAsia="Amiri" w:cs="Amiri"/>
          <w:color w:val="111111"/>
          <w:sz w:val="28"/>
          <w:sz w:val="28"/>
          <w:szCs w:val="28"/>
          <w:rtl w:val="true"/>
          <w:lang w:bidi="ar-SA"/>
        </w:rPr>
        <w:t>ليستِ الجنةُ بمرتبةٍ واحدةٍ و درجةٍ واحدة، وإنّما لها درجاتٌ ومراتبُ، يحصلُ الإنسانُ على كُلِّ مرتبةٍ منها بأعمالِه الصالحة، فكُلَّما زادت أعمالُه الصالحة، حصلَ على مرتبةٍ أعظم ودرجةٍ 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رسول الله صلي الله عليه و آله و سلم أنَّه 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ذرٍّ،الدَّرَجَةُ فی الجَنَّةِ کما بینَ السَّماءِ والأرضِ وأَنَّ العَبدَ لَیَرفَعُ بَصرَهُ فیَلْمَعُ لَهُ نورٌ یَکادُ یَخطَفُ بَصرَهُ، فیَفزَعِ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أخیكَ المؤمنِ،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فُلانٌ، کُنّا نَعمَلُ جَمیعا فی الدُّنیا، وقد فُضِّلَ علَیَّ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أفْضَلَ مِنکَ عَمَلاً، ثُمَّ یُجعَلُ فی قَلْبِهِ الرِّضی حتّی یَرْضی</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1057" w:name="__RefHeading___Toc3163457_2870459653"/>
      <w:bookmarkStart w:id="1058" w:name="_Toc400"/>
      <w:bookmarkEnd w:id="1057"/>
      <w:r>
        <w:rPr>
          <w:rtl w:val="true"/>
        </w:rPr>
        <w:t>الأمر الثاني</w:t>
      </w:r>
      <w:r>
        <w:rPr>
          <w:rtl w:val="true"/>
        </w:rPr>
        <w:t xml:space="preserve">: </w:t>
      </w:r>
      <w:r>
        <w:rPr>
          <w:rtl w:val="true"/>
        </w:rPr>
        <w:t>أمور غير موجودة في الجنة</w:t>
      </w:r>
      <w:r>
        <w:rPr>
          <w:rtl w:val="true"/>
        </w:rPr>
        <w:t>:</w:t>
      </w:r>
      <w:bookmarkEnd w:id="1058"/>
    </w:p>
    <w:p>
      <w:pPr>
        <w:pStyle w:val="Heading5"/>
        <w:numPr>
          <w:ilvl w:val="4"/>
          <w:numId w:val="1"/>
        </w:numPr>
        <w:rPr/>
      </w:pPr>
      <w:bookmarkStart w:id="1059" w:name="__RefHeading___Toc3163459_2870459653"/>
      <w:bookmarkStart w:id="1060" w:name="_Toc401"/>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وهي عديدةٌ، منها</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3163461_2870459653"/>
      <w:bookmarkStart w:id="1062" w:name="_Toc402"/>
      <w:bookmarkEnd w:id="1061"/>
      <w:r>
        <w:rPr>
          <w:rtl w:val="true"/>
        </w:rPr>
        <w:t>أولا</w:t>
      </w:r>
      <w:r>
        <w:rPr>
          <w:rtl w:val="true"/>
        </w:rPr>
        <w:t xml:space="preserve">: </w:t>
      </w:r>
      <w:r>
        <w:rPr>
          <w:rtl w:val="true"/>
        </w:rPr>
        <w:t>لا تكليف في الجنة</w:t>
      </w:r>
      <w:r>
        <w:rPr>
          <w:rtl w:val="true"/>
        </w:rPr>
        <w:t>:</w:t>
      </w:r>
      <w:bookmarkEnd w:id="1062"/>
    </w:p>
    <w:p>
      <w:pPr>
        <w:pStyle w:val="BookText"/>
        <w:rPr/>
      </w:pPr>
      <w:r>
        <w:rPr>
          <w:rFonts w:ascii="Amiri" w:hAnsi="Amiri" w:eastAsia="Amiri" w:cs="Amiri"/>
          <w:color w:val="111111"/>
          <w:sz w:val="28"/>
          <w:sz w:val="28"/>
          <w:szCs w:val="28"/>
          <w:rtl w:val="true"/>
          <w:lang w:bidi="ar-SA"/>
        </w:rPr>
        <w:t>فالدُنيا هي دارُ التكليف، وأمّا الآخرةُ، فهي دارُ الأجرِ والثواب، فلا تكليفَ، ولا إلزامات و لا واجبات بل كُلُّ شيءٍ مباحٌ للمؤمنين فيها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الأعظم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فَإِنَّکُمُ الیَومَ فی دارِ عَمَلٍ ولا حِسابٍ، و أنتُم غَدًا فی دارِ حِسابٍ و لا عَمَلٍ</w:t>
      </w:r>
      <w:r>
        <w:rPr>
          <w:rFonts w:eastAsia="Amiri" w:cs="Amiri" w:ascii="Amiri" w:hAnsi="Amiri"/>
          <w:color w:val="111111"/>
          <w:sz w:val="28"/>
          <w:szCs w:val="28"/>
          <w:rtl w:val="true"/>
          <w:lang w:bidi="ar-SA"/>
        </w:rPr>
        <w:t xml:space="preserve">». </w:t>
      </w:r>
      <w:r>
        <w:rPr>
          <w:rStyle w:val="FootnoteAnchor"/>
          <w:rtl w:val="true"/>
        </w:rPr>
        <w:footnoteReference w:id="443"/>
      </w:r>
      <w:bookmarkStart w:id="1063" w:name="pg10928_86044"/>
    </w:p>
    <w:p>
      <w:pPr>
        <w:pStyle w:val="Heading5"/>
        <w:numPr>
          <w:ilvl w:val="4"/>
          <w:numId w:val="1"/>
        </w:numPr>
        <w:rPr/>
      </w:pPr>
      <w:bookmarkStart w:id="1064" w:name="__RefHeading___Toc3163463_2870459653"/>
      <w:bookmarkStart w:id="1065" w:name="_Toc403"/>
      <w:bookmarkEnd w:id="1063"/>
      <w:bookmarkEnd w:id="1064"/>
      <w:r>
        <w:rPr>
          <w:rtl w:val="true"/>
        </w:rPr>
        <w:t>ثانيا</w:t>
      </w:r>
      <w:r>
        <w:rPr>
          <w:rtl w:val="true"/>
        </w:rPr>
        <w:t xml:space="preserve">: </w:t>
      </w:r>
      <w:r>
        <w:rPr>
          <w:rtl w:val="true"/>
        </w:rPr>
        <w:t>لا تعب ولا نصب في الجنة</w:t>
      </w:r>
      <w:r>
        <w:rPr>
          <w:rtl w:val="true"/>
        </w:rPr>
        <w:t>:</w:t>
      </w:r>
      <w:bookmarkEnd w:id="1065"/>
    </w:p>
    <w:p>
      <w:pPr>
        <w:pStyle w:val="BookText"/>
        <w:rPr/>
      </w:pPr>
      <w:r>
        <w:rPr>
          <w:rFonts w:ascii="Amiri" w:hAnsi="Amiri" w:eastAsia="Amiri" w:cs="Amiri"/>
          <w:color w:val="111111"/>
          <w:sz w:val="28"/>
          <w:sz w:val="28"/>
          <w:szCs w:val="28"/>
          <w:rtl w:val="true"/>
          <w:lang w:bidi="ar-SA"/>
        </w:rPr>
        <w:t>ففي الجنةِ قِمَّةُ النشاط، وقمّةُ الراحة،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أَحَلَّنَا دَارَ الْمُقَامَةِ مِنْ فَضْلِهِ لَا يَمَسُّنَا فِيهَا نَصَبٌ وَلَا يَمَسُّنَا فِيهَا لُغُوبٌ</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وعن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عز و جل مِن قُلُوبِ أَهلِ الجَنَّةِ ذِکرَ الآباءِ وَالأُمَّهاتِ وَالإِخوانِ وَالمَعارِفِ مِمَّنِ استَوجَبَ النّارَ، فَلا یَذکُرُونَهُم أَبَدا</w:t>
      </w:r>
      <w:r>
        <w:rPr>
          <w:rFonts w:eastAsia="Amiri" w:cs="Amiri" w:ascii="Amiri" w:hAnsi="Amiri"/>
          <w:color w:val="111111"/>
          <w:sz w:val="28"/>
          <w:szCs w:val="28"/>
          <w:rtl w:val="true"/>
          <w:lang w:bidi="ar-SA"/>
        </w:rPr>
        <w:t>».</w:t>
      </w:r>
      <w:r>
        <w:rPr>
          <w:rStyle w:val="FootnoteAnchor"/>
          <w:rtl w:val="true"/>
        </w:rPr>
        <w:footnoteReference w:id="445"/>
      </w:r>
    </w:p>
    <w:p>
      <w:pPr>
        <w:pStyle w:val="Heading5"/>
        <w:numPr>
          <w:ilvl w:val="4"/>
          <w:numId w:val="1"/>
        </w:numPr>
        <w:rPr/>
      </w:pPr>
      <w:bookmarkStart w:id="1066" w:name="__RefHeading___Toc3163465_2870459653"/>
      <w:bookmarkStart w:id="1067" w:name="_Toc404"/>
      <w:bookmarkEnd w:id="1066"/>
      <w:r>
        <w:rPr>
          <w:rtl w:val="true"/>
        </w:rPr>
        <w:t>ثالثًا</w:t>
      </w:r>
      <w:r>
        <w:rPr>
          <w:rtl w:val="true"/>
        </w:rPr>
        <w:t xml:space="preserve">: </w:t>
      </w:r>
      <w:r>
        <w:rPr>
          <w:rtl w:val="true"/>
        </w:rPr>
        <w:t>لا خوف ولا حزن في الجنة</w:t>
      </w:r>
      <w:r>
        <w:rPr>
          <w:rtl w:val="true"/>
        </w:rPr>
        <w:t>:</w:t>
      </w:r>
      <w:bookmarkEnd w:id="10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الَّذِينَ أَقْسَمْتُمْ لَا يَنَالُهُمُ اللهُ بِرَحْمَةٍ ادْخُلُوا الْجَنَّةَ لَا خَوْفٌ عَلَيْكُمْ وَلَا أَنْتُمْ تَحْزَنُونَ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رويَ عن الإمامِ الباقر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أَصابَهُم فِي الدُّنيا مِنَ الخَوفِ وَالشِّدَّةِ</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Heading5"/>
        <w:numPr>
          <w:ilvl w:val="4"/>
          <w:numId w:val="1"/>
        </w:numPr>
        <w:rPr/>
      </w:pPr>
      <w:bookmarkStart w:id="1068" w:name="__RefHeading___Toc3163467_2870459653"/>
      <w:bookmarkStart w:id="1069" w:name="_Toc405"/>
      <w:bookmarkEnd w:id="1068"/>
      <w:r>
        <w:rPr>
          <w:rtl w:val="true"/>
        </w:rPr>
        <w:t>رابعًا</w:t>
      </w:r>
      <w:r>
        <w:rPr>
          <w:rtl w:val="true"/>
        </w:rPr>
        <w:t xml:space="preserve">: </w:t>
      </w:r>
      <w:r>
        <w:rPr>
          <w:rtl w:val="true"/>
        </w:rPr>
        <w:t>لا حسد ولا غِلَّ ولا أي مرض روحي في الجنة</w:t>
      </w:r>
      <w:r>
        <w:rPr>
          <w:rtl w:val="true"/>
        </w:rPr>
        <w:t>:</w:t>
      </w:r>
      <w:bookmarkEnd w:id="106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نَزَعْنَا مَا فِي صُدُورِهِمْ مِنْ غِلٍّ تَجْرِي مِنْ تَحْتِهِمُ الْأَنْهَارُ </w:t>
      </w:r>
      <w:bookmarkStart w:id="1070" w:name="pg10928_86046"/>
    </w:p>
    <w:p>
      <w:pPr>
        <w:pStyle w:val="BookText"/>
        <w:rPr/>
      </w:pPr>
      <w:bookmarkEnd w:id="1070"/>
      <w:r>
        <w:rPr>
          <w:rFonts w:ascii="Amiri" w:hAnsi="Amiri" w:eastAsia="Amiri" w:cs="Amiri"/>
          <w:color w:val="111111"/>
          <w:sz w:val="28"/>
          <w:sz w:val="28"/>
          <w:szCs w:val="28"/>
          <w:rtl w:val="true"/>
          <w:lang w:bidi="ar-SA"/>
        </w:rPr>
        <w:t>وَ قَالُوا الْحَمْدُ لِلهِ الَّذِي هَدَانَا لِهَذَا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عن رسولِ الله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يُحبَسُ أَهلُ الجَنَّةِ بَعدَما يَجوزونَ الصِّراطَ حَتّى يُؤخَذَ لِبَعضِهِم مِن بَعضٍ ظُلاماتُهُم فِي الدُّنيا، ويَدخُلونَ الجَنَّةَ ولَيسَ في قُلوبِ بَعضِهِم عَلى بَعضِهِم غِلٌّ</w:t>
      </w:r>
      <w:r>
        <w:rPr>
          <w:rFonts w:eastAsia="Amiri" w:cs="Amiri" w:ascii="Amiri" w:hAnsi="Amiri"/>
          <w:color w:val="111111"/>
          <w:sz w:val="28"/>
          <w:szCs w:val="28"/>
          <w:rtl w:val="true"/>
          <w:lang w:bidi="ar-SA"/>
        </w:rPr>
        <w:t>».</w:t>
      </w:r>
      <w:r>
        <w:rPr>
          <w:rStyle w:val="FootnoteAnchor"/>
          <w:rtl w:val="true"/>
        </w:rPr>
        <w:footnoteReference w:id="451"/>
      </w:r>
    </w:p>
    <w:p>
      <w:pPr>
        <w:pStyle w:val="Heading5"/>
        <w:numPr>
          <w:ilvl w:val="4"/>
          <w:numId w:val="1"/>
        </w:numPr>
        <w:rPr/>
      </w:pPr>
      <w:bookmarkStart w:id="1071" w:name="__RefHeading___Toc3163469_2870459653"/>
      <w:bookmarkStart w:id="1072" w:name="_Toc406"/>
      <w:bookmarkEnd w:id="1071"/>
      <w:r>
        <w:rPr>
          <w:rtl w:val="true"/>
        </w:rPr>
        <w:t>خامسًا</w:t>
      </w:r>
      <w:r>
        <w:rPr>
          <w:rtl w:val="true"/>
        </w:rPr>
        <w:t xml:space="preserve">: </w:t>
      </w:r>
      <w:r>
        <w:rPr>
          <w:rtl w:val="true"/>
        </w:rPr>
        <w:t>لا أمراض بدنية في الجنة</w:t>
      </w:r>
      <w:r>
        <w:rPr>
          <w:rtl w:val="true"/>
        </w:rPr>
        <w:t>:</w:t>
      </w:r>
      <w:bookmarkEnd w:id="1072"/>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أَن تَحيَوا فَلا تَموتوا أبَدا، وإِنَّ لَكُم أن تَصِحّوا فَلا تَسقَمُوا أبَدا، وَإنَّ لَكُم أن تَشِبّوا فَلا تَهرَموا أبَدا، وَإِنَّ لَكُم أَن تَنعَموا فَلا تَبأَسوا أبَدا،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الْجَنَّةُ الَّتِي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Heading4"/>
        <w:numPr>
          <w:ilvl w:val="3"/>
          <w:numId w:val="1"/>
        </w:numPr>
        <w:rPr/>
      </w:pPr>
      <w:bookmarkStart w:id="1073" w:name="__RefHeading___Toc3163471_2870459653"/>
      <w:bookmarkStart w:id="1074" w:name="_Toc407"/>
      <w:bookmarkEnd w:id="1073"/>
      <w:r>
        <w:rPr>
          <w:rtl w:val="true"/>
        </w:rPr>
        <w:t>الامر الثالث</w:t>
      </w:r>
      <w:r>
        <w:rPr>
          <w:rtl w:val="true"/>
        </w:rPr>
        <w:t xml:space="preserve">: </w:t>
      </w:r>
      <w:r>
        <w:rPr>
          <w:rtl w:val="true"/>
        </w:rPr>
        <w:t>كيف ندخل الجنة؟</w:t>
      </w:r>
      <w:bookmarkEnd w:id="107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نُقرَّ أولًا أنَّنا لا نتمكن من دخولِ الجنةِ إلا برحمةِ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عفوِه و كرمِه و جودِه،و إلا، فبأعمالنا لا نستطيعُ أنْ نُعطيَ حقَّ نعمةٍ واحدةٍ من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وَآتَاكُمْ مِنْ كُلِّ مَا سَأَلْتُمُوهُ وَإِنْ تَعُدُّوا نِعْمَتَ اللهِ لَا تُحْصُوهَا إِنَّ الْإِنْسَانَ لَظَلُومٌ كَفَّارٌ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لكن مع ذلك، فقد ذكرتِ النصوصُ الدينيةُ أهمَّ ما يجعلنا في معرضِ اللُطفِ والجودِ والكرمِ الإلهي لدخولِ الجنة، وهي أمورٌ كثيرةٌ،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وسعتْ كُلَّ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فِي الدُّنْيَا وَالْآخِرَةِ لَمَسَّكُمْ فِي مَا أَفَضْتُمْ فِيهِ عَذَابٌ عَظِيمٌ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رويَ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رَجُلٌ إِلَّا بِرَحمَةِ اللهِ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يتحكَّمَ الإنسانُ في جوارحِه بعقله، فلا يدعها تتصرّف تصرُّفاتٍ حمقاء أو غير مسؤولة، بل يجعلُ كُلَّ تصرُّفاته تحتَ نظرِ عقله، وقد رويَ عن أبي عبد الله علیه السلام أنَّ رجلًا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 اکْتُسِبَ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کان فی معاویة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النَّکْراءُ، وتلكَ الشَّیطنةُ؛ وهی شبیهةٌ بالعقلِ، ولیست بعقل</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يَعْقُوبَ القُمِّيِّ عَنْ أَبِي عَبْدِ الله علیه السلام، </w:t>
      </w:r>
      <w:bookmarkStart w:id="1075" w:name="pg10928_86050"/>
    </w:p>
    <w:p>
      <w:pPr>
        <w:pStyle w:val="BookText"/>
        <w:rPr/>
      </w:pPr>
      <w:bookmarkEnd w:id="10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أَکبَرُ</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ولكن علينا أن نتذکَّرَ أنَّ التوحيدَ الحقيقي هو ما كانَ فيه ولايةُ أميرِ المؤمنين عليه السلام، فقد رويَ عن عبدِ الرحمن بن كثير مولى أبي جعفر، عن أبي عبد الله عليه السلام في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محمد صلي الله عليه و آله و سلم رسول الله، وعلي أمير المؤمنين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وعن الْهَیْثَمُ بْنُ عَبْدِ الله الرُّمَّانِیُّ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مُوسَی الرِّضَا عَلَیْهِ السَّلاَمُ عَنْ أَبِیهِ عَنْ جَدِّهِ مُحَمَّدِ بْنِ عَلِیِّ بْنِ اَلْحُسَیْنِ عَلَیْهِمَا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 إِلَهَ إِلاَّ الله، مُحَمَّدٌ رَسُولُ الله، عَلِیٌّ أَمِیرُ اَلْمُؤْمِنِینَ وَلِیُّ الله، إِلَی هَاهُنَا التَّوْحِیدُ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3"/>
        <w:numPr>
          <w:ilvl w:val="2"/>
          <w:numId w:val="1"/>
        </w:numPr>
        <w:rPr/>
      </w:pPr>
      <w:bookmarkStart w:id="1076" w:name="__RefHeading___Toc3163473_2870459653"/>
      <w:bookmarkStart w:id="1077" w:name="_Toc408"/>
      <w:bookmarkEnd w:id="1076"/>
      <w:r>
        <w:rPr>
          <w:rtl w:val="true"/>
        </w:rPr>
        <w:t>فتلخص</w:t>
      </w:r>
      <w:r>
        <w:rPr>
          <w:rtl w:val="true"/>
        </w:rPr>
        <w:t>:</w:t>
      </w:r>
      <w:bookmarkEnd w:id="1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مصيرَ المؤمنين سيكونُ إلى الجنةِ برحمةِ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تتصفُ بمواصفاتٍ كثيرة، كُلّها تدلُّ على الراحةِ، والطمأنينةِ، والرفاهية، فكُلُّ ما فيه راحةٌ للمؤمن سيكونُ موجودًا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في الجنة، بل هي دارُ الأجرِ والثواب والراحة الأبدية للمؤمن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لا توجدُ مُنغِّصاتٌ للبال، ولا توجدُ أمراضٌ روحيةٌ ولا </w:t>
      </w:r>
    </w:p>
    <w:p>
      <w:pPr>
        <w:pStyle w:val="BookText"/>
        <w:rPr/>
      </w:pPr>
      <w:r>
        <w:rPr>
          <w:rFonts w:ascii="Amiri" w:hAnsi="Amiri" w:eastAsia="Amiri" w:cs="Amiri"/>
          <w:color w:val="111111"/>
          <w:sz w:val="28"/>
          <w:sz w:val="28"/>
          <w:szCs w:val="28"/>
          <w:rtl w:val="true"/>
          <w:lang w:bidi="ar-SA"/>
        </w:rPr>
        <w:t>بدنية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لا تُنالُ إلا برحمةِ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وبتوحيده، وبولايةِ أميرِ المؤمنين عليه السلام</w:t>
      </w:r>
      <w:r>
        <w:rPr>
          <w:rFonts w:eastAsia="Amiri" w:cs="Amiri" w:ascii="Amiri" w:hAnsi="Amiri"/>
          <w:color w:val="111111"/>
          <w:sz w:val="28"/>
          <w:szCs w:val="28"/>
          <w:rtl w:val="true"/>
          <w:lang w:bidi="ar-SA"/>
        </w:rPr>
        <w:t xml:space="preserve">. </w:t>
      </w:r>
      <w:bookmarkStart w:id="1078" w:name="pg10928_86053"/>
    </w:p>
    <w:p>
      <w:pPr>
        <w:pStyle w:val="Heading3"/>
        <w:numPr>
          <w:ilvl w:val="2"/>
          <w:numId w:val="1"/>
        </w:numPr>
        <w:rPr/>
      </w:pPr>
      <w:bookmarkStart w:id="1079" w:name="__RefHeading___Toc3163475_2870459653"/>
      <w:bookmarkStart w:id="1080" w:name="_Toc409"/>
      <w:bookmarkEnd w:id="1078"/>
      <w:bookmarkEnd w:id="1079"/>
      <w:r>
        <w:rPr>
          <w:rtl w:val="true"/>
        </w:rPr>
        <w:t>أسئلة الدرس</w:t>
      </w:r>
      <w:r>
        <w:rPr>
          <w:rtl w:val="true"/>
        </w:rPr>
        <w:t>:</w:t>
      </w:r>
      <w:bookmarkEnd w:id="108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مواصفاتٌ عديدةٌ ذكرتها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عدِّدها مع الشرح الموجز</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غيرُ موجودةٍ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ندخل الجنة ؟ </w:t>
      </w:r>
      <w:bookmarkStart w:id="1081" w:name="pg10928_86055"/>
    </w:p>
    <w:p>
      <w:pPr>
        <w:pStyle w:val="Heading2"/>
        <w:numPr>
          <w:ilvl w:val="1"/>
          <w:numId w:val="1"/>
        </w:numPr>
        <w:rPr/>
      </w:pPr>
      <w:bookmarkStart w:id="1082" w:name="__RefHeading___Toc3163477_2870459653"/>
      <w:bookmarkStart w:id="1083" w:name="_Toc410"/>
      <w:bookmarkEnd w:id="1081"/>
      <w:bookmarkEnd w:id="1082"/>
      <w:r>
        <w:rPr>
          <w:rtl w:val="true"/>
        </w:rPr>
        <w:t>الدرس الأربعون</w:t>
      </w:r>
      <w:r>
        <w:rPr>
          <w:rtl w:val="true"/>
        </w:rPr>
        <w:t xml:space="preserve">: </w:t>
      </w:r>
      <w:r>
        <w:rPr>
          <w:rtl w:val="true"/>
        </w:rPr>
        <w:t xml:space="preserve">المعاد </w:t>
      </w:r>
      <w:r>
        <w:rPr>
          <w:rtl w:val="true"/>
        </w:rPr>
        <w:t>(</w:t>
      </w:r>
      <w:r>
        <w:rPr/>
        <w:t>7</w:t>
      </w:r>
      <w:r>
        <w:rPr>
          <w:rtl w:val="true"/>
        </w:rPr>
        <w:t>):</w:t>
      </w:r>
      <w:bookmarkEnd w:id="1083"/>
    </w:p>
    <w:p>
      <w:pPr>
        <w:pStyle w:val="Heading3"/>
        <w:numPr>
          <w:ilvl w:val="2"/>
          <w:numId w:val="1"/>
        </w:numPr>
        <w:rPr/>
      </w:pPr>
      <w:bookmarkStart w:id="1084" w:name="__RefHeading___Toc3163479_2870459653"/>
      <w:bookmarkStart w:id="1085" w:name="_Toc411"/>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Heading3"/>
        <w:numPr>
          <w:ilvl w:val="2"/>
          <w:numId w:val="1"/>
        </w:numPr>
        <w:rPr/>
      </w:pPr>
      <w:bookmarkStart w:id="1086" w:name="__RefHeading___Toc3163481_2870459653"/>
      <w:bookmarkStart w:id="1087" w:name="_Toc412"/>
      <w:bookmarkEnd w:id="1086"/>
      <w:r>
        <w:rPr>
          <w:rtl w:val="true"/>
        </w:rPr>
        <w:t>النقطة الثامنة</w:t>
      </w:r>
      <w:r>
        <w:rPr>
          <w:rtl w:val="true"/>
        </w:rPr>
        <w:t xml:space="preserve">: </w:t>
      </w:r>
      <w:r>
        <w:rPr>
          <w:rtl w:val="true"/>
        </w:rPr>
        <w:t>النار</w:t>
      </w:r>
      <w:r>
        <w:rPr>
          <w:rtl w:val="true"/>
        </w:rPr>
        <w:t>:</w:t>
      </w:r>
      <w:bookmarkEnd w:id="1087"/>
    </w:p>
    <w:p>
      <w:pPr>
        <w:pStyle w:val="Heading4"/>
        <w:numPr>
          <w:ilvl w:val="3"/>
          <w:numId w:val="1"/>
        </w:numPr>
        <w:rPr/>
      </w:pPr>
      <w:bookmarkStart w:id="1088" w:name="__RefHeading___Toc3163483_2870459653"/>
      <w:bookmarkStart w:id="1089" w:name="_Toc413"/>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في هذه النقطة نذكر أمرين</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3163485_2870459653"/>
      <w:bookmarkStart w:id="1091" w:name="_Toc414"/>
      <w:bookmarkEnd w:id="1090"/>
      <w:r>
        <w:rPr>
          <w:rtl w:val="true"/>
        </w:rPr>
        <w:t>الأمر الأول</w:t>
      </w:r>
      <w:r>
        <w:rPr>
          <w:rtl w:val="true"/>
        </w:rPr>
        <w:t xml:space="preserve">: </w:t>
      </w:r>
      <w:r>
        <w:rPr>
          <w:rtl w:val="true"/>
        </w:rPr>
        <w:t xml:space="preserve">لماذا خلق الله </w:t>
      </w:r>
      <w:r>
        <w:rPr>
          <w:rtl w:val="true"/>
        </w:rPr>
        <w:t>(</w:t>
      </w:r>
      <w:r>
        <w:rPr>
          <w:rtl w:val="true"/>
        </w:rPr>
        <w:t>تعالى</w:t>
      </w:r>
      <w:r>
        <w:rPr>
          <w:rtl w:val="true"/>
        </w:rPr>
        <w:t xml:space="preserve">) </w:t>
      </w:r>
      <w:r>
        <w:rPr>
          <w:rtl w:val="true"/>
        </w:rPr>
        <w:t>النار؟</w:t>
      </w:r>
      <w:bookmarkEnd w:id="1091"/>
    </w:p>
    <w:p>
      <w:pPr>
        <w:pStyle w:val="BookText"/>
        <w:rPr/>
      </w:pPr>
      <w:r>
        <w:rPr>
          <w:rFonts w:ascii="Amiri" w:hAnsi="Amiri" w:eastAsia="Amiri" w:cs="Amiri"/>
          <w:color w:val="111111"/>
          <w:sz w:val="28"/>
          <w:sz w:val="28"/>
          <w:szCs w:val="28"/>
          <w:rtl w:val="true"/>
          <w:lang w:bidi="ar-SA"/>
        </w:rPr>
        <w:t>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رحيمًا كريمًا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عزّ و جل لا يحتاجُ أن يُعذِّبنا؟</w:t>
      </w:r>
    </w:p>
    <w:p>
      <w:pPr>
        <w:pStyle w:val="BookText"/>
        <w:rPr/>
      </w:pP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على أنْ يعفوَ عنّا؟</w:t>
      </w:r>
    </w:p>
    <w:p>
      <w:pPr>
        <w:pStyle w:val="BookText"/>
        <w:rPr/>
      </w:pPr>
      <w:r>
        <w:rPr>
          <w:rFonts w:ascii="Amiri" w:hAnsi="Amiri" w:eastAsia="Amiri" w:cs="Amiri"/>
          <w:color w:val="111111"/>
          <w:sz w:val="28"/>
          <w:sz w:val="28"/>
          <w:szCs w:val="28"/>
          <w:rtl w:val="true"/>
          <w:lang w:bidi="ar-SA"/>
        </w:rPr>
        <w:t>فلماذا إذن يُعذِّبُ الكافرين والمُنافقين وأشباههم، وهم عبيده ومخلوقاته؟</w:t>
      </w:r>
    </w:p>
    <w:p>
      <w:pPr>
        <w:pStyle w:val="BookText"/>
        <w:rPr/>
      </w:pPr>
      <w:r>
        <w:rPr>
          <w:rFonts w:ascii="Amiri" w:hAnsi="Amiri" w:eastAsia="Amiri" w:cs="Amiri"/>
          <w:color w:val="111111"/>
          <w:sz w:val="28"/>
          <w:sz w:val="28"/>
          <w:szCs w:val="28"/>
          <w:rtl w:val="true"/>
          <w:lang w:bidi="ar-SA"/>
        </w:rPr>
        <w:t>أو لم يكنِ الأفضلُ أن يعفوَ عن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ممّا نتخيّل، فقد رويَ عن الإمامِ </w:t>
      </w:r>
    </w:p>
    <w:p>
      <w:pPr>
        <w:pStyle w:val="BookText"/>
        <w:rPr/>
      </w:pPr>
      <w:r>
        <w:rPr>
          <w:rFonts w:ascii="Amiri" w:hAnsi="Amiri" w:eastAsia="Amiri" w:cs="Amiri"/>
          <w:color w:val="111111"/>
          <w:sz w:val="28"/>
          <w:sz w:val="28"/>
          <w:szCs w:val="28"/>
          <w:rtl w:val="true"/>
          <w:lang w:bidi="ar-SA"/>
        </w:rPr>
        <w:t>الصادق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کانَ یَومُ القِیامة نَشَر اللهُ عزّ و جَل رَحمَتَهُ حَتّی یَطمَعَ ابْلیسُ فی رَحمَتِهِ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إلا أنَّ هذا لا يعني أنْ لا يُعاقِبَ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المذنبين والمخالفين، وذلك لأجل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العقوبةَ ضروريةٌ لردع المُنحرفين عن اقترافِ المخالفات، وهذا أمرٌ وجداني، فإنَّ أيَّ إنسانٍ يأمنُ العقوبة، يُمكِنُ أنْ يُخالفَ القانون، ولكنّه لو علمَ بأنَّ العقوبةَ حتمية، فإنّه عادةً ما يبتعدُ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المُصلّين وغير المُصلّين سيدخلون الجنة، هل نبقى نلتزمُ بالصلاةِ رغمَ أنّها تتعارضُ مع بعضِ أمورِ حياتنا، أو إنّها تتعارضُ مع راحتنا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يُعاقِبِ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المذنبين، فمعناه أنه سيُدخلهم الجنة، وحينها سيشعرُ المؤمنون أنّ تعبَهم والتزامَهم في الدنيا ذهبَ هباءً منثورًا، خصوصًا أنّهم أتعبوا أنفسهم بالصومِ في أيامِ الحر مثلًا، أو إنّهم لم يأخذوا من الدنيا أي مُحرَّمٍ من أموالٍ وبيوتٍ وكنوز، وربما يتمنّون أنّهم لو لم يؤمنوا أصلًا، ولم يحرموا أنفسهم من ملذَّاتِ الدنيا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المساواة بين المُذنب والمُلتزم، بينَ المُنحرف والمؤمن، بينَ المُجرمِ، والمستقيم، هو أمرٌ خلافُ الحكمة، ومن الأمورِ العبثية، وهو أمرٌ وجداني، </w:t>
      </w:r>
      <w:bookmarkStart w:id="1092" w:name="pg10928_86059"/>
    </w:p>
    <w:p>
      <w:pPr>
        <w:pStyle w:val="BookText"/>
        <w:rPr/>
      </w:pPr>
      <w:bookmarkEnd w:id="1092"/>
      <w:r>
        <w:rPr>
          <w:rFonts w:ascii="Amiri" w:hAnsi="Amiri" w:eastAsia="Amiri" w:cs="Amiri"/>
          <w:color w:val="111111"/>
          <w:sz w:val="28"/>
          <w:sz w:val="28"/>
          <w:szCs w:val="28"/>
          <w:rtl w:val="true"/>
          <w:lang w:bidi="ar-SA"/>
        </w:rPr>
        <w:t>فهل ترانا نرضى لو رأينا معلمًا في مدرسةٍ أعطى هديةً للتلميذِ الراسب مساويةً أو أفضلَ ممّا يُعطي للتلميذ الناجح؟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التصرُّفَ خلافُ الحكمة، وعبثٌ، فكيفَ نُريد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يُساوي بين المؤمن والمنحرف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الْعَذَابُ وَلَعَذَابُ الْآخِرَةِ أَكْبَرُ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عِنْدَ رَبِّهِمْ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أَمْ هَلْ تَسْتَوِي الظُّلُمَاتُ وَالنُّورُ</w:t>
      </w:r>
      <w:r>
        <w:rPr>
          <w:rFonts w:eastAsia="Amiri" w:cs="Amiri" w:ascii="Amiri" w:hAnsi="Amiri"/>
          <w:color w:val="111111"/>
          <w:sz w:val="28"/>
          <w:szCs w:val="28"/>
          <w:rtl w:val="true"/>
          <w:lang w:bidi="ar-SA"/>
        </w:rPr>
        <w:t>».</w:t>
      </w:r>
      <w:r>
        <w:rPr>
          <w:rStyle w:val="FootnoteAnchor"/>
          <w:rtl w:val="true"/>
        </w:rPr>
        <w:footnoteReference w:id="465"/>
      </w:r>
    </w:p>
    <w:p>
      <w:pPr>
        <w:pStyle w:val="Heading4"/>
        <w:numPr>
          <w:ilvl w:val="3"/>
          <w:numId w:val="1"/>
        </w:numPr>
        <w:rPr/>
      </w:pPr>
      <w:bookmarkStart w:id="1093" w:name="__RefHeading___Toc3163487_2870459653"/>
      <w:bookmarkStart w:id="1094" w:name="_Toc415"/>
      <w:bookmarkEnd w:id="1093"/>
      <w:r>
        <w:rPr>
          <w:rtl w:val="true"/>
        </w:rPr>
        <w:t>الأمر الثاني</w:t>
      </w:r>
      <w:r>
        <w:rPr>
          <w:rtl w:val="true"/>
        </w:rPr>
        <w:t xml:space="preserve">: </w:t>
      </w:r>
      <w:r>
        <w:rPr>
          <w:rtl w:val="true"/>
        </w:rPr>
        <w:t>شدة نار جهنم</w:t>
      </w:r>
      <w:r>
        <w:rPr>
          <w:rtl w:val="true"/>
        </w:rPr>
        <w:t>:</w:t>
      </w:r>
      <w:bookmarkEnd w:id="1094"/>
    </w:p>
    <w:p>
      <w:pPr>
        <w:pStyle w:val="Heading5"/>
        <w:numPr>
          <w:ilvl w:val="4"/>
          <w:numId w:val="1"/>
        </w:numPr>
        <w:rPr/>
      </w:pPr>
      <w:bookmarkStart w:id="1095" w:name="__RefHeading___Toc3163489_2870459653"/>
      <w:bookmarkStart w:id="1096" w:name="_Toc416"/>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ربما يتصوّرُ البعضُ أنَّ نارَ جهنم مثل نار الآخرةِ في درجةِ الحرارة، ومن ثَمَّ قد يستطيعُ أن يتحمّلَ الدخولَ فيها لفترةٍ وجيزةٍ أو طويلةٍ، وربما يتعوّد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صحيح؟</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بالآتي</w:t>
      </w:r>
      <w:r>
        <w:rPr>
          <w:rFonts w:eastAsia="Amiri" w:cs="Amiri" w:ascii="Amiri" w:hAnsi="Amiri"/>
          <w:color w:val="111111"/>
          <w:sz w:val="28"/>
          <w:szCs w:val="28"/>
          <w:rtl w:val="true"/>
          <w:lang w:bidi="ar-SA"/>
        </w:rPr>
        <w:t xml:space="preserve">: </w:t>
      </w:r>
      <w:bookmarkStart w:id="1097" w:name="pg10928_86061"/>
    </w:p>
    <w:p>
      <w:pPr>
        <w:pStyle w:val="Heading5"/>
        <w:numPr>
          <w:ilvl w:val="4"/>
          <w:numId w:val="1"/>
        </w:numPr>
        <w:rPr/>
      </w:pPr>
      <w:bookmarkStart w:id="1098" w:name="__RefHeading___Toc3163491_2870459653"/>
      <w:bookmarkStart w:id="1099" w:name="_Toc417"/>
      <w:bookmarkEnd w:id="1097"/>
      <w:bookmarkEnd w:id="1098"/>
      <w:r>
        <w:rPr>
          <w:rtl w:val="true"/>
        </w:rPr>
        <w:t>أولاً</w:t>
      </w:r>
      <w:r>
        <w:rPr>
          <w:rtl w:val="true"/>
        </w:rPr>
        <w:t xml:space="preserve">: </w:t>
      </w:r>
      <w:r>
        <w:rPr>
          <w:rtl w:val="true"/>
        </w:rPr>
        <w:t>تخفيف نار الدنيا</w:t>
      </w:r>
      <w:r>
        <w:rPr>
          <w:rtl w:val="true"/>
        </w:rPr>
        <w:t>:</w:t>
      </w:r>
      <w:bookmarkEnd w:id="1099"/>
    </w:p>
    <w:p>
      <w:pPr>
        <w:pStyle w:val="BookText"/>
        <w:rPr/>
      </w:pPr>
      <w:r>
        <w:rPr>
          <w:rFonts w:ascii="Amiri" w:hAnsi="Amiri" w:eastAsia="Amiri" w:cs="Amiri"/>
          <w:color w:val="111111"/>
          <w:sz w:val="28"/>
          <w:sz w:val="28"/>
          <w:szCs w:val="28"/>
          <w:rtl w:val="true"/>
          <w:lang w:bidi="ar-SA"/>
        </w:rPr>
        <w:t>ليس من الصحيحِ أن نقيسَ نارَ جهنم على نار الدنيا، ونتصور أن درجة حرارتهما واحدة، بل إن بعض النصوص صرّحت بأن نار الدنيا هي نار مخففة جدًا من نار جهنم، فقد روي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نارَکُم هذِه لَجُزءٌ مِن سَبعینَ جُزءا مِن نارِ جَهَنَّمَ، ولَقَد أُطفِئَت سَبعینَ مَرَّهً بِالماءِ، ثُمَّ التَهَبَت، ولَولا ذلِكَ لَمَا استَطاعَ آدَمِیٌّ أن یطیقها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یُطفِأها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التَهَبَت، وإنَّهُ لَیُؤتی بِها یَومَ القِیامَةِ، حَتّی توضَعَ عَلَی النَّارِ فَتَصرُخُ صَرخَةً، لا یَبقی مَلَکُ مُقَرَّبٌ ولا نَبِیٌّ مُرسَلٌ إلّا جَثا عَلَی رُکبَتَیهِ، فَزَعًا مِن صَرخَتِها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Heading5"/>
        <w:numPr>
          <w:ilvl w:val="4"/>
          <w:numId w:val="1"/>
        </w:numPr>
        <w:rPr/>
      </w:pPr>
      <w:bookmarkStart w:id="1100" w:name="__RefHeading___Toc3163493_2870459653"/>
      <w:bookmarkStart w:id="1101" w:name="_Toc418"/>
      <w:bookmarkEnd w:id="1100"/>
      <w:r>
        <w:rPr>
          <w:rtl w:val="true"/>
        </w:rPr>
        <w:t>ثانيًا</w:t>
      </w:r>
      <w:r>
        <w:rPr>
          <w:rtl w:val="true"/>
        </w:rPr>
        <w:t xml:space="preserve">: </w:t>
      </w:r>
      <w:r>
        <w:rPr>
          <w:rtl w:val="true"/>
        </w:rPr>
        <w:t>نحن لا نتحملُ النار الخفيفة، فكيف بالمركّزة</w:t>
      </w:r>
      <w:r>
        <w:rPr>
          <w:rtl w:val="true"/>
        </w:rPr>
        <w:t>:</w:t>
      </w:r>
      <w:bookmarkEnd w:id="110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لا يستطيعُ أن يتحمّلَ حرارةَ لهيبِ الشمسِ، فضلًا عن نارِ الدُنيا، فحتى لو فرضنا أنَّ نارَ الأخرةِ هي بنفسِ درجةِ حرارةِ نارِ الدنيا، فهذا ليس مُبرِّرًا للتهاونِ بها، وعدمِ الحذرِ منها، وفي ذلك يقولُ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w:t>
      </w:r>
      <w:r>
        <w:rPr>
          <w:rStyle w:val="FootnoteAnchor"/>
          <w:rtl w:val="true"/>
        </w:rPr>
        <w:footnoteReference w:id="467"/>
      </w:r>
      <w:bookmarkStart w:id="1102" w:name="pg10928_86063"/>
    </w:p>
    <w:p>
      <w:pPr>
        <w:pStyle w:val="Heading5"/>
        <w:numPr>
          <w:ilvl w:val="4"/>
          <w:numId w:val="1"/>
        </w:numPr>
        <w:rPr/>
      </w:pPr>
      <w:bookmarkStart w:id="1103" w:name="__RefHeading___Toc3163495_2870459653"/>
      <w:bookmarkStart w:id="1104" w:name="_Toc419"/>
      <w:bookmarkEnd w:id="1102"/>
      <w:bookmarkEnd w:id="1103"/>
      <w:r>
        <w:rPr>
          <w:rtl w:val="true"/>
        </w:rPr>
        <w:t>ثالثًا</w:t>
      </w:r>
      <w:r>
        <w:rPr>
          <w:rtl w:val="true"/>
        </w:rPr>
        <w:t xml:space="preserve">: </w:t>
      </w:r>
      <w:r>
        <w:rPr>
          <w:rtl w:val="true"/>
        </w:rPr>
        <w:t>الاعتياد ممتنع في نار جهنم</w:t>
      </w:r>
      <w:r>
        <w:rPr>
          <w:rtl w:val="true"/>
        </w:rPr>
        <w:t>:</w:t>
      </w:r>
      <w:bookmarkEnd w:id="1104"/>
    </w:p>
    <w:p>
      <w:pPr>
        <w:pStyle w:val="BookText"/>
        <w:rPr/>
      </w:pPr>
      <w:r>
        <w:rPr>
          <w:rFonts w:ascii="Amiri" w:hAnsi="Amiri" w:eastAsia="Amiri" w:cs="Amiri"/>
          <w:color w:val="111111"/>
          <w:sz w:val="28"/>
          <w:sz w:val="28"/>
          <w:szCs w:val="28"/>
          <w:rtl w:val="true"/>
          <w:lang w:bidi="ar-SA"/>
        </w:rPr>
        <w:t>ولو فرضنا أنَّ نارَ جهنم هي نفسُ نار الدُنيا من حيث الحرارة، ولكن مع ذلك لا يُمكِنُ أنْ يعتادَ الداخلُ في جهنم عليها؛ لأنّ عذابَها مُتجدِّدٌ، وليس على حالةٍ واحدة،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رويَ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خَوِّفنی؛ فَإِنَّ قَلبی قَد قَسا،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استَعِدَّ لِلحَیاهِ الطَّویلَةِ؛ فَإِنَّ جَبرَئیلَ جاءَ إلی النبیِّ صلی الله علیه و آله وهُوَ قاطِبٌ، و قَد کانَ قَبلَ ذلِك، یَجیءُ وهُوَ مُبتَسِمٌ،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جِئتَنِی الیَومَ قاطِباً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قَد وُضِعَت مَنافِخُ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أَمَرَ بِالنَّارِ فَنُفِخَ عَلَيْهَا أَلْفَ عَامٍ حَتَّى ابْيَضَّتْ، وَ نُفِخَ عَلَيْهَا أَلْفَ عَامٍ حَتَّى احْمَرَّتْ، ثُمَّ نُفِخَ عَلَيْهَا أَلْفَ عَامٍ حَتَّى اسْوَدَّتْ، فَهِيَ سَوْدَاءُ مُظْلِمَةٌ، 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الْأَرْضِ مِنْ رِيحِهِ وَوَهَجِهِ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فَبَكَى رَسُولُ الله صلى الله عليه و آله وَبَكَى جَبْرَئِيلُ، فَبَعَثَ اللهُ إِلَيْهِمَا مَلَكاً، فَقَالَ </w:t>
      </w:r>
      <w:bookmarkStart w:id="1105" w:name="pg10928_86065"/>
    </w:p>
    <w:p>
      <w:pPr>
        <w:pStyle w:val="BookText"/>
        <w:rPr/>
      </w:pPr>
      <w:bookmarkEnd w:id="1105"/>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ربَّكما يُقرؤكما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آمنتكما أنْ تُذنبا ذنبًا أُعذِّ بكما عليه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ولا أعتقدُ أنَّ أحدًا منّا 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حصل عليها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ليطمئنَّ ولا يحذر من النار، فحريٌّ بنا أن نخافَ جهنم، وأن نعملَ للحصول على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ذلك إلا بالالتزامِ التامِّ بمُفرداتِ الدِّين القويم</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3163497_2870459653"/>
      <w:bookmarkStart w:id="1107" w:name="_Toc420"/>
      <w:bookmarkEnd w:id="1106"/>
      <w:r>
        <w:rPr>
          <w:rtl w:val="true"/>
        </w:rPr>
        <w:t>فتلخص</w:t>
      </w:r>
      <w:r>
        <w:rPr>
          <w:rtl w:val="true"/>
        </w:rPr>
        <w:t>:</w:t>
      </w:r>
      <w:bookmarkEnd w:id="1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جهنم، و وعيدَ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والمنافقين وأمثالهم بالتعذيب بها، هو من الحكمةِ البالغة، وهو تطبيقٌ للعدلِ الإلهي، بإثابةِ المؤمنين بالجنة، وتعذيبِ المُخالفين بجهنم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عظيمةٌ بحدٍّ يطمعُ فيها حتى إبليس، لكنّها لا تعني أنْ لا يُميّزَ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المؤمنين والمنحرفين، فالرحمةُ لا تعني الجورَ ولا اللهوَ ولا العبثية، وإنّما هي تكونُ حيثُ تكونُ الحكمة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نستطيعُ تحمُّلَ نارِ الدنيا الخفيفة، فكيف بنا بنارِ جهنم التي هي أشدُّ من نارنا هذه بسبعين مرة أو أكثر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دُمنا غير معصومين، ولم نحصل على أمانٍ من النار، فعلينا بالحذرِ الدائم من نارِ جهنم، وعلينا أنْ نُحصِّنَ أنفسَنا من ورودِها والمكثِ فيها بالعملِ الصالح، والإيمان، وبولاية أهلِ البيت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عاقبتنا إلى خير، وأنْ يجعل خيرَ منازلنا هي قبورنا، وأفضلَ مآلنا في الآخرة، وأن يعصمَنا من الزلل، إنّه وليُّ التوفيق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70"/>
      </w:r>
      <w:bookmarkStart w:id="1108" w:name="pg10928_86069"/>
    </w:p>
    <w:p>
      <w:pPr>
        <w:pStyle w:val="Heading3"/>
        <w:numPr>
          <w:ilvl w:val="2"/>
          <w:numId w:val="1"/>
        </w:numPr>
        <w:rPr/>
      </w:pPr>
      <w:bookmarkStart w:id="1109" w:name="__RefHeading___Toc3163499_2870459653"/>
      <w:bookmarkStart w:id="1110" w:name="_Toc421"/>
      <w:bookmarkEnd w:id="1108"/>
      <w:bookmarkEnd w:id="1109"/>
      <w:r>
        <w:rPr>
          <w:rtl w:val="true"/>
        </w:rPr>
        <w:t>أسئلة الدرس</w:t>
      </w:r>
      <w:r>
        <w:rPr>
          <w:rtl w:val="true"/>
        </w:rPr>
        <w:t>:</w:t>
      </w:r>
      <w:bookmarkEnd w:id="1110"/>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عبادة المخلوقين، ولا يضره ظلم الظالمين، وهو أرحم الراحمين، فلِمَ يُعذِّبُ الكافرين والظالمين؟</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البعضُ أنَّ نارَ جهنم مثل نار الدنيا في درجةِ الحرارة، ومن ثمّ قد يستطيعُ أن يتحمّلَ الدخولَ فيها لفترةٍ وجيزةٍ أو طويلةٍ، وربما يتعوّد عليها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ناقش هذا التصوّر</w:t>
      </w:r>
      <w:r>
        <w:rPr>
          <w:rFonts w:eastAsia="IRNazanin" w:cs="IRNazanin"/>
          <w:color w:val="111111"/>
          <w:sz w:val="28"/>
          <w:szCs w:val="28"/>
          <w:rtl w:val="true"/>
          <w:lang w:bidi="fa-IR"/>
        </w:rPr>
        <w:t xml:space="preserve">. </w:t>
      </w:r>
      <w:bookmarkStart w:id="1111" w:name="pg10928_86071"/>
    </w:p>
    <w:p>
      <w:pPr>
        <w:pStyle w:val="Heading2"/>
        <w:numPr>
          <w:ilvl w:val="1"/>
          <w:numId w:val="1"/>
        </w:numPr>
        <w:rPr/>
      </w:pPr>
      <w:bookmarkStart w:id="1112" w:name="__RefHeading___Toc3163501_2870459653"/>
      <w:bookmarkStart w:id="1113" w:name="_Toc422"/>
      <w:bookmarkEnd w:id="1111"/>
      <w:bookmarkEnd w:id="1112"/>
      <w:r>
        <w:rPr>
          <w:rtl w:val="true"/>
        </w:rPr>
        <w:t>المصادر</w:t>
      </w:r>
      <w:r>
        <w:rPr>
          <w:rtl w:val="true"/>
        </w:rPr>
        <w:t>:</w:t>
      </w:r>
      <w:bookmarkEnd w:id="1113"/>
    </w:p>
    <w:p>
      <w:pPr>
        <w:pStyle w:val="BookText"/>
        <w:rPr/>
      </w:pPr>
      <w:r>
        <w:rPr>
          <w:rFonts w:ascii="Amiri" w:hAnsi="Amiri" w:eastAsia="Amiri" w:cs="Amiri"/>
          <w:color w:val="111111"/>
          <w:sz w:val="28"/>
          <w:sz w:val="28"/>
          <w:szCs w:val="28"/>
          <w:rtl w:val="true"/>
          <w:lang w:bidi="ar-SA"/>
        </w:rPr>
        <w:t>بعد كتاب الله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الأستاذ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اعتماد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النعساني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الأستادولي،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نظرة وجيزة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القرآن للشيخ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علي شيري</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النور للشيخ محسن قراءتي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الحقائق والدقائق في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فاضل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وعلّق عليه وأشرف 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الموسوي الكرماني والشيخ علي پناه الاشتهاردي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اسلامي حاج محمد حسين کوشانپور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الحسين محمد بن 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للطباعة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محفوظ الرحمن زين الله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 قم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حسين الأعلمي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البير 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مع التصحيح والإضافات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اللبيب في خصائص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حيدرآباد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علي أكبر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المقري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 منقَّحة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مهج الدعوات ومنهج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سنائي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بحوث دار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آية الله العظمى الشيخ ناصر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bookmarkStart w:id="1114" w:name="pg10928_86086"/>
    </w:p>
    <w:p>
      <w:pPr>
        <w:pStyle w:val="Heading2"/>
        <w:numPr>
          <w:ilvl w:val="1"/>
          <w:numId w:val="1"/>
        </w:numPr>
        <w:rPr/>
      </w:pPr>
      <w:bookmarkStart w:id="1115" w:name="__RefHeading___Toc3163503_2870459653"/>
      <w:bookmarkStart w:id="1116" w:name="_Toc423"/>
      <w:bookmarkEnd w:id="1114"/>
      <w:bookmarkEnd w:id="1115"/>
      <w:r>
        <w:rPr>
          <w:rtl w:val="true"/>
        </w:rPr>
        <w:t>المحتويات</w:t>
      </w:r>
      <w:r>
        <w:rPr>
          <w:rtl w:val="true"/>
        </w:rPr>
        <w:t>:</w:t>
      </w:r>
      <w:bookmarkEnd w:id="1116"/>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هذه الدروس</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الدرس الأول مصادرُ المعرفة الإنسانية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منافذ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المنفذ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الدرس الثاني مصادر المعرفة الإنسانية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المنفذ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مهامُ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ما لا تناله الحواس المادية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استنتاج معارف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الدرس الثالث مصادر المعرفة الإنسانية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المنفذ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الدرس الرابع مراتب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كيف نتعرَّفُ على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النحو الأول الخطأ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 الخطأ المستحيل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الخامس وجوب النظر والمعرفة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الدرس السادس إثبات وجود الخالق للكون وما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هو من خَلَق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للعالمِ هو موجودٌ غيرُ 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حيٌّ عالمٌ قادر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الدرس السابع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هي لخالقٍ واحدٍ لا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الثاني مشكوك لا متيقن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مراتبُ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الدرس الثامن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تطبيقاتٌ للتوحيد الأفعالي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التطبيق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التطبيق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التطبيق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الدرس التاسع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بربوية المخضوع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أعلى مراتب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الإخلاص شرطٌ أساسي 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الخالق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الكمالية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الكمالية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الكمالية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الدرس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الكمالية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الكمالية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مُميزات العلم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الخالق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الكمالية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الدرس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الصفات الكمالية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الكمالية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الإنساني مظهرٌ من مظاهر العدل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يظلمُ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الدرس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الخالق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الصفات السلبیة</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الدرس الخامس عشر كيف نعرف ما يُريده الخالق لتُرضيه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الدرس السادس عشر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يصير الإنسانُ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نعرفُ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الدرس السابع عشر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العصمةُ تجبرُ المعصوم على تركِ الذنب؟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الدرس الثامن عشر النبي الأعظم محمد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نبوّةِ نبينا الأكرم صلي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الأنبياءِ السابقين بنبوته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القرآن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الطريق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متابعة سيرة وخصائص النبي الأكرم صلي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الدرس التاسع عشر النبي الأعظم محمد صلي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النبي الأكرم صلي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 يأتي به صلي الله علیه و آله و سلم هو وحي</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الطاعة المطلقة للنبي الأعظم صلي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أهل البيت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الدرس العشرون النبي الأعظم محمد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صفات ومميزات وخصائص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صلي الله علیه و آله و سلم أول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أفضلُ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صلي الله علیه و آله و سلم أولى بالمؤمنين من أنفسهم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صلي الله علیه و آله و سلم مُميزاتٍ وخصائصَ اختصَّ بها دون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الرفيعة مضربٌ للمثل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الدرس الحادي والعشرون ماذا فعل النبي صلى الله عليه وآله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كيفَ تركَ النبيُّ صلى الله عليه و آله و سلم أُمّتَهُ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الدرس الثاني والعشرون كيف يُعيِّنُ النبي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تعيينُ النبيّ صلي الله علیه و آله و سلم للخليفةِ من بعدِه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كيفَ عيّنَ النبيُّ صلي الله علیه و آله و سلم الإمامَ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الدرس الثالث والعشرون صفات الإمام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الدرس الرابع والعشرون صفات الإمام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علمُه خاصًا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بكُلِّ ما يحتاجُ إليه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بعض 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إدارة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 والقدرة الخارقة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الخامس والعشرون صفات الإمام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نماذجُ من أخلاقِ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و ابن ملك الحبشة</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عليه السلام والرجل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 وغلامه صافي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النموذج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 وإعانة ضيوفه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النموذج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عليه السلام وأبو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الدرس السادس والعشرون مصيرُ مَنْ لم يؤمِن بأهلِ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الأمر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أداء أجر الرسالة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ميتةَ جاهليةٍ وضلالٍ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الأثر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عنصر الأمان والاطمئنان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مصير من عادى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الدرس السابع والعشرون كيف يصيرُ العبدُ مؤمنًا بأهل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الركيزة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الشهادة، بل لا بد من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مرتبتا الإقرار بالشهادتين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مقتضيات الشهادة بالرسالة للنبي الأكرم صلي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الدرس الثامن والعشرون كيفَ َيصيرُ العبدُ مؤمنًا بأهل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الركيزة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أهل البيت عليهم السلام ومعاداة 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بإمامةِ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معاداة أعداء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هل من ضرورةٍ لِمُعاداةِ أعداءِ أهلِ البيت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أخذ الدين حصرًا عن طريقِ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الدرس التاسع والعشرون كيفَ يصيرُ العبدُ مؤمنًا بأهلِ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الركيزة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لأمرِ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للمعصوم 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التسليم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راقية من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الدرس الثلاثون كيفَ يصيرُ العبدُ مؤمنًا بأهلِ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الركيزة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القائم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القائم؟</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الحادي والثلاثون كيفَ يصيرُ العبدُ مؤمنًا بأهلِ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تكملة الركيزة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القائم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انتظار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الدرس الثاني والثلاثون كيف يصيرُ العبدُ مؤمنًا بأهلِ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الركيزة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الملحوظة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مرض و 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الدرس الثالث والثلاثون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الرجعة 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الدرس الرابع والثلاثون المعاد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وجودِ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العالم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العالم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الأصلاب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الأرحام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العالم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العالم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العالم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الدرس الخامس والثلاثون المعاد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الداعي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تقتضي وجود عالمٍ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الداعي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وعَدَ بيومِ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الدرس السادس والثلاثون المعاد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تقع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المستقبلي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المفردة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القيامة</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المفردة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الإمام المهدي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أشرط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عِيسَى بْنِ مَرْيَمَ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الدرس السابع والثلاثون المعاد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يُرفَعُ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أحداثٍ كونيةٍ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تلاشي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الحدث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 العظيم المدمِّر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الحدث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ضوءُ الشمس والقمر والكواكب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الدرس الثامن والثلاثون المعاد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صحيفة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الأعمال وحضورها لدى فاعلها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الحدث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محكمة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الحدث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الدرس التاسع والثلاثون المعاد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مواصفات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الصفة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غير موجودة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 ولا نصب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ولا حزن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حسدَ ولا غِلَّ ولا أيَّ مرضٍ روحيٍّ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أمراض بدنية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الدرس الأربعون المعاد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نار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نتحمّلُ النارَ الخفيفة، فكيف بالمركَّزة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الاعتيادُ مُمتنعٌ في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الإحسائي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إثبات حدوث العالم،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للشيخ محسن قراءتي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مَنْ قَالَ لَا إِلَهَ إِلَّا اللَّه مُخلِصاً،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ما يُسمى بالتوحيد الواحدي، و هناك توحيد أحدي يأتي توضيحه في الصفات السلبية الذاتية إن شاء الله تعالى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 لصدر 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جَوَامِعِ التَّوْحِيدِ،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عن أبي حمزة الثمالي،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 محمد بن الصلت القمي عن الإمام المهدي علیه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العرش و الكرسي،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للشيخ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 في عصمة الأنبياء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المعنى عن السيِّد عبد الله شبرَّ في كتابه حقُّ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وذكره السيِّد حسن الشيرازي في كتابه الإمام المهدي نظرة وجيزة شاملة، وهو مقدّمة كتابه كلمة الإمام المهدي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ومعرفة أحوال صاحب الشريعة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صَلَّینَا الْعِشَاءَ الْآخِرَةَ ذَاتَ لَیلَةٍ مَعَ رَسُولِ اللهِ صلی الله علیه و آله و سلم، فَلَمَّا سَلَّمَ أَقْبَلَ عَلَینَا بِوَجْهِهِ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سَینْقَضُّ کوْکبٌ مِنَ السَّمَاءِ مَعَ طُلُوعِ الْفَجْرِ، فَیسْقُطُ فِی دَارِ أَحَدِکمْ، فَمَنْ سَقَطَ ذَلِک الْکوْکبُ فِی دَارِهِ فَهُوَ وَصِیی وَ خَلِیفَتِی وَ الْإِمَامُ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قُرْبُ الْفَجْرِ، جَلَسَ کلُّ وَاحِدٍ مِنَّا فِی دَارِهِ ینْتَظِرُ سُقُوطَ الْکوْکبِ فِی دَارِهِ، وَ کانَ أَطْمَعَ الْقَوْمِ فِی ذَلِك أَبِی، الْعَبَّاسُ بْنُ عَبْدِ الْمُطَّلِبِ، فَلَمَّا طَلَعَ الْفَجْرُ انْقَضَّ الْکوْکبُ مِنَ الْهَوَاءِ، فَسَقَطَ فِی دَارِ عَلِی بْنِ أَبِی طَالِبٍ علیه السلام، فَقَالَ رَسُولُ الله صلی الله علیه و آله و سلم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 الَّذِی بَعَثَنِی بِالنُّبُوَّةِ، لَقَدْ وَجَبَتْ لَكَ الْوَصِیَّةُ وَ الْخِلاَفَةُ وَ الْإِمَامَةُ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ضَلَّ مُحَمَّدٌ فِی مَحَبَّةِ اِبْنِ عَمِّهِ وَ غَوَی، وَ مَا یَنْطِقُ فِی شَأْنِهِ إِلاَّ بِالْهَوَی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تَبَارَکَ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اَلنَّجْمِ إِذا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خَالِقِ اَلنَّجْمِ إِذَا هَوَی، مَا ضَلَّ صَاحِبُکُمْ،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مَحَبَّةِ عَلِیِّ بْنِ أَبِی طَالِبٍ، وَ مَا غَوَی، وَ مَا یَنْطِقُ عَنِ اَلْهَوَی،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شَأْنِهِ إِنْ هُوَ إِلاَّ وَحْیٌ یُوحَی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کتاب العلم، ح</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وبعده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خَلَقَ اللهُ عَزَّ وَ جَلَّ مِائَةَ أَلْف وَصِیٍّ وَ أَرْبَعَةَ وَ عِشْرِینَ أَلْفَ وَصِیٍّ فَعَلِیٌّ أَکْرَمُهُمْ عَلَی الله وَ أَفْضَلُهُمْ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32033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وخصائصه صلی الله علیه و آله و ما امتن الله تعالى به على عباده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ثم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مسجدا، أي مصلى بخلاف الأمم السابقة فإنهم كانوا لا يجوز لهم الصلاة اختياراً إلا في بيعهم وكنائسهم، أو ما يصح السجود عليه، والأول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يتطهر به من الاحداث بالتيمم، ومن الأخباث لبعض الأشياء كباطن القدم ،والخف ومخرج النجو في الاستنجاء بالأحجار والمدر، والمغنم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يصاب من أموال المشركين في الحرب، والمشهور أن حل المغنم من خصائصه وخصائص أمته صلی الله علیه و آله و سلم، و أن الأمم المتقدمة منهم من لم يبح لهم جهاد الكفار، ومنهم من أبيح لهم لكن لم يبح لهم الغنائم، وكانت غنائمهم توضع فتأتي نار فتحرقها، وأباحها الله لهذه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ونصرت بالرعب، كان مما خصه الله تعالى به أنه كان يخافه العدو وبينه وبينه مسيرة شهر،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بجوامع الكلام القرآن حيث جمع الله فيه معاني كثيرة بألفاظ يسيرة،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كلماته الموجزة المشتملة على حكم عظيمة ومعاني كثيرة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الأمالي للشيخ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أدب من هشام بين يدي الإمام المعصوم علیه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الطاعة أولى من الأدب كما يُقال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لا بد أن يكون همّ كل داعٍ ومؤمن، إذ إن الاهتمام بأمور المسلمين مما ندب إليه الدين ودعا إليه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باب الأدب؛ لأن عمر هشام كان صغيّرا، ولعله من باب إرادة أن يسمع الجميع حوارهما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إشارة واضحة إلى أن أصحاب المنهج الحسي لا يكفيهم الحس للوصول إلى اليقين من دون الرجوع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العقل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السؤال نفسه بعبارات مختلفة ليُقرّه على ما أجاب به، حتى لا يتمكن من الهروب من لوازمه فيما بعد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إشارة إلى تواضع هشام وأدبه في حضرة الإمام علیه السلام، فلم ينسب هذه المناظرة لنفسه، و فيه إشارة أيضًا إلى جواز الاجتهاد والاستنباط، إذ هشام أخبر الإمام علیه السلام بأنه ألّف هذا المعنى مما سمعه منه، والإمام أقرّه عليه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الاضطرار الى الحجة،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مَا نَصَّ الله عَزَّ وجَلَّ و رَسُولُه عَلَى الأَئِمَّة عليهم السلام وَاحِداً فَوَاحِداً،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معنى الامام المبين،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العاصمي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الفتى في شرح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شيخه أبي بكر محمد بن إسحاق بن محمشاد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أتى عثمان بن عفان وهو أمير المؤمنين وبيده جمجمة إنسان ميت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تزعمون النار يعرض على هذا و إنه يعذب في القبر وأنا قد وضعت عليها يدي فلا أحس منها حرارة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عنه عثمان وأرسل إلى علي بن أبي طالب المرتضى يستحضره، فلما أتاه وهو في ملأ من أصحابه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فأعادها، ثم قال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الرجل عنها يا أبا الحسن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 بزند وحجر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السائل والناس ينظرون إليه فأتي بهما فأخذهما وقدح منهما النار، ثم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الزند فوضعها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أحسست منهما حرارة النار فبهت الرجل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على لهلك عثمان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للبلاذري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إسحاق بن الحسين، حدثنا عثمان بن أبي شيبة، عن مؤمل ابن إسماعيل عن سفيان بن عيينة، عن يحيى بن سعيد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لمعضلة ليس لها أبو حسن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للمتقي الهندي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أبو بكر الغد حین بویع فخطب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إني قد أقتلكم رأيكم إني لست بخيركم فبايعوا خيركم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فِيهِ ذِكْرُ الغَيْبِ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لذوی القربی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للمسعودي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أبو سلمة لما قتل ابراهيم الإمام خاف انتقاض الأمر وفساده عليه، فبعث بمحمد بن عبد الرحمن بن أسلم وكان أسلم مولى لرسول الله صلی الله علیه و آله و سلم، وكتب معه كتابين على نسخة واحدة إلى أبي عبد الله جعفر بن محمد بن علي بن الحسين بن علي بن أبي طالب والى أبي محمد عبد الله بن الحسن بن الحسين بن علي بن أبي طالب رضي الله عنهم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كل واحد منهما الى الشخوص إليه ليصرف الدعوة إليه، ويجتهد في بيعة أهل خراسان له، وقال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العَجَلَ، فلا نكونن كوافد عاد، فقدم محمد بن عبد الرحمن المدينة علي أبي عبد الله جعفر بن محمد فلقيه ليلا، فلما وصل إليه أعلمه أنه رسول أبي سلمة، ودفع اليه كتابه، فقال له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أنا وأبو سلمة؟ وأبو سلمة شيعة لغيري، قال اني رسول، فتقرأ كتابه وتجيبه بما رأيت، فدعا أبو عبد الله بسراج ثم أخذ كتاب أبي سلمة فوضعه على السراج حتى احترق، وقال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صاحبك بما رأيت، ثم أنشأ يقول متمثلا بقول الكميت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مُوقِداً ناراً لغيرك ضوؤها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حاطباً في غير حبلك تحطب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مما عند الأئمة عليهم الصلاة والسلام من اسم الله الأعظم وعلم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مما عند الأئمة عليهم الصلاة والسلام من اسم الله الأعظم وعلم الكتاب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نيزر الذي تنسب إليه العين هو مولى علي بن أبي طالب رضي الله عنه، كان ابنًا للنجاشي ملك الحبشة الذي هاجر إليه المسلمون لصُلبه، وأن عليا علیه السلام وجده عند تاجر بمكة فاشتراه منه وأعتقه مكافأة بما صنع أبوه مع المسلمين حين هاجروا إليه، وذكروا أن الحبشة مرج عليها أمرها بعد موت النجاشي وأنهم أرسلوا وفدا منهم إلى أبي نيزر وهو مع علي علیه السلام ليملّكوه عليهم ويتوجوه ولا يختلفوا عليه، فأبى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لأطلب الملك بعد أن من الله عليّ بالإسلام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الكتاب والسنة للشيخ 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نقلاً عن مقتل الحسين علیه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مَوْلِدِ أَبي مَحمَّدِ الحَسَنِ بْنِ عَليٍّ،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علیه السلام لشاذان بن جبرئيل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الكوفي،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للسيد مرتضى الحسيني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مَنْ مَاتَ ولَيْسَ لَهُ إِمَامٌ مِنْ أَئِمَّةِ الْهُدَى،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مَنْ قَالَ لَا إِلَه إِلا الله مُخْلِصًا،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للقندوزي،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أبو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أَنَّ الإِسْلامَ يُحْقَنُ بِه الدَّمُ وتُؤَدِّى بِهِ الأَمَانَةُ وأَنَّ الثَّوَابَ عَلَى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أَنَّ الإِسْلامَ يُحْقَنُ بِه الدَّمُ وتُؤَدِّى بِهِ الْأَمَانَةُ وأَنَّ الثَّوَابَ عَلَى الإيمان،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أَنَّ الإِسْلامَ يُحْقَنُ بِه الدَّمُ وتُؤَدِّى بِهِ الأَمَانَةُ وأَنَّ الثَّوَابَ عَلَى الإِيمَانِ،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فِي أَنَّ الأَئِمَّةَ صَلَوَاتُ اللهِ عَلَيْهِمْ فِي العِلْمِ والشَّجَاعَةِ والطَّاعَةِ سَوَاء،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لابن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لابن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86/33331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التسليم و فضل المسلمين،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ومدينة المعاجز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321/1891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أبي جعفر الثاني عليه السلام،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مَنِ ادَّعَى الإِمَامَةَ ولَيْسَ لَهَا بِأَهْلِ وَمَنْ جَحَدَ الْأَئِمَّةَ أَوْ بَعْضَهُمْ ومَنْ أَثْبَتَ الإِمَامَةَ لِمَنْ لَيْسَ لَهَا بِأَهْلِ،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كراهية التوقيت،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 بيده، والخارط من يضرب بيده على أعلى الغصن ثم يمدها إلى الأسفل ليسقط ورقه والقتاد شجر له شوك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في الغيبة،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الطاعة والتقوى،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القرآن،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الحكمة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شمول الشفاعة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الحسن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الحسن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الحسن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الحسن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إبراهيم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فَلْيَنظُرِ الإِنسَانُ مِمَّ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مَّاءٍ دَافِقٍ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النطفة التي تخرج بقوة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 بَيْنِ الصُّلْبِ وَالتّرَائِبِ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الرجل والترائب المرأة وهي صدرها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معنى الموت،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الدرن لقلة تعهده بالماء،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 فيه القمل وهو دويبة معروفة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رسول الله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لا تَرَوْنَ السَّاعَةَ حَتَّى تَرَوْنَ قَبْلَهَا عَشَرْ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اَلشَّمْسِ مِنْ مَغْرِبِهَا، وَالدَّجَّالَ، وَ دَابَّةَ الأَرضَ، وَ ثَلَاثَةَ خُسُوفٍ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بِالمَشرِقِ،وَ خَسفٌ بِالمَغرِبِ، وَ خَسفٌ بِجَزِیرَةِ العَرَب، وَ خُرُوجُ عِیسَی بنَ مَریَمَ علیه السلام، وَ خُرُوجُ یَأجُوجَ وَ مَأجُوجَ، وَ تَکُونُ فِی آخِرِ الزَّمَانِ نَارٌ تَخرُجُ مِنَ الیَمَنِ مِن قَعرِ الأَرضِ لَا تَدَعُ خَلفَهَا اَحَدًا تَسُوقُ النَّاسَ أِلَی المَحشَرِ کُلَّمَا قَامُوا قَامَت لَهُم تَسُوقُهُم اِلَی المَحشَرِ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ذكرت تسعة، لا عشرة، وهناك روايات أخرى ذكرت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كعلامة من علامات القيامة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لعلي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حجج الله على خلقه،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نفحات القرآن للشيخ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والدقائق في المعارف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للشيخ ناصر مكارم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عن الصراط بالجسر المادي فيه مسامحة، وفي حقيقته رأي آخر أدق، يتم التعرف عليه في مراحلة متقدمة من علم الكلام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 صوت وقع الحائط ونحوه والتحطم التلظي،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تحطم الرجل غيظا أي تلظى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والمكان يرصد فيه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قطعة قطعة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نقلاً عن ابن وهب عن الحسن البصري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أبيض رِخو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رضرض</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عن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كلاهما عن لقيط بن عامر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8125</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 عن الحسن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11905</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وأبي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العقل،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 مَنْ قَالَ لَا إِلَهَ إِلَّا اللهَ وَاللهُ أَكْبُرَ، ح 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فطرة الله الخلق على التوحيد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ليلة الجمعة على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22328</Words>
  <Characters>99710</Characters>
  <CharactersWithSpaces>120971</CharactersWithSpaces>
  <Paragraphs>1206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2026-08-20T09:51:08Z</dcterms:created>
  <dc:creator>ghaemiyeh.com</dc:creator>
  <dc:description/>
  <dc:language>en-US</dc:language>
  <cp:lastModifiedBy/>
  <dcterms:modified xsi:type="dcterms:W3CDTF">2026-08-20T13:21:17Z</dcterms:modified>
  <cp:revision>1</cp:revision>
  <dc:subject/>
  <dc:title>دروس تمهیدیة فی عقائد الشیعة الإمامیة</dc:title>
</cp:coreProperties>
</file>

<file path=docProps/custom.xml><?xml version="1.0" encoding="utf-8"?>
<Properties xmlns="http://schemas.openxmlformats.org/officeDocument/2006/custom-properties" xmlns:vt="http://schemas.openxmlformats.org/officeDocument/2006/docPropsVTypes"/>
</file>