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نامه ی حج و عمره و اماکن مربوطه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577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7577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75778_2870459653">
            <w:r>
              <w:rPr>
                <w:webHidden/>
                <w:rStyle w:val="IndexLink"/>
                <w:rtl w:val="true"/>
              </w:rPr>
              <w:t>دفتر دوم</w:t>
            </w:r>
            <w:r>
              <w:rPr>
                <w:rStyle w:val="IndexLink"/>
                <w:rtl w:val="true"/>
              </w:rPr>
              <w:t xml:space="preserve">: </w:t>
            </w:r>
            <w:r>
              <w:rPr>
                <w:rStyle w:val="IndexLink"/>
                <w:rtl w:val="true"/>
              </w:rPr>
              <w:t xml:space="preserve">فضیلت حج، عمره و اماكن مربوطه از دیدگاه </w:t>
            </w:r>
            <w:r>
              <w:rPr>
                <w:rStyle w:val="IndexLink"/>
                <w:rtl w:val="true"/>
              </w:rPr>
              <w:t>«</w:t>
            </w:r>
            <w:r>
              <w:rPr>
                <w:rStyle w:val="IndexLink"/>
                <w:rtl w:val="true"/>
              </w:rPr>
              <w:t>آیات</w:t>
            </w:r>
            <w:r>
              <w:rPr>
                <w:rStyle w:val="IndexLink"/>
                <w:rtl w:val="true"/>
              </w:rPr>
              <w:t xml:space="preserve">» </w:t>
            </w:r>
            <w:r>
              <w:rPr>
                <w:rStyle w:val="IndexLink"/>
                <w:rtl w:val="true"/>
              </w:rPr>
              <w:t xml:space="preserve">و </w:t>
            </w:r>
            <w:r>
              <w:rPr>
                <w:rStyle w:val="IndexLink"/>
                <w:rtl w:val="true"/>
              </w:rPr>
              <w:t>«</w:t>
            </w:r>
            <w:r>
              <w:rPr>
                <w:rStyle w:val="IndexLink"/>
                <w:rtl w:val="true"/>
              </w:rPr>
              <w:t>روایات</w:t>
            </w:r>
            <w:r>
              <w:rPr>
                <w:rStyle w:val="IndexLink"/>
                <w:rtl w:val="true"/>
              </w:rPr>
              <w:t>»</w:t>
              <w:tab/>
            </w:r>
            <w:r>
              <w:rPr>
                <w:rStyle w:val="IndexLink"/>
              </w:rPr>
              <w:t>7</w:t>
            </w:r>
          </w:hyperlink>
        </w:p>
        <w:p>
          <w:pPr>
            <w:pStyle w:val="Contents3"/>
            <w:tabs>
              <w:tab w:val="clear" w:pos="8459"/>
              <w:tab w:val="right" w:pos="9026" w:leader="dot"/>
            </w:tabs>
            <w:rPr/>
          </w:pPr>
          <w:hyperlink w:anchor="__RefHeading___Toc3075780_2870459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075782_2870459653">
            <w:r>
              <w:rPr>
                <w:webHidden/>
                <w:rStyle w:val="IndexLink"/>
                <w:rtl w:val="true"/>
              </w:rPr>
              <w:t>دیباچه ی سخن</w:t>
            </w:r>
            <w:r>
              <w:rPr>
                <w:rStyle w:val="IndexLink"/>
                <w:rtl w:val="true"/>
              </w:rPr>
              <w:tab/>
            </w:r>
            <w:r>
              <w:rPr>
                <w:rStyle w:val="IndexLink"/>
              </w:rPr>
              <w:t>9</w:t>
            </w:r>
          </w:hyperlink>
        </w:p>
        <w:p>
          <w:pPr>
            <w:pStyle w:val="Contents2"/>
            <w:tabs>
              <w:tab w:val="clear" w:pos="8743"/>
              <w:tab w:val="right" w:pos="9026" w:leader="dot"/>
            </w:tabs>
            <w:rPr/>
          </w:pPr>
          <w:hyperlink w:anchor="__RefHeading___Toc3075784_2870459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حج، عمره و اماکن مربوطه از دیدگاه </w:t>
            </w:r>
            <w:r>
              <w:rPr>
                <w:rStyle w:val="IndexLink"/>
                <w:rtl w:val="true"/>
              </w:rPr>
              <w:t>«</w:t>
            </w:r>
            <w:r>
              <w:rPr>
                <w:rStyle w:val="IndexLink"/>
                <w:rtl w:val="true"/>
              </w:rPr>
              <w:t>آیات</w:t>
            </w:r>
            <w:r>
              <w:rPr>
                <w:rStyle w:val="IndexLink"/>
                <w:rtl w:val="true"/>
              </w:rPr>
              <w:t>»</w:t>
              <w:tab/>
            </w:r>
            <w:r>
              <w:rPr>
                <w:rStyle w:val="IndexLink"/>
              </w:rPr>
              <w:t>11</w:t>
            </w:r>
          </w:hyperlink>
        </w:p>
        <w:p>
          <w:pPr>
            <w:pStyle w:val="Contents3"/>
            <w:tabs>
              <w:tab w:val="clear" w:pos="8459"/>
              <w:tab w:val="right" w:pos="9026" w:leader="dot"/>
            </w:tabs>
            <w:rPr/>
          </w:pPr>
          <w:hyperlink w:anchor="__RefHeading___Toc3075786_287045965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075788_2870459653">
            <w:r>
              <w:rPr>
                <w:webHidden/>
                <w:rStyle w:val="IndexLink"/>
                <w:rtl w:val="true"/>
              </w:rPr>
              <w:t xml:space="preserve">کعبه </w:t>
            </w:r>
            <w:r>
              <w:rPr>
                <w:rStyle w:val="IndexLink"/>
                <w:rtl w:val="true"/>
              </w:rPr>
              <w:t>«</w:t>
            </w:r>
            <w:r>
              <w:rPr>
                <w:rStyle w:val="IndexLink"/>
                <w:rtl w:val="true"/>
              </w:rPr>
              <w:t>یا نخستین خانه ی خدا مردمی</w:t>
            </w:r>
            <w:r>
              <w:rPr>
                <w:rStyle w:val="IndexLink"/>
                <w:rtl w:val="true"/>
              </w:rPr>
              <w:t>»</w:t>
              <w:tab/>
            </w:r>
            <w:r>
              <w:rPr>
                <w:rStyle w:val="IndexLink"/>
              </w:rPr>
              <w:t>13</w:t>
            </w:r>
          </w:hyperlink>
        </w:p>
        <w:p>
          <w:pPr>
            <w:pStyle w:val="Contents3"/>
            <w:tabs>
              <w:tab w:val="clear" w:pos="8459"/>
              <w:tab w:val="right" w:pos="9026" w:leader="dot"/>
            </w:tabs>
            <w:rPr/>
          </w:pPr>
          <w:hyperlink w:anchor="__RefHeading___Toc3075790_2870459653">
            <w:r>
              <w:rPr>
                <w:webHidden/>
                <w:rStyle w:val="IndexLink"/>
                <w:rtl w:val="true"/>
              </w:rPr>
              <w:t>ابراهیم و ساختن کعبه</w:t>
            </w:r>
            <w:r>
              <w:rPr>
                <w:rStyle w:val="IndexLink"/>
                <w:rtl w:val="true"/>
              </w:rPr>
              <w:tab/>
            </w:r>
            <w:r>
              <w:rPr>
                <w:rStyle w:val="IndexLink"/>
              </w:rPr>
              <w:t>24</w:t>
            </w:r>
          </w:hyperlink>
        </w:p>
        <w:p>
          <w:pPr>
            <w:pStyle w:val="Contents3"/>
            <w:tabs>
              <w:tab w:val="clear" w:pos="8459"/>
              <w:tab w:val="right" w:pos="9026" w:leader="dot"/>
            </w:tabs>
            <w:rPr/>
          </w:pPr>
          <w:hyperlink w:anchor="__RefHeading___Toc3075792_2870459653">
            <w:r>
              <w:rPr>
                <w:webHidden/>
                <w:rStyle w:val="IndexLink"/>
                <w:rtl w:val="true"/>
              </w:rPr>
              <w:t xml:space="preserve">... </w:t>
            </w:r>
            <w:r>
              <w:rPr>
                <w:rStyle w:val="IndexLink"/>
                <w:rtl w:val="true"/>
              </w:rPr>
              <w:t>و صلای حج در داده شد</w:t>
            </w:r>
            <w:r>
              <w:rPr>
                <w:rStyle w:val="IndexLink"/>
                <w:rtl w:val="true"/>
              </w:rPr>
              <w:tab/>
            </w:r>
            <w:r>
              <w:rPr>
                <w:rStyle w:val="IndexLink"/>
              </w:rPr>
              <w:t>27</w:t>
            </w:r>
          </w:hyperlink>
        </w:p>
        <w:p>
          <w:pPr>
            <w:pStyle w:val="Contents3"/>
            <w:tabs>
              <w:tab w:val="clear" w:pos="8459"/>
              <w:tab w:val="right" w:pos="9026" w:leader="dot"/>
            </w:tabs>
            <w:rPr/>
          </w:pPr>
          <w:hyperlink w:anchor="__RefHeading___Toc3075794_2870459653">
            <w:r>
              <w:rPr>
                <w:webHidden/>
                <w:rStyle w:val="IndexLink"/>
                <w:rtl w:val="true"/>
              </w:rPr>
              <w:t xml:space="preserve">دعای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 آثار آن</w:t>
            </w:r>
            <w:r>
              <w:rPr>
                <w:rStyle w:val="IndexLink"/>
                <w:rtl w:val="true"/>
              </w:rPr>
              <w:tab/>
            </w:r>
            <w:r>
              <w:rPr>
                <w:rStyle w:val="IndexLink"/>
              </w:rPr>
              <w:t>28</w:t>
            </w:r>
          </w:hyperlink>
        </w:p>
        <w:p>
          <w:pPr>
            <w:pStyle w:val="Contents3"/>
            <w:tabs>
              <w:tab w:val="clear" w:pos="8459"/>
              <w:tab w:val="right" w:pos="9026" w:leader="dot"/>
            </w:tabs>
            <w:rPr/>
          </w:pPr>
          <w:hyperlink w:anchor="__RefHeading___Toc3075796_2870459653">
            <w:r>
              <w:rPr>
                <w:webHidden/>
                <w:rStyle w:val="IndexLink"/>
                <w:rtl w:val="true"/>
              </w:rPr>
              <w:t>توضیحی چند</w:t>
            </w:r>
            <w:r>
              <w:rPr>
                <w:rStyle w:val="IndexLink"/>
                <w:rtl w:val="true"/>
              </w:rPr>
              <w:t>:</w:t>
              <w:tab/>
            </w:r>
            <w:r>
              <w:rPr>
                <w:rStyle w:val="IndexLink"/>
              </w:rPr>
              <w:t>29</w:t>
            </w:r>
          </w:hyperlink>
        </w:p>
        <w:p>
          <w:pPr>
            <w:pStyle w:val="Contents3"/>
            <w:tabs>
              <w:tab w:val="clear" w:pos="8459"/>
              <w:tab w:val="right" w:pos="9026" w:leader="dot"/>
            </w:tabs>
            <w:rPr/>
          </w:pPr>
          <w:hyperlink w:anchor="__RefHeading___Toc3075798_2870459653">
            <w:r>
              <w:rPr>
                <w:webHidden/>
                <w:rStyle w:val="IndexLink"/>
              </w:rPr>
              <w:t>1</w:t>
            </w:r>
            <w:r>
              <w:rPr>
                <w:rStyle w:val="IndexLink"/>
                <w:rtl w:val="true"/>
              </w:rPr>
              <w:t>-</w:t>
            </w:r>
            <w:r>
              <w:rPr>
                <w:rStyle w:val="IndexLink"/>
                <w:rtl w:val="true"/>
              </w:rPr>
              <w:t>وجوب حج</w:t>
            </w:r>
            <w:r>
              <w:rPr>
                <w:rStyle w:val="IndexLink"/>
                <w:rtl w:val="true"/>
              </w:rPr>
              <w:tab/>
            </w:r>
            <w:r>
              <w:rPr>
                <w:rStyle w:val="IndexLink"/>
              </w:rPr>
              <w:t>31</w:t>
            </w:r>
          </w:hyperlink>
        </w:p>
        <w:p>
          <w:pPr>
            <w:pStyle w:val="Contents3"/>
            <w:tabs>
              <w:tab w:val="clear" w:pos="8459"/>
              <w:tab w:val="right" w:pos="9026" w:leader="dot"/>
            </w:tabs>
            <w:rPr/>
          </w:pPr>
          <w:hyperlink w:anchor="__RefHeading___Toc3075800_2870459653">
            <w:r>
              <w:rPr>
                <w:webHidden/>
                <w:rStyle w:val="IndexLink"/>
                <w:rtl w:val="true"/>
              </w:rPr>
              <w:t>ماه های حج</w:t>
            </w:r>
            <w:r>
              <w:rPr>
                <w:rStyle w:val="IndexLink"/>
                <w:rtl w:val="true"/>
              </w:rPr>
              <w:tab/>
            </w:r>
            <w:r>
              <w:rPr>
                <w:rStyle w:val="IndexLink"/>
              </w:rPr>
              <w:t>32</w:t>
            </w:r>
          </w:hyperlink>
        </w:p>
        <w:p>
          <w:pPr>
            <w:pStyle w:val="Contents3"/>
            <w:tabs>
              <w:tab w:val="clear" w:pos="8459"/>
              <w:tab w:val="right" w:pos="9026" w:leader="dot"/>
            </w:tabs>
            <w:rPr/>
          </w:pPr>
          <w:hyperlink w:anchor="__RefHeading___Toc3075802_2870459653">
            <w:r>
              <w:rPr>
                <w:webHidden/>
                <w:rStyle w:val="IndexLink"/>
                <w:rtl w:val="true"/>
              </w:rPr>
              <w:t xml:space="preserve">پیرامون </w:t>
            </w:r>
            <w:r>
              <w:rPr>
                <w:rStyle w:val="IndexLink"/>
                <w:rtl w:val="true"/>
              </w:rPr>
              <w:t>«</w:t>
            </w:r>
            <w:r>
              <w:rPr>
                <w:rStyle w:val="IndexLink"/>
                <w:rtl w:val="true"/>
              </w:rPr>
              <w:t>حرم</w:t>
            </w:r>
            <w:r>
              <w:rPr>
                <w:rStyle w:val="IndexLink"/>
                <w:rtl w:val="true"/>
              </w:rPr>
              <w:t>»</w:t>
              <w:tab/>
            </w:r>
            <w:r>
              <w:rPr>
                <w:rStyle w:val="IndexLink"/>
              </w:rPr>
              <w:t>33</w:t>
            </w:r>
          </w:hyperlink>
        </w:p>
        <w:p>
          <w:pPr>
            <w:pStyle w:val="Contents3"/>
            <w:tabs>
              <w:tab w:val="clear" w:pos="8459"/>
              <w:tab w:val="right" w:pos="9026" w:leader="dot"/>
            </w:tabs>
            <w:rPr/>
          </w:pPr>
          <w:hyperlink w:anchor="__RefHeading___Toc3075804_2870459653">
            <w:r>
              <w:rPr>
                <w:webHidden/>
                <w:rStyle w:val="IndexLink"/>
                <w:rtl w:val="true"/>
              </w:rPr>
              <w:t>پیرامون مسجد الحرام</w:t>
            </w:r>
            <w:r>
              <w:rPr>
                <w:rStyle w:val="IndexLink"/>
                <w:rtl w:val="true"/>
              </w:rPr>
              <w:tab/>
            </w:r>
            <w:r>
              <w:rPr>
                <w:rStyle w:val="IndexLink"/>
              </w:rPr>
              <w:t>35</w:t>
            </w:r>
          </w:hyperlink>
        </w:p>
        <w:p>
          <w:pPr>
            <w:pStyle w:val="Contents3"/>
            <w:tabs>
              <w:tab w:val="clear" w:pos="8459"/>
              <w:tab w:val="right" w:pos="9026" w:leader="dot"/>
            </w:tabs>
            <w:rPr/>
          </w:pPr>
          <w:hyperlink w:anchor="__RefHeading___Toc3075806_2870459653">
            <w:r>
              <w:rPr>
                <w:webHidden/>
                <w:rStyle w:val="IndexLink"/>
                <w:rtl w:val="true"/>
              </w:rPr>
              <w:t xml:space="preserve">داستان تغییر قبله از </w:t>
            </w:r>
            <w:r>
              <w:rPr>
                <w:rStyle w:val="IndexLink"/>
                <w:rtl w:val="true"/>
              </w:rPr>
              <w:t>«</w:t>
            </w:r>
            <w:r>
              <w:rPr>
                <w:rStyle w:val="IndexLink"/>
                <w:rtl w:val="true"/>
              </w:rPr>
              <w:t>بیت المقدس</w:t>
            </w:r>
            <w:r>
              <w:rPr>
                <w:rStyle w:val="IndexLink"/>
                <w:rtl w:val="true"/>
              </w:rPr>
              <w:t xml:space="preserve">» </w:t>
            </w:r>
            <w:r>
              <w:rPr>
                <w:rStyle w:val="IndexLink"/>
                <w:rtl w:val="true"/>
              </w:rPr>
              <w:t xml:space="preserve">به </w:t>
            </w:r>
            <w:r>
              <w:rPr>
                <w:rStyle w:val="IndexLink"/>
                <w:rtl w:val="true"/>
              </w:rPr>
              <w:t>«</w:t>
            </w:r>
            <w:r>
              <w:rPr>
                <w:rStyle w:val="IndexLink"/>
                <w:rtl w:val="true"/>
              </w:rPr>
              <w:t>كعبه</w:t>
            </w:r>
            <w:r>
              <w:rPr>
                <w:rStyle w:val="IndexLink"/>
                <w:rtl w:val="true"/>
              </w:rPr>
              <w:t>»</w:t>
              <w:tab/>
            </w:r>
            <w:r>
              <w:rPr>
                <w:rStyle w:val="IndexLink"/>
              </w:rPr>
              <w:t>41</w:t>
            </w:r>
          </w:hyperlink>
        </w:p>
        <w:p>
          <w:pPr>
            <w:pStyle w:val="Contents3"/>
            <w:tabs>
              <w:tab w:val="clear" w:pos="8459"/>
              <w:tab w:val="right" w:pos="9026" w:leader="dot"/>
            </w:tabs>
            <w:rPr/>
          </w:pPr>
          <w:hyperlink w:anchor="__RefHeading___Toc3075808_2870459653">
            <w:r>
              <w:rPr>
                <w:webHidden/>
                <w:rStyle w:val="IndexLink"/>
                <w:rtl w:val="true"/>
              </w:rPr>
              <w:t>سخنی درباره ی دگرگونی قبله</w:t>
            </w:r>
            <w:r>
              <w:rPr>
                <w:rStyle w:val="IndexLink"/>
                <w:rtl w:val="true"/>
              </w:rPr>
              <w:tab/>
            </w:r>
            <w:r>
              <w:rPr>
                <w:rStyle w:val="IndexLink"/>
              </w:rPr>
              <w:t>42</w:t>
            </w:r>
          </w:hyperlink>
        </w:p>
        <w:p>
          <w:pPr>
            <w:pStyle w:val="Contents3"/>
            <w:tabs>
              <w:tab w:val="clear" w:pos="8459"/>
              <w:tab w:val="right" w:pos="9026" w:leader="dot"/>
            </w:tabs>
            <w:rPr/>
          </w:pPr>
          <w:hyperlink w:anchor="__RefHeading___Toc3075810_2870459653">
            <w:r>
              <w:rPr>
                <w:webHidden/>
                <w:rStyle w:val="IndexLink"/>
                <w:rtl w:val="true"/>
              </w:rPr>
              <w:t xml:space="preserve">سخنی از امام امت در رابطه با </w:t>
            </w:r>
            <w:r>
              <w:rPr>
                <w:rStyle w:val="IndexLink"/>
                <w:rtl w:val="true"/>
              </w:rPr>
              <w:t>«</w:t>
            </w:r>
            <w:r>
              <w:rPr>
                <w:rStyle w:val="IndexLink"/>
                <w:rtl w:val="true"/>
              </w:rPr>
              <w:t>سرّ استقبال به كعبه</w:t>
            </w:r>
            <w:r>
              <w:rPr>
                <w:rStyle w:val="IndexLink"/>
                <w:rtl w:val="true"/>
              </w:rPr>
              <w:t>»</w:t>
              <w:tab/>
            </w:r>
            <w:r>
              <w:rPr>
                <w:rStyle w:val="IndexLink"/>
              </w:rPr>
              <w:t>47</w:t>
            </w:r>
          </w:hyperlink>
        </w:p>
        <w:p>
          <w:pPr>
            <w:pStyle w:val="Contents3"/>
            <w:tabs>
              <w:tab w:val="clear" w:pos="8459"/>
              <w:tab w:val="right" w:pos="9026" w:leader="dot"/>
            </w:tabs>
            <w:rPr/>
          </w:pPr>
          <w:hyperlink w:anchor="__RefHeading___Toc3075812_2870459653">
            <w:r>
              <w:rPr>
                <w:webHidden/>
                <w:rStyle w:val="IndexLink"/>
                <w:rtl w:val="true"/>
              </w:rPr>
              <w:t>از عرفات باید کوچ کرد</w:t>
            </w:r>
            <w:r>
              <w:rPr>
                <w:rStyle w:val="IndexLink"/>
                <w:rtl w:val="true"/>
              </w:rPr>
              <w:t>.</w:t>
              <w:tab/>
            </w:r>
            <w:r>
              <w:rPr>
                <w:rStyle w:val="IndexLink"/>
              </w:rPr>
              <w:t>49</w:t>
            </w:r>
          </w:hyperlink>
        </w:p>
        <w:p>
          <w:pPr>
            <w:pStyle w:val="Contents3"/>
            <w:tabs>
              <w:tab w:val="clear" w:pos="8459"/>
              <w:tab w:val="right" w:pos="9026" w:leader="dot"/>
            </w:tabs>
            <w:rPr/>
          </w:pPr>
          <w:hyperlink w:anchor="__RefHeading___Toc3075814_2870459653">
            <w:r>
              <w:rPr>
                <w:webHidden/>
                <w:rStyle w:val="IndexLink"/>
                <w:rtl w:val="true"/>
              </w:rPr>
              <w:t>برنامه ی ایام تشریق</w:t>
            </w:r>
            <w:r>
              <w:rPr>
                <w:rStyle w:val="IndexLink"/>
                <w:rtl w:val="true"/>
              </w:rPr>
              <w:tab/>
            </w:r>
            <w:r>
              <w:rPr>
                <w:rStyle w:val="IndexLink"/>
              </w:rPr>
              <w:t>50</w:t>
            </w:r>
          </w:hyperlink>
        </w:p>
        <w:p>
          <w:pPr>
            <w:pStyle w:val="Contents3"/>
            <w:tabs>
              <w:tab w:val="clear" w:pos="8459"/>
              <w:tab w:val="right" w:pos="9026" w:leader="dot"/>
            </w:tabs>
            <w:rPr/>
          </w:pPr>
          <w:hyperlink w:anchor="__RefHeading___Toc3075816_2870459653">
            <w:r>
              <w:rPr>
                <w:webHidden/>
                <w:rStyle w:val="IndexLink"/>
                <w:rtl w:val="true"/>
              </w:rPr>
              <w:t xml:space="preserve">پیرامون </w:t>
            </w:r>
            <w:r>
              <w:rPr>
                <w:rStyle w:val="IndexLink"/>
                <w:rtl w:val="true"/>
              </w:rPr>
              <w:t>«</w:t>
            </w:r>
            <w:r>
              <w:rPr>
                <w:rStyle w:val="IndexLink"/>
                <w:rtl w:val="true"/>
              </w:rPr>
              <w:t>حج اکبر</w:t>
            </w:r>
            <w:r>
              <w:rPr>
                <w:rStyle w:val="IndexLink"/>
                <w:rtl w:val="true"/>
              </w:rPr>
              <w:t>»</w:t>
              <w:tab/>
            </w:r>
            <w:r>
              <w:rPr>
                <w:rStyle w:val="IndexLink"/>
              </w:rPr>
              <w:t>51</w:t>
            </w:r>
          </w:hyperlink>
        </w:p>
        <w:p>
          <w:pPr>
            <w:pStyle w:val="Contents3"/>
            <w:tabs>
              <w:tab w:val="clear" w:pos="8459"/>
              <w:tab w:val="right" w:pos="9026" w:leader="dot"/>
            </w:tabs>
            <w:rPr/>
          </w:pPr>
          <w:hyperlink w:anchor="__RefHeading___Toc3075818_2870459653">
            <w:r>
              <w:rPr>
                <w:webHidden/>
                <w:rStyle w:val="IndexLink"/>
                <w:rtl w:val="true"/>
              </w:rPr>
              <w:t>«</w:t>
            </w:r>
            <w:r>
              <w:rPr>
                <w:rStyle w:val="IndexLink"/>
                <w:rtl w:val="true"/>
              </w:rPr>
              <w:t>پیرامون اَهّله</w:t>
            </w:r>
            <w:r>
              <w:rPr>
                <w:rStyle w:val="IndexLink"/>
                <w:rtl w:val="true"/>
              </w:rPr>
              <w:t>»</w:t>
              <w:tab/>
            </w:r>
            <w:r>
              <w:rPr>
                <w:rStyle w:val="IndexLink"/>
              </w:rPr>
              <w:t>62</w:t>
            </w:r>
          </w:hyperlink>
        </w:p>
        <w:p>
          <w:pPr>
            <w:pStyle w:val="Contents4"/>
            <w:tabs>
              <w:tab w:val="clear" w:pos="8176"/>
              <w:tab w:val="right" w:pos="9026" w:leader="dot"/>
            </w:tabs>
            <w:rPr/>
          </w:pPr>
          <w:hyperlink w:anchor="__RefHeading___Toc3075820_2870459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075822_2870459653">
            <w:r>
              <w:rPr>
                <w:webHidden/>
                <w:rStyle w:val="IndexLink"/>
                <w:rtl w:val="true"/>
              </w:rPr>
              <w:t>پیرامون ماه های قمری</w:t>
            </w:r>
            <w:r>
              <w:rPr>
                <w:rStyle w:val="IndexLink"/>
                <w:rtl w:val="true"/>
              </w:rPr>
              <w:tab/>
            </w:r>
            <w:r>
              <w:rPr>
                <w:rStyle w:val="IndexLink"/>
              </w:rPr>
              <w:t>64</w:t>
            </w:r>
          </w:hyperlink>
        </w:p>
        <w:p>
          <w:pPr>
            <w:pStyle w:val="Contents4"/>
            <w:tabs>
              <w:tab w:val="clear" w:pos="8176"/>
              <w:tab w:val="right" w:pos="9026" w:leader="dot"/>
            </w:tabs>
            <w:rPr/>
          </w:pPr>
          <w:hyperlink w:anchor="__RefHeading___Toc3075824_2870459653">
            <w:r>
              <w:rPr>
                <w:webHidden/>
                <w:rStyle w:val="IndexLink"/>
                <w:rtl w:val="true"/>
              </w:rPr>
              <w:t xml:space="preserve">منظومه شمسی </w:t>
            </w:r>
            <w:r>
              <w:rPr>
                <w:rStyle w:val="IndexLink"/>
                <w:rtl w:val="true"/>
              </w:rPr>
              <w:t>«</w:t>
            </w:r>
            <w:r>
              <w:rPr>
                <w:rStyle w:val="IndexLink"/>
                <w:rtl w:val="true"/>
              </w:rPr>
              <w:t>خانواده ی خورشید</w:t>
            </w:r>
            <w:r>
              <w:rPr>
                <w:rStyle w:val="IndexLink"/>
                <w:rtl w:val="true"/>
              </w:rPr>
              <w:t>»</w:t>
              <w:tab/>
            </w:r>
            <w:r>
              <w:rPr>
                <w:rStyle w:val="IndexLink"/>
              </w:rPr>
              <w:t>71</w:t>
            </w:r>
          </w:hyperlink>
        </w:p>
        <w:p>
          <w:pPr>
            <w:pStyle w:val="Contents4"/>
            <w:tabs>
              <w:tab w:val="clear" w:pos="8176"/>
              <w:tab w:val="right" w:pos="9026" w:leader="dot"/>
            </w:tabs>
            <w:rPr/>
          </w:pPr>
          <w:hyperlink w:anchor="__RefHeading___Toc3075826_2870459653">
            <w:r>
              <w:rPr>
                <w:webHidden/>
                <w:rStyle w:val="IndexLink"/>
                <w:rtl w:val="true"/>
              </w:rPr>
              <w:t>درباره ی کهکشان و راه شیری</w:t>
            </w:r>
            <w:r>
              <w:rPr>
                <w:rStyle w:val="IndexLink"/>
                <w:rtl w:val="true"/>
              </w:rPr>
              <w:tab/>
            </w:r>
            <w:r>
              <w:rPr>
                <w:rStyle w:val="IndexLink"/>
              </w:rPr>
              <w:t>74</w:t>
            </w:r>
          </w:hyperlink>
        </w:p>
        <w:p>
          <w:pPr>
            <w:pStyle w:val="Contents4"/>
            <w:tabs>
              <w:tab w:val="clear" w:pos="8176"/>
              <w:tab w:val="right" w:pos="9026" w:leader="dot"/>
            </w:tabs>
            <w:rPr/>
          </w:pPr>
          <w:hyperlink w:anchor="__RefHeading___Toc3075828_2870459653">
            <w:r>
              <w:rPr>
                <w:webHidden/>
                <w:rStyle w:val="IndexLink"/>
                <w:rtl w:val="true"/>
              </w:rPr>
              <w:t>توضیحی چند درباره ی کره زمین</w:t>
            </w:r>
            <w:r>
              <w:rPr>
                <w:rStyle w:val="IndexLink"/>
                <w:rtl w:val="true"/>
              </w:rPr>
              <w:tab/>
            </w:r>
            <w:r>
              <w:rPr>
                <w:rStyle w:val="IndexLink"/>
              </w:rPr>
              <w:t>75</w:t>
            </w:r>
          </w:hyperlink>
        </w:p>
        <w:p>
          <w:pPr>
            <w:pStyle w:val="Contents4"/>
            <w:tabs>
              <w:tab w:val="clear" w:pos="8176"/>
              <w:tab w:val="right" w:pos="9026" w:leader="dot"/>
            </w:tabs>
            <w:rPr/>
          </w:pPr>
          <w:hyperlink w:anchor="__RefHeading___Toc3075830_2870459653">
            <w:r>
              <w:rPr>
                <w:webHidden/>
                <w:rStyle w:val="IndexLink"/>
                <w:rtl w:val="true"/>
              </w:rPr>
              <w:t>چگونگی مشخص کردن یک نقطه بر روی زمین</w:t>
            </w:r>
            <w:r>
              <w:rPr>
                <w:rStyle w:val="IndexLink"/>
                <w:rtl w:val="true"/>
              </w:rPr>
              <w:tab/>
            </w:r>
            <w:r>
              <w:rPr>
                <w:rStyle w:val="IndexLink"/>
              </w:rPr>
              <w:t>79</w:t>
            </w:r>
          </w:hyperlink>
        </w:p>
        <w:p>
          <w:pPr>
            <w:pStyle w:val="Contents4"/>
            <w:tabs>
              <w:tab w:val="clear" w:pos="8176"/>
              <w:tab w:val="right" w:pos="9026" w:leader="dot"/>
            </w:tabs>
            <w:rPr/>
          </w:pPr>
          <w:hyperlink w:anchor="__RefHeading___Toc3075832_2870459653">
            <w:r>
              <w:rPr>
                <w:webHidden/>
                <w:rStyle w:val="IndexLink"/>
                <w:rtl w:val="true"/>
              </w:rPr>
              <w:t>حرکت زمین، اقسام و آثار آن و پیدایش فصول</w:t>
            </w:r>
            <w:r>
              <w:rPr>
                <w:rStyle w:val="IndexLink"/>
                <w:rtl w:val="true"/>
              </w:rPr>
              <w:tab/>
            </w:r>
            <w:r>
              <w:rPr>
                <w:rStyle w:val="IndexLink"/>
              </w:rPr>
              <w:t>81</w:t>
            </w:r>
          </w:hyperlink>
        </w:p>
        <w:p>
          <w:pPr>
            <w:pStyle w:val="Contents4"/>
            <w:tabs>
              <w:tab w:val="clear" w:pos="8176"/>
              <w:tab w:val="right" w:pos="9026" w:leader="dot"/>
            </w:tabs>
            <w:rPr/>
          </w:pPr>
          <w:hyperlink w:anchor="__RefHeading___Toc3075834_2870459653">
            <w:r>
              <w:rPr>
                <w:webHidden/>
                <w:rStyle w:val="IndexLink"/>
                <w:rtl w:val="true"/>
              </w:rPr>
              <w:t>پیرامون کره ی ماه و برخی از حالات آن</w:t>
            </w:r>
            <w:r>
              <w:rPr>
                <w:rStyle w:val="IndexLink"/>
                <w:rtl w:val="true"/>
              </w:rPr>
              <w:tab/>
            </w:r>
            <w:r>
              <w:rPr>
                <w:rStyle w:val="IndexLink"/>
              </w:rPr>
              <w:t>86</w:t>
            </w:r>
          </w:hyperlink>
        </w:p>
        <w:p>
          <w:pPr>
            <w:pStyle w:val="Contents4"/>
            <w:tabs>
              <w:tab w:val="clear" w:pos="8176"/>
              <w:tab w:val="right" w:pos="9026" w:leader="dot"/>
            </w:tabs>
            <w:rPr/>
          </w:pPr>
          <w:hyperlink w:anchor="__RefHeading___Toc3075836_2870459653">
            <w:r>
              <w:rPr>
                <w:webHidden/>
                <w:rStyle w:val="IndexLink"/>
                <w:rtl w:val="true"/>
              </w:rPr>
              <w:t>سخنی درباره ی تقویم، سال شمسی و</w:t>
            </w:r>
            <w:r>
              <w:rPr>
                <w:rStyle w:val="IndexLink"/>
                <w:rtl w:val="true"/>
              </w:rPr>
              <w:t>...</w:t>
              <w:tab/>
            </w:r>
            <w:r>
              <w:rPr>
                <w:rStyle w:val="IndexLink"/>
              </w:rPr>
              <w:t>93</w:t>
            </w:r>
          </w:hyperlink>
        </w:p>
        <w:p>
          <w:pPr>
            <w:pStyle w:val="Contents4"/>
            <w:tabs>
              <w:tab w:val="clear" w:pos="8176"/>
              <w:tab w:val="right" w:pos="9026" w:leader="dot"/>
            </w:tabs>
            <w:rPr/>
          </w:pPr>
          <w:hyperlink w:anchor="__RefHeading___Toc3075838_2870459653">
            <w:r>
              <w:rPr>
                <w:webHidden/>
                <w:rStyle w:val="IndexLink"/>
                <w:rtl w:val="true"/>
              </w:rPr>
              <w:t>سخنی درباره ی</w:t>
            </w:r>
            <w:r>
              <w:rPr>
                <w:rStyle w:val="IndexLink"/>
                <w:rtl w:val="true"/>
              </w:rPr>
              <w:t xml:space="preserve">: </w:t>
            </w:r>
            <w:r>
              <w:rPr>
                <w:rStyle w:val="IndexLink"/>
                <w:rtl w:val="true"/>
              </w:rPr>
              <w:t>تاریخ یزدگردی، میلادی، رومی و قبطی</w:t>
            </w:r>
            <w:r>
              <w:rPr>
                <w:rStyle w:val="IndexLink"/>
                <w:rtl w:val="true"/>
              </w:rPr>
              <w:tab/>
            </w:r>
            <w:r>
              <w:rPr>
                <w:rStyle w:val="IndexLink"/>
              </w:rPr>
              <w:t>105</w:t>
            </w:r>
          </w:hyperlink>
        </w:p>
        <w:p>
          <w:pPr>
            <w:pStyle w:val="Contents4"/>
            <w:tabs>
              <w:tab w:val="clear" w:pos="8176"/>
              <w:tab w:val="right" w:pos="9026" w:leader="dot"/>
            </w:tabs>
            <w:rPr/>
          </w:pPr>
          <w:hyperlink w:anchor="__RefHeading___Toc3075840_2870459653">
            <w:r>
              <w:rPr>
                <w:webHidden/>
                <w:rStyle w:val="IndexLink"/>
                <w:rtl w:val="true"/>
              </w:rPr>
              <w:t xml:space="preserve">و امّا سخنی درباره ی </w:t>
            </w:r>
            <w:r>
              <w:rPr>
                <w:rStyle w:val="IndexLink"/>
                <w:rtl w:val="true"/>
              </w:rPr>
              <w:t>«</w:t>
            </w:r>
            <w:r>
              <w:rPr>
                <w:rStyle w:val="IndexLink"/>
                <w:rtl w:val="true"/>
              </w:rPr>
              <w:t>هجرت</w:t>
            </w:r>
            <w:r>
              <w:rPr>
                <w:rStyle w:val="IndexLink"/>
                <w:rtl w:val="true"/>
              </w:rPr>
              <w:t>»</w:t>
              <w:tab/>
            </w:r>
            <w:r>
              <w:rPr>
                <w:rStyle w:val="IndexLink"/>
              </w:rPr>
              <w:t>115</w:t>
            </w:r>
          </w:hyperlink>
        </w:p>
        <w:p>
          <w:pPr>
            <w:pStyle w:val="Contents4"/>
            <w:tabs>
              <w:tab w:val="clear" w:pos="8176"/>
              <w:tab w:val="right" w:pos="9026" w:leader="dot"/>
            </w:tabs>
            <w:rPr/>
          </w:pPr>
          <w:hyperlink w:anchor="__RefHeading___Toc3075842_2870459653">
            <w:r>
              <w:rPr>
                <w:webHidden/>
                <w:rStyle w:val="IndexLink"/>
                <w:rtl w:val="true"/>
              </w:rPr>
              <w:t>عوامل هجرت و نقش بی نظیر آن</w:t>
            </w:r>
            <w:r>
              <w:rPr>
                <w:rStyle w:val="IndexLink"/>
                <w:rtl w:val="true"/>
              </w:rPr>
              <w:tab/>
            </w:r>
            <w:r>
              <w:rPr>
                <w:rStyle w:val="IndexLink"/>
              </w:rPr>
              <w:t>118</w:t>
            </w:r>
          </w:hyperlink>
        </w:p>
        <w:p>
          <w:pPr>
            <w:pStyle w:val="Contents2"/>
            <w:tabs>
              <w:tab w:val="clear" w:pos="8743"/>
              <w:tab w:val="right" w:pos="9026" w:leader="dot"/>
            </w:tabs>
            <w:rPr/>
          </w:pPr>
          <w:hyperlink w:anchor="__RefHeading___Toc3075844_2870459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حج، عمره و اماکن مربوطه از دیدگاه </w:t>
            </w:r>
            <w:r>
              <w:rPr>
                <w:rStyle w:val="IndexLink"/>
                <w:rtl w:val="true"/>
              </w:rPr>
              <w:t>«</w:t>
            </w:r>
            <w:r>
              <w:rPr>
                <w:rStyle w:val="IndexLink"/>
                <w:rtl w:val="true"/>
              </w:rPr>
              <w:t>روایات</w:t>
            </w:r>
            <w:r>
              <w:rPr>
                <w:rStyle w:val="IndexLink"/>
                <w:rtl w:val="true"/>
              </w:rPr>
              <w:t>»</w:t>
              <w:tab/>
            </w:r>
            <w:r>
              <w:rPr>
                <w:rStyle w:val="IndexLink"/>
              </w:rPr>
              <w:t>139</w:t>
            </w:r>
          </w:hyperlink>
        </w:p>
        <w:p>
          <w:pPr>
            <w:pStyle w:val="Contents3"/>
            <w:tabs>
              <w:tab w:val="clear" w:pos="8459"/>
              <w:tab w:val="right" w:pos="9026" w:leader="dot"/>
            </w:tabs>
            <w:rPr/>
          </w:pPr>
          <w:hyperlink w:anchor="__RefHeading___Toc3075846_2870459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3075848_2870459653">
            <w:r>
              <w:rPr>
                <w:webHidden/>
                <w:rStyle w:val="IndexLink"/>
                <w:rtl w:val="true"/>
              </w:rPr>
              <w:t>تشريع حج</w:t>
            </w:r>
            <w:r>
              <w:rPr>
                <w:rStyle w:val="IndexLink"/>
                <w:rtl w:val="true"/>
              </w:rPr>
              <w:tab/>
            </w:r>
            <w:r>
              <w:rPr>
                <w:rStyle w:val="IndexLink"/>
              </w:rPr>
              <w:t>141</w:t>
            </w:r>
          </w:hyperlink>
        </w:p>
        <w:p>
          <w:pPr>
            <w:pStyle w:val="Contents3"/>
            <w:tabs>
              <w:tab w:val="clear" w:pos="8459"/>
              <w:tab w:val="right" w:pos="9026" w:leader="dot"/>
            </w:tabs>
            <w:rPr/>
          </w:pPr>
          <w:hyperlink w:anchor="__RefHeading___Toc3075850_2870459653">
            <w:r>
              <w:rPr>
                <w:webHidden/>
                <w:rStyle w:val="IndexLink"/>
                <w:rtl w:val="true"/>
              </w:rPr>
              <w:t>و رهرو را گویم</w:t>
            </w:r>
            <w:r>
              <w:rPr>
                <w:rStyle w:val="IndexLink"/>
                <w:rtl w:val="true"/>
              </w:rPr>
              <w:tab/>
            </w:r>
            <w:r>
              <w:rPr>
                <w:rStyle w:val="IndexLink"/>
              </w:rPr>
              <w:t>146</w:t>
            </w:r>
          </w:hyperlink>
        </w:p>
        <w:p>
          <w:pPr>
            <w:pStyle w:val="Contents3"/>
            <w:tabs>
              <w:tab w:val="clear" w:pos="8459"/>
              <w:tab w:val="right" w:pos="9026" w:leader="dot"/>
            </w:tabs>
            <w:rPr/>
          </w:pPr>
          <w:hyperlink w:anchor="__RefHeading___Toc3075852_2870459653">
            <w:r>
              <w:rPr>
                <w:webHidden/>
                <w:rStyle w:val="IndexLink"/>
                <w:rtl w:val="true"/>
              </w:rPr>
              <w:t>کعبه در روایات</w:t>
            </w:r>
            <w:r>
              <w:rPr>
                <w:rStyle w:val="IndexLink"/>
                <w:rtl w:val="true"/>
              </w:rPr>
              <w:tab/>
            </w:r>
            <w:r>
              <w:rPr>
                <w:rStyle w:val="IndexLink"/>
              </w:rPr>
              <w:t>156</w:t>
            </w:r>
          </w:hyperlink>
        </w:p>
        <w:p>
          <w:pPr>
            <w:pStyle w:val="Contents3"/>
            <w:tabs>
              <w:tab w:val="clear" w:pos="8459"/>
              <w:tab w:val="right" w:pos="9026" w:leader="dot"/>
            </w:tabs>
            <w:rPr/>
          </w:pPr>
          <w:hyperlink w:anchor="__RefHeading___Toc3075854_2870459653">
            <w:r>
              <w:rPr>
                <w:webHidden/>
                <w:rStyle w:val="IndexLink"/>
                <w:rtl w:val="true"/>
              </w:rPr>
              <w:t>تارک حج و کیفر او</w:t>
            </w:r>
            <w:r>
              <w:rPr>
                <w:rStyle w:val="IndexLink"/>
                <w:rtl w:val="true"/>
              </w:rPr>
              <w:tab/>
            </w:r>
            <w:r>
              <w:rPr>
                <w:rStyle w:val="IndexLink"/>
              </w:rPr>
              <w:t>162</w:t>
            </w:r>
          </w:hyperlink>
        </w:p>
        <w:p>
          <w:pPr>
            <w:pStyle w:val="Contents3"/>
            <w:tabs>
              <w:tab w:val="clear" w:pos="8459"/>
              <w:tab w:val="right" w:pos="9026" w:leader="dot"/>
            </w:tabs>
            <w:rPr/>
          </w:pPr>
          <w:hyperlink w:anchor="__RefHeading___Toc3075856_2870459653">
            <w:r>
              <w:rPr>
                <w:webHidden/>
                <w:rStyle w:val="IndexLink"/>
                <w:rtl w:val="true"/>
              </w:rPr>
              <w:t>پیرامون حجر الاسود</w:t>
            </w:r>
            <w:r>
              <w:rPr>
                <w:rStyle w:val="IndexLink"/>
                <w:rtl w:val="true"/>
              </w:rPr>
              <w:tab/>
            </w:r>
            <w:r>
              <w:rPr>
                <w:rStyle w:val="IndexLink"/>
              </w:rPr>
              <w:t>165</w:t>
            </w:r>
          </w:hyperlink>
        </w:p>
        <w:p>
          <w:pPr>
            <w:pStyle w:val="Contents3"/>
            <w:tabs>
              <w:tab w:val="clear" w:pos="8459"/>
              <w:tab w:val="right" w:pos="9026" w:leader="dot"/>
            </w:tabs>
            <w:rPr/>
          </w:pPr>
          <w:hyperlink w:anchor="__RefHeading___Toc3075858_2870459653">
            <w:r>
              <w:rPr>
                <w:webHidden/>
                <w:rStyle w:val="IndexLink"/>
                <w:rtl w:val="true"/>
              </w:rPr>
              <w:t>مسجد الحرام در روایات</w:t>
            </w:r>
            <w:r>
              <w:rPr>
                <w:rStyle w:val="IndexLink"/>
                <w:rtl w:val="true"/>
              </w:rPr>
              <w:tab/>
            </w:r>
            <w:r>
              <w:rPr>
                <w:rStyle w:val="IndexLink"/>
              </w:rPr>
              <w:t>167</w:t>
            </w:r>
          </w:hyperlink>
        </w:p>
        <w:p>
          <w:pPr>
            <w:pStyle w:val="Contents3"/>
            <w:tabs>
              <w:tab w:val="clear" w:pos="8459"/>
              <w:tab w:val="right" w:pos="9026" w:leader="dot"/>
            </w:tabs>
            <w:rPr/>
          </w:pPr>
          <w:hyperlink w:anchor="__RefHeading___Toc3075860_2870459653">
            <w:r>
              <w:rPr>
                <w:webHidden/>
                <w:rStyle w:val="IndexLink"/>
                <w:rtl w:val="true"/>
              </w:rPr>
              <w:t xml:space="preserve">بنیاد کعبه و </w:t>
            </w:r>
            <w:r>
              <w:rPr>
                <w:rStyle w:val="IndexLink"/>
                <w:rtl w:val="true"/>
              </w:rPr>
              <w:t>«</w:t>
            </w:r>
            <w:r>
              <w:rPr>
                <w:rStyle w:val="IndexLink"/>
                <w:rtl w:val="true"/>
              </w:rPr>
              <w:t>تلبیه</w:t>
            </w:r>
            <w:r>
              <w:rPr>
                <w:rStyle w:val="IndexLink"/>
                <w:rtl w:val="true"/>
              </w:rPr>
              <w:t xml:space="preserve">» </w:t>
            </w:r>
            <w:r>
              <w:rPr>
                <w:rStyle w:val="IndexLink"/>
                <w:rtl w:val="true"/>
              </w:rPr>
              <w:t>در روایات</w:t>
            </w:r>
            <w:r>
              <w:rPr>
                <w:rStyle w:val="IndexLink"/>
                <w:rtl w:val="true"/>
              </w:rPr>
              <w:tab/>
            </w:r>
            <w:r>
              <w:rPr>
                <w:rStyle w:val="IndexLink"/>
              </w:rPr>
              <w:t>168</w:t>
            </w:r>
          </w:hyperlink>
        </w:p>
        <w:p>
          <w:pPr>
            <w:pStyle w:val="Contents3"/>
            <w:tabs>
              <w:tab w:val="clear" w:pos="8459"/>
              <w:tab w:val="right" w:pos="9026" w:leader="dot"/>
            </w:tabs>
            <w:rPr/>
          </w:pPr>
          <w:hyperlink w:anchor="__RefHeading___Toc3075862_2870459653">
            <w:r>
              <w:rPr>
                <w:webHidden/>
                <w:rStyle w:val="IndexLink"/>
                <w:rtl w:val="true"/>
              </w:rPr>
              <w:t>حرم و برخی از احکام آن از دیدگاه روایات</w:t>
            </w:r>
            <w:r>
              <w:rPr>
                <w:rStyle w:val="IndexLink"/>
                <w:rtl w:val="true"/>
              </w:rPr>
              <w:tab/>
            </w:r>
            <w:r>
              <w:rPr>
                <w:rStyle w:val="IndexLink"/>
              </w:rPr>
              <w:t>169</w:t>
            </w:r>
          </w:hyperlink>
        </w:p>
        <w:p>
          <w:pPr>
            <w:pStyle w:val="Contents3"/>
            <w:tabs>
              <w:tab w:val="clear" w:pos="8459"/>
              <w:tab w:val="right" w:pos="9026" w:leader="dot"/>
            </w:tabs>
            <w:rPr/>
          </w:pPr>
          <w:hyperlink w:anchor="__RefHeading___Toc3075864_2870459653">
            <w:r>
              <w:rPr>
                <w:webHidden/>
                <w:rStyle w:val="IndexLink"/>
                <w:rtl w:val="true"/>
              </w:rPr>
              <w:t xml:space="preserve">پیرامون </w:t>
            </w:r>
            <w:r>
              <w:rPr>
                <w:rStyle w:val="IndexLink"/>
                <w:rtl w:val="true"/>
              </w:rPr>
              <w:t>«</w:t>
            </w:r>
            <w:r>
              <w:rPr>
                <w:rStyle w:val="IndexLink"/>
                <w:rtl w:val="true"/>
              </w:rPr>
              <w:t>عرفات</w:t>
            </w:r>
            <w:r>
              <w:rPr>
                <w:rStyle w:val="IndexLink"/>
                <w:rtl w:val="true"/>
              </w:rPr>
              <w:t xml:space="preserve">» </w:t>
            </w:r>
            <w:r>
              <w:rPr>
                <w:rStyle w:val="IndexLink"/>
                <w:rtl w:val="true"/>
              </w:rPr>
              <w:t xml:space="preserve">و </w:t>
            </w:r>
            <w:r>
              <w:rPr>
                <w:rStyle w:val="IndexLink"/>
                <w:rtl w:val="true"/>
              </w:rPr>
              <w:t>«</w:t>
            </w:r>
            <w:r>
              <w:rPr>
                <w:rStyle w:val="IndexLink"/>
                <w:rtl w:val="true"/>
              </w:rPr>
              <w:t>عرفه</w:t>
            </w:r>
            <w:r>
              <w:rPr>
                <w:rStyle w:val="IndexLink"/>
                <w:rtl w:val="true"/>
              </w:rPr>
              <w:t>»</w:t>
              <w:tab/>
            </w:r>
            <w:r>
              <w:rPr>
                <w:rStyle w:val="IndexLink"/>
              </w:rPr>
              <w:t>172</w:t>
            </w:r>
          </w:hyperlink>
        </w:p>
        <w:p>
          <w:pPr>
            <w:pStyle w:val="Contents3"/>
            <w:tabs>
              <w:tab w:val="clear" w:pos="8459"/>
              <w:tab w:val="right" w:pos="9026" w:leader="dot"/>
            </w:tabs>
            <w:rPr/>
          </w:pPr>
          <w:hyperlink w:anchor="__RefHeading___Toc3075866_2870459653">
            <w:r>
              <w:rPr>
                <w:webHidden/>
                <w:rStyle w:val="IndexLink"/>
                <w:rtl w:val="true"/>
              </w:rPr>
              <w:t xml:space="preserve">مَا اَكْثَرَ الضّحِيحَ وَ أَقَلَّ الْحَجِيجَ </w:t>
            </w:r>
            <w:r>
              <w:rPr>
                <w:rStyle w:val="IndexLink"/>
                <w:rtl w:val="true"/>
              </w:rPr>
              <w:t>...!</w:t>
            </w:r>
            <w:r>
              <w:rPr>
                <w:rStyle w:val="IndexLink"/>
                <w:rtl w:val="true"/>
              </w:rPr>
              <w:t>؟</w:t>
            </w:r>
            <w:r>
              <w:rPr>
                <w:rStyle w:val="IndexLink"/>
                <w:rtl w:val="true"/>
              </w:rPr>
              <w:tab/>
            </w:r>
            <w:r>
              <w:rPr>
                <w:rStyle w:val="IndexLink"/>
              </w:rPr>
              <w:t>173</w:t>
            </w:r>
          </w:hyperlink>
        </w:p>
        <w:p>
          <w:pPr>
            <w:pStyle w:val="Contents3"/>
            <w:tabs>
              <w:tab w:val="clear" w:pos="8459"/>
              <w:tab w:val="right" w:pos="9026" w:leader="dot"/>
            </w:tabs>
            <w:rPr/>
          </w:pPr>
          <w:hyperlink w:anchor="__RefHeading___Toc3075868_2870459653">
            <w:r>
              <w:rPr>
                <w:webHidden/>
                <w:rStyle w:val="IndexLink"/>
                <w:rtl w:val="true"/>
              </w:rPr>
              <w:t xml:space="preserve">پیرامون فضیلت </w:t>
            </w:r>
            <w:r>
              <w:rPr>
                <w:rStyle w:val="IndexLink"/>
                <w:rtl w:val="true"/>
              </w:rPr>
              <w:t>«</w:t>
            </w:r>
            <w:r>
              <w:rPr>
                <w:rStyle w:val="IndexLink"/>
                <w:rtl w:val="true"/>
              </w:rPr>
              <w:t>مِنی</w:t>
            </w:r>
            <w:r>
              <w:rPr>
                <w:rStyle w:val="IndexLink"/>
                <w:rtl w:val="true"/>
              </w:rPr>
              <w:t>»</w:t>
              <w:tab/>
            </w:r>
            <w:r>
              <w:rPr>
                <w:rStyle w:val="IndexLink"/>
              </w:rPr>
              <w:t>174</w:t>
            </w:r>
          </w:hyperlink>
        </w:p>
        <w:p>
          <w:pPr>
            <w:pStyle w:val="Contents3"/>
            <w:tabs>
              <w:tab w:val="clear" w:pos="8459"/>
              <w:tab w:val="right" w:pos="9026" w:leader="dot"/>
            </w:tabs>
            <w:rPr/>
          </w:pPr>
          <w:hyperlink w:anchor="__RefHeading___Toc3075870_2870459653">
            <w:r>
              <w:rPr>
                <w:webHidden/>
                <w:rStyle w:val="IndexLink"/>
                <w:rtl w:val="true"/>
              </w:rPr>
              <w:t>«</w:t>
            </w:r>
            <w:r>
              <w:rPr>
                <w:rStyle w:val="IndexLink"/>
                <w:rtl w:val="true"/>
              </w:rPr>
              <w:t>مشعر الحرام</w:t>
            </w:r>
            <w:r>
              <w:rPr>
                <w:rStyle w:val="IndexLink"/>
                <w:rtl w:val="true"/>
              </w:rPr>
              <w:t>»</w:t>
            </w:r>
            <w:r>
              <w:rPr>
                <w:rStyle w:val="IndexLink"/>
                <w:rtl w:val="true"/>
              </w:rPr>
              <w:t xml:space="preserve">، </w:t>
            </w:r>
            <w:r>
              <w:rPr>
                <w:rStyle w:val="IndexLink"/>
                <w:rtl w:val="true"/>
              </w:rPr>
              <w:t>«</w:t>
            </w:r>
            <w:r>
              <w:rPr>
                <w:rStyle w:val="IndexLink"/>
                <w:rtl w:val="true"/>
              </w:rPr>
              <w:t>صفا و مروه</w:t>
            </w:r>
            <w:r>
              <w:rPr>
                <w:rStyle w:val="IndexLink"/>
                <w:rtl w:val="true"/>
              </w:rPr>
              <w:t xml:space="preserve">» </w:t>
            </w:r>
            <w:r>
              <w:rPr>
                <w:rStyle w:val="IndexLink"/>
                <w:rtl w:val="true"/>
              </w:rPr>
              <w:t xml:space="preserve">و </w:t>
            </w:r>
            <w:r>
              <w:rPr>
                <w:rStyle w:val="IndexLink"/>
                <w:rtl w:val="true"/>
              </w:rPr>
              <w:t>«</w:t>
            </w:r>
            <w:r>
              <w:rPr>
                <w:rStyle w:val="IndexLink"/>
                <w:rtl w:val="true"/>
              </w:rPr>
              <w:t>زمزم</w:t>
            </w:r>
            <w:r>
              <w:rPr>
                <w:rStyle w:val="IndexLink"/>
                <w:rtl w:val="true"/>
              </w:rPr>
              <w:t xml:space="preserve">» </w:t>
            </w:r>
            <w:r>
              <w:rPr>
                <w:rStyle w:val="IndexLink"/>
                <w:rtl w:val="true"/>
              </w:rPr>
              <w:t>در روایات</w:t>
            </w:r>
            <w:r>
              <w:rPr>
                <w:rStyle w:val="IndexLink"/>
                <w:rtl w:val="true"/>
              </w:rPr>
              <w:tab/>
            </w:r>
            <w:r>
              <w:rPr>
                <w:rStyle w:val="IndexLink"/>
              </w:rPr>
              <w:t>175</w:t>
            </w:r>
          </w:hyperlink>
        </w:p>
        <w:p>
          <w:pPr>
            <w:pStyle w:val="Contents3"/>
            <w:tabs>
              <w:tab w:val="clear" w:pos="8459"/>
              <w:tab w:val="right" w:pos="9026" w:leader="dot"/>
            </w:tabs>
            <w:rPr/>
          </w:pPr>
          <w:hyperlink w:anchor="__RefHeading___Toc3075872_2870459653">
            <w:r>
              <w:rPr>
                <w:webHidden/>
                <w:rStyle w:val="IndexLink"/>
                <w:rtl w:val="true"/>
              </w:rPr>
              <w:t xml:space="preserve">درباره ی </w:t>
            </w:r>
            <w:r>
              <w:rPr>
                <w:rStyle w:val="IndexLink"/>
                <w:rtl w:val="true"/>
              </w:rPr>
              <w:t>«</w:t>
            </w:r>
            <w:r>
              <w:rPr>
                <w:rStyle w:val="IndexLink"/>
                <w:rtl w:val="true"/>
              </w:rPr>
              <w:t>مکّه معظمه</w:t>
            </w:r>
            <w:r>
              <w:rPr>
                <w:rStyle w:val="IndexLink"/>
                <w:rtl w:val="true"/>
              </w:rPr>
              <w:t xml:space="preserve">» </w:t>
            </w:r>
            <w:r>
              <w:rPr>
                <w:rStyle w:val="IndexLink"/>
                <w:rtl w:val="true"/>
              </w:rPr>
              <w:t>و</w:t>
            </w:r>
            <w:r>
              <w:rPr>
                <w:rStyle w:val="IndexLink"/>
                <w:rtl w:val="true"/>
              </w:rPr>
              <w:t>...</w:t>
              <w:tab/>
            </w:r>
            <w:r>
              <w:rPr>
                <w:rStyle w:val="IndexLink"/>
              </w:rPr>
              <w:t>176</w:t>
            </w:r>
          </w:hyperlink>
        </w:p>
        <w:p>
          <w:pPr>
            <w:pStyle w:val="Contents3"/>
            <w:tabs>
              <w:tab w:val="clear" w:pos="8459"/>
              <w:tab w:val="right" w:pos="9026" w:leader="dot"/>
            </w:tabs>
            <w:rPr/>
          </w:pPr>
          <w:hyperlink w:anchor="__RefHeading___Toc3075874_2870459653">
            <w:r>
              <w:rPr>
                <w:webHidden/>
                <w:rStyle w:val="IndexLink"/>
                <w:rtl w:val="true"/>
              </w:rPr>
              <w:t xml:space="preserve">درباره ی </w:t>
            </w:r>
            <w:r>
              <w:rPr>
                <w:rStyle w:val="IndexLink"/>
                <w:rtl w:val="true"/>
              </w:rPr>
              <w:t>«</w:t>
            </w:r>
            <w:r>
              <w:rPr>
                <w:rStyle w:val="IndexLink"/>
                <w:rtl w:val="true"/>
              </w:rPr>
              <w:t>مدینه ی منوره</w:t>
            </w:r>
            <w:r>
              <w:rPr>
                <w:rStyle w:val="IndexLink"/>
                <w:rtl w:val="true"/>
              </w:rPr>
              <w:t>»</w:t>
            </w:r>
            <w:r>
              <w:rPr>
                <w:rStyle w:val="IndexLink"/>
                <w:rtl w:val="true"/>
              </w:rPr>
              <w:t xml:space="preserve">، </w:t>
            </w:r>
            <w:r>
              <w:rPr>
                <w:rStyle w:val="IndexLink"/>
                <w:rtl w:val="true"/>
              </w:rPr>
              <w:t>«</w:t>
            </w:r>
            <w:r>
              <w:rPr>
                <w:rStyle w:val="IndexLink"/>
                <w:rtl w:val="true"/>
              </w:rPr>
              <w:t xml:space="preserve">مسجد نبوی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w:t>
            </w:r>
            <w:r>
              <w:rPr>
                <w:rStyle w:val="IndexLink"/>
                <w:rtl w:val="true"/>
              </w:rPr>
              <w:t>«</w:t>
            </w:r>
            <w:r>
              <w:rPr>
                <w:rStyle w:val="IndexLink"/>
                <w:rtl w:val="true"/>
              </w:rPr>
              <w:t>زیارت پیغمبر و اهل بیت عليهم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3075876_2870459653">
            <w:r>
              <w:rPr>
                <w:webHidden/>
                <w:rStyle w:val="IndexLink"/>
                <w:rtl w:val="true"/>
              </w:rPr>
              <w:t>جمع بندی و نتیجه گیری</w:t>
            </w:r>
            <w:r>
              <w:rPr>
                <w:rStyle w:val="IndexLink"/>
                <w:rtl w:val="true"/>
              </w:rPr>
              <w:tab/>
            </w:r>
            <w:r>
              <w:rPr>
                <w:rStyle w:val="IndexLink"/>
              </w:rPr>
              <w:t>182</w:t>
            </w:r>
          </w:hyperlink>
        </w:p>
        <w:p>
          <w:pPr>
            <w:pStyle w:val="Contents2"/>
            <w:tabs>
              <w:tab w:val="clear" w:pos="8743"/>
              <w:tab w:val="right" w:pos="9026" w:leader="dot"/>
            </w:tabs>
            <w:rPr/>
          </w:pPr>
          <w:hyperlink w:anchor="__RefHeading___Toc3075878_2870459653">
            <w:r>
              <w:rPr>
                <w:webHidden/>
                <w:rStyle w:val="IndexLink"/>
                <w:rtl w:val="true"/>
              </w:rPr>
              <w:t>فهرست دفتر دوم فرهنگنامه ی حج و عمره و اماکن مربوطه</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15_95053"/>
      <w:bookmarkStart w:id="1" w:name="pg10915_95053"/>
      <w:bookmarkEnd w:id="1"/>
    </w:p>
    <w:p>
      <w:pPr>
        <w:pStyle w:val="Heading2"/>
        <w:numPr>
          <w:ilvl w:val="1"/>
          <w:numId w:val="1"/>
        </w:numPr>
        <w:rPr/>
      </w:pPr>
      <w:bookmarkStart w:id="2" w:name="pg10915_95053"/>
      <w:bookmarkStart w:id="3" w:name="__RefHeading___Toc307577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مهریزی ،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ی حج و عمره و اماکن مربوطه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و اصول 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کتاب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 و تعبیر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1302499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577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حج و عمره و اماکن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از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شماره مسلسل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قم</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ی در راه حق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آقازاده تلفن </w:t>
      </w:r>
      <w:r>
        <w:rPr>
          <w:rFonts w:eastAsia="IRNazanin" w:cs="IRNazanin"/>
          <w:color w:val="111111"/>
          <w:sz w:val="28"/>
          <w:szCs w:val="28"/>
          <w:lang w:bidi="fa-IR"/>
        </w:rPr>
        <w:t>23759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تجدید چاپ و اقتباس برای ناشر محفوظ است </w:t>
      </w:r>
      <w:bookmarkStart w:id="7" w:name="pg10915_95055"/>
    </w:p>
    <w:p>
      <w:pPr>
        <w:pStyle w:val="Heading2"/>
        <w:numPr>
          <w:ilvl w:val="1"/>
          <w:numId w:val="1"/>
        </w:numPr>
        <w:rPr/>
      </w:pPr>
      <w:bookmarkStart w:id="8" w:name="__RefHeading___Toc3075778_2870459653"/>
      <w:bookmarkStart w:id="9" w:name="_Toc3"/>
      <w:bookmarkEnd w:id="7"/>
      <w:bookmarkEnd w:id="8"/>
      <w:r>
        <w:rPr>
          <w:rtl w:val="true"/>
        </w:rPr>
        <w:t>دفتر دوم</w:t>
      </w:r>
      <w:r>
        <w:rPr>
          <w:rtl w:val="true"/>
        </w:rPr>
        <w:t xml:space="preserve">: </w:t>
      </w:r>
      <w:r>
        <w:rPr>
          <w:rtl w:val="true"/>
        </w:rPr>
        <w:t xml:space="preserve">فضیلت حج، عمره و اماكن مربوطه از دیدگاه </w:t>
      </w:r>
      <w:r>
        <w:rPr>
          <w:rtl w:val="true"/>
        </w:rPr>
        <w:t>«</w:t>
      </w:r>
      <w:r>
        <w:rPr>
          <w:rtl w:val="true"/>
        </w:rPr>
        <w:t>آیات</w:t>
      </w:r>
      <w:r>
        <w:rPr>
          <w:rtl w:val="true"/>
        </w:rPr>
        <w:t xml:space="preserve">» </w:t>
      </w:r>
      <w:r>
        <w:rPr>
          <w:rtl w:val="true"/>
        </w:rPr>
        <w:t xml:space="preserve">و </w:t>
      </w:r>
      <w:r>
        <w:rPr>
          <w:rtl w:val="true"/>
        </w:rPr>
        <w:t>«</w:t>
      </w:r>
      <w:r>
        <w:rPr>
          <w:rtl w:val="true"/>
        </w:rPr>
        <w:t>روایات</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075780_2870459653"/>
      <w:bookmarkStart w:id="11" w:name="_Toc4"/>
      <w:bookmarkEnd w:id="10"/>
      <w:r>
        <w:rPr>
          <w:rtl w:val="true"/>
        </w:rPr>
        <w:t>اشاره</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915_95057"/>
      <w:bookmarkStart w:id="13" w:name="pg10915_95057"/>
      <w:bookmarkEnd w:id="13"/>
    </w:p>
    <w:p>
      <w:pPr>
        <w:pStyle w:val="BookText"/>
        <w:rPr/>
      </w:pPr>
      <w:bookmarkStart w:id="14" w:name="pg10915_95057"/>
      <w:bookmarkEnd w:id="1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3075782_2870459653"/>
      <w:bookmarkStart w:id="16" w:name="_Toc5"/>
      <w:bookmarkEnd w:id="15"/>
      <w:r>
        <w:rPr>
          <w:rtl w:val="true"/>
        </w:rPr>
        <w:t>دیباچه ی سخن</w:t>
      </w:r>
      <w:bookmarkEnd w:id="16"/>
    </w:p>
    <w:p>
      <w:pPr>
        <w:pStyle w:val="BookText"/>
        <w:rPr/>
      </w:pPr>
      <w:r>
        <w:rPr>
          <w:rFonts w:ascii="IRNazanin" w:hAnsi="IRNazanin" w:eastAsia="IRNazanin"/>
          <w:color w:val="111111"/>
          <w:sz w:val="28"/>
          <w:sz w:val="28"/>
          <w:szCs w:val="28"/>
          <w:rtl w:val="true"/>
          <w:lang w:bidi="fa-IR"/>
        </w:rPr>
        <w:t xml:space="preserve">دفتر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دفتر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گونه ای بود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ی حج و عمره و اماکن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موسسه در راه حق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دفتر، دورنمائی از، حج، عمره و برنامه های آن دو و تصویری از اماکن مربوطه، ارائه گردید تا هر خواننده با خواندن آن نسبت به مراسم حج، شناختی کلّی پیدا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 که خود رساله ای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خطوط اصلی مباحث دفترهای دیگر را نیز مشخّص و ترسیم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آن بودیم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فلسفه و چرائی حج سخن گوئیم ولی دیدیم که از این پس روی سخن ما بیشتر با افراد مستطیع است و اینان اند که باید بار بر بندند و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پیش از سفرّ باید به این </w:t>
      </w:r>
    </w:p>
    <w:p>
      <w:pPr>
        <w:pStyle w:val="BookText"/>
        <w:rPr/>
      </w:pPr>
      <w:r>
        <w:rPr>
          <w:rFonts w:ascii="IRNazanin" w:hAnsi="IRNazanin" w:eastAsia="IRNazanin"/>
          <w:color w:val="111111"/>
          <w:sz w:val="28"/>
          <w:sz w:val="28"/>
          <w:szCs w:val="28"/>
          <w:rtl w:val="true"/>
          <w:lang w:bidi="fa-IR"/>
        </w:rPr>
        <w:t>ترتیب در جریان مباحث ذیل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کجاست و آن جا از چه خصوصیات معنوی و از چه ارزش های والایی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برگزاری حج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این سفر شکوهمند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مراسم و برنامه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ضرورت این ترتیب، ناگزیر شدیم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خواننده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فضلیت حج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 سازیم و به تشریح گوشه ای از مزایای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ی ناچیز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حج و عمره و اماکن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فضل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فلسفه و چرائی حج،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مقدمات سفر حج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مناسک حج، سخن خواهیم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اللهِ التَّوْفِيقُ وَ عَلَيْهِ التُّكلان</w:t>
      </w:r>
    </w:p>
    <w:p>
      <w:pPr>
        <w:pStyle w:val="BookText"/>
        <w:rPr/>
      </w:pPr>
      <w:r>
        <w:rPr>
          <w:rFonts w:ascii="IRNazanin" w:hAnsi="IRNazanin" w:eastAsia="IRNazanin"/>
          <w:color w:val="111111"/>
          <w:sz w:val="28"/>
          <w:sz w:val="28"/>
          <w:szCs w:val="28"/>
          <w:rtl w:val="true"/>
          <w:lang w:bidi="fa-IR"/>
        </w:rPr>
        <w:t>و این دفتر که خواننده ی گرامی، در پیش رو دارد، مشتمل بر دو بخش است و هر یک مکمّل دیگری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عمره و اماکن مربوطه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عمره و اماکن مربوطه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bookmarkStart w:id="17" w:name="pg10915_95059"/>
    </w:p>
    <w:p>
      <w:pPr>
        <w:pStyle w:val="Heading2"/>
        <w:numPr>
          <w:ilvl w:val="1"/>
          <w:numId w:val="1"/>
        </w:numPr>
        <w:rPr/>
      </w:pPr>
      <w:bookmarkStart w:id="18" w:name="__RefHeading___Toc3075784_2870459653"/>
      <w:bookmarkStart w:id="19" w:name="_Toc6"/>
      <w:bookmarkEnd w:id="17"/>
      <w:bookmarkEnd w:id="18"/>
      <w:r>
        <w:rPr>
          <w:rtl w:val="true"/>
        </w:rPr>
        <w:t xml:space="preserve">بخش </w:t>
      </w:r>
      <w:r>
        <w:rPr/>
        <w:t>1</w:t>
      </w:r>
      <w:r>
        <w:rPr>
          <w:rtl w:val="true"/>
        </w:rPr>
        <w:t xml:space="preserve">: </w:t>
      </w:r>
      <w:r>
        <w:rPr>
          <w:rtl w:val="true"/>
        </w:rPr>
        <w:t xml:space="preserve">حج، عمره و اماکن مربوطه از دیدگاه </w:t>
      </w:r>
      <w:r>
        <w:rPr>
          <w:rtl w:val="true"/>
        </w:rPr>
        <w:t>«</w:t>
      </w:r>
      <w:r>
        <w:rPr>
          <w:rtl w:val="true"/>
        </w:rPr>
        <w:t>آیات</w:t>
      </w:r>
      <w:r>
        <w:rPr>
          <w:rtl w:val="true"/>
        </w:rPr>
        <w:t>»</w:t>
      </w:r>
      <w:bookmarkEnd w:id="19"/>
    </w:p>
    <w:p>
      <w:pPr>
        <w:pStyle w:val="Heading3"/>
        <w:numPr>
          <w:ilvl w:val="2"/>
          <w:numId w:val="1"/>
        </w:numPr>
        <w:rPr/>
      </w:pPr>
      <w:bookmarkStart w:id="20" w:name="__RefHeading___Toc3075786_2870459653"/>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بررسی آیاتی چند،</w:t>
      </w:r>
    </w:p>
    <w:p>
      <w:pPr>
        <w:pStyle w:val="BookText"/>
        <w:rPr/>
      </w:pPr>
      <w:r>
        <w:rPr>
          <w:rFonts w:ascii="IRNazanin" w:hAnsi="IRNazanin" w:eastAsia="IRNazanin"/>
          <w:color w:val="111111"/>
          <w:sz w:val="28"/>
          <w:sz w:val="28"/>
          <w:szCs w:val="28"/>
          <w:rtl w:val="true"/>
          <w:lang w:bidi="fa-IR"/>
        </w:rPr>
        <w:t>از کتاب خدا،</w:t>
      </w:r>
    </w:p>
    <w:p>
      <w:pPr>
        <w:pStyle w:val="BookText"/>
        <w:rPr/>
      </w:pPr>
      <w:r>
        <w:rPr>
          <w:rFonts w:ascii="IRNazanin" w:hAnsi="IRNazanin" w:eastAsia="IRNazanin"/>
          <w:color w:val="111111"/>
          <w:sz w:val="28"/>
          <w:sz w:val="28"/>
          <w:szCs w:val="28"/>
          <w:rtl w:val="true"/>
          <w:lang w:bidi="fa-IR"/>
        </w:rPr>
        <w:t>پیرامون خانه ی خدا و اهمیت آن</w:t>
      </w:r>
    </w:p>
    <w:p>
      <w:pPr>
        <w:pStyle w:val="BookText"/>
        <w:rPr/>
      </w:pPr>
      <w:r>
        <w:rPr>
          <w:rFonts w:ascii="IRNazanin" w:hAnsi="IRNazanin" w:eastAsia="IRNazanin"/>
          <w:color w:val="111111"/>
          <w:sz w:val="28"/>
          <w:sz w:val="28"/>
          <w:szCs w:val="28"/>
          <w:rtl w:val="true"/>
          <w:lang w:bidi="fa-IR"/>
        </w:rPr>
        <w:t>تشریع حج،</w:t>
      </w:r>
    </w:p>
    <w:p>
      <w:pPr>
        <w:pStyle w:val="BookText"/>
        <w:rPr/>
      </w:pPr>
      <w:r>
        <w:rPr>
          <w:rFonts w:ascii="IRNazanin" w:hAnsi="IRNazanin" w:eastAsia="IRNazanin"/>
          <w:color w:val="111111"/>
          <w:sz w:val="28"/>
          <w:sz w:val="28"/>
          <w:szCs w:val="28"/>
          <w:rtl w:val="true"/>
          <w:lang w:bidi="fa-IR"/>
        </w:rPr>
        <w:t>عظمت مسجد الحرام،</w:t>
      </w:r>
    </w:p>
    <w:p>
      <w:pPr>
        <w:pStyle w:val="BookText"/>
        <w:rPr/>
      </w:pPr>
      <w:r>
        <w:rPr>
          <w:rFonts w:ascii="Amiri" w:hAnsi="Amiri" w:eastAsia="Amiri" w:cs="Amiri"/>
          <w:color w:val="111111"/>
          <w:sz w:val="28"/>
          <w:sz w:val="28"/>
          <w:szCs w:val="28"/>
          <w:rtl w:val="true"/>
          <w:lang w:bidi="ar-SA"/>
        </w:rPr>
        <w:t>حُرمت حرم،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های حج، و</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0915_95061"/>
      <w:bookmarkStart w:id="23" w:name="pg10915_95061"/>
      <w:bookmarkEnd w:id="23"/>
    </w:p>
    <w:p>
      <w:pPr>
        <w:pStyle w:val="Heading3"/>
        <w:numPr>
          <w:ilvl w:val="2"/>
          <w:numId w:val="1"/>
        </w:numPr>
        <w:rPr/>
      </w:pPr>
      <w:bookmarkStart w:id="24" w:name="pg10915_95061"/>
      <w:bookmarkStart w:id="25" w:name="__RefHeading___Toc3075788_2870459653"/>
      <w:bookmarkStart w:id="26" w:name="_Toc8"/>
      <w:bookmarkEnd w:id="24"/>
      <w:bookmarkEnd w:id="25"/>
      <w:r>
        <w:rPr>
          <w:rtl w:val="true"/>
        </w:rPr>
        <w:t xml:space="preserve">کعبه </w:t>
      </w:r>
      <w:r>
        <w:rPr>
          <w:rtl w:val="true"/>
        </w:rPr>
        <w:t>«</w:t>
      </w:r>
      <w:r>
        <w:rPr>
          <w:rtl w:val="true"/>
        </w:rPr>
        <w:t>یا نخستین خانه ی خدا مردمی</w:t>
      </w:r>
      <w:r>
        <w:rPr>
          <w:rtl w:val="true"/>
        </w:rPr>
        <w:t>»</w:t>
      </w:r>
      <w:bookmarkEnd w:id="26"/>
    </w:p>
    <w:p>
      <w:pPr>
        <w:pStyle w:val="BookText"/>
        <w:rPr/>
      </w:pP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ابْراهِیمَ وَمَنْ دَخَلَهُ کانَ آمِناً وَللَّهِ علی النّاسِ حِجُّ البَیْتِ مَنِ اسْتَطاعَ الَیْهِ سَبِیْلًا وَمَنْ کَفَرَ فَانَّ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نخستین خانه ای که برای مردم بنا نهاده شد،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و راهنمای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 هائی است، آشکار، مقام ابراهیم، و هر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در امان باشد و فرض است بر مردم حج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هر که استطاعت این راه دارد به سوی آن و هر کس که کافر شد، پس به یقین خدا از جهانیان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آل عمران آیه ی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تفسیر این دو آیه به تذکر چند نکته می 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تبدیل و تحویل قبله، از بیت المقدس به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خود را به سوی مسجد الحرام بگردان بقره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موضوعات بسیار بنیادی بود که در حیات معنوی و مادّی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تاثیری عمیق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 آنان، این شبهه را مطرح کردند که نسخ و تبدیل حکم، در آئین یهود راه ندارد و فرضاً اگر، نسخ در این آئین، قابل قبول باشد، ولی چطور می توان پذیرفت که در آئین ابراهيم عليه السلام حکمی منسوخ و تبدیل گردد و چگونه در آئین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و قلمداد شود، با این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قبله قرار داده است؟ و اصولاً آیا چنین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به قبله قرار گرفتن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آئین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شبهه ی آنان از این دو آیه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قرار داد، چنان که در آن نشانه هائی بر این قدمت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مقام ابراهیم و حجر الاسود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است که قرن ها پس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وضع و گذاردن خانه ی کعبه برای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کردن برای پرستش پروردگار است تا مردم آن را وسیله ی عبادت قرار دهند و از دور و نزدیک به این نخستین معبد بزرگ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آن به عنوان، خانه ی خدا مردمی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آرند و شرط بندگی بگزارند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عرصه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جهت ازدحامی که مردم در آن جا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مِنَ الْبَكِ أَي الزّحْم أَوِ الدَّق لِلْإِزْدِحَامِ فِيهَا وَدَقَّهَا أَعْنَاقَ الْعُتَاةِ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لازم را لازب، و راتم را، راتب هم تلفظ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حرم و بعضی دیگر آن را اسم مسجد الحرام و جمعی آن را اسم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گردش و دور زدن دور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مفاعله است و اسم مفعول می باشد و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کعبه باین جهت که خیر فراوان و بسیاری بر آن مترتب شده و می شود، مبارک می باشد و اگر چه مبارک بودن خانه ی کعبه، شامل برکات دنیوی و اخروی هر دو می شود، لیکن با توجه به تقابلی که با جمله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است، روشن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برکت های دنیوی </w:t>
      </w:r>
      <w:r>
        <w:rPr>
          <w:rStyle w:val="FootnoteAnchor"/>
          <w:rtl w:val="true"/>
        </w:rPr>
        <w:footnoteReference w:id="3"/>
      </w:r>
      <w:r>
        <w:rPr>
          <w:rFonts w:ascii="IRNazanin" w:hAnsi="IRNazanin" w:eastAsia="IRNazanin"/>
          <w:color w:val="111111"/>
          <w:sz w:val="28"/>
          <w:sz w:val="28"/>
          <w:szCs w:val="28"/>
          <w:rtl w:val="true"/>
          <w:lang w:bidi="fa-IR"/>
        </w:rPr>
        <w:t xml:space="preserve">است که عمده ی فراوانی ارزاق و توجه مردم به عمران و آبادی آن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حضرت ابراهيم عليه السلام و استجابت این دعا ارتباط دارد که در آیه 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برخی از فرزندان خود را به کشت و زرعی نزد خانه ی محترم تو مسکن دادم خدایا تا نماز را بپا دارند پس تو دل های مردم را به سوی آنان مایل گردان و به انواع ثمرات آنان را روزی ده باشد که شکرت بجای آرند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راهنما بودن کعبه برای جهانیان 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هُدىً لِلْعالَمينَ</w:t>
      </w:r>
      <w:r>
        <w:rPr>
          <w:rFonts w:ascii="IRNazanin" w:hAnsi="IRNazanin" w:eastAsia="IRNazanin"/>
          <w:color w:val="111111"/>
          <w:sz w:val="28"/>
          <w:sz w:val="28"/>
          <w:szCs w:val="28"/>
          <w:rtl w:val="true"/>
          <w:lang w:bidi="fa-IR"/>
        </w:rPr>
        <w:t xml:space="preserve"> به واسطه ی نشان دادن سعادت اخروی آنان و رساندنشان به کرامت قرب الهی است زیرا خدای متعال، آن را برای عبادت و پرستش حق قرار داده است و از وقتی که حضرت ابراهیم علیه السلام خانه ی کعبه را بنیاد نهاد، همیشه مقصد مردم و جایگاه عبادت کنندگان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قرآن مجید گویای این حقیت است که تشریع عمل حج پس از پایان یافتن بنای خانه ی کعبه صورت گرفته است چنان که در این آیه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خطاب به حضرت ابراهیم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وَأَذِّنْ فِي النَّاسِ بِالْحَجِّ يَأْتُوكَ رِجَالًا وَ عَلَى كُلِّ ضَامِرٍ يَأْتِينَ مِنْ كُلِّ فَجٍّ عَمِيقٍ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حج آیه ی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اخیر می رساند که دعوت ابراهیم علیه السلام بزودی </w:t>
      </w:r>
    </w:p>
    <w:p>
      <w:pPr>
        <w:pStyle w:val="BookText"/>
        <w:rPr/>
      </w:pPr>
      <w:r>
        <w:rPr>
          <w:rFonts w:ascii="IRNazanin" w:hAnsi="IRNazanin" w:eastAsia="IRNazanin"/>
          <w:color w:val="111111"/>
          <w:sz w:val="28"/>
          <w:sz w:val="28"/>
          <w:szCs w:val="28"/>
          <w:rtl w:val="true"/>
          <w:lang w:bidi="fa-IR"/>
        </w:rPr>
        <w:t>مورد پذیرش همگانی قرار گرفت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در دعای آن حضرت نیز، قسمت های بسیاری است که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کعبه همواره به عنوان یک معبد بزرگ الهی معمور و آباد و نشانه ی هدایت مردم مطرح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در عهد جاهلیت، خانه ی کعبه را بزرگ می شمرده، عمل حج را به عنوان این که از شریعت حضرت ابراهیم علیه السلام است، برگزار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گویا و گواه بر این است که سایر مردم هم، کعبه را محترم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ها با دیده ی عظمت به آن می نگریستند و معتقد بودند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آنان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شمرده می شود، هنگامی که با زنش،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و سرگرم سیر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 پرستان ایرانی و کلدانی ها، خانه ی کعبه را یکی از بيوت و خانه های هفتگانه ی معظّم </w:t>
      </w:r>
      <w:r>
        <w:rPr>
          <w:rStyle w:val="FootnoteAnchor"/>
          <w:rtl w:val="true"/>
        </w:rPr>
        <w:footnoteReference w:id="6"/>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خاطر </w:t>
      </w:r>
    </w:p>
    <w:p>
      <w:pPr>
        <w:pStyle w:val="BookText"/>
        <w:rPr/>
      </w:pPr>
      <w:r>
        <w:rPr>
          <w:rFonts w:ascii="IRNazanin" w:hAnsi="IRNazanin" w:eastAsia="IRNazanin"/>
          <w:color w:val="111111"/>
          <w:sz w:val="28"/>
          <w:sz w:val="28"/>
          <w:szCs w:val="28"/>
          <w:rtl w:val="true"/>
          <w:lang w:bidi="fa-IR"/>
        </w:rPr>
        <w:t>قدمت و طول بقای آن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کعبه را محترم می داشتند و معتقد بودند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حلول کرده و چه بسا که بعزم زیارت به آن جا مسافرت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نیز خانه ی کعبه را بزرگ می شمردند و در آن جا خدا را مطابق دین ابراهیم علیه السلام پرستش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 و اشکالی هم در آن جا قرار داشت 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ابراهیم و اسماعيل عليهما السلام در حالی که به دست هایشان تیرها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 چنین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مریم و مسیح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و از این جا معلوم می شود که نصاری نیز آن جا را مقدس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عرب ها بالاترین تعظیم و کرنش را درباره ی آن انجام می دادند و از هر سوی به عنوان حج به آن جا روی می آورند و خانه را بنای ابراهیم می دانستند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آئین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شمردند که به طور توراث میان آنان باقی مانده بود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آمده است که مقام حضرت ابراهیم علیه السلام قبلاً چسبیده و متصل به کعبه بود ولی خلیفه ی دوم آن را از مکان اصلی خویش به نقطه ای دیگر انتقال داد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هنگامی که حضرت مهدی علیه السلام ظهور می کند آن را به جای اصلی خویش بر می گرداند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ی</w:t>
      </w:r>
    </w:p>
    <w:p>
      <w:pPr>
        <w:pStyle w:val="BookText"/>
        <w:rPr/>
      </w:pPr>
      <w:r>
        <w:rPr>
          <w:rFonts w:ascii="Amiri" w:hAnsi="Amiri" w:eastAsia="Amiri" w:cs="Amiri"/>
          <w:color w:val="111111"/>
          <w:sz w:val="28"/>
          <w:sz w:val="28"/>
          <w:szCs w:val="28"/>
          <w:rtl w:val="true"/>
          <w:lang w:bidi="ar-SA"/>
        </w:rPr>
        <w:t>وَ مَنْ دَخَلَهُ كَانَ آمِناً</w:t>
      </w:r>
    </w:p>
    <w:p>
      <w:pPr>
        <w:pStyle w:val="BookText"/>
        <w:rPr/>
      </w:pPr>
      <w:r>
        <w:rPr>
          <w:rFonts w:ascii="IRNazanin" w:hAnsi="IRNazanin" w:eastAsia="IRNazanin"/>
          <w:color w:val="111111"/>
          <w:sz w:val="28"/>
          <w:sz w:val="28"/>
          <w:szCs w:val="28"/>
          <w:rtl w:val="true"/>
          <w:lang w:bidi="fa-IR"/>
        </w:rPr>
        <w:t>تنها برای بیان حکم تشریعی است نه آن که بخواهد امنیت تکوینی خانه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ظاهر آن می توان پی برد که از تشریعی سابق، خبر می دهد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دوران پیش پا بر جا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که از دعای حضرت ابراهیم علیه السلام در سوره ی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مرتبه خانه از بن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آن به کنار ریخته شد مردم نماز را به طرف آوارهای متفرق و پراکنده نمی خواندند، آن اتفاق چه نیک و چه بد یک ثمر نیکو بخشید که توجه از آب و گل و سنگ آن جا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اسلام 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ذکر شده است همین قسمت را می توان استفاده کرد و این مطلب پیش از بعثت رسول اکرم صلى الله عليه و آله و سلم بین اعراب عهد جاهلیت محفوظ بوده است و تا زمان حضرت ابراهیم علیه السلام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برخی گمان کرده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 حوادث و فتنه ها بر آن می باشد، مطلبی است که وقوع جنگ ها و اختلال امنیت در مکه، آن را ابطال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از دعای ابراهیم علیه السلام استفاده می شود اینست که آن حضرت از خدا امنیت شهر مکه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امنیت آن را تشریعاً جعل و مردم را نیز قلباً متوجه </w:t>
      </w:r>
    </w:p>
    <w:p>
      <w:pPr>
        <w:pStyle w:val="BookText"/>
        <w:rPr/>
      </w:pPr>
      <w:r>
        <w:rPr>
          <w:rFonts w:ascii="IRNazanin" w:hAnsi="IRNazanin" w:eastAsia="IRNazanin"/>
          <w:color w:val="111111"/>
          <w:sz w:val="28"/>
          <w:sz w:val="28"/>
          <w:szCs w:val="28"/>
          <w:rtl w:val="true"/>
          <w:lang w:bidi="fa-IR"/>
        </w:rPr>
        <w:t xml:space="preserve">آن جا کرد تا در هر عصری احترام آن را منظور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نوعاً، این احترام را منظور داشتند و می دارند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تشريع حج است و چنان که در شریعت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آیه شریفه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وَاَذِنْ فِي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عمل تشريع شده، حج در شریعت اسلام نیز با این آیه </w:t>
      </w:r>
      <w:r>
        <w:rPr>
          <w:rFonts w:ascii="Amiri" w:hAnsi="Amiri" w:eastAsia="Amiri" w:cs="Amiri"/>
          <w:color w:val="111111"/>
          <w:sz w:val="28"/>
          <w:sz w:val="28"/>
          <w:szCs w:val="28"/>
          <w:rtl w:val="true"/>
          <w:lang w:bidi="ar-SA"/>
        </w:rPr>
        <w:t>وَلِلَّهِ عَلَى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برنامه ای تکامل یافته تر و جامع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روشن می شود همان طور که آیه ی </w:t>
      </w:r>
      <w:r>
        <w:rPr>
          <w:rFonts w:ascii="Amiri" w:hAnsi="Amiri" w:eastAsia="Amiri" w:cs="Amiri"/>
          <w:color w:val="111111"/>
          <w:sz w:val="28"/>
          <w:sz w:val="28"/>
          <w:szCs w:val="28"/>
          <w:rtl w:val="true"/>
          <w:lang w:bidi="ar-SA"/>
        </w:rPr>
        <w:t>وَ مَنْ دَخَلَهُ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تشریعی سابقه دار می داد، این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عَلَی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از تشریعی سابق می دهد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فَإِنَّ اللهَ غَنِيٌّ عَن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قبیل کفر در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کفر به سبب ترک نماز و زکوة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است و معنای آیه ی شریفه و تقدیر آن این است کسی که حج را ترک کند به خدا، زیانی نمی رساند، زیرا خدا از جهانیان بی نیاز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امير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ی کعبه نخستین خانه ای است که در روی زمین ساخته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 xml:space="preserve">بلکه پیش از آن هم خانه هائی بود لیکن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خانه ی مبارکی است که در آن هدایت و رحمت و برکت برای مردم قرار داده شده است </w:t>
      </w:r>
      <w:r>
        <w:rPr>
          <w:rStyle w:val="FootnoteAnchor"/>
          <w:rtl w:val="true"/>
        </w:rPr>
        <w:footnoteReference w:id="1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بنای حضرت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ساختمان نخستین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گشت قومی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ساختند و برای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بنیاد نهادند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اجداد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قرن دوم پیش از هجرت، کعبه را از نو ساختند و در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گردید تا در هنگام مشورت در آن حضور بهم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دارالندوه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عملاً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مسائل مهم را در آن جا مطرح و برای حل آن به کنکاش و نظر خواهی و اتخاذ تصمیم مقتضی، می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خانه کعبه را بین طوایف قریش قسمت کرد تا خانه هایشان را در اطراف آن بسازند و درهای خانه ها را به جانب کعبه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پیش از بعثت که سیل خانه ی کعبه را ویران کرد طوائف عرب برای بنیاد آن اقدام نمودند و با شرکت یکدیگر آن را از نو ساختند و معمار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نجار مصری نیز او را کمک می کرد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هنگام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هر یک از طوائف نامبرده می خواست تا افتخار نصب آن را به خود اختصاص </w:t>
      </w:r>
    </w:p>
    <w:p>
      <w:pPr>
        <w:pStyle w:val="BookText"/>
        <w:rPr/>
      </w:pPr>
      <w:r>
        <w:rPr>
          <w:rFonts w:ascii="IRNazanin" w:hAnsi="IRNazanin" w:eastAsia="IRNazanin"/>
          <w:color w:val="111111"/>
          <w:sz w:val="28"/>
          <w:sz w:val="28"/>
          <w:szCs w:val="28"/>
          <w:rtl w:val="true"/>
          <w:lang w:bidi="fa-IR"/>
        </w:rPr>
        <w:t>دهد و درگیری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بالاخره حاضر شدند که در این موضوع، حضرت محمد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جوانی سی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قرار دهند و به حکومت او راضی شوند زیرا به خردمندی و درستی نظر او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رداء و بالا پوشی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آن نهاد و فرمان داد تا قبائل عرب با شرکت یکدیگر اطراف آن را بلند کنند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نصب، نزدیک شد، خود آن حضرت آن را برداشت و در جایش نصب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یکسو چون از لحاظ بودجه و مخارج ساختمان در مضیقه بودند، به ناچار ارتفاع آن را کوتاه گرفته، مقداری از ساخت خانه را که واقع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حدود بناء و ساختمان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کعبه بهمین صورت بود تا عبدالله بن زبیر در عهد یزید بن معاویه بر حجاز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سپاهیان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یافت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نماید و چون عبدالله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را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Style w:val="FootnoteAnchor"/>
          <w:rtl w:val="true"/>
        </w:rPr>
        <w:footnoteReference w:id="18"/>
      </w:r>
      <w:r>
        <w:rPr>
          <w:rFonts w:ascii="IRNazanin" w:hAnsi="IRNazanin" w:eastAsia="IRNazanin"/>
          <w:color w:val="111111"/>
          <w:sz w:val="28"/>
          <w:sz w:val="28"/>
          <w:szCs w:val="28"/>
          <w:rtl w:val="true"/>
          <w:lang w:bidi="fa-IR"/>
        </w:rPr>
        <w:t xml:space="preserve">و به دنبال آن، ساختمان کعبه خراب و رو پوش و مقداری از چوب های آن آتش گرفت در اثنای جنگ، خبر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جنگ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زبیر تصمیم گرفت که خانه ی کعبه را تماماً خراب کند و از نو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دستور داد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اعلی آوردند و خانه ی کعبه را با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تغییراتی نیز در وضع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در بنای کعبه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را هم از کف زمین قرار داد و در مقابل آن از طرف دیگر، در دیگری درست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 از یکی داخل و از دیگری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خانه را نیز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بنای آن فراغت یافت، داخل و خارج خانه ی خدا را به و عبیر، معطّر ساخت و روپوشی از دیبا به آن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پایان پذیرفت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فرمانده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کعبه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ی کامل قرار داد و سرانجام با پرتاب منجنیق که از طرف سپاهیان حجاج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مستأصل شدند و از دور او متفرق گشتند </w:t>
      </w:r>
      <w:r>
        <w:rPr>
          <w:rStyle w:val="FootnoteAnchor"/>
          <w:rtl w:val="true"/>
        </w:rPr>
        <w:footnoteReference w:id="20"/>
      </w:r>
      <w:r>
        <w:rPr>
          <w:rFonts w:ascii="IRNazanin" w:hAnsi="IRNazanin" w:eastAsia="IRNazanin"/>
          <w:color w:val="111111"/>
          <w:sz w:val="28"/>
          <w:sz w:val="28"/>
          <w:szCs w:val="28"/>
          <w:rtl w:val="true"/>
          <w:lang w:bidi="fa-IR"/>
        </w:rPr>
        <w:t>و حجاج براو پیروز شد و او را کشت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عبدالملک را در جریان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از او کسب تکلیف کرد و او فرمان داد که خانه ی کعبه را به شکل نخستین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طرف شمالی خانه شش ذراع و یک وجب خراب کرد و آن دیوار را مطابق بنای قریش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شرقی را هم از کف زمین بالا برد و در </w:t>
      </w:r>
      <w:bookmarkStart w:id="27" w:name="pg10915_95072"/>
    </w:p>
    <w:p>
      <w:pPr>
        <w:pStyle w:val="BookText"/>
        <w:rPr/>
      </w:pPr>
      <w:bookmarkEnd w:id="27"/>
      <w:r>
        <w:rPr>
          <w:rFonts w:ascii="IRNazanin" w:hAnsi="IRNazanin" w:eastAsia="IRNazanin"/>
          <w:color w:val="111111"/>
          <w:sz w:val="28"/>
          <w:sz w:val="28"/>
          <w:szCs w:val="28"/>
          <w:rtl w:val="true"/>
          <w:lang w:bidi="fa-IR"/>
        </w:rPr>
        <w:t xml:space="preserve">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ی داخلی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هائی که اضافه آمده بود پر کرد</w:t>
      </w:r>
    </w:p>
    <w:p>
      <w:pPr>
        <w:pStyle w:val="BookText"/>
        <w:rPr/>
      </w:pPr>
      <w:r>
        <w:rPr>
          <w:rFonts w:ascii="IRNazanin" w:hAnsi="IRNazanin" w:eastAsia="IRNazanin"/>
          <w:color w:val="111111"/>
          <w:sz w:val="28"/>
          <w:sz w:val="28"/>
          <w:szCs w:val="28"/>
          <w:rtl w:val="true"/>
          <w:lang w:bidi="fa-IR"/>
        </w:rPr>
        <w:t xml:space="preserve">هنگامی که سلطان سلیمان عثمانی معروف به قانونی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پادشاهی رسید، سقف کعبه را تغییر داد سلطان احمد عثمانی که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سلطنت رسید، خانه کعبه را مرّمت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سیل عظیمی آمد و دیوارهای شمالی و شرقی و غربی آن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چهارم که او نیز از سلاطین عثمانی است خرابی آن را ترمیم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وقت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حال باقی می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ضمناً نامه دانشوران ناصری به طور مبسوط از بناهای یازده گانه ی خانه ی کعبه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دانشوران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p>
    <w:p>
      <w:pPr>
        <w:pStyle w:val="Heading3"/>
        <w:numPr>
          <w:ilvl w:val="2"/>
          <w:numId w:val="1"/>
        </w:numPr>
        <w:rPr/>
      </w:pPr>
      <w:bookmarkStart w:id="28" w:name="__RefHeading___Toc3075790_2870459653"/>
      <w:bookmarkStart w:id="29" w:name="_Toc9"/>
      <w:bookmarkEnd w:id="28"/>
      <w:r>
        <w:rPr>
          <w:rtl w:val="true"/>
        </w:rPr>
        <w:t>ابراهیم و ساختن کعبه</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 عَهِدْنَا إِلَى إِبْرَاهِيمَ وَ إِسْمَاعِيلَ أَنْ طَهِّرَا بَيْتِيَ لِلطَّائِفِينَ وَالْعَاكِفِينَ وَالرُّكَّعِ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 مِنْ ذُرِّيَّتِنَا أُمَّةً مُسْلِمَةً</w:t>
      </w:r>
    </w:p>
    <w:p>
      <w:pPr>
        <w:pStyle w:val="BookText"/>
        <w:rPr/>
      </w:pPr>
      <w:r>
        <w:rPr>
          <w:rFonts w:ascii="Amiri" w:hAnsi="Amiri" w:eastAsia="Amiri" w:cs="Amiri"/>
          <w:color w:val="111111"/>
          <w:sz w:val="28"/>
          <w:sz w:val="28"/>
          <w:szCs w:val="28"/>
          <w:rtl w:val="true"/>
          <w:lang w:bidi="ar-SA"/>
        </w:rPr>
        <w:t xml:space="preserve">لَكَ وَأَرِنَا مَنَاسِكَنَا وَتُبْ عَلَيْنَا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يَتْلُو عَلَيْهِمْ آيَاتِكَ وَ يُعَلِّمُهُمُ الْكِتَابَ وَالْحِكْمَةَ وَ يُزَكِّيهِمْ إِنَّكَ أَنْتَ الْعَزِيزُ الْحَكِيمُ</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ما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مرجع هر ساله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محل ثواب و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امن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برای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را فرمودیم که خانه ی مرا برای طواف کنندگان و ساکنان و رکوع کنندگان و سجود کنندگان پاکیزه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جا را یک شهر امن قرار بده و مردم آن را از میوه ها روزی ده، مردمی که به خدا و روز رستاخیز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کافر شود، پس من بر خورداری اندکی نصیب او می سازم سپس بعذاب آتش دچارش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گاه 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ابراهیم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اسماعیل بالا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تو از ما بپذیر، براستی که توئی شنوای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ما را از فرمانبرداران خود قرار بده و از فرزندان ما، یک امّت فرمانبردار برای خود بساز و مواضع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ما بنما و توبه ی ما را بپذیر که بی گمان توئی تو به پذیر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در میان آنان پیامبری برانگیز از خودشان، تا آیات ترا تلاوت کند و کتاب و حکمت را به آن ها بیاموزد و آن ها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تو عزیز حکیم هستی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که غالباً بر کعبه اطلاق می شود همان طور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بازگشت و یا به معنای جایگاه ثواب می 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سنگی است که حضرت ابراهیم علیه السلام بمنظور فرا خواندن مردم به حج یا هنگام ساختن کعبه، بر آن ایستاد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پیش از بنیاد کعبه توسط قهرمان توحید، پایه ها و قواعد آن از دیر باز وجود داشته است و آن حضرت، کعبه را بر همان اساس و پایه های بالا برده است و در این زمینه روایاتی از خاصه و عامه </w:t>
      </w:r>
      <w:r>
        <w:rPr>
          <w:rStyle w:val="FootnoteAnchor"/>
          <w:rtl w:val="true"/>
        </w:rPr>
        <w:footnoteReference w:id="27"/>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کلمه ی من که در این جا مفید معنای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چون ابراهیم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برخی از ذراری و تبار آنان از ظالمان خواهند بود هنگام دعا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فرزندان ما یک امت فرمانبردار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 همه ی فرزندان ما را</w:t>
      </w:r>
      <w:r>
        <w:rPr>
          <w:rFonts w:eastAsia="IRNazanin" w:cs="IRNazanin"/>
          <w:color w:val="111111"/>
          <w:sz w:val="28"/>
          <w:szCs w:val="28"/>
          <w:rtl w:val="true"/>
          <w:lang w:bidi="fa-IR"/>
        </w:rPr>
        <w:t xml:space="preserve">. </w:t>
      </w:r>
      <w:bookmarkStart w:id="30" w:name="pg10915_95075"/>
    </w:p>
    <w:p>
      <w:pPr>
        <w:pStyle w:val="BookText"/>
        <w:rPr/>
      </w:pPr>
      <w:bookmarkEnd w:id="3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وَابْعَثْ فِيهِمْ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مبارک و فرخنده ای بود که بعثت مبارک ترین موجودات را در مبارک ترین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تاریک ترین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برانگیخته و مبعوث الهي، خاتم رسولان حضرت محمد بن عبدالله صلى الله علیه و آله و سلم بود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این رو در روایت آمده است که بدنبال این دعا به ابراهيم علیه السلام گفته شد که دعای تو مستجاب شد و در آخرالزمان تحقق خواهد یافت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رسول اکرم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پدرم ابراهیم و بشارت برادرم عیسی و رؤیای مادرم می باشم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پاورقی تفسیر 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پاورقی خصال ص </w:t>
      </w:r>
      <w:r>
        <w:rPr>
          <w:rFonts w:eastAsia="IRNazanin" w:cs="IRNazanin"/>
          <w:color w:val="111111"/>
          <w:sz w:val="28"/>
          <w:szCs w:val="28"/>
          <w:lang w:bidi="fa-IR"/>
        </w:rPr>
        <w:t>177</w:t>
      </w:r>
    </w:p>
    <w:p>
      <w:pPr>
        <w:pStyle w:val="Heading3"/>
        <w:numPr>
          <w:ilvl w:val="2"/>
          <w:numId w:val="1"/>
        </w:numPr>
        <w:rPr/>
      </w:pPr>
      <w:bookmarkStart w:id="31" w:name="__RefHeading___Toc3075792_2870459653"/>
      <w:bookmarkStart w:id="32" w:name="_Toc10"/>
      <w:bookmarkEnd w:id="31"/>
      <w:r>
        <w:rPr>
          <w:rtl w:val="true"/>
        </w:rPr>
        <w:t xml:space="preserve">... </w:t>
      </w:r>
      <w:r>
        <w:rPr>
          <w:rtl w:val="true"/>
        </w:rPr>
        <w:t>و صلای حج در داده شد</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بَوّأْنَا لإبْرَاهيِمَ مَكَانَ الْبَيْتِ أَن لَا تُشْرِكْ بي شَيْئاً وَ طَهِّرْ بَيْتي لِلْطَّآئِفينَ وَالْقَآئِمينَ والرُّكَّعِ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w:t>
      </w:r>
      <w:bookmarkStart w:id="33" w:name="pg10915_95076"/>
    </w:p>
    <w:p>
      <w:pPr>
        <w:pStyle w:val="BookText"/>
        <w:rPr/>
      </w:pPr>
      <w:bookmarkEnd w:id="33"/>
      <w:r>
        <w:rPr>
          <w:rFonts w:ascii="Amiri" w:hAnsi="Amiri" w:eastAsia="Amiri" w:cs="Amiri"/>
          <w:color w:val="111111"/>
          <w:sz w:val="28"/>
          <w:sz w:val="28"/>
          <w:szCs w:val="28"/>
          <w:rtl w:val="true"/>
          <w:lang w:bidi="ar-SA"/>
        </w:rPr>
        <w:t xml:space="preserve">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فَكُلُوا مِنْهَا وَأَطْعِمُوا الْبَائِسَ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جایگاه دادیم به ابراهیم مکان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با من شریک مگیر و خانه ی مرا برای طواف کنندگان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ایستادگان و رکوع و سجده کنندگان پاکیزه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در ده تا بیایند به سوی تو مردمان 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شتران لاغر میان، که از راه دور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بینند سودهائی که برای آن هاست و نام خدا را یاد کنند در روزهائی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روزیشان داد، از چهار پایان بسته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ها بخورید و اطعام کنید، درمانده ی نیازمند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آلایش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کوتاه کردن ناخن یا سپس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نمایند و به نذرهای خویش وفا کنند و پیرامون خانه ی کهن طواف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حج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تفسیر این آیات تجزیه و تحلیلی خواهیم داشت که در دفتر سوم خواهیم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Heading3"/>
        <w:numPr>
          <w:ilvl w:val="2"/>
          <w:numId w:val="1"/>
        </w:numPr>
        <w:rPr/>
      </w:pPr>
      <w:bookmarkStart w:id="34" w:name="__RefHeading___Toc3075794_2870459653"/>
      <w:bookmarkStart w:id="35" w:name="_Toc11"/>
      <w:bookmarkEnd w:id="34"/>
      <w:r>
        <w:rPr>
          <w:rtl w:val="true"/>
        </w:rPr>
        <w:t xml:space="preserve">دعای ابراهیم </w:t>
      </w:r>
      <w:r>
        <w:rPr>
          <w:rtl w:val="true"/>
        </w:rPr>
        <w:t>(</w:t>
      </w:r>
      <w:r>
        <w:rPr>
          <w:rtl w:val="true"/>
        </w:rPr>
        <w:t>علیه السلام</w:t>
      </w:r>
      <w:r>
        <w:rPr>
          <w:rtl w:val="true"/>
        </w:rPr>
        <w:t xml:space="preserve">) </w:t>
      </w:r>
      <w:r>
        <w:rPr>
          <w:rtl w:val="true"/>
        </w:rPr>
        <w:t>و آثار آن</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إِبْرَاهِيمُ رَبِّ اجْعَلْ هَذَا الْبَلَدِ آمِناً وَاجْنُبْنِي وَ بَنِيَّ أَنْ تَعْبُدَ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تَبِعَنِي فَإِنَّهُ مِنّى</w:t>
      </w:r>
      <w:bookmarkStart w:id="36" w:name="pg10915_95077"/>
    </w:p>
    <w:p>
      <w:pPr>
        <w:pStyle w:val="BookText"/>
        <w:rPr/>
      </w:pPr>
      <w:bookmarkEnd w:id="36"/>
      <w:r>
        <w:rPr>
          <w:rFonts w:ascii="Amiri" w:hAnsi="Amiri" w:eastAsia="Amiri" w:cs="Amiri"/>
          <w:color w:val="111111"/>
          <w:sz w:val="28"/>
          <w:sz w:val="28"/>
          <w:szCs w:val="28"/>
          <w:rtl w:val="true"/>
          <w:lang w:bidi="ar-SA"/>
        </w:rPr>
        <w:t xml:space="preserve">وَ مَنْ عَصَانِي فَإِنَّكَ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ذى زَرْعٍ عِنْدَ بَيْتِكَ الْمُحَرَّمِ رَبَّنَا لِيُقِيمُوا الصَّلوةَ فَاجْعَلْ أَفْئِدَةً مِنَ </w:t>
      </w:r>
      <w:r>
        <w:rPr>
          <w:rStyle w:val="FootnoteAnchor"/>
          <w:rtl w:val="true"/>
        </w:rPr>
        <w:footnoteReference w:id="31"/>
      </w:r>
      <w:r>
        <w:rPr>
          <w:rFonts w:ascii="IRNazanin" w:hAnsi="IRNazanin" w:eastAsia="IRNazanin"/>
          <w:color w:val="111111"/>
          <w:sz w:val="28"/>
          <w:sz w:val="28"/>
          <w:szCs w:val="28"/>
          <w:rtl w:val="true"/>
          <w:lang w:bidi="fa-IR"/>
        </w:rPr>
        <w:t>النَّاسِ تَهْوِى إِلَيْهِمْ وَارْزُقَهُمْ مِنَ الثَّمَرَاتِ لَعَلَّهُمْ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ایمن کن و من و پسرانم را از پرستش بتان دور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از من پیروی کرد بی گمان او از من است و کسی که به من نافرمان شد به یقین تو آمرزگار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من از فرزندانم،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 ی با حرمت تو جای دادم پرودگار ما تا بپای دارند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هائی از مردم را چنان کن که به سوی ایشان بگرایند و آن ها را از میوه ها روزی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ایشان شکرگزارند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37" w:name="__RefHeading___Toc3075796_2870459653"/>
      <w:bookmarkStart w:id="38" w:name="_Toc12"/>
      <w:bookmarkEnd w:id="37"/>
      <w:r>
        <w:rPr>
          <w:rtl w:val="true"/>
        </w:rPr>
        <w:t>توضیحی چند</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از ذریه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اسماعیل و فرزندان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باقیمانده ی آن عترت هستیم و دعای ابراهیم درباره ی ما بود</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غیر ذی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مکه می باشد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هنگامی به حضرت ابراهیم علیه السلام عطا فرمود که نود و نه سال از سنّ شریف آن حضرت می گذشت و اسحاق علیه السلام را در سن صد و دوازده سالگی به آن حضرت بخشید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یعقوب علیه السلام که لقب اسرائیل </w:t>
      </w:r>
      <w:r>
        <w:rPr>
          <w:rStyle w:val="FootnoteAnchor"/>
          <w:rtl w:val="true"/>
        </w:rPr>
        <w:footnoteReference w:id="35"/>
      </w:r>
      <w:r>
        <w:rPr>
          <w:rFonts w:ascii="IRNazanin" w:hAnsi="IRNazanin" w:eastAsia="IRNazanin"/>
          <w:color w:val="111111"/>
          <w:sz w:val="28"/>
          <w:sz w:val="28"/>
          <w:szCs w:val="28"/>
          <w:rtl w:val="true"/>
          <w:lang w:bidi="fa-IR"/>
        </w:rPr>
        <w:t xml:space="preserve">داشت فرزند اسحاق علیه السلام و نیای بزرگ بنی اسرائیل است ولی عرب مستعربه </w:t>
      </w:r>
      <w:r>
        <w:rPr>
          <w:rStyle w:val="FootnoteAnchor"/>
          <w:rtl w:val="true"/>
        </w:rPr>
        <w:footnoteReference w:id="36"/>
      </w:r>
      <w:r>
        <w:rPr>
          <w:rFonts w:ascii="IRNazanin" w:hAnsi="IRNazanin" w:eastAsia="IRNazanin"/>
          <w:color w:val="111111"/>
          <w:sz w:val="28"/>
          <w:sz w:val="28"/>
          <w:szCs w:val="28"/>
          <w:rtl w:val="true"/>
          <w:lang w:bidi="fa-IR"/>
        </w:rPr>
        <w:t>از نسل اسماعیل عليه السلام می باشند و نسب همگان در ابراهیم علیه السلام بهم می پیوندد گرچه از دیر باز از جهت طرز تفکر و نحوه ی برخورد و بینش همواره به عنوان عموزادگان دشمن از یکدیگر بریده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اِسکان یافتن اسماعیل و مادرش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ابراهیم علیه السلام و شرح فداکاری های پدر و آن مادر و این پسر را به فضل الهی در مقامی مناسب خواهیم آورد</w:t>
      </w:r>
      <w:r>
        <w:rPr>
          <w:rFonts w:eastAsia="IRNazanin" w:cs="IRNazanin"/>
          <w:color w:val="111111"/>
          <w:sz w:val="28"/>
          <w:szCs w:val="28"/>
          <w:rtl w:val="true"/>
          <w:lang w:bidi="fa-IR"/>
        </w:rPr>
        <w:t xml:space="preserve">. </w:t>
      </w:r>
      <w:bookmarkStart w:id="39" w:name="pg10915_95079"/>
    </w:p>
    <w:p>
      <w:pPr>
        <w:pStyle w:val="Heading3"/>
        <w:numPr>
          <w:ilvl w:val="2"/>
          <w:numId w:val="1"/>
        </w:numPr>
        <w:rPr/>
      </w:pPr>
      <w:bookmarkStart w:id="40" w:name="__RefHeading___Toc3075798_2870459653"/>
      <w:bookmarkStart w:id="41" w:name="_Toc13"/>
      <w:bookmarkEnd w:id="39"/>
      <w:bookmarkEnd w:id="40"/>
      <w:r>
        <w:rPr/>
        <w:t>1</w:t>
      </w:r>
      <w:r>
        <w:rPr>
          <w:rtl w:val="true"/>
        </w:rPr>
        <w:t>-</w:t>
      </w:r>
      <w:r>
        <w:rPr>
          <w:rtl w:val="true"/>
        </w:rPr>
        <w:t>وجوب حج</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وَاَتِّمُّوا الحَجَّ وَالعُمْرَةَ 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و عمره را برای خدا به پایان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تفسیر این آیه ی شریفه و این که مراد از تکمیل و اتمام حج و عمره چیست، چند روایت </w:t>
      </w:r>
      <w:r>
        <w:rPr>
          <w:rStyle w:val="FootnoteAnchor"/>
          <w:rtl w:val="true"/>
        </w:rPr>
        <w:footnoteReference w:id="37"/>
      </w:r>
      <w:r>
        <w:rPr>
          <w:rFonts w:ascii="IRNazanin" w:hAnsi="IRNazanin" w:eastAsia="IRNazanin"/>
          <w:color w:val="111111"/>
          <w:sz w:val="28"/>
          <w:sz w:val="28"/>
          <w:szCs w:val="28"/>
          <w:rtl w:val="true"/>
          <w:lang w:bidi="fa-IR"/>
        </w:rPr>
        <w:t>نقل شده که ما به ذکر یکی از آن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کردن حج و عمره به این است که رَفَث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و سبّ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والله، 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نشود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سال ششم هجری با نزول این آیه، فریضه شد و بعضی می گویند، حج در سال نهم هجری، بر مسلمانان مستطیع، واجب گشت</w:t>
      </w:r>
      <w:r>
        <w:rPr>
          <w:rFonts w:eastAsia="IRNazanin" w:cs="IRNazanin"/>
          <w:color w:val="111111"/>
          <w:sz w:val="28"/>
          <w:szCs w:val="28"/>
          <w:rtl w:val="true"/>
          <w:lang w:bidi="fa-IR"/>
        </w:rPr>
        <w:t xml:space="preserve">. </w:t>
      </w:r>
      <w:bookmarkStart w:id="42" w:name="pg10915_95080"/>
    </w:p>
    <w:p>
      <w:pPr>
        <w:pStyle w:val="BookText"/>
        <w:rPr/>
      </w:pPr>
      <w:bookmarkEnd w:id="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جَعَلَ اللهُ الكَعْبَةَ البَيْتَ الْحَرَامَ قِيَاماً لِلنَّاسِ والشَّهْرَ الحَرامَ وَالهَدْيَ وَالقَلائِدَ ذَلِكَ لِتَعْلَمُوا أَنَّ اللهَ يَعْلَمُ ما في السَّمَوَاتِ وَ ما فِى الأَرْضِ وَانَّ اللهَ بكُلّ شَيْءٍ عَلِيمٌ</w:t>
      </w:r>
    </w:p>
    <w:p>
      <w:pPr>
        <w:pStyle w:val="BookText"/>
        <w:rPr/>
      </w:pPr>
      <w:r>
        <w:rPr>
          <w:rFonts w:ascii="IRNazanin" w:hAnsi="IRNazanin" w:eastAsia="IRNazanin"/>
          <w:color w:val="111111"/>
          <w:sz w:val="28"/>
          <w:sz w:val="28"/>
          <w:szCs w:val="28"/>
          <w:rtl w:val="true"/>
          <w:lang w:bidi="fa-IR"/>
        </w:rPr>
        <w:t xml:space="preserve">خدا، کعبه را خانه ی محترم قرار داد برای بر پا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حیات دنیوی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قربانی را و گردن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آن است که بدانید که خداوند آن چه را که در آسمان ها و آن چه در زمین است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این آیه شریفه، به فضل خداوند متعال، در دفتر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تفصیل، سخن خواهیم گفت</w:t>
      </w:r>
      <w:r>
        <w:rPr>
          <w:rFonts w:eastAsia="IRNazanin" w:cs="IRNazanin"/>
          <w:color w:val="111111"/>
          <w:sz w:val="28"/>
          <w:szCs w:val="28"/>
          <w:rtl w:val="true"/>
          <w:lang w:bidi="fa-IR"/>
        </w:rPr>
        <w:t>.</w:t>
      </w:r>
    </w:p>
    <w:p>
      <w:pPr>
        <w:pStyle w:val="Heading3"/>
        <w:numPr>
          <w:ilvl w:val="2"/>
          <w:numId w:val="1"/>
        </w:numPr>
        <w:rPr/>
      </w:pPr>
      <w:bookmarkStart w:id="43" w:name="__RefHeading___Toc3075800_2870459653"/>
      <w:bookmarkStart w:id="44" w:name="_Toc14"/>
      <w:bookmarkEnd w:id="43"/>
      <w:r>
        <w:rPr>
          <w:rtl w:val="true"/>
        </w:rPr>
        <w:t>ماه های حج</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اَشْهُرٌ مَعْلُومَاتٌ فَمَنْ فَرَضَ فِيهِنَّ الْحَجَّ فَلا رَفَثَ وَ لا فُسُوقَ </w:t>
      </w:r>
      <w:r>
        <w:rPr>
          <w:rStyle w:val="FootnoteAnchor"/>
          <w:rtl w:val="true"/>
        </w:rPr>
        <w:footnoteReference w:id="39"/>
      </w:r>
      <w:r>
        <w:rPr>
          <w:rFonts w:ascii="IRNazanin" w:hAnsi="IRNazanin" w:eastAsia="IRNazanin"/>
          <w:color w:val="111111"/>
          <w:sz w:val="28"/>
          <w:sz w:val="28"/>
          <w:szCs w:val="28"/>
          <w:rtl w:val="true"/>
          <w:lang w:bidi="fa-IR"/>
        </w:rPr>
        <w:t xml:space="preserve">وَلَا جِدَالَ فِي الْحَجِّ وَ مَا تَفْعَلُوا مِنْ خَيْرِ يَعْلَمُهُ اللهُ وَ تَزَوَّدُوا فَإِنَّ خَيْرَ الزَّادِ التَّقْوى وَاتَّقُونِ يا اَولِى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ماهای معیّنی است و هر کس که در آن ها به حج برود باید آمیزش جنسی نکند و از هر گونه دروغ و دشنام وجدال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بلی والله،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نماید و هر چه از نیکی ها انجام دهید خدا بر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برگیرید که بهترین توشه پرهیز کاریست و از من بترسید ای صاحبان خرد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45" w:name="pg10915_95081"/>
    </w:p>
    <w:p>
      <w:pPr>
        <w:pStyle w:val="BookText"/>
        <w:rPr/>
      </w:pPr>
      <w:bookmarkEnd w:id="45"/>
      <w:r>
        <w:rPr>
          <w:rFonts w:ascii="IRNazanin" w:hAnsi="IRNazanin" w:eastAsia="IRNazanin"/>
          <w:color w:val="111111"/>
          <w:sz w:val="28"/>
          <w:sz w:val="28"/>
          <w:szCs w:val="28"/>
          <w:rtl w:val="true"/>
          <w:lang w:bidi="fa-IR"/>
        </w:rPr>
        <w:t>امام پنجم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های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ذى القعده و ذى الحجه می باشد و برای هیچ کس روا نیست که در غیر این سه ماه حج گزارد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زمان برگزاری هر گونه حجی از نهم تا سیزدهم ذیحجه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3075802_2870459653"/>
      <w:bookmarkStart w:id="47" w:name="_Toc15"/>
      <w:bookmarkEnd w:id="46"/>
      <w:r>
        <w:rPr>
          <w:rtl w:val="true"/>
        </w:rPr>
        <w:t xml:space="preserve">پیرامون </w:t>
      </w:r>
      <w:r>
        <w:rPr>
          <w:rtl w:val="true"/>
        </w:rPr>
        <w:t>«</w:t>
      </w:r>
      <w:r>
        <w:rPr>
          <w:rtl w:val="true"/>
        </w:rPr>
        <w:t>حرم</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وَقَالُوا إِنْ نَتَّبِعِ الْهُدَی مَعَکَ نُتَخَطَّفْ مِنْ أَرْضِنَا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نُمَکِّنْ لَهُمْ حَرَمًا آمِنًا یُجْبَی إِلَیْهِ ثَمَرَاتُ کُلِّ شَئْ رِزْقًا مِنْ لَدُنَّا وَلَکِنَّ أَکْثَرَهُمْ لا یَعْلَمُونَ</w:t>
      </w:r>
    </w:p>
    <w:p>
      <w:pPr>
        <w:pStyle w:val="BookText"/>
        <w:rPr/>
      </w:pPr>
      <w:r>
        <w:rPr>
          <w:rFonts w:ascii="IRNazanin" w:hAnsi="IRNazanin" w:eastAsia="IRNazanin"/>
          <w:color w:val="111111"/>
          <w:sz w:val="28"/>
          <w:sz w:val="28"/>
          <w:szCs w:val="28"/>
          <w:rtl w:val="true"/>
          <w:lang w:bidi="fa-IR"/>
        </w:rPr>
        <w:t xml:space="preserve">و گفتند اگر ما پیروی کنیم از هدایت و راهنمائی تو، از سرزمین خود ربوده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آنان را در حرمی ایمن جای ندادیم که نوع ثمرات به سوی ثمرات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 رزقشان دادیم از جانب خودمان ولیکن بیشترشان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قصص آیه ی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شأن شخصی به نام حارث بن نوفل بن عبد مناف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رسول اکرم صلّى الله عليه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تو پیامبر راستگوئی و آن چه می گوئی و آورده ای راست است ولیکن اگر ما از تو پیروی نمائیم و به آئین تو بگرویم و بر قرآن و توحید رویم چنان که تو رفتی عرب ما را با </w:t>
      </w:r>
    </w:p>
    <w:p>
      <w:pPr>
        <w:pStyle w:val="BookText"/>
        <w:rPr/>
      </w:pPr>
      <w:r>
        <w:rPr>
          <w:rFonts w:ascii="IRNazanin" w:hAnsi="IRNazanin" w:eastAsia="IRNazanin"/>
          <w:color w:val="111111"/>
          <w:sz w:val="28"/>
          <w:sz w:val="28"/>
          <w:szCs w:val="28"/>
          <w:rtl w:val="true"/>
          <w:lang w:bidi="fa-IR"/>
        </w:rPr>
        <w:t xml:space="preserve">قهر قتل و غارت از سرزمین مکه بر بایند زیرا که ما مخالف ایشان باشیم در دین و با ما مدارا و سازش نکنند و به حال خویش نگذارند و خداوند متعال، پاسخ داد چطور ممکن است که آنان در صورت پذیرفتن اسلام از این سرزمین ربوده و رانده شوند، در حالی که، این مکان، سرزمین امن و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امنیت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تیره ها و قبایل عرب حرمت آن را پاس می دارند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أَوَلَمْ يَرَوْا أَنَّا جَعَلْنَا حَرَمًا آمِنًا وَ يُتَخَطَّفُ النَّاسُ مِنْ حَوْلِهِمْ ۚ أَفَبِالْبَاطِلِ يُؤْمِنُونَ وَبِنِعْمَةِ اللَّهِ يَكْفُرُونَ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ندیدند که ما حرمی را امن قرار دادیم و حال آن که مردم گرداگرد آن ربوده می شوند آیا به باطل ایمان می آورند و به نعمت خدا ناسپاس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عنکبوت آیه ی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این آیه، اهل مکه را سرزنش می کند که چرا این نعمت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منطقه 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ارج نمی نهند در حالی که در مناطق همجوار این امنیت در کار نیست </w:t>
      </w:r>
      <w:r>
        <w:rPr>
          <w:rStyle w:val="FootnoteAnchor"/>
          <w:rtl w:val="true"/>
        </w:rPr>
        <w:footnoteReference w:id="43"/>
      </w:r>
      <w:r>
        <w:rPr>
          <w:rFonts w:ascii="IRNazanin" w:hAnsi="IRNazanin" w:eastAsia="IRNazanin"/>
          <w:color w:val="111111"/>
          <w:sz w:val="28"/>
          <w:sz w:val="28"/>
          <w:szCs w:val="28"/>
          <w:rtl w:val="true"/>
          <w:lang w:bidi="fa-IR"/>
        </w:rPr>
        <w:t xml:space="preserve">، و چرا، از روی ناسپاسی،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گروند و </w:t>
      </w:r>
      <w:bookmarkStart w:id="48" w:name="pg10915_95083"/>
    </w:p>
    <w:p>
      <w:pPr>
        <w:pStyle w:val="BookText"/>
        <w:rPr/>
      </w:pPr>
      <w:bookmarkEnd w:id="48"/>
      <w:r>
        <w:rPr>
          <w:rFonts w:ascii="IRNazanin" w:hAnsi="IRNazanin" w:eastAsia="IRNazanin"/>
          <w:color w:val="111111"/>
          <w:sz w:val="28"/>
          <w:sz w:val="28"/>
          <w:szCs w:val="28"/>
          <w:rtl w:val="true"/>
          <w:lang w:bidi="fa-IR"/>
        </w:rPr>
        <w:t xml:space="preserve">از 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آورنده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پوشند</w:t>
      </w:r>
      <w:r>
        <w:rPr>
          <w:rFonts w:eastAsia="IRNazanin" w:cs="IRNazanin"/>
          <w:color w:val="111111"/>
          <w:sz w:val="28"/>
          <w:szCs w:val="28"/>
          <w:rtl w:val="true"/>
          <w:lang w:bidi="fa-IR"/>
        </w:rPr>
        <w:t>.</w:t>
      </w:r>
    </w:p>
    <w:p>
      <w:pPr>
        <w:pStyle w:val="Heading3"/>
        <w:numPr>
          <w:ilvl w:val="2"/>
          <w:numId w:val="1"/>
        </w:numPr>
        <w:rPr/>
      </w:pPr>
      <w:bookmarkStart w:id="49" w:name="__RefHeading___Toc3075804_2870459653"/>
      <w:bookmarkStart w:id="50" w:name="_Toc16"/>
      <w:bookmarkEnd w:id="49"/>
      <w:r>
        <w:rPr>
          <w:rtl w:val="true"/>
        </w:rPr>
        <w:t>پیرامون مسجد الحرام</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جز این نیست که مشرکان نجسند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توبه آیه 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الَّذِى بارَكْنَا حَوْلَهُ لِنُرِيَهُ مِنْ آيَاتِنَا إِنَّهُ هُوَ السَّمِيعُ الْبَصِيرُ</w:t>
      </w:r>
    </w:p>
    <w:p>
      <w:pPr>
        <w:pStyle w:val="BookText"/>
        <w:rPr/>
      </w:pPr>
      <w:r>
        <w:rPr>
          <w:rFonts w:ascii="IRNazanin" w:hAnsi="IRNazanin" w:eastAsia="IRNazanin"/>
          <w:color w:val="111111"/>
          <w:sz w:val="28"/>
          <w:sz w:val="28"/>
          <w:szCs w:val="28"/>
          <w:rtl w:val="true"/>
          <w:lang w:bidi="fa-IR"/>
        </w:rPr>
        <w:t xml:space="preserve">پاکی آن کسی راست که بنده 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صلى اله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 الحرام شبانگاه به مسجد اقصی که اطراف آن را برکت دادیم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تا آیات خودمان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بنمایانیم، بی 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تفسیر </w:t>
      </w:r>
      <w:r>
        <w:rPr>
          <w:rFonts w:ascii="Amiri" w:hAnsi="Amiri" w:eastAsia="Amiri" w:cs="Amiri"/>
          <w:color w:val="111111"/>
          <w:sz w:val="28"/>
          <w:sz w:val="28"/>
          <w:szCs w:val="28"/>
          <w:rtl w:val="true"/>
          <w:lang w:bidi="ar-SA"/>
        </w:rPr>
        <w:t>يَا أَيُّهَا الَّذِينَ آمَنُوا إِنَّمَا الْمُشْرِكُونَ نَجَسٌ فَلَا يَقْرَبُوا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چند نکته می پردازیم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مزبور یکی از آیات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که در سال نهم هجری نازل شد متضمن بیزاری خدا و رسول از مشرکان و مشتمل بر آیات پیکار و نبرد با آنان می باشد و </w:t>
      </w:r>
    </w:p>
    <w:p>
      <w:pPr>
        <w:pStyle w:val="BookText"/>
        <w:rPr/>
      </w:pPr>
      <w:r>
        <w:rPr>
          <w:rFonts w:ascii="IRNazanin" w:hAnsi="IRNazanin" w:eastAsia="IRNazanin"/>
          <w:color w:val="111111"/>
          <w:sz w:val="28"/>
          <w:sz w:val="28"/>
          <w:szCs w:val="28"/>
          <w:rtl w:val="true"/>
          <w:lang w:bidi="fa-IR"/>
        </w:rPr>
        <w:t>در ضمن مطالب دیگری نیز، در آن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ما آمده است که وقتی این سوره نازل شد رسول اکرم صلی الله عليه و آله و سلم ابو بکر را فرمان داد که سوره ی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خویش به مکه ببرد تا هنگام برگزاری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مردم بخواند و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مأموریت بر عهده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علی به امر خدا راه افتاد و در بین راه به ابو بکر رسید و سوره ی برائت را از او دریافت نمود و بعد از ظهر روز دهم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حج اکبر بود وارد مکه گردید و در اجتماعی عمومی و انبوه،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من فرستاده ی رسول خدا به سوی شما هستم و این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که در حقیقت بمنزله ی یک اعلامیه ی جهانی مهیّج و قاطع می باشد، بر آنان فرو خواند و پس از خواندن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شمشیر خویش را از نیام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حق ندارد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عریان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دور کعبه، طواف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مشرکی حق ندارد که از این پس به حج خانه ی خدا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ورود به مسجد الحرام را ندارد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صلى الله عليه و آله و سلم قرار داد و پیمانی مدت دار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میعاد آن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محترم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پیمانی داشته و مدتی برای آن منظور نشده، مدت چهار ماه، این پیمان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بیان حضرت، پیمان های بی مدت را مدت دار نمود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این اعلامیه ی کوبنده و چهار ماده ای در تضعیف روحیه ی مشرکان بزرگ ترین نقش را ایفاء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يَقْرَبُوا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صیغه ی نهی غایب آمده 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نباید نزدیک مسجد 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تکلیف متوجه مؤمنان هم هست و آنان، باید مشرکان را از ورود به مسجدالحرام منع نمایند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کوتاه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آیه ی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الَّذى أََسرى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ترین منادیان توحید است که در شبی فرخنده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نشست و خط سیری را پیمود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ی امواج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ی آغازین این سفر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ظاهر این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w:t>
      </w:r>
      <w:r>
        <w:rPr>
          <w:rStyle w:val="FootnoteAnchor"/>
          <w:rtl w:val="true"/>
        </w:rPr>
        <w:footnoteReference w:id="48"/>
      </w:r>
      <w:r>
        <w:rPr>
          <w:rFonts w:ascii="IRNazanin" w:hAnsi="IRNazanin" w:eastAsia="IRNazanin"/>
          <w:color w:val="111111"/>
          <w:sz w:val="28"/>
          <w:sz w:val="28"/>
          <w:szCs w:val="28"/>
          <w:rtl w:val="true"/>
          <w:lang w:bidi="fa-IR"/>
        </w:rPr>
        <w:t xml:space="preserve">بود و به مسجد الاقصی انجامید و در فاصله ی نقطه ی آغاز و انجام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سفر روحانی و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فازها و فرازهائی از فروغ جاودانه تجلّی کرد که حتّی شرح مقداری از آن را، دفتری بزرگ و فرصتی بسیار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ی راویان و تاریخ نویسان اسلامی، می گویند که داستان معراج پیش از هجرت روی داده است و حضرت هنوز در مکه معظمه بود که به معراج رفت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رُوْسَكُمْ وَ مُقَصِّرِينَ لا تَخافُونَ فَعَلِمَ مَا لَمْ تَعْلَمُوا فَجَعَلَ مِنْ دُونِ ذَلِكَ فَتْحاً قريباً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تصدیق نمود خدا رسولش را به حق در خواب او هر آینه داخل خواهید شد البته مسجد الحرام را انشاء الله در حال امن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 به انجام مناسک و اعمال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تراشندگان سرهایتان و کوتاه کنندگان موی یا ناخن و بیم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ندارید، پس دانسته بود آن چه را ندانسته بودید پس قرار داد از پیش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سوه ی فتح آیه 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تفسیر این آیه ی شریفه به ذکر چند نکته می پردازیم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درگیری های متعددی که میان مسلمین و مشرکین روی داد مسلمانان که همواره هوای زیارت مکه در سر داشتند، می خواستند هر چه زودتر به این آرزوی دیرینه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یابند سال ششم هجری فرا رسید و رسول اکرم صلى الله عليه و </w:t>
      </w:r>
    </w:p>
    <w:p>
      <w:pPr>
        <w:pStyle w:val="BookText"/>
        <w:rPr/>
      </w:pPr>
      <w:r>
        <w:rPr>
          <w:rFonts w:ascii="IRNazanin" w:hAnsi="IRNazanin" w:eastAsia="IRNazanin"/>
          <w:color w:val="111111"/>
          <w:sz w:val="28"/>
          <w:sz w:val="28"/>
          <w:szCs w:val="28"/>
          <w:rtl w:val="true"/>
          <w:lang w:bidi="fa-IR"/>
        </w:rPr>
        <w:t>آله و سلم خواب دید که با یارانش وارد مسجد الحرام شده اند و بزیارت خانه ی خدا پرداخته اند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تفسیر کشاف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 حضرت، اصحابش را در جریان این خواب و رؤیای صادقه نهاد و آنان از این بشارت مسرور شدند و حضرت به منظور انجام عمره در ماه ذیقعده با یاران،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نزدیکی مکه رسیدند، نمایندگانی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کامل ابن اثير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سهيل بن عمرو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کفار قریش به نزد آن حضرت آمدند و گفتند قریش با تمام قوا مصمم هستند که نگذارند وارد مکه شوید و بهر حال با شما مقابله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طبق مصالح و جهاتی چند با نمایندگان قریش به گفتگو و مذاکره پرداخت و در نتیجه صلحی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طرف منعقد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و یارانش به مدینه باز گشتند و 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قضا و جبران سال قبل، با اصحاب خود، به مکه مشرف شدند و عمره بجای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عمرة القضا نام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سال ششم زیارت مکه انجام نگرفت جمعی از اصحاب دچار شک و تردید شدند و گفتند چطور حضرت رسول اکرم صلى الله علیه و آله و سلم خواب دیده که به عمره می رویم و نرفتیم و منافقانی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طعن و اعتراض گشودند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این آیه ی شریفه نازل شد که </w:t>
      </w:r>
      <w:r>
        <w:rPr>
          <w:rFonts w:ascii="Amiri" w:hAnsi="Amiri" w:eastAsia="Amiri" w:cs="Amiri"/>
          <w:color w:val="111111"/>
          <w:sz w:val="28"/>
          <w:sz w:val="28"/>
          <w:szCs w:val="28"/>
          <w:rtl w:val="true"/>
          <w:lang w:bidi="ar-SA"/>
        </w:rPr>
        <w:t xml:space="preserve">لَقَدْ صَدَقَ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وعده داد که بهر حال در آینده ای نزدیک به زیارت خانه ی خدا خواهند رفت و این کار با یک سال تأخیر در سال بعد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 که حضرت در پاسخ به اعتراضات فرمود من که نگفتم حتماً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الحرام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در سال ششم، عمره انجام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موکول به سال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با انعقاد پیمان و صلح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آئین اسلام بیش از پیش تحکیم یافت و کفار، از این پس روی قدرت نظامی، سیاسی مسلمانان با دیدی تازه و اتخاذ تصمیمی دیگر حساب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برای بسیج نیروها و بازسازی جامعه 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منوره تمرکز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فرصتی مناسب و فراغتی مطلوب نیازمند بودند که با این صلح سازنده و سرنوشت ساز به بهترین وجه تأمین گردید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 دُونِ ذَلِكَ فَتْحاً قَريباً</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 و پیروزی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 کاملاً از موضع ضعف به آن تن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مواد پیمان مزبور این بود که مسلمانان، سال آینده با اطمینان خاطر، بزیارت خانه ی خدا عزیمت نمایند و کسی مزاحم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دژهای خیبر </w:t>
      </w:r>
      <w:r>
        <w:rPr>
          <w:rStyle w:val="FootnoteAnchor"/>
          <w:rtl w:val="true"/>
        </w:rPr>
        <w:footnoteReference w:id="51"/>
      </w:r>
      <w:r>
        <w:rPr>
          <w:rFonts w:ascii="IRNazanin" w:hAnsi="IRNazanin" w:eastAsia="IRNazanin"/>
          <w:color w:val="111111"/>
          <w:sz w:val="28"/>
          <w:sz w:val="28"/>
          <w:szCs w:val="28"/>
          <w:rtl w:val="true"/>
          <w:lang w:bidi="fa-IR"/>
        </w:rPr>
        <w:t>است که در سال هفتم هجری روی داد ولی این احتمال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 اند مراد از آن فتح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bookmarkStart w:id="51" w:name="pg10915_95089"/>
    </w:p>
    <w:p>
      <w:pPr>
        <w:pStyle w:val="BookText"/>
        <w:rPr/>
      </w:pPr>
      <w:bookmarkEnd w:id="51"/>
      <w:r>
        <w:rPr>
          <w:rFonts w:ascii="IRNazanin" w:hAnsi="IRNazanin" w:eastAsia="IRNazanin"/>
          <w:color w:val="111111"/>
          <w:sz w:val="28"/>
          <w:sz w:val="28"/>
          <w:szCs w:val="28"/>
          <w:rtl w:val="true"/>
          <w:lang w:bidi="fa-IR"/>
        </w:rPr>
        <w:t>هشتم 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احتمال دوم، از احتمال اول، اول بعیدتر و 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پس همان طور که از قرائن تاریخی و تفسیری بر می آید،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و پی آمدهای مثبت و ارزنده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بعد مسلمانان بدون درگیری با کافران، با فراغت بال، در رکاب رسول خدا صلی الله علیه و آله بزیارت خانه ی خدا رفتند و عمره بجای آوردند و گذشت زمان ثابت کرد، که صلح حدیبیّه صلحی پیروزمندانه و یک نقطه ی عطف تاریخی بود که در مقطعی حساس از حیات سیاسی اسلام و در موقعی کاملاً مناسب، تحقق پیدا کرد</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52" w:name="__RefHeading___Toc3075806_2870459653"/>
      <w:bookmarkStart w:id="53" w:name="_Toc17"/>
      <w:bookmarkEnd w:id="52"/>
      <w:r>
        <w:rPr>
          <w:rtl w:val="true"/>
        </w:rPr>
        <w:t xml:space="preserve">داستان تغییر قبله از </w:t>
      </w:r>
      <w:r>
        <w:rPr>
          <w:rtl w:val="true"/>
        </w:rPr>
        <w:t>«</w:t>
      </w:r>
      <w:r>
        <w:rPr>
          <w:rtl w:val="true"/>
        </w:rPr>
        <w:t>بیت المقدس</w:t>
      </w:r>
      <w:r>
        <w:rPr>
          <w:rtl w:val="true"/>
        </w:rPr>
        <w:t xml:space="preserve">» </w:t>
      </w:r>
      <w:r>
        <w:rPr>
          <w:rtl w:val="true"/>
        </w:rPr>
        <w:t xml:space="preserve">به </w:t>
      </w:r>
      <w:r>
        <w:rPr>
          <w:rtl w:val="true"/>
        </w:rPr>
        <w:t>«</w:t>
      </w:r>
      <w:r>
        <w:rPr>
          <w:rtl w:val="true"/>
        </w:rPr>
        <w:t>كعبه</w:t>
      </w:r>
      <w:r>
        <w:rPr>
          <w:rtl w:val="true"/>
        </w:rPr>
        <w:t>»</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 قُلْ لِلَّهِ الْمَشْرِقُ وَالْمَغْرِبُ ۚ يَهْدِي مَنْ يَشَاءُ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 وَ مَا جَعَلْنَا الْقِبْلَةَ الَّتِي كُنْتَ عَلَيْهَا إِلَّا لِنَعْلَمَ مَنْ يَتَّبِعُ الرَّسُولَ مِمَّنْ يَنْقَلِبُ عَلَىٰ عَقِبَيْهِ ۚ وَإِنْ كَانَتْ لَكَبِيرَةً إِلَّا عَلَى الَّذِينَ هَدَى اللَّهُ ۗ وَ مَا كَانَ اللَّهُ لِيُضِيعَ إِيمَانَكُمْ ۚ إِنَّ اللَّهَ بِالنَّاسِ لَرَءُوفٌ رَحِيمٌ</w:t>
      </w:r>
      <w:bookmarkStart w:id="54" w:name="pg10915_95090"/>
    </w:p>
    <w:p>
      <w:pPr>
        <w:pStyle w:val="BookText"/>
        <w:rPr/>
      </w:pPr>
      <w:bookmarkEnd w:id="54"/>
      <w:r>
        <w:rPr>
          <w:rFonts w:ascii="Amiri" w:hAnsi="Amiri" w:eastAsia="Amiri" w:cs="Amiri"/>
          <w:color w:val="111111"/>
          <w:sz w:val="28"/>
          <w:sz w:val="28"/>
          <w:szCs w:val="28"/>
          <w:rtl w:val="true"/>
          <w:lang w:bidi="ar-SA"/>
        </w:rPr>
        <w:t>قَدْ نَرَىٰ تَقَلُّبَ وَجْهِكَ فِي السَّمَاءِ ۖ فَلَنُوَلِّيَنَّكَ قِبْلَةً تَرْضَاهَا ۚ فَوَلِّ وَجْهَكَ شَطْرَ الْمَسْجِدِ الْحَرَامِ ۚ وَحَيْثُ مَا كُنْتُمْ فَوَلُّوا وُجُوهَكُمْ شَطْرَهُ ۗ وَإِنَّ الَّذِينَ أُوتُوا الْكِتَابَ لَيَعْلَمُونَ أَنَّهُ الْحَقُّ مِنْ رَبِّهِمْ ۗ وَ مَا اللَّهُ بِغَافِلٍ عَمَّا يَعْمَلُونَ﴾</w:t>
      </w:r>
    </w:p>
    <w:p>
      <w:pPr>
        <w:pStyle w:val="BookText"/>
        <w:rPr/>
      </w:pPr>
      <w:r>
        <w:rPr>
          <w:rFonts w:ascii="IRNazanin" w:hAnsi="IRNazanin" w:eastAsia="IRNazanin"/>
          <w:color w:val="111111"/>
          <w:sz w:val="28"/>
          <w:sz w:val="28"/>
          <w:szCs w:val="28"/>
          <w:rtl w:val="true"/>
          <w:lang w:bidi="fa-IR"/>
        </w:rPr>
        <w:t xml:space="preserve">زود باشد که مردمانی کم خرد بگویند که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قبله ای که بر آن بودند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ما شما را امتی معتدل ساختیم تا گواهانی بر مردم باشید و پیامبر بر شما گواه باشد و ما قبله ای را که تو بر آن بودی برقرار نکردیم مگر بدان سبب که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 از پیامبر پیروی می کند و چه کس بر دو پاشنه ی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اگر چه این کار دشوار است مگر بر کسانی که خداوند هدایتشان کرده باشد و چنان نبوده که خدا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تباه کند زیرا خداوند به مردم مهربان و بخشاینده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ما گردیدن رویت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ترا برای یافتن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و البته ترا به قبله ای که بپسندی می گردانیم، پس روی خود را به سوی مسجدالحرام بگردان و هر جا که بودید روی خود را بدان سو بگردانید و اهل کتاب می دانند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حق است و خدا از آن چه می کنند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بقره 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55" w:name="__RefHeading___Toc3075808_2870459653"/>
      <w:bookmarkStart w:id="56" w:name="_Toc18"/>
      <w:bookmarkEnd w:id="55"/>
      <w:r>
        <w:rPr>
          <w:rtl w:val="true"/>
        </w:rPr>
        <w:t>سخنی درباره ی دگرگونی قبله</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کعبه در شرائطی انجام گرفت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سیزده سال در مکه به سوی بیت المقدس نماز گزارد و پس از هجرت به مدینه نیز، تا هفت ماه، بهمین سمت نماز خواند و از آن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به سمت مکه توجیه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انگیزه ی این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سرنوشت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مائی و به سمت قبله ی ما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ی آنان به شدت، غمگین شد و در دل شب برخاست و بر کرانه های سپهر نظاره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صفحه ی زیبا و دل انگیز آن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امید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رابطه با مسئله 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فردای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شبی شورزای بود و بیدار خوابی در آن شب مبارک تعبیری خوش و فرجامی فرخنده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ظهر که فرا رسید،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دو رکعت از نماز ظهر را خوانده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بازوان آن حضرت را گرفت و او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نازل گردید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ترى تَقَلُّبَ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آن حضرت دو رکعت نماز از این نماز ظهر را به سمت بین المقدس و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ایرادات بنی اسرائیلی، از این به بعد به این گونه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یهود و سفیهان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وَلَّيْهُمْ</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الْمَأْثورَةِ إِنَّ اللهَ تَعَالَى أَمَرَ آدَمَ أَنْ يُصَلِّي إِلَى الْمَغْرِبِ وَ نُوحاً أَنْ يُصَلِّي إِلَى الْمَشْرِقِ وَ إِبْرَاهِيمَ عَلَيْهِ السَّلامُ بِجَمْعِهِما وَ هِيَ الْكَعْبَةِ فَلَمَّا بَعَثَ مُوسَى عَلَيْهِ السَّلَامُ أَمَرَهُ أَنْ يُحْيِيَ دينَ آدَمَ وَ لَمَا 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أَمَرَهُ أَنْ يُحْيِيَ دِينَ نُوحٍ عَلَيْهِ السَّلامُ وَلَمّا بَعَثَ مُحَمَّداً صَلَّى اللهُ عَلَيْهِ وَآلِهِ أَمَرَهُ أَنْ يُحْيِيَ دِينَ إِبْرَاهِيمَ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آیات و زمینه های فکری و اجتماعی موجود و حاکم بر زمان تحول قبله، باین نتیجه می رسیم که دشمن اسلام بهرحال دست از طعن و ترفند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تحول قبله، يهود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آئینی دنباله رو است و شریعتی مستقل نیست و پس از دگرگونی آن، به گونه ای دیگر اعتراض نمودند و قرآن می گوید این ایرادات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 و نابخردی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سَيَقولُ 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سفیهان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یهود و چه از ترسایان و خواه از مشرکان عرب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سراسر افتخار اسلام، نغمه های ناموزون بسیار ساز کرده اند و از هر طریق که توانسته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دریچه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اعتراضات ناروا، باز نموده اند و لختی از سمپاشی و تبلیغات سوء دریغ نورزیدند امّا منطق قوی و نیرومند قرآن و استدلال اصیل و متین اسلام همواره آنان را به انزوا و درماندگی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دگرگونی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امّت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در راستای فطرت پاک و بر مبنای اعتدال در همه ی شئون اخلاقی، اعتقادی، اقتصادی، فرهنگی، سیاسی،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در یک خط و در یک جهت فکری و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بایست مستقل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بنوبه ی خود یک عامل استقلال است و همه در جهت قبله و قبله در جهت کعبه و کعبه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كَذلِكَ جَعَلْنَاكُمْ </w:t>
      </w:r>
      <w:r>
        <w:rPr>
          <w:rStyle w:val="FootnoteAnchor"/>
          <w:rtl w:val="true"/>
        </w:rPr>
        <w:footnoteReference w:id="55"/>
      </w:r>
      <w:r>
        <w:rPr>
          <w:rFonts w:ascii="IRNazanin" w:hAnsi="IRNazanin" w:eastAsia="IRNazanin"/>
          <w:color w:val="111111"/>
          <w:sz w:val="28"/>
          <w:sz w:val="28"/>
          <w:szCs w:val="28"/>
          <w:rtl w:val="true"/>
          <w:lang w:bidi="fa-IR"/>
        </w:rPr>
        <w:t xml:space="preserve">أُمَّةً وَسَطاً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الرَّسُولُ عَلَيْكُمْ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همان سان که شما انسان های مسلمان الگو و اسوه ی انسان ها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پیشوا نیز شما را،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را با محک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بسنجید و دیگران خویش را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هضم این معنای بلند و شرح آن در سطری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چه؟ </w:t>
      </w:r>
      <w:r>
        <w:rPr>
          <w:rStyle w:val="FootnoteAnchor"/>
          <w:rtl w:val="true"/>
        </w:rPr>
        <w:footnoteReference w:id="5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فِى رَسُولِ اللهِ اسْوَة حَسَنَةٌ</w:t>
      </w:r>
      <w:r>
        <w:rPr>
          <w:rFonts w:ascii="IRNazanin" w:hAnsi="IRNazanin" w:eastAsia="IRNazanin"/>
          <w:color w:val="111111"/>
          <w:sz w:val="28"/>
          <w:sz w:val="28"/>
          <w:szCs w:val="28"/>
          <w:rtl w:val="true"/>
          <w:lang w:bidi="fa-IR"/>
        </w:rPr>
        <w:t xml:space="preserve"> یعنی چه؟ و چرا چنین حقیقتی هست و چرا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سهل و ساده و موافق فطرت همین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اسلام، انسانی یک بعدی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موجودی است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دوم تحول قبله مسأله ی تعبد است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انتخاب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معبودی 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به غمم بنشین یا از سر جان برخیز، فرمان برمت جانا، بنشینم و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انسان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است، ولی در همه حال،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w:t>
      </w:r>
    </w:p>
    <w:p>
      <w:pPr>
        <w:pStyle w:val="BookText"/>
        <w:rPr/>
      </w:pPr>
      <w:r>
        <w:rPr>
          <w:rFonts w:ascii="IRNazanin" w:hAnsi="IRNazanin" w:eastAsia="IRNazanin"/>
          <w:color w:val="111111"/>
          <w:sz w:val="28"/>
          <w:sz w:val="28"/>
          <w:szCs w:val="28"/>
          <w:rtl w:val="true"/>
          <w:lang w:bidi="fa-IR"/>
        </w:rPr>
        <w:t xml:space="preserve">نکته به عمق این آیه می توان پی برد </w:t>
      </w:r>
      <w:r>
        <w:rPr>
          <w:rFonts w:ascii="Amiri" w:hAnsi="Amiri" w:eastAsia="Amiri" w:cs="Amiri"/>
          <w:color w:val="111111"/>
          <w:sz w:val="28"/>
          <w:sz w:val="28"/>
          <w:szCs w:val="28"/>
          <w:rtl w:val="true"/>
          <w:lang w:bidi="ar-SA"/>
        </w:rPr>
        <w:t xml:space="preserve">وَمَا جَعَلْنَا الْقِبْلَةَ الَّتِي كُنتَ عَلَيْها إِلا لِنَعْلَمَ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 خواهد روح تعبد در انسان ها زنده شود و خدا می خواهد که مردم خود را در این آزمون و آزمون های دیگر بیازمایند و نسبت به کیفیت و کمیت ایمان و کار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 اخْشَوْنِ‌ی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مخالفان بیمی بدل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بترسید و مرا پاس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هیچ کس و از هیچ چیز نترسیدن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یا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پرستیدن شعار توأم با شور و شعور هر انسان مسلمان و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پی می بریم که در مسئله ی تحول قبله گذشته از نکته ها و ابعاد دیگری که در آن نهفته روی این سه نکته ی اساسی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استقلال مسلمین، لزوم روح تعبد در دین، و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سایر جهات و مسائل دیگر تأکید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عبارت از عرصه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ساختمان آن</w:t>
      </w:r>
      <w:r>
        <w:rPr>
          <w:rFonts w:eastAsia="IRNazanin" w:cs="IRNazanin"/>
          <w:color w:val="111111"/>
          <w:sz w:val="28"/>
          <w:szCs w:val="28"/>
          <w:rtl w:val="true"/>
          <w:lang w:bidi="fa-IR"/>
        </w:rPr>
        <w:t xml:space="preserve">» </w:t>
      </w:r>
      <w:r>
        <w:rPr>
          <w:rStyle w:val="FootnoteAnchor"/>
          <w:rtl w:val="true"/>
        </w:rPr>
        <w:footnoteReference w:id="57"/>
      </w:r>
      <w:bookmarkStart w:id="57" w:name="pg10915_95095"/>
    </w:p>
    <w:p>
      <w:pPr>
        <w:pStyle w:val="Heading3"/>
        <w:numPr>
          <w:ilvl w:val="2"/>
          <w:numId w:val="1"/>
        </w:numPr>
        <w:rPr/>
      </w:pPr>
      <w:bookmarkStart w:id="58" w:name="__RefHeading___Toc3075810_2870459653"/>
      <w:bookmarkStart w:id="59" w:name="_Toc19"/>
      <w:bookmarkEnd w:id="57"/>
      <w:bookmarkEnd w:id="58"/>
      <w:r>
        <w:rPr>
          <w:rtl w:val="true"/>
        </w:rPr>
        <w:t xml:space="preserve">سخنی از امام امت در رابطه با </w:t>
      </w:r>
      <w:r>
        <w:rPr>
          <w:rtl w:val="true"/>
        </w:rPr>
        <w:t>«</w:t>
      </w:r>
      <w:r>
        <w:rPr>
          <w:rtl w:val="true"/>
        </w:rPr>
        <w:t>سرّ استقبال به كعبه</w:t>
      </w:r>
      <w:r>
        <w:rPr>
          <w:rtl w:val="true"/>
        </w:rPr>
        <w:t>»</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 القری است و مرکز بسط ارض است </w:t>
      </w:r>
      <w:r>
        <w:rPr>
          <w:rFonts w:ascii="Amiri" w:hAnsi="Amiri" w:eastAsia="Amiri" w:cs="Amiri"/>
          <w:color w:val="111111"/>
          <w:sz w:val="28"/>
          <w:sz w:val="28"/>
          <w:szCs w:val="28"/>
          <w:rtl w:val="true"/>
          <w:lang w:bidi="ar-SA"/>
        </w:rPr>
        <w:t>وَالأَرْضَ بَعْدَ ذلِكَ دَحَيها</w:t>
      </w:r>
      <w:r>
        <w:rPr>
          <w:rFonts w:ascii="IRNazanin" w:hAnsi="IRNazanin" w:eastAsia="IRNazanin"/>
          <w:color w:val="111111"/>
          <w:sz w:val="28"/>
          <w:sz w:val="28"/>
          <w:szCs w:val="28"/>
          <w:rtl w:val="true"/>
          <w:lang w:bidi="fa-IR"/>
        </w:rPr>
        <w:t xml:space="preserve"> و یدالله و بحیال بیت المعمور است که سر قلب و در سماء رابعه است پس کعبه ام القرى سرّ آن بيت المعمور است که سرّ قلب است و سرّ سر آن یدالله و سر مستتر آن اسم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معرفت و اصحاب قلوب سرایت دهند حکم توحید را از سرّ به علن و از باطن به ظاهر و چنان چه در سرّ قلب خود جهات متشتّته را فانی در وحدت تامّه کنند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دُرِّىٌ يُوقَدُ مِنْ شَجَرَةٍ مُبَارَكَةِ لَا شَرْقِيَّةِ وَلَا غَرْبِيَّةٍ</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را در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جهات مشتته شرقیه و غربیه را در ام القری که مرتبه وسطیت را دارد و غیر شرقی و غیر غربی استفانی کنند و سرّ حيال الله وحيال بيت المعمور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اولیاء توجه به قبله، ظهور سرّ احدیت است در ملک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که به سرّ وجودی وجهه احدیّه غیبیه را شهود کنند و بدان توجه نمایند </w:t>
      </w:r>
      <w:r>
        <w:rPr>
          <w:rFonts w:ascii="Amiri" w:hAnsi="Amiri" w:eastAsia="Amiri" w:cs="Amiri"/>
          <w:color w:val="111111"/>
          <w:sz w:val="28"/>
          <w:sz w:val="28"/>
          <w:szCs w:val="28"/>
          <w:rtl w:val="true"/>
          <w:lang w:bidi="ar-SA"/>
        </w:rPr>
        <w:t>و سرّ ما مِنْ دَابَّةٍ إِلَّا هُوَ آخِذٌ بِناصِيَتِها</w:t>
      </w:r>
      <w:r>
        <w:rPr>
          <w:rStyle w:val="FootnoteAnchor"/>
          <w:rtl w:val="true"/>
        </w:rPr>
        <w:footnoteReference w:id="59"/>
      </w:r>
      <w:r>
        <w:rPr>
          <w:rFonts w:ascii="IRNazanin" w:hAnsi="IRNazanin" w:eastAsia="IRNazanin"/>
          <w:color w:val="111111"/>
          <w:sz w:val="28"/>
          <w:sz w:val="28"/>
          <w:szCs w:val="28"/>
          <w:rtl w:val="true"/>
          <w:lang w:bidi="fa-IR"/>
        </w:rPr>
        <w:t xml:space="preserve">را مشاهده کنند و سرّ لّا شرقيه و لا غربيه </w:t>
      </w:r>
    </w:p>
    <w:p>
      <w:pPr>
        <w:pStyle w:val="BookText"/>
        <w:rPr/>
      </w:pPr>
      <w:r>
        <w:rPr>
          <w:rFonts w:ascii="Amiri" w:hAnsi="Amiri" w:eastAsia="Amiri" w:cs="Amiri"/>
          <w:color w:val="111111"/>
          <w:sz w:val="28"/>
          <w:sz w:val="28"/>
          <w:szCs w:val="28"/>
          <w:rtl w:val="true"/>
          <w:lang w:bidi="ar-SA"/>
        </w:rPr>
        <w:t>را دریابند و به مرتبه لطیفه اخوفیه به احدیت جمع اسماء ذایته که لَيْسَ لَهَا غَرْبِيَّةٌ غَيْبِ الذَّاتِ وَلا شَرْقِيَّةُ ظُهُورٍ كَثْرَةِ الأَسْمَاءِ وَ الصَّفاتِ توجه کنند و به مقام سرّ روح به حضرت جمع و احدیت که مقام اسم الله الاعظم است و شرقی ظهور و غربی بطون نیست توجه نمایند و به مقام قلب بسرّ بیت المعمور که مقام تجلی فعلی اسم اعظم است توجه نمایند و سرّ لا شرقیه و لاغربیه را دریابند و به وجه ظاهر به عین کعبه که از شرق و غرب معموره خارج است توجه کنند و حق را در تمام مرائی با حدیت جمع مشاهده مشاهده کنند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تحدید به وجه خاص و به وجهه معینه برای اظهار سرّ وحدت است و آن برای عارف در هر دوره به عدد حضرات خمس لازم است و از آن که گذشت تجدید نقص است </w:t>
      </w:r>
      <w:r>
        <w:rPr>
          <w:rFonts w:ascii="Amiri" w:hAnsi="Amiri" w:eastAsia="Amiri" w:cs="Amiri"/>
          <w:color w:val="111111"/>
          <w:sz w:val="28"/>
          <w:sz w:val="28"/>
          <w:szCs w:val="28"/>
          <w:rtl w:val="true"/>
          <w:lang w:bidi="ar-SA"/>
        </w:rPr>
        <w:t>قُلْ لِلَّهِ الْمَشْرِقُ وَالْمَغْرِبُ فَاَيْنَمَا تُوَلَّوْا فَتَمَ وَجَهُ اللَّهِ</w:t>
      </w:r>
      <w:r>
        <w:rPr>
          <w:rStyle w:val="FootnoteAnchor"/>
          <w:rtl w:val="true"/>
        </w:rPr>
        <w:footnoteReference w:id="60"/>
      </w:r>
      <w:r>
        <w:rPr>
          <w:rFonts w:ascii="IRNazanin" w:hAnsi="IRNazanin" w:eastAsia="IRNazanin"/>
          <w:color w:val="111111"/>
          <w:sz w:val="28"/>
          <w:sz w:val="28"/>
          <w:szCs w:val="28"/>
          <w:rtl w:val="true"/>
          <w:lang w:bidi="fa-IR"/>
        </w:rPr>
        <w:t>پس عارف بالله حق را در جمیع امکنه و احیاز مشاهده و همه را کعبه آمال و وجهه جمال محبوب بیند و از تقید به مرائی دون مرائی خارج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رَأَيْتُ شَيْئاً إِلّا وَ رَأَيْتُ اللهَ فِيهِ وَ مَعَهُ</w:t>
      </w:r>
      <w:r>
        <w:rPr>
          <w:rStyle w:val="FootnoteAnchor"/>
          <w:rtl w:val="true"/>
        </w:rPr>
        <w:footnoteReference w:id="61"/>
      </w:r>
      <w:r>
        <w:rPr>
          <w:rFonts w:ascii="IRNazanin" w:hAnsi="IRNazanin" w:eastAsia="IRNazanin"/>
          <w:color w:val="111111"/>
          <w:sz w:val="28"/>
          <w:sz w:val="28"/>
          <w:szCs w:val="28"/>
          <w:rtl w:val="true"/>
          <w:lang w:bidi="fa-IR"/>
        </w:rPr>
        <w:t xml:space="preserve">گوید و فریاد </w:t>
      </w:r>
      <w:r>
        <w:rPr>
          <w:rFonts w:ascii="Amiri" w:hAnsi="Amiri" w:eastAsia="Amiri" w:cs="Amiri"/>
          <w:color w:val="111111"/>
          <w:sz w:val="28"/>
          <w:sz w:val="28"/>
          <w:szCs w:val="28"/>
          <w:rtl w:val="true"/>
          <w:lang w:bidi="ar-SA"/>
        </w:rPr>
        <w:t>داخلٌ في الْأَشْيَاءِ لا كَدْخُولِ شَيً</w:t>
      </w:r>
      <w:r>
        <w:rPr>
          <w:rStyle w:val="FootnoteAnchor"/>
          <w:rtl w:val="true"/>
        </w:rPr>
        <w:footnoteReference w:id="62"/>
      </w:r>
      <w:r>
        <w:rPr>
          <w:rFonts w:ascii="IRNazanin" w:hAnsi="IRNazanin" w:eastAsia="IRNazanin"/>
          <w:color w:val="111111"/>
          <w:sz w:val="28"/>
          <w:sz w:val="28"/>
          <w:szCs w:val="28"/>
          <w:rtl w:val="true"/>
          <w:lang w:bidi="fa-IR"/>
        </w:rPr>
        <w:t xml:space="preserve">زند و ندای </w:t>
      </w:r>
      <w:r>
        <w:rPr>
          <w:rFonts w:ascii="Amiri" w:hAnsi="Amiri" w:eastAsia="Amiri" w:cs="Amiri"/>
          <w:color w:val="111111"/>
          <w:sz w:val="28"/>
          <w:sz w:val="28"/>
          <w:szCs w:val="28"/>
          <w:rtl w:val="true"/>
          <w:lang w:bidi="ar-SA"/>
        </w:rPr>
        <w:t>هُوَ مَعَكُمْ أَيْنَمَا كُنتُمْ</w:t>
      </w:r>
      <w:r>
        <w:rPr>
          <w:rStyle w:val="FootnoteAnchor"/>
          <w:rtl w:val="true"/>
        </w:rPr>
        <w:footnoteReference w:id="63"/>
      </w:r>
      <w:r>
        <w:rPr>
          <w:rFonts w:ascii="IRNazanin" w:hAnsi="IRNazanin" w:eastAsia="IRNazanin"/>
          <w:color w:val="111111"/>
          <w:sz w:val="28"/>
          <w:sz w:val="28"/>
          <w:szCs w:val="28"/>
          <w:rtl w:val="true"/>
          <w:lang w:bidi="fa-IR"/>
        </w:rPr>
        <w:t xml:space="preserve">را به جان بشنود و شهود کند </w:t>
      </w:r>
      <w:r>
        <w:rPr>
          <w:rFonts w:ascii="Amiri" w:hAnsi="Amiri" w:eastAsia="Amiri" w:cs="Amiri"/>
          <w:color w:val="111111"/>
          <w:sz w:val="28"/>
          <w:sz w:val="28"/>
          <w:szCs w:val="28"/>
          <w:rtl w:val="true"/>
          <w:lang w:bidi="ar-SA"/>
        </w:rPr>
        <w:t>وَالْحَمْدُ لِلَّهِ أَوَّلاً و آخراً وَ ظَاهِراً وَ باطناً</w:t>
      </w:r>
      <w:r>
        <w:rPr>
          <w:rStyle w:val="FootnoteAnchor"/>
          <w:rtl w:val="true"/>
        </w:rPr>
        <w:footnoteReference w:id="64"/>
      </w:r>
      <w:bookmarkStart w:id="60" w:name="pg10915_95097"/>
    </w:p>
    <w:p>
      <w:pPr>
        <w:pStyle w:val="Heading3"/>
        <w:numPr>
          <w:ilvl w:val="2"/>
          <w:numId w:val="1"/>
        </w:numPr>
        <w:rPr/>
      </w:pPr>
      <w:bookmarkStart w:id="61" w:name="__RefHeading___Toc3075812_2870459653"/>
      <w:bookmarkStart w:id="62" w:name="_Toc20"/>
      <w:bookmarkEnd w:id="60"/>
      <w:bookmarkEnd w:id="61"/>
      <w:r>
        <w:rPr>
          <w:rtl w:val="true"/>
        </w:rPr>
        <w:t>از عرفات باید کوچ کرد</w:t>
      </w:r>
      <w:r>
        <w:rPr>
          <w:rtl w:val="true"/>
        </w:rPr>
        <w:t>.</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 و الله عِنْدَ الْمَشْعَرِ الحَرَامِ وَ اذكرُوهُ كَمَا هَدْيكُمْ وَإِنْ كُنتُمْ مِنْ قَبْلِهِ لَمِنَ الضَّالِّينَ ثُمَّ أَفِيضُوا مِنْ حَيْثُ أَفَاضَ النَّاسُ وَاسْتَغْفِرُ واللَّهَ 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از عرفات باز گردید، در نزد مشعر الحرام خدا را یاد کنید و به یاد او باشید هم چنان که شما را هدایت کرد و همانا که پیش از این از گمراهان بودید پس از همان جائی که مردم بازگشتند شما نیز بازگردید و آمرزش خدا را درخواست کنید بی گمان خدا آموزگار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آیات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علیه السلام در رابطه با تفسیر آیه ی شریفه </w:t>
      </w:r>
      <w:r>
        <w:rPr>
          <w:rFonts w:ascii="Amiri" w:hAnsi="Amiri" w:eastAsia="Amiri" w:cs="Amiri"/>
          <w:color w:val="111111"/>
          <w:sz w:val="28"/>
          <w:sz w:val="28"/>
          <w:szCs w:val="28"/>
          <w:rtl w:val="true"/>
          <w:lang w:bidi="ar-SA"/>
        </w:rPr>
        <w:t xml:space="preserve">ثُمَّ أفيضُوا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ی قریش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پیدایش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کوچ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خانه ی خدا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خودشان امیتاز پوچ و موهومی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فرمان داد که همانند مردمان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تبعیضی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کوچ کنند</w:t>
      </w:r>
      <w:r>
        <w:rPr>
          <w:rFonts w:eastAsia="IRNazanin" w:cs="IRNazanin"/>
          <w:color w:val="111111"/>
          <w:sz w:val="28"/>
          <w:szCs w:val="28"/>
          <w:rtl w:val="true"/>
          <w:lang w:bidi="fa-IR"/>
        </w:rPr>
        <w:t xml:space="preserve">. </w:t>
      </w:r>
      <w:r>
        <w:rPr>
          <w:rStyle w:val="FootnoteAnchor"/>
          <w:rtl w:val="true"/>
        </w:rPr>
        <w:footnoteReference w:id="66"/>
      </w:r>
      <w:bookmarkStart w:id="63" w:name="pg10915_95098"/>
    </w:p>
    <w:p>
      <w:pPr>
        <w:pStyle w:val="Heading3"/>
        <w:numPr>
          <w:ilvl w:val="2"/>
          <w:numId w:val="1"/>
        </w:numPr>
        <w:rPr/>
      </w:pPr>
      <w:bookmarkStart w:id="64" w:name="__RefHeading___Toc3075814_2870459653"/>
      <w:bookmarkStart w:id="65" w:name="_Toc21"/>
      <w:bookmarkEnd w:id="63"/>
      <w:bookmarkEnd w:id="64"/>
      <w:r>
        <w:rPr>
          <w:rtl w:val="true"/>
        </w:rPr>
        <w:t>برنامه ی ایام تشریق</w:t>
      </w:r>
      <w:bookmarkEnd w:id="6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 اللهَ فِى اَيّامٍ مَعْدُودَاتِ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کنید خدای را در آن روزهای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به مناسبت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حج گزاران پس از مراسم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که ایام تشریق 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می کردند، به تفاخر می پرداختند و مردی از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چه می کرد و چه می کرد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را بجا آورید، پس خدا را یاد کنید مانند یادی که از پدرانتان می کردید یا یادی شدیدتر</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و حضرت فرمود مراد از تكبير اللهُ أَکْبَرُ اللهُ أَکْبَرُ، لاَ إِلَهِ إِلاَّ اللهُ وَاللهُ أَکْبَرُ وَللهِ الْحَمْدُ اللهُ اَكْبَرُ عَلَى مَا هَدَانَا اللَّهُ أَكْبَرُ عَلَى مَا رَزَقَنَا مِنْ بَهِيمَةِ الْأَنْعَامِ</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منظور خشکاندن ریشه های پوسیده ی افتخارات پوچ و پوشالی، به مسلمانان فرمان داد تا از یاد بیگانه و خویش به یاد نعمت های خدای خویش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نعمت هدایت و همچنین بر نعمت های ظاهری سپاس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پرداختن به اموری که احساسات خصمانه را تحریک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xml:space="preserve">. </w:t>
      </w:r>
      <w:bookmarkStart w:id="66" w:name="pg10915_95099"/>
    </w:p>
    <w:p>
      <w:pPr>
        <w:pStyle w:val="Heading3"/>
        <w:numPr>
          <w:ilvl w:val="2"/>
          <w:numId w:val="1"/>
        </w:numPr>
        <w:rPr/>
      </w:pPr>
      <w:bookmarkStart w:id="67" w:name="__RefHeading___Toc3075816_2870459653"/>
      <w:bookmarkStart w:id="68" w:name="_Toc22"/>
      <w:bookmarkEnd w:id="66"/>
      <w:bookmarkEnd w:id="67"/>
      <w:r>
        <w:rPr>
          <w:rtl w:val="true"/>
        </w:rPr>
        <w:t xml:space="preserve">پیرامون </w:t>
      </w:r>
      <w:r>
        <w:rPr>
          <w:rtl w:val="true"/>
        </w:rPr>
        <w:t>«</w:t>
      </w:r>
      <w:r>
        <w:rPr>
          <w:rtl w:val="true"/>
        </w:rPr>
        <w:t>حج اکبر</w:t>
      </w:r>
      <w:r>
        <w:rPr>
          <w:rtl w:val="true"/>
        </w:rPr>
        <w:t>»</w:t>
      </w:r>
      <w:bookmarkEnd w:id="68"/>
    </w:p>
    <w:p>
      <w:pPr>
        <w:pStyle w:val="BookText"/>
        <w:rPr/>
      </w:pP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خدا و رسولش به سوی مردم در روز حج اکبر، که خدا از مشرکان بیزار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مفسران درباره 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 شریفه، با یکدیگر اختلاف دارند، استاد فقید علامه 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نهم هجری می باشد زیرا مسلمانان و مشرکین، همگان در آن سال در مراسم حج حضور یافتند و از این سال به بعد، دیگر هیچ مشرکی در مراسم حج،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سه جهت مورد تأیید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بیت علیهم السلام بر همین مضمون دلالت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با اعلام عمومی بیزاری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عرفی مؤید نکته 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روز مزبور بزرگ ترین اجتماع مشترک مسلمانان و مشرکان بود که در آن سال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نظرات و اقوالی که در این باره آمده است از جهت یا جهاتی مورد اشکال است و لذا با اطمینان خاطر می توان، نظر </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ابرهه به مکّه پیل می کشد و کیفر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چه کرد پروردگار تو با پیلیاران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نیرنگ آن ها را در طریق گمراهی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 بر آنان پرنده ای را دسته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می انداخت آن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ها را چون کاهبرگ خورده شده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ی 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داریم که در پایان همین دفتر آورده ایم اما به منظور آشنائی بیشتر با جنبه های تفسیری و تاریخی این داستان خاطر خواننده و توجه او را به نکات ذیل جلب می نمائیم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مفسران توافق دارند که این سوره درباره ی حبشیانی است که بر کشور یمن تسلط یافته بودند و به 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ویرانی خانه ی کعبه به شهر مکه لشکرکشی کردند و بر اثر نزول عذاب نابود شدند آن چه مورد اتفاق همه ی مورخان است این است که چنین حادثه ای روی داده است یعنی قشون منظمی با تجهیزات کامل و نفرات فراوان که هیچ دسته و لشکری در مسیر آن ها قادر به جلوگیریشان نبوده است از یمن به قصد تخریب کعبه تا شهر مکه آمده و آن جا گرفتار بلا </w:t>
      </w:r>
    </w:p>
    <w:p>
      <w:pPr>
        <w:pStyle w:val="BookText"/>
        <w:rPr/>
      </w:pPr>
      <w:r>
        <w:rPr>
          <w:rFonts w:ascii="IRNazanin" w:hAnsi="IRNazanin" w:eastAsia="IRNazanin"/>
          <w:color w:val="111111"/>
          <w:sz w:val="28"/>
          <w:sz w:val="28"/>
          <w:szCs w:val="28"/>
          <w:rtl w:val="true"/>
          <w:lang w:bidi="fa-IR"/>
        </w:rPr>
        <w:t>گشتند و کوچک ترین آسیبی به خانه ی خدا نرسیده است و هیچ کس اصل واقعه را انکار نکرده است و بزرگ ترین دلیل وقوع آن مبدء تاریخ بودنش می باشد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از این رو در روایات و تواریخ آمده است که میلاد مسعود رسول اکرم صلى الله علیه و آله و سلم در سال لشکر کشی ابرهه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حضرت امیر علیه السلام در سال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در درون خانه ی خدا از مادر متولد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گفتیم، این لشکرکشی و گستاخی در سال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در سال چهلم پادشاهی خسرو اول 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چهل سال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و سه سال پیش از هجرت پیشوای عالی قدر اسلام از مکه به مدینه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های پرندگان بر آنان سنگ باریدند </w:t>
      </w:r>
      <w:r>
        <w:rPr>
          <w:rFonts w:ascii="Amiri" w:hAnsi="Amiri" w:eastAsia="Amiri" w:cs="Amiri"/>
          <w:color w:val="111111"/>
          <w:sz w:val="28"/>
          <w:sz w:val="28"/>
          <w:szCs w:val="28"/>
          <w:rtl w:val="true"/>
          <w:lang w:bidi="ar-SA"/>
        </w:rPr>
        <w:t>وَ اَرْسَلَ عَلَيْهِمْ طَيْراً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آنان را به نوعی خاص،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اروپائی می نویسند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گرفتار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گردیدند ما اگر فرض کنیم که در چنان موقعیتی یک همچون لشکری بواسطه ی یک بیماری هم بهلاکت رسیده باشند باز با این خصوصیات خارق العاده و معجزه است که بیماری تنها در میان آنان بروز کند و به سرعت و شدت این لشکر را به بدترین وضع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مورخان نقل نکرده که بیماری آبله اندک آسیبی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w:t>
      </w:r>
    </w:p>
    <w:p>
      <w:pPr>
        <w:pStyle w:val="BookText"/>
        <w:rPr/>
      </w:pPr>
      <w:r>
        <w:rPr>
          <w:rFonts w:ascii="IRNazanin" w:hAnsi="IRNazanin" w:eastAsia="IRNazanin"/>
          <w:color w:val="111111"/>
          <w:sz w:val="28"/>
          <w:sz w:val="28"/>
          <w:szCs w:val="28"/>
          <w:rtl w:val="true"/>
          <w:lang w:bidi="fa-IR"/>
        </w:rPr>
        <w:t>همین عده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فرو فرستادن افواجی چند از نوع مرغی مخصوص واقعیت دارد و گرنه، کفار و معاندان اسلام که همواره در صدد عیب جوئی و انتقاد بودند، با نزول این سوره می گفتند چه مرغانی؟ در حالی که چنین 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مورخان اروپائی مغرض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این دو با هم به این است که بگوئیم هم داستان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دارد و هم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قشون متجاوز مزبور پس از این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شدند، بدن آنان آبله برآورد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كُتب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سیره ی ابن هشام و بسیاری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ابرهه را ذکر کرده اند به طوری که تا او را به یمن رساندند بندهای انگشتانش ریخته بود و سرانجام سینه اش شکافته شد و قلبش از کار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هشام و دیگران از طرق مختلف نقل کرده اند که اولین بار مرض حصبه و آبله 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تعجب نیست چون همه ی امراض قدیمی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سارتون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آبله و حصبه در آلمان سال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در سوئد در سال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در روایات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سنگباران فیلیاران توسط مرغان مخصوص، بدن آنان آبله برآورد و به همین بیماری از پای درآمدند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فرض کرد که سنگ های مزبور که توسط آن مرغان حمل می شد، آلوده به میکرب آبله بوده است و در جمعیت متراکم قشون به سرعت انتشار و گسترش یافته است و یا بنابر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المیزان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با حرارت و سوزندگی خاص خویش، قسمت های درونی متجاوزان را به آتش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 و فخر رازی و جمعی دیگر از مفسران نیز داستان پیدایش آبله را پذیرفته اند و معتقدند که پس از این که لشکر ابرهه توسط مرغان سنگباران شدند، آبله برآوردند و بهمین بیماری، با نهایت ذلت و خواری مردند</w:t>
      </w:r>
      <w:r>
        <w:rPr>
          <w:rFonts w:eastAsia="IRNazanin" w:cs="IRNazanin"/>
          <w:color w:val="111111"/>
          <w:sz w:val="28"/>
          <w:szCs w:val="28"/>
          <w:rtl w:val="true"/>
          <w:lang w:bidi="fa-IR"/>
        </w:rPr>
        <w:t xml:space="preserve">. </w:t>
      </w:r>
      <w:r>
        <w:rPr>
          <w:rStyle w:val="FootnoteAnchor"/>
        </w:rPr>
        <w:footnoteReference w:id="7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به منظور رقابت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 یمن کلیسائی بنیاد نهاد و فرمان داد که از این پس مردم به زیارت این کلیسا بیایند و چون شخصی در عوض زیارت و عرض حاجت به این مکان رفت و به قضای حاجت نشست، دود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ترسائیم سوگند که هر آینه آن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خواهم کرد تا از این پس کس به زیارت 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نرود و دستور بسیج عمومی داد و به مکه فیل آورد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از این تجاوز و گستاخی می توان بعنوان نخستین جنگ صلیبی یاد کرد که برضد پایگاه توحید و اسلام روی داد و در قلب تاریخ و بستر زمان جای افتاد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از دست شد و خانه ی معبود بجاست</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می بینیم که بزرگ قریش در آن روزگار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 بزرگوار پیشوای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آغاز این تهاجم و تجاوز، دست ها بر آستانه ی در خانه ی کعبه نهاده و با صاحب خانه با این سخنان، به راز و نیاز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مباد که این متجاوزان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دستاویز حمایت از آئین ترسایان برخانه ی تو تسلط و چیرگی یابند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تجاوز ابرهه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با آن که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بطور مخفی و در پرده انجام می گردد و ابرهه از آغاز امر قصد خود را به همگی اعلام کرده و به همه گفته بود که به منظور ویران کردن کعبه،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اصلی ابرهه </w:t>
      </w:r>
      <w:r>
        <w:rPr>
          <w:rStyle w:val="FootnoteAnchor"/>
          <w:rtl w:val="true"/>
        </w:rPr>
        <w:footnoteReference w:id="77"/>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را به پایتخت و حوزه ی فرمان روائی خویش جلب نماید و بر عظمت و اهمیت آن بیفزاید ولی در ظاهر چنین وانمود کرد که منظورش تأیید و تقویت دین حق است و چون کعبه معبد بت پرستان است و دین و عبادت و خدایانشان باطل و نادرست است، باید آن را ویران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ابرهه دینش مقامش بود و عبادت حقیقی مردم اطاعت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راه و روش اغلب طالبان جاه و مقام و خواستاران قدرت و سلطنت بر مردم چنین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بنام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ریشه کن می کنند و بنام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شکنی می نمایند این گونه افراد همیشه و در طیّ قرون در این جا و آن جا و هر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کسان از پی سود خویش بجویند و دین اندر آرند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آن مظهر کامل کفر و فساد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مجسّمه ی حق و حقیقت به مبارزه بر می خیزد و به مردم مصر چنین وانمود می کند که ﴿اِنّی اَخافُ اَنْ يُبَدِّلَ دِينَكُمْ أَوْأَنْ يُظْهَرَ فِي الْأَرْضِ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مؤمن آیه ی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از دیدگاه منافع شخصی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ندارم ولی از این بیم دارم 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را تغییر دهد و در سرزمین مصر فساد و تباهی پدید آرد پس مبارزه با فساد </w:t>
      </w:r>
    </w:p>
    <w:p>
      <w:pPr>
        <w:pStyle w:val="BookText"/>
        <w:rPr/>
      </w:pPr>
      <w:r>
        <w:rPr>
          <w:rFonts w:ascii="IRNazanin" w:hAnsi="IRNazanin" w:eastAsia="IRNazanin"/>
          <w:color w:val="111111"/>
          <w:sz w:val="28"/>
          <w:sz w:val="28"/>
          <w:szCs w:val="28"/>
          <w:rtl w:val="true"/>
          <w:lang w:bidi="fa-IR"/>
        </w:rPr>
        <w:t>و بی دینی می کنم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راجع به وقایع گذشته، بسیار بکار رفته است که از آن جمله است در سوره ی فجر</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تَرَكَيْفَ فَعَلَ رَبُّكَ بعادٍ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 هر نوع عذابی را که بر اقوام گذشته نازل شده بود توجیه و تأویل می کردند مثلاً می گفتند طوفان نوح، سیلی عظیم و بارانی فراوان بوده است که موجب خرابی و تلفات بسیار گشته است و قضیه ی قوم لوط زلزله ای شدید بوده که و یرانی فراوانی ببار آورده و این ها حوادث طبیعی و معمولی است که غالباً اتفاق می افتد و نظائر زیادی دارد از کجا معلوم که کفر و تبهکاری و ستمگری قومی باعث آن ها شده باشد و از کجا که آن حوادث عذاب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لشکر ابرهه را به کیفیتی هلاک ساخت که به حوادث طبیعی و رویدادهای معمولی شباهتی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هائی از نوع پرنده ای خاص در آسمان نمودار می شود و گِل های متحجر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می ریزند و لشکری نیرومند را به سرعت تار و مار می کنند آن هم همان وقتی که به انجام مقصود نزدیک شده اند و درست در همان سالی که بزرگ ترین پیمبران و خاتم آنان، متولد می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ظهور هر پیغمبری بزرگ، حوادثی عجیب و غیر عادی روی می دهد و در حقیقت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باش می دهد که به این رویدادهای شگفت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اعتراض کند و بگوید </w:t>
      </w:r>
    </w:p>
    <w:p>
      <w:pPr>
        <w:pStyle w:val="BookText"/>
        <w:rPr/>
      </w:pPr>
      <w:r>
        <w:rPr>
          <w:rFonts w:ascii="IRNazanin" w:hAnsi="IRNazanin" w:eastAsia="IRNazanin"/>
          <w:color w:val="111111"/>
          <w:sz w:val="28"/>
          <w:sz w:val="28"/>
          <w:szCs w:val="28"/>
          <w:rtl w:val="true"/>
          <w:lang w:bidi="fa-IR"/>
        </w:rPr>
        <w:t xml:space="preserve">چرا ابرهه در رابطه با لشکر کشی به کعبه گوشمالی دید و به کیفر کار خویش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جریان محاصره ی عبدالله بن زبیر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خدا را خراب کرد گزندی نیافت و کیفری ندید؟</w:t>
      </w:r>
    </w:p>
    <w:p>
      <w:pPr>
        <w:pStyle w:val="BookText"/>
        <w:rPr/>
      </w:pPr>
      <w:r>
        <w:rPr>
          <w:rFonts w:ascii="IRNazanin" w:hAnsi="IRNazanin" w:eastAsia="IRNazanin"/>
          <w:color w:val="111111"/>
          <w:sz w:val="28"/>
          <w:sz w:val="28"/>
          <w:szCs w:val="28"/>
          <w:rtl w:val="true"/>
          <w:lang w:bidi="fa-IR"/>
        </w:rPr>
        <w:t xml:space="preserve">در پاسخ باید گفت کیفر دیدن ابرهه به خاطر عظمت و حرمت کعبه نبود بلکه به این خاطر بود که در این سال پیغمبر اسلام تولد می یافت و در حقیقت گوشمالی پیلیاران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درآمدهای ولادت، بعثت، هجرت و زندگی سراسر حماسه و افتخار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گفته ی فحر رازی تا حدودی قابل قبول است ولی بهرحال نمی توان منکر شد که عظمت و احترام کعبه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کیفر دیدن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 به آن قصد سوء می کند بیمار می شود و چون از قصد خویش بر می گردد بهبودی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قده در پاسخ این اعتراض، جوابی دیگر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حجاج و یرانی کعبه نبود و قصدش دست یافتن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مخالف صاحب حقیقی حق و امام </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خاطر رسیدن به خلافت و مقام، به خانه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 امّا چون بر باطل بود خداوند خواست به مردم نشان دهد که این پناهندگی بی مورد و بی جاست، از این رو خداوند به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خانه کعبه را بر سر ابن زبیر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 و او را در رابطه با تخریب کعبه، کیفر نکرد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تَرون ساطِعاً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فيما يَزْعَمُونَ جارُهُ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خانه کعبه آتش گرفته و دیوارهایش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الاثار الباقیه ترجمه ی دانا سرشت ص </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آیا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یا نیست و اگر هست مفردش چیست اختلاف است که نقل آن ضرورتی ندارد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آن را گل متحجّر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و درباره ی این لفظ مطالب دیگری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 آمَنَهُمْ مِنْ خَوْفٍ</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برای الفت دادن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الفتشان گاه کوچ زمستان و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پروردگار این خانه را بیرستند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خوراند آنان را پس از گرسنگی و ایمنشان کرد پس 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قریش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کوچ زمستانی و تابستانی، دو سفر فصلی بود که قریش به منظور داد و ستد از مکه معظمه، به سوی يمن و شام برگزار می کردند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سوره ی قریش با سوره ی فیل یکی است یا این که هر کدام سوره ای جداگانه است میان مفسران و هم چنین در بین فقهاء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قده، ادّله ی وحدت دو سوره را نارسا می داند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ولی با توجه به تناسب مضمون این سوره با سوره ی فیل و ارتباطی که بهر حال میان آن دو موجود است </w:t>
      </w:r>
      <w:r>
        <w:rPr>
          <w:rStyle w:val="FootnoteAnchor"/>
          <w:rtl w:val="true"/>
        </w:rPr>
        <w:footnoteReference w:id="8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اتحاد این دو سوره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مدظله و برخی دیگر از بزرگان این دو را، یک سوره می دانند و چنین فتوا می دهند که اگر کسی در نماز پس از حمد خواست سوره ی فیل را بخواند حتماً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69" w:name="pg10915_95110"/>
    </w:p>
    <w:p>
      <w:pPr>
        <w:pStyle w:val="BookText"/>
        <w:rPr/>
      </w:pPr>
      <w:bookmarkEnd w:id="69"/>
      <w:r>
        <w:rPr>
          <w:rFonts w:ascii="IRNazanin" w:hAnsi="IRNazanin" w:eastAsia="IRNazanin"/>
          <w:color w:val="111111"/>
          <w:sz w:val="28"/>
          <w:sz w:val="28"/>
          <w:szCs w:val="28"/>
          <w:rtl w:val="true"/>
          <w:lang w:bidi="fa-IR"/>
        </w:rPr>
        <w:t xml:space="preserve">نیز بهمین وضع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قرائت نماید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70" w:name="__RefHeading___Toc3075818_2870459653"/>
      <w:bookmarkStart w:id="71" w:name="_Toc23"/>
      <w:bookmarkEnd w:id="70"/>
      <w:r>
        <w:rPr>
          <w:rtl w:val="true"/>
        </w:rPr>
        <w:t>«</w:t>
      </w:r>
      <w:r>
        <w:rPr>
          <w:rtl w:val="true"/>
        </w:rPr>
        <w:t>پیرامون اَهّله</w:t>
      </w:r>
      <w:r>
        <w:rPr>
          <w:rtl w:val="true"/>
        </w:rPr>
        <w:t>»</w:t>
      </w:r>
      <w:bookmarkEnd w:id="71"/>
    </w:p>
    <w:p>
      <w:pPr>
        <w:pStyle w:val="Heading4"/>
        <w:numPr>
          <w:ilvl w:val="3"/>
          <w:numId w:val="1"/>
        </w:numPr>
        <w:rPr/>
      </w:pPr>
      <w:bookmarkStart w:id="72" w:name="__RefHeading___Toc3075820_2870459653"/>
      <w:bookmarkStart w:id="73" w:name="_Toc24"/>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يَسْأَلُونَكَ عَنِ الْأَهِلَّةِ قُلْ هِيَ مَوَاقِيتُ لِلنَّاسِ وَالْحَجِّ وَلَيْسَ الْبِرُّ بِأَنْ تَأْتُوا الْبُيُوتَ مِنْ ظُهُورِهَا وَلَكِنَّ الْبِرَّ مَنِ اتَّقَى وَأْتُوا الْبُيُوتَ مِنْ أَبْوَابِهَا وَاتَّقُوا اللَّهَ لَعَلَّكُمْ تُفْلِحُونَ</w:t>
      </w:r>
      <w:r>
        <w:rPr>
          <w:rFonts w:ascii="IRNazanin" w:hAnsi="IRNazanin" w:eastAsia="IRNazanin"/>
          <w:color w:val="111111"/>
          <w:sz w:val="28"/>
          <w:sz w:val="28"/>
          <w:szCs w:val="28"/>
          <w:rtl w:val="true"/>
          <w:lang w:bidi="fa-IR"/>
        </w:rPr>
        <w:t xml:space="preserve"> از تو از ماه های نو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ها میقات هایی است برای مردم و برای حج، نیکی آن نیست که شما از پشت خانه ها، بدرون خانه ها بدر آئید، ولکن نیکوکار کسی است که پرهیزگار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درها بخانه ها بیائید و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هلال است و هلال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وجه ی که می توان از آن بعنوان انگیزه ی اصلی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هلال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پی بردن به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فایده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این که چرا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قمری تحقق می یابد و این که منظور از آن چیست؟ و خلاصه ی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زیادت و نقصان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روشن شدن هنگام ها و وقت ها بر مردم است و این که ره برند به مزد مزدوران و عدّت زنان و مدّت باروران و هنگام پرداخت بدهی ها و نیز ماه رمضان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حج</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آمده است که برخی از عرب های عهد جاهلیت هرگاه بمنظور حج احرام می بستند، اگر درون خانه ی خویش کاری لازم می داشتند، از در، وارد آن نمی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المیزان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از پشت خانه، نقب و سوراخی می کندند و از این طریق به درون خانه 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کشف الاسرار، آنان جای آن که از در وارد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سرای خویش در سرای می آمدند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ی آنان در این عمل خرافی، نوعی تعظیم و احترام </w:t>
      </w:r>
      <w:bookmarkStart w:id="74" w:name="pg10915_95112"/>
    </w:p>
    <w:p>
      <w:pPr>
        <w:pStyle w:val="BookText"/>
        <w:rPr/>
      </w:pPr>
      <w:bookmarkEnd w:id="74"/>
      <w:r>
        <w:rPr>
          <w:rFonts w:ascii="IRNazanin" w:hAnsi="IRNazanin" w:eastAsia="IRNazanin"/>
          <w:color w:val="111111"/>
          <w:sz w:val="28"/>
          <w:sz w:val="28"/>
          <w:szCs w:val="28"/>
          <w:rtl w:val="true"/>
          <w:lang w:bidi="fa-IR"/>
        </w:rPr>
        <w:t xml:space="preserve">بود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می آوردند و خداوند متعال با فرستادن این آیه </w:t>
      </w:r>
      <w:r>
        <w:rPr>
          <w:rFonts w:ascii="Amiri" w:hAnsi="Amiri" w:eastAsia="Amiri" w:cs="Amiri"/>
          <w:color w:val="111111"/>
          <w:sz w:val="28"/>
          <w:sz w:val="28"/>
          <w:szCs w:val="28"/>
          <w:rtl w:val="true"/>
          <w:lang w:bidi="ar-SA"/>
        </w:rPr>
        <w:t>وَلَیْسَ الْبِرُّ بِأَن تَأْتُواْ الْبُیُوتَ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این کار بازداشت و فرمان داد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که در </w:t>
      </w:r>
      <w:r>
        <w:rPr>
          <w:rFonts w:ascii="Amiri" w:hAnsi="Amiri" w:eastAsia="Amiri" w:cs="Amiri"/>
          <w:color w:val="111111"/>
          <w:sz w:val="28"/>
          <w:sz w:val="28"/>
          <w:szCs w:val="28"/>
          <w:rtl w:val="true"/>
          <w:lang w:bidi="ar-SA"/>
        </w:rPr>
        <w:t>وَأْتُوالْبُيُوتَ</w:t>
      </w:r>
      <w:r>
        <w:rPr>
          <w:rFonts w:ascii="IRNazanin" w:hAnsi="IRNazanin" w:eastAsia="IRNazanin"/>
          <w:color w:val="111111"/>
          <w:sz w:val="28"/>
          <w:sz w:val="28"/>
          <w:szCs w:val="28"/>
          <w:rtl w:val="true"/>
          <w:lang w:bidi="fa-IR"/>
        </w:rPr>
        <w:t xml:space="preserve"> آمده است، فرمانی است که جنبه ی ارشاد 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امرار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مولوی</w:t>
      </w:r>
      <w:r>
        <w:rPr>
          <w:rFonts w:eastAsia="IRNazanin" w:cs="IRNazanin"/>
          <w:color w:val="111111"/>
          <w:sz w:val="28"/>
          <w:szCs w:val="28"/>
          <w:rtl w:val="true"/>
          <w:lang w:bidi="fa-IR"/>
        </w:rPr>
        <w:t>».</w:t>
      </w:r>
    </w:p>
    <w:p>
      <w:pPr>
        <w:pStyle w:val="Heading4"/>
        <w:numPr>
          <w:ilvl w:val="3"/>
          <w:numId w:val="1"/>
        </w:numPr>
        <w:rPr/>
      </w:pPr>
      <w:bookmarkStart w:id="75" w:name="__RefHeading___Toc3075822_2870459653"/>
      <w:bookmarkStart w:id="76" w:name="_Toc25"/>
      <w:bookmarkEnd w:id="75"/>
      <w:r>
        <w:rPr>
          <w:rtl w:val="true"/>
        </w:rPr>
        <w:t>پیرامون ماه های قمری</w:t>
      </w:r>
      <w:bookmarkEnd w:id="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 ذَٰلِكَ الدِّينُ الْقَيِّمُ ۚ فَلَا تَظْلِمُوا فِيهِنَّ أَنْفُسَكُمْ ۚ وَ قَاتِلُوا الْمُشْرِكِينَ كَافَّةً كَمَا يُقَاتِلُونَكُمْ كَافَّةً ۚ وَاعْلَمُوا أَنَّ اللَّهَ مَعَ الْمُتَّقِينَ إِنَّمَا النَّسِيءُ زِيَادَةٌ فِي الْكُفْرِ ۖ يُضَلُّ بِهِ الَّذِينَ كَفَرُوا يُحِلُّونَهُ عَامًا وَ يُحَرِّمُونَهُ عَامًا لِيُوَاطِئُوا عِدَّةَ مَا حَرَّمَ اللَّهُ فَيُحِلُّوا مَا حَرَّمَ اللَّهُ ۚ زُيِّنَ لَهُمْ سُوءُ أَعْمَالِهِمْ ۗ وَاللَّهُ لَا يَهْدِي الْقَوْمَ الْكَافِرِينَ</w:t>
      </w:r>
      <w:r>
        <w:rPr>
          <w:rFonts w:ascii="IRNazanin" w:hAnsi="IRNazanin" w:eastAsia="IRNazanin"/>
          <w:color w:val="111111"/>
          <w:sz w:val="28"/>
          <w:sz w:val="28"/>
          <w:szCs w:val="28"/>
          <w:rtl w:val="true"/>
          <w:lang w:bidi="fa-IR"/>
        </w:rPr>
        <w:t xml:space="preserve"> بی گمان شماره ی ماه ها، نزد خدا دوازده ماه است، در کتاب خدا، روزی که آسمان 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پس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ستم مکنید و با همه ی مشرکان کارزار کنید، همچنان که آن ها با همه ی شما کارزار می کنند و بدانید که خدا با پرهیزگاران است جز این نیست که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در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 شوند بدان، کسانی که کافر شدند، یک سال آن را حلال می شمارند و یک سال آن را حرام می کنند، 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 حرام کرده، موافق نمایند پس </w:t>
      </w:r>
    </w:p>
    <w:p>
      <w:pPr>
        <w:pStyle w:val="BookText"/>
        <w:rPr/>
      </w:pPr>
      <w:r>
        <w:rPr>
          <w:rFonts w:ascii="IRNazanin" w:hAnsi="IRNazanin" w:eastAsia="IRNazanin"/>
          <w:color w:val="111111"/>
          <w:sz w:val="28"/>
          <w:sz w:val="28"/>
          <w:szCs w:val="28"/>
          <w:rtl w:val="true"/>
          <w:lang w:bidi="fa-IR"/>
        </w:rPr>
        <w:t>حلال کنند آن چه را که خدا حرام کرد اعمال بدشان بر آن ها آراسته شد و خدا گروه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رابطه با تفسیر این آیات به ذکر چند نکته می پردازیم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هائیست که عموم مردم از دیر باز، آن را می شناخته اند و به طور مسلّم یکی از نخستین توجهات و آگاهی های انسان ها، توجه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متوجه شده اند که همین چهار فصل، پی در پی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ناگزیر شدند که هر دوری از این چهار را به یک نام بنامند که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های دیگر به نام های دیگر نامیده شده است و بعد متوجه شده اند که هر یک از این فصول تقسیماتی دارند که کوتاه تر از خود فصل است و این تقسیمات را از اختلاف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فهمیده و دیده اند که در هر فصلی سه نوبت قرص ماه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و طول هر نوبت قریب به سی روز است و در نتیجه سال را که از یک نظر به چهار فصل تقسیم شده بود، از این نظر به دوازده ماه تقسیم نموده و برای هر ماهی، نامی تعیین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چهار فصلی که محسوس انسان است همان سال شمسی است که از سیصد و شصت و پنج روز و چند ساعت مرکّب شده و این سال با سال قمری که دوازده </w:t>
      </w:r>
    </w:p>
    <w:p>
      <w:pPr>
        <w:pStyle w:val="BookText"/>
        <w:rPr/>
      </w:pPr>
      <w:r>
        <w:rPr>
          <w:rFonts w:ascii="IRNazanin" w:hAnsi="IRNazanin" w:eastAsia="IRNazanin"/>
          <w:color w:val="111111"/>
          <w:sz w:val="28"/>
          <w:sz w:val="28"/>
          <w:szCs w:val="28"/>
          <w:rtl w:val="true"/>
          <w:lang w:bidi="fa-IR"/>
        </w:rPr>
        <w:t xml:space="preserve">ماه و قریب به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حساب کبیسه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انطباق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که حساب سال شمسی دقیق تر می باشد، لیکن، سال قمری به خاطر این که محسوس تر است و انسان ها از خرد و کلان عالم و جاهل شهری و روستائی می توانند با نگاه به ماه زمان را معین نمایند، از این نقطه نظر مورد توجه و پیروی قرار گرفته است همچنان که در تقسیم ماه به چهار هفته با این که با حساب دقیق درست در نمی آید دچار این سهل انگاری شده اند و نسل های بعدی و متأخر هم با این که در حساب سال و ماه تجدیدنظر نموده و آن دو را رصد بندی کرده و در نتیجه ماه های قمری را به ماه های شمسی مبدل نموده اند ولی حساب هفته را به اعتبار خود باقی گذارده و هیچ گونه تغییری در آن راه ندادند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گفته شد مربوط به ساکنان قسمت عمده ی مسکونی کره ی زمین می باشد که عبارت است از کشورها و شهرهای استوائی و معتدله ی شمالی و جنوبی و کشورهائی که عرض آن ها 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شصت و هفت درجه نیست و اما نقاطی که عرضشان 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است، حساب سال و ماه آن ها حساب دیگری است و هر چه به قطب </w:t>
      </w:r>
    </w:p>
    <w:p>
      <w:pPr>
        <w:pStyle w:val="BookText"/>
        <w:rPr/>
      </w:pPr>
      <w:r>
        <w:rPr>
          <w:rFonts w:ascii="IRNazanin" w:hAnsi="IRNazanin" w:eastAsia="IRNazanin"/>
          <w:color w:val="111111"/>
          <w:sz w:val="28"/>
          <w:sz w:val="28"/>
          <w:szCs w:val="28"/>
          <w:rtl w:val="true"/>
          <w:lang w:bidi="fa-IR"/>
        </w:rPr>
        <w:t xml:space="preserve">نزدیک تر می شود حساب دیگری پیدا می کند تا آن جا که در دو نقطه قطب شمالی و جنوبی سال عبارت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ساکنان قسمت عمده ی زمین هنگامی که مجبور می شوند با ساکنان دو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پیدا کنند، ناگزیر می شوند، بهمین حساب، سال و ماه و هفته و روز خودشان را در آن جا بکار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بیست و چهار ساعت را یک شبانه روز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حساب سال و ماه و هفته حسابی است که در تمامی کره ی زمین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حساب، تنها در کره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و امّا سایر کواکب و کرات آسمانی هر کدام حساب جداگانه ی دارند مثلاً سال در هر یک از کرات و سیارات منظومه ی شمسی عبارت است از مدت زمانی که در آن زمان فلان سیاره یک بار دور خورشید بچرخد، این حساب سال شمسی آن سیّاره است و اگر سیاره ای باشد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البته ماه قمریش ماه دیگری است که در علم هیئت بطور مفصل بیان شده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مذکور به این نتیجه می رسیم که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عِدَّةَ الشُّهُورِ عِنْدَ اللهِ اثْنَا عَشَرَ شَهْراً</w:t>
      </w:r>
      <w:r>
        <w:rPr>
          <w:rFonts w:ascii="IRNazanin" w:hAnsi="IRNazanin" w:eastAsia="IRNazanin"/>
          <w:color w:val="111111"/>
          <w:sz w:val="28"/>
          <w:sz w:val="28"/>
          <w:szCs w:val="28"/>
          <w:rtl w:val="true"/>
          <w:lang w:bidi="fa-IR"/>
        </w:rPr>
        <w:t xml:space="preserve"> ناظر به ماه های قمری است که گفتیم دارای منشائی محسوس می باشد که عبارت از تحولات و شکل هائی است که کره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به فضل الهی در همین فراز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مراد از این دوازده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های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بعد 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مورد اتفاق همه هست که اسلام چهار ماه، از ماه های دوازده گانه ی قمری را حرام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چهار ماه شمسی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اللهِ يَوْمَ خَلَقَ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خلقت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آسمان ها و زمین را آفرید و همه ی این قیدها و خصوصیات دلیل است بر این که عده ی نامبرده در آیه </w:t>
      </w:r>
      <w:r>
        <w:rPr>
          <w:rFonts w:ascii="Amiri" w:hAnsi="Amiri" w:eastAsia="Amiri" w:cs="Amiri"/>
          <w:color w:val="111111"/>
          <w:sz w:val="28"/>
          <w:sz w:val="28"/>
          <w:szCs w:val="28"/>
          <w:rtl w:val="true"/>
          <w:lang w:bidi="ar-SA"/>
        </w:rPr>
        <w:t>اِنَّ عِدَّةَ الشُّهُورِ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است که هیچ تغییر و اختلافی در آن راه ندارد چون نزد خدا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خدا، دوازده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یاسین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آفتاب را چنین قرار داد که در مدار معینی حرکت کند </w:t>
      </w:r>
      <w:r>
        <w:rPr>
          <w:rStyle w:val="FootnoteAnchor"/>
          <w:rtl w:val="true"/>
        </w:rPr>
        <w:footnoteReference w:id="93"/>
      </w:r>
      <w:r>
        <w:rPr>
          <w:rFonts w:ascii="IRNazanin" w:hAnsi="IRNazanin" w:eastAsia="IRNazanin"/>
          <w:color w:val="111111"/>
          <w:sz w:val="28"/>
          <w:sz w:val="28"/>
          <w:szCs w:val="28"/>
          <w:rtl w:val="true"/>
          <w:lang w:bidi="fa-IR"/>
        </w:rPr>
        <w:t xml:space="preserve">و ماه را چنین مقدر فرمود که چون بندهلالی شکل خوشه خرما منزل هائی را طی نموده دوباره از سر گیرد، نه آفتاب به ماه برخورد و نه شب از روز جلو زند بلکه هر یک از آن اَجرام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جرم بکسر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مداری معیّن شناوری کنند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دوازده گانه بودن ماه، حکمی است که در کتاب تکوین نوشته شده و هیچ کس نمی تواند حکم خدای تعالی را پس و </w:t>
      </w:r>
    </w:p>
    <w:p>
      <w:pPr>
        <w:pStyle w:val="BookText"/>
        <w:rPr/>
      </w:pPr>
      <w:r>
        <w:rPr>
          <w:rFonts w:ascii="IRNazanin" w:hAnsi="IRNazanin" w:eastAsia="IRNazanin"/>
          <w:color w:val="111111"/>
          <w:sz w:val="28"/>
          <w:sz w:val="28"/>
          <w:szCs w:val="28"/>
          <w:rtl w:val="true"/>
          <w:lang w:bidi="fa-IR"/>
        </w:rPr>
        <w:t>پیش کند و از طرفی می دانیم که ماه های شمسی از قراردادهای بشری است گرچه فصول چهارگانه و سال شمسی این طور نبوده و صرف اصطلاح بشری نیست ولیکن ماه های آن اصطلاح محض می باشد بر خلاف ماه های قمری که یک واقعیت تکوینی است و به همین جهت آن دوازده ماهی که دارای اصلی ثابت است همان دوازده ماه قمری است نه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باید گفت ماه های قمری و دوازده گانه بودن آن ریشه و اصلی ثابت از جهان آفرینش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كِتابِ الله</w:t>
      </w:r>
      <w:r>
        <w:rPr>
          <w:rFonts w:ascii="IRNazanin" w:hAnsi="IRNazanin" w:eastAsia="IRNazanin"/>
          <w:color w:val="111111"/>
          <w:sz w:val="28"/>
          <w:sz w:val="28"/>
          <w:szCs w:val="28"/>
          <w:rtl w:val="true"/>
          <w:lang w:bidi="fa-IR"/>
        </w:rPr>
        <w:t xml:space="preserve"> در آیه ی شریفه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شَهْراً في كِتابِ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تكوين است نه آن طور که بعض مفسّران گفته اند و گمان کرده اند مراد از آن در این آیه، قرآن یا کتاب دیگری از مقوله ی دفتر و کاغذ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طور نیست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هر چیز ممنوعی است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ذلِكَ الدِّينُ الْقَيِّمُ</w:t>
      </w:r>
      <w:r>
        <w:rPr>
          <w:rFonts w:ascii="IRNazanin" w:hAnsi="IRNazanin" w:eastAsia="IRNazanin"/>
          <w:color w:val="111111"/>
          <w:sz w:val="28"/>
          <w:sz w:val="28"/>
          <w:szCs w:val="28"/>
          <w:rtl w:val="true"/>
          <w:lang w:bidi="fa-IR"/>
        </w:rPr>
        <w:t xml:space="preserve"> به معنای کسی است که قیام به اصلاح مردم نموده و بر اداره ی امور زندگی و حفظ شئون آنان محیط و مسلّط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ماه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القعده، ذى الحجه،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عرب درباره ی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سَرْدٌ وَ وَاحِدٌ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تای از ماه های حرام ردیف و پشت سرهم قرار دارد ولی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و جدای از بقیه ماه های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حرمت این چهار ماه و فلسفه ی آن، این است که مردم در این ماه ها، از جنگیدن با یکدیگر دست بکشند و امنیت عمومی همه جا حکمفرما شود تا بزندگی خود و فراهم آوردن وسائل آسایش و سعادت خویش برسند و به عبادت و طاعات خود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حرمت از شرایع و برنامه هائی است که ابراهیم علیه السلام تشریع کرده بود و عرب عهد جاهلیت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بت می 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را محترم می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الدِّينُ الْقَيِّمُ</w:t>
      </w:r>
      <w:r>
        <w:rPr>
          <w:rFonts w:ascii="IRNazanin" w:hAnsi="IRNazanin" w:eastAsia="IRNazanin"/>
          <w:color w:val="111111"/>
          <w:sz w:val="28"/>
          <w:sz w:val="28"/>
          <w:szCs w:val="28"/>
          <w:rtl w:val="true"/>
          <w:lang w:bidi="fa-IR"/>
        </w:rPr>
        <w:t xml:space="preserve"> اشاره به حرمت این چهار ماه است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بر مجموع احکام شریعت الهى اطلاق می شود، بر بعض آن ها نیز اطلاق م یگردد تحریم این چهار ماه از عواملی است که مصالح بندگان را تأمین و تضمین می کند و لذا نظیر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ی </w:t>
      </w:r>
      <w:r>
        <w:rPr>
          <w:rFonts w:ascii="Amiri" w:hAnsi="Amiri" w:eastAsia="Amiri" w:cs="Amiri"/>
          <w:color w:val="111111"/>
          <w:sz w:val="28"/>
          <w:sz w:val="28"/>
          <w:szCs w:val="28"/>
          <w:rtl w:val="true"/>
          <w:lang w:bidi="ar-SA"/>
        </w:rPr>
        <w:t xml:space="preserve">جَعَلَ الله الْكَعْبَةَ الْبَيْتَ الحَرامَ قِيَاماً لِلنَّاسِ وَالشَّهْرَ الْحَرَامَ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النَّسيءُ زِيَادَهٌ فِي الْكُفْرِ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تأخیر انداختن است و گاهی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ماهی که حرمتش به تأخیر انداخته شده است،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عرب عهد جاهلیّت این بود که هنگامی که می خواستند، در یکی از چهار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در آن حرام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کند، به طور موقّت، حرمت آن ماه را برداشته، به ماهی دیگر می دادند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جزئیات این عمل ناروا، میان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این عمل از آن جائی که یک نوع تصرف در احکام الهی </w:t>
      </w:r>
      <w:bookmarkStart w:id="77" w:name="pg10915_95119"/>
    </w:p>
    <w:p>
      <w:pPr>
        <w:pStyle w:val="BookText"/>
        <w:rPr/>
      </w:pPr>
      <w:bookmarkEnd w:id="77"/>
      <w:r>
        <w:rPr>
          <w:rFonts w:ascii="IRNazanin" w:hAnsi="IRNazanin" w:eastAsia="IRNazanin"/>
          <w:color w:val="111111"/>
          <w:sz w:val="28"/>
          <w:sz w:val="28"/>
          <w:szCs w:val="28"/>
          <w:rtl w:val="true"/>
          <w:lang w:bidi="fa-IR"/>
        </w:rPr>
        <w:t xml:space="preserve">است و از آن جائی که مردمان در جاهلیت مشرک و به خاطر پرستش بت کافر بودند، از این رو 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ناروای نسی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زیادتی و افزونی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پایان بخش نخستین این دفتر در رابطه با تشریح هر چه بیشتر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يَسْأَلُونَكَ عَنِ الْأَهِلَّةِ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اهمیت بنیادی برخی از مسائل نجومی و موضوعات جغرافیائی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دیدیم که درباره ی منظومه 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فصول و تاریخچه ی برخی از تقویم ها و مبدء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کوشیده ایم که موضوعات طرح شده، از ابعاد گوناگون، مورد بررسی و تجزیه و تحلیل قرار گیرد تا همگان را سودمند افتد</w:t>
      </w:r>
      <w:r>
        <w:rPr>
          <w:rFonts w:eastAsia="IRNazanin" w:cs="IRNazanin"/>
          <w:color w:val="111111"/>
          <w:sz w:val="28"/>
          <w:szCs w:val="28"/>
          <w:rtl w:val="true"/>
          <w:lang w:bidi="fa-IR"/>
        </w:rPr>
        <w:t>.</w:t>
      </w:r>
    </w:p>
    <w:p>
      <w:pPr>
        <w:pStyle w:val="Heading4"/>
        <w:numPr>
          <w:ilvl w:val="3"/>
          <w:numId w:val="1"/>
        </w:numPr>
        <w:rPr/>
      </w:pPr>
      <w:bookmarkStart w:id="78" w:name="__RefHeading___Toc3075824_2870459653"/>
      <w:bookmarkStart w:id="79" w:name="_Toc26"/>
      <w:bookmarkEnd w:id="78"/>
      <w:r>
        <w:rPr>
          <w:rtl w:val="true"/>
        </w:rPr>
        <w:t xml:space="preserve">منظومه شمسی </w:t>
      </w:r>
      <w:r>
        <w:rPr>
          <w:rtl w:val="true"/>
        </w:rPr>
        <w:t>«</w:t>
      </w:r>
      <w:r>
        <w:rPr>
          <w:rtl w:val="true"/>
        </w:rPr>
        <w:t>خانواده ی خورشید</w:t>
      </w:r>
      <w:r>
        <w:rPr>
          <w:rtl w:val="true"/>
        </w:rPr>
        <w:t>»</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ما راجع به زمین و پنج سیاره ی دیگر از منظومه ی شمسی اطلاعاتی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سیّارات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 زهره، مریخ، مشتری و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اورانوس در سال </w:t>
      </w:r>
    </w:p>
    <w:p>
      <w:pPr>
        <w:pStyle w:val="BookText"/>
        <w:rPr/>
      </w:pP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م، به وسیله ی منجم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شل</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ی نپتون کشف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پلوتون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عکس برداری در یکی از رصدخانه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آریزونا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آمریکا کشف 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با آن که بعضی از فلاسفه ی یونان قدیم این نظر را ابراز داشتند که خورشید به گرد زمین نمی چرخد بلکه زمین است که حول خورشید، دوران می کند نخستین دلیل قاطع علمی بر این بیان تنها در اواسط قرن شانزدهم توسط نیکولا کو پرنیکوس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کپرنیک</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کپرنیک عقیده داشت که سیارات و زمین بدور خورشید در جهت مستقیم مدارهای بسته ای را می پیمایند که خورشید در مرکز آن قرار گرفته و سطح مدار آن ها با سطح دایره البروج زاویه ی کوچکی را تشکیل می دهند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سیاره به وسیله ی فاصله اش تا خورشید و همچنین مدت زمان دوران کاملش به دور آن مشخص می گردد عطارد و زهره را به علت این که مدارشان در داخل مدار زمین قرار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سیارات داخلی و بقیه ی سیارات را که مدارشان در خارج مدار زمین به دور خورشید است سیّارات خارجی یا فوقانی می نامند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عطارد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سیّاره ی منظومه ی شمسی است و به علّت نزدیکی فوق العاده زیاد آن به خورشید رصد آن بسیار مشکل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باره زهره و برخی دیگر از ستارگان در روضه ی کافی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است که باید مبسوطاً آن را بررسی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ترین سیارات است و از این رو، در روز روشن هم با چشم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سیاره ای است که در آن به سر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مریخ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زیادی که بین کره ی مریخ و زمین موجود است، توجه دانشمندان را 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بعد بخود مشغول داشته و بالنتيجه تحقیقات زیادی درباره ی 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مریخ بدور خودش در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انجام می گیرد و بهمین علت این سیّاره مانند زمین دارای چهار فصل كاملاً متمایز از یکدیگر می باشد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سیاره ی پنجم برجیس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است که یکی از </w:t>
      </w:r>
      <w:bookmarkStart w:id="80" w:name="pg10915_95122"/>
    </w:p>
    <w:p>
      <w:pPr>
        <w:pStyle w:val="BookText"/>
        <w:rPr/>
      </w:pPr>
      <w:bookmarkEnd w:id="80"/>
      <w:r>
        <w:rPr>
          <w:rFonts w:ascii="IRNazanin" w:hAnsi="IRNazanin" w:eastAsia="IRNazanin"/>
          <w:color w:val="111111"/>
          <w:sz w:val="28"/>
          <w:sz w:val="28"/>
          <w:szCs w:val="28"/>
          <w:rtl w:val="true"/>
          <w:lang w:bidi="fa-IR"/>
        </w:rPr>
        <w:t>بزرگ ترین سیاره های منظومه ی شمسی است و پس از ناهید، درخشنده ترین آن ها به شمار می آید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ششم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که یکی از بزرگ ترین سیّارات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رفتگی کره ی زحل بیشتر از مشتری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هفتم، اورانوس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هشتم نپتون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نهم پلوتون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پلوتو</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ممکن است در آینده نیز سیارات دیگری در منظومه شمسی 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به همراه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و چندین قمر و هزاران سیاره ی کوچک و ستاره ی دنباله دار منظومه ی شمسی را تشکیل می دهد</w:t>
      </w:r>
      <w:r>
        <w:rPr>
          <w:rFonts w:eastAsia="IRNazanin" w:cs="IRNazanin"/>
          <w:color w:val="111111"/>
          <w:sz w:val="28"/>
          <w:szCs w:val="28"/>
          <w:rtl w:val="true"/>
          <w:lang w:bidi="fa-IR"/>
        </w:rPr>
        <w:t>.</w:t>
      </w:r>
    </w:p>
    <w:p>
      <w:pPr>
        <w:pStyle w:val="Heading4"/>
        <w:numPr>
          <w:ilvl w:val="3"/>
          <w:numId w:val="1"/>
        </w:numPr>
        <w:rPr/>
      </w:pPr>
      <w:bookmarkStart w:id="81" w:name="__RefHeading___Toc3075826_2870459653"/>
      <w:bookmarkStart w:id="82" w:name="_Toc27"/>
      <w:bookmarkEnd w:id="81"/>
      <w:r>
        <w:rPr>
          <w:rtl w:val="true"/>
        </w:rPr>
        <w:t>درباره ی کهکشان و راه شیری</w:t>
      </w:r>
      <w:bookmarkEnd w:id="8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 ستارگان بی شماری وجود دارند که به ظاهر نزدیک هم قرار گرفته اند و تشکیل توده های ابرمانندی می دهند این گونه توده ها را سحابی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ی این سحابی ها، </w:t>
      </w:r>
      <w:bookmarkStart w:id="83" w:name="pg10915_95123"/>
    </w:p>
    <w:p>
      <w:pPr>
        <w:pStyle w:val="BookText"/>
        <w:rPr/>
      </w:pPr>
      <w:bookmarkEnd w:id="83"/>
      <w:r>
        <w:rPr>
          <w:rFonts w:ascii="IRNazanin" w:hAnsi="IRNazanin" w:eastAsia="IRNazanin"/>
          <w:color w:val="111111"/>
          <w:sz w:val="28"/>
          <w:sz w:val="28"/>
          <w:szCs w:val="28"/>
          <w:rtl w:val="true"/>
          <w:lang w:bidi="fa-IR"/>
        </w:rPr>
        <w:t xml:space="preserve">کهکشان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به آن مجرّه </w:t>
      </w:r>
      <w:r>
        <w:rPr>
          <w:rStyle w:val="FootnoteAnchor"/>
          <w:rtl w:val="true"/>
        </w:rPr>
        <w:footnoteReference w:id="116"/>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ترین سحابی در کهکشان ما راه شیری است که سحابی بزرگ می باشد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شب های تابستان و پائیز بهترین اوقات برای مشاهده ی راه 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شیری که همانند نواری نورانی و ممتد در وسط آسمان دیده می شود شامل میلیاردها ستاره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خورشید و سیاراتی که منظومه ی شمسی را تشکیل می دهند بخشی کوچک از کهکشان به شمار می آید</w:t>
      </w:r>
      <w:r>
        <w:rPr>
          <w:rFonts w:eastAsia="IRNazanin" w:cs="IRNazanin"/>
          <w:color w:val="111111"/>
          <w:sz w:val="28"/>
          <w:szCs w:val="28"/>
          <w:rtl w:val="true"/>
          <w:lang w:bidi="fa-IR"/>
        </w:rPr>
        <w:t>.</w:t>
      </w:r>
    </w:p>
    <w:p>
      <w:pPr>
        <w:pStyle w:val="Heading4"/>
        <w:numPr>
          <w:ilvl w:val="3"/>
          <w:numId w:val="1"/>
        </w:numPr>
        <w:rPr/>
      </w:pPr>
      <w:bookmarkStart w:id="84" w:name="__RefHeading___Toc3075828_2870459653"/>
      <w:bookmarkStart w:id="85" w:name="_Toc28"/>
      <w:bookmarkEnd w:id="84"/>
      <w:r>
        <w:rPr>
          <w:rtl w:val="true"/>
        </w:rPr>
        <w:t>توضیحی چند درباره ی کره زمین</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زمین کروی است ولی کره ی کامل نیست و در قطب شمال و قطب جنوب اندکی فرورفتگی و در قسمت های استوائی برآمدگی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حرکت دورانی خود را به دور خط موهومی انجام می دهد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انتهای شمالی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جنوبی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ای که سطح آن بر محور موهومی زمین عمود است و از مرکز آن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فاصله ی استوا از دو قطب به یک اندازه و برابر با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برآمدگی زمین در نواحی استوائی دایره ی استوا بزرگ ترین دوایر سطح کره می باشد و آن را به دو نمیکره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خشکی ها در نیمکره ی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خشکی ها در شمال خط استوا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نیمکره ی شمالی، وسعت خشکی ها و آب ها تقریباً یکسان است در صورتی که در نیمکره ی جنوبی وسعت آب ها از خشکی هائی که در آن ها پراکنده اند بسیار پهناورتر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زمین را آب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زمین 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مربع مساحت دارد که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کیلومتر آن را آب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دریاچه ها، همه ی آب های روی زمین به یکدیگر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آبها بسیار پهناورتر از سطح خشکی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خشکی های زمین را به آسانی می توان در اقیانوس آرام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مجموعه ی بزرگ خشکی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قدیم که شامل آسیا</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نو که شامل آمریکای شمالی</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آمریکای جنوبی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قاره ی قطب جنوب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خشکی دور افتاده ای است و کوشش برای شناسائی آن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اقیانوسیه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جزایر پراکنده ی اقیانوس آرام است و بزرگ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کره را از حیث درجات عرض جغرافیائی و از جهت آب و هوا و میزان حرارت به پنج منطقه تقسیم تقسیم نموده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ی استوائی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کلیه ی نقاطی است که بین مدار رأس </w:t>
      </w:r>
      <w:r>
        <w:rPr>
          <w:rStyle w:val="FootnoteAnchor"/>
          <w:rtl w:val="true"/>
        </w:rPr>
        <w:footnoteReference w:id="120"/>
      </w:r>
      <w:r>
        <w:rPr>
          <w:rFonts w:ascii="IRNazanin" w:hAnsi="IRNazanin" w:eastAsia="IRNazanin"/>
          <w:color w:val="111111"/>
          <w:sz w:val="28"/>
          <w:sz w:val="28"/>
          <w:szCs w:val="28"/>
          <w:rtl w:val="true"/>
          <w:lang w:bidi="fa-IR"/>
        </w:rPr>
        <w:t xml:space="preserve">السرطان و مدار رأس الجدی </w:t>
      </w:r>
      <w:r>
        <w:rPr>
          <w:rStyle w:val="FootnoteAnchor"/>
          <w:rtl w:val="true"/>
        </w:rPr>
        <w:footnoteReference w:id="121"/>
      </w:r>
      <w:r>
        <w:rPr>
          <w:rFonts w:ascii="IRNazanin" w:hAnsi="IRNazanin" w:eastAsia="IRNazanin"/>
          <w:color w:val="111111"/>
          <w:sz w:val="28"/>
          <w:sz w:val="28"/>
          <w:szCs w:val="28"/>
          <w:rtl w:val="true"/>
          <w:lang w:bidi="fa-IR"/>
        </w:rPr>
        <w:t xml:space="preserve">در دو طرف خط استوا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عرض شمالی و جنوبی، گسترده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ی معتدله ی شمالی بین مدار رأس السرطان و مدار قطب شمالی که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عرض شمالی قرار گرفته و هوای این منطقه به طور کلی معتدل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ی معتدله ی جنوبی بین مدار رأس الجدى و مدار قطب جنوب که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عرض جنوبی است و هوای آن نظیر هوای منطقه ی معتدله ی شمالی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ی منجمده ی شمالی بین مدار قطب شمال و نقطه ی قطب که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عرض شمالی است، قرار گرفته و </w:t>
      </w:r>
    </w:p>
    <w:p>
      <w:pPr>
        <w:pStyle w:val="BookText"/>
        <w:rPr/>
      </w:pPr>
      <w:r>
        <w:rPr>
          <w:rFonts w:ascii="IRNazanin" w:hAnsi="IRNazanin" w:eastAsia="IRNazanin"/>
          <w:color w:val="111111"/>
          <w:sz w:val="28"/>
          <w:sz w:val="28"/>
          <w:szCs w:val="28"/>
          <w:rtl w:val="true"/>
          <w:lang w:bidi="fa-IR"/>
        </w:rPr>
        <w:t>سراسر سال پوشیده از قطعات یخ و برف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ی منجمده ی جنوبی، بین مدار قطب جنوب و نقطه ی قطب که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جنوبی است، قرار گرفته و تمام سال پوشیده از یخ و برف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هرگاه طوری بایستیم که دست راست ما به سوی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چپ ما به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روبرو شمال و پشت سر، جنوب خواهد بود </w:t>
      </w:r>
      <w:r>
        <w:rPr>
          <w:rStyle w:val="FootnoteAnchor"/>
          <w:rtl w:val="true"/>
        </w:rPr>
        <w:footnoteReference w:id="123"/>
      </w:r>
      <w:r>
        <w:rPr>
          <w:rFonts w:ascii="IRNazanin" w:hAnsi="IRNazanin" w:eastAsia="IRNazanin"/>
          <w:color w:val="111111"/>
          <w:sz w:val="28"/>
          <w:sz w:val="28"/>
          <w:szCs w:val="28"/>
          <w:rtl w:val="true"/>
          <w:lang w:bidi="fa-IR"/>
        </w:rPr>
        <w:t xml:space="preserve">، در شب نیز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ی قطبی</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نیمکره ی شمالی و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صلیب جنوب</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در نیمکره ی جنوبی ساکنان دو نیمکره می توانند جهت 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ی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صلیب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w:t>
      </w:r>
      <w:bookmarkStart w:id="86" w:name="pg10915_95127"/>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مقابل ستاره ی قطبی بایستیم جنوب در پشت سر و مشرق در سمت راست و مغرب در سمت چپ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نیمکره ی شمالی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هنگام ظهر هر نقطه در سمت جنوب واقع می شود و بنابراین امتداد سایه ی اشیاء در ظهر هر محل رو به سمت شمال خواهد بود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علاوه بر آفتاب در روز و ستاره ی قطبی در شب، برای پیدا کردن جهت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Heading4"/>
        <w:numPr>
          <w:ilvl w:val="3"/>
          <w:numId w:val="1"/>
        </w:numPr>
        <w:rPr/>
      </w:pPr>
      <w:bookmarkStart w:id="87" w:name="__RefHeading___Toc3075830_2870459653"/>
      <w:bookmarkStart w:id="88" w:name="_Toc29"/>
      <w:bookmarkEnd w:id="87"/>
      <w:r>
        <w:rPr>
          <w:rtl w:val="true"/>
        </w:rPr>
        <w:t>چگونگی مشخص کردن یک نقطه بر روی زمین</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بتوانیم موقعیت نقطه یا منطقه ای را بر روی زمین مشخص نمائیم از یک عده دایره های فرضی و موهوم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گریم مدارات دوایری هستند که موازی استوا و عمود بر محور زمین فرض شده و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قطب 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شوند کوچک تر می گردند تا جائی که در نقطه ی قطب محیط آن ها به صفر می رسد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مداری که به فاصله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شمال خط استوا قرار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رأس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مداری که به فاصله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جنوب آن واقع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رأس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هچنین دو مداری که به فاصله 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و جنوب آن قرار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موسومند و آن را که در شمال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قطبی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که در جنوب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قطبی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النهارها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دوایر موهومی هستند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قطب 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نصف النهار زمین را به دو نیمکره ی شرقی و غربی تقسیم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نصف النهارها بی شمار و همه ی آن ها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هر نقطه از سطح زمین، هنگام ظهر، آفتاب از سطح این گونه دو ایر عبور می کند، از این رو،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النهار</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هر نقطه از زمین یک مدار و یک نصف النهار عبور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النهاری که از رصدخانه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می گذرد، نصف النهار مبدء نامیده می شود و از نظر تعیین ساعت در نقاط مختلف مورد قبول کشورهای جهان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داشتن موقعیت دقیق یک نقطه در روی کره و تعیین مکان آن نسبت به سایر نقاط بایستی طول و عرض جغرافیائی آن نقطه را بداینم فاصله ی هر نقطه را از نصف النهار مبدء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نقطه نامند و طول جغرافیائی یک نقطه را شرقی یا غربی گویند بر حسب </w:t>
      </w:r>
      <w:bookmarkStart w:id="89" w:name="pg10915_95129"/>
    </w:p>
    <w:p>
      <w:pPr>
        <w:pStyle w:val="BookText"/>
        <w:rPr/>
      </w:pPr>
      <w:bookmarkEnd w:id="89"/>
      <w:r>
        <w:rPr>
          <w:rFonts w:ascii="IRNazanin" w:hAnsi="IRNazanin" w:eastAsia="IRNazanin"/>
          <w:color w:val="111111"/>
          <w:sz w:val="28"/>
          <w:sz w:val="28"/>
          <w:szCs w:val="28"/>
          <w:rtl w:val="true"/>
          <w:lang w:bidi="fa-IR"/>
        </w:rPr>
        <w:t>این که آن نقطه در مشرق یا مغرب نصف النهار مبدء واقع شده باشد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فاصله ی هر نقطه از خط استواء به حسب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جغرافیائی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جغرافیائی هر نقطه را شمالی یا جنوبی نامند وقتی که آن نقطه در نیمکره ی شمالی یا جنوبی قرار گرفته باشد</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90" w:name="__RefHeading___Toc3075832_2870459653"/>
      <w:bookmarkStart w:id="91" w:name="_Toc30"/>
      <w:bookmarkEnd w:id="90"/>
      <w:r>
        <w:rPr>
          <w:rtl w:val="true"/>
        </w:rPr>
        <w:t>حرکت زمین، اقسام و آثار آن و پیدایش فصول</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دو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مدت بیست و سه ساعت و پنجاه و شش دقیقه یک بار از مغرب به مشرق به دور خود می چرخد این مدت زمان را یک روز نجومی گویند که چهار دقیقه کوتاه تر از روز خورشیدی یا روز رسمی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w:t>
      </w:r>
    </w:p>
    <w:p>
      <w:pPr>
        <w:pStyle w:val="BookText"/>
        <w:rPr/>
      </w:pPr>
      <w:r>
        <w:rPr>
          <w:rFonts w:ascii="IRNazanin" w:hAnsi="IRNazanin" w:eastAsia="IRNazanin"/>
          <w:color w:val="111111"/>
          <w:sz w:val="28"/>
          <w:sz w:val="28"/>
          <w:szCs w:val="28"/>
          <w:rtl w:val="true"/>
          <w:lang w:bidi="fa-IR"/>
        </w:rPr>
        <w:t xml:space="preserve">زمین در مدت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و پنج 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یک دور به دور خورشید می 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مداری که زمین در فضا به دور خورشید طی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خورشید در یکی از دو </w:t>
      </w:r>
    </w:p>
    <w:p>
      <w:pPr>
        <w:pStyle w:val="BookText"/>
        <w:rPr/>
      </w:pPr>
      <w:r>
        <w:rPr>
          <w:rFonts w:ascii="IRNazanin" w:hAnsi="IRNazanin" w:eastAsia="IRNazanin"/>
          <w:color w:val="111111"/>
          <w:sz w:val="28"/>
          <w:sz w:val="28"/>
          <w:szCs w:val="28"/>
          <w:rtl w:val="true"/>
          <w:lang w:bidi="fa-IR"/>
        </w:rPr>
        <w:t xml:space="preserve">کانون آن قرار دارد و سرعت سیر زمین به دور خورشید در هر ثانیه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زمین بر سطح مدار گردش انتقالی آن به اندازه 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دارد و این تمایل ثابت است و در آن هیچ گونه تغییری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تمایل از یکسو باعث اختلاف روز و شب می گردد و از یکسو طیّ سال، موجب تغییراتی در وضع تابش آفتاب قسمت های مختلف زمین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اشعه ی آفتاب در تمام اوقات سال نسبت به نقاط سطح آن یکسان نمی تابد و نیز مدت تابش خورشید، در نقاط گوناگون تفاوت می کند و در درجه ی حرارت آن ها اختلاف پدید می آید و این اختلاف باعث پیدایش گرما و سرما و ایجاد فصول در مواقع معینی از سال می شود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دو نیمکره موقعی آغاز می شود که روزهای آن طولانی ترین روزها و وضع تابش اشعه ی آفتاب بر سراسر نقاط آن از مواقع دیگر سال به خط قائم نزدیک تر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نیمکره شمالی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نیمکره ی جنوبی در زمستان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شمال در روشنائی و قطب جنوب در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نیمکره ی جنوبی عکس این حالت اتفاق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نیمکره از زمانی آغاز می شود که روزها در نهایت کوتاهی و میل اشعّه ی آفتاب از هر </w:t>
      </w:r>
    </w:p>
    <w:p>
      <w:pPr>
        <w:pStyle w:val="BookText"/>
        <w:rPr/>
      </w:pPr>
      <w:r>
        <w:rPr>
          <w:rFonts w:ascii="IRNazanin" w:hAnsi="IRNazanin" w:eastAsia="IRNazanin"/>
          <w:color w:val="111111"/>
          <w:sz w:val="28"/>
          <w:sz w:val="28"/>
          <w:szCs w:val="28"/>
          <w:rtl w:val="true"/>
          <w:lang w:bidi="fa-IR"/>
        </w:rPr>
        <w:t xml:space="preserve">موقع دیگر زیادتر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دو نیمکره بین زمستان و تابستان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نیمکره بین تابستان و زمستان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بهار نیمکره شمالی ابتدای پائیز نیمکره ی جنوبی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ساکن بود و به دور خود نمی چرخید، بدون شک همیشه نیمی از آن در تاریکی و نیم دیگر در روشنائی آفتاب قرار می گرفت ولی چون دارای حرکت وضعی است مرتباً نیمی از آن در مقابل خورشید واقع شده و از نور آن برخوردار می شود و نیم دیگر که پشت به خورشید است در تاریکی قرار می گیرد و به این ترتیب شب و روز به وجود می آید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اول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پائیز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ی آفتاب برخط استوا عمودی می تابد و به عبارت دیگر همه ساله در این دو روز سطح استوای زمین بر سطح مدار آن به دور خورشید منطبق می شود و در نتیجه شب و روز در همه جا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موقع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پائیز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پائیزی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ابتدای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شب و روز به بالاترین حدّ می رسد این دو </w:t>
      </w:r>
    </w:p>
    <w:p>
      <w:pPr>
        <w:pStyle w:val="BookText"/>
        <w:rPr/>
      </w:pPr>
      <w:r>
        <w:rPr>
          <w:rFonts w:ascii="IRNazanin" w:hAnsi="IRNazanin" w:eastAsia="IRNazanin"/>
          <w:color w:val="111111"/>
          <w:sz w:val="28"/>
          <w:sz w:val="28"/>
          <w:szCs w:val="28"/>
          <w:rtl w:val="true"/>
          <w:lang w:bidi="fa-IR"/>
        </w:rPr>
        <w:t xml:space="preserve">موقع از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زمستان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محور زمین بر سطح استوای آن عمود بود شب و روز در همه جا و همه وقت برابر و اختلافی در مدت و همچنین در درجه ی آن ها دیده نمی شد ولی چون محور زمین نسبت به آن متمایل است در حین گردش زمین به دور خورشید، وضع تابش اشعه ی آفتاب نسبت به آن تغییر می کند و بعضی از نقاط زمین بیشتر در روشنائی قرار گرفته و دارای روزهای طولانی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بعکس، کم تر از نور استفاده می کنند و در ازای روزهای آن ها کاسته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شبانه روز نقاط مختلف زمین اختلاف پدید می آید و این اختلاف است که تابستان و زمستان را به وجود می آورد به این معنی که مثلاً در کشور ما که در نیمکره ی شمالی واقع شده در تابستان روزها بلند و شب ها کوتاه است و در زمستان برعکس این حالت روی می دهد در نواحی استوائی زمین، شبانه روز در تمام مدت سال تقریباً یکسان است و در درجه ی حرارت آن ها نیز اختلاف زیادی رخ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سال در تاریکی و نیم دیگر در روشنائی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 نقطه یک روز شش ماهه و یک شب شش ماهه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نواحی قطبی سال به دو فصل مشخّص تقسیم 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شبانه روز در نزد ملل قدیم یکسان نبود، بعضی طلوع آفتاب و برخی ظهر یا غروب را مبدأ شبانه روز می گرفتند </w:t>
      </w:r>
    </w:p>
    <w:p>
      <w:pPr>
        <w:pStyle w:val="BookText"/>
        <w:rPr/>
      </w:pPr>
      <w:r>
        <w:rPr>
          <w:rFonts w:ascii="IRNazanin" w:hAnsi="IRNazanin" w:eastAsia="IRNazanin"/>
          <w:color w:val="111111"/>
          <w:sz w:val="28"/>
          <w:sz w:val="28"/>
          <w:szCs w:val="28"/>
          <w:rtl w:val="true"/>
          <w:lang w:bidi="fa-IR"/>
        </w:rPr>
        <w:t>ولی امروز مبدئی که مورد قبول همه ی ملل است نیم شب می باشد و مدت دونیم شب را به دو بخش صبح و عصر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حرکت سالانه ظاهری خورشید بر روی کره ی زمين، دايرة البروج را بوجود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دایرة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مسیر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منطقة البروج، منطقه ای در آسمان است که دو قاعده اش موازی با دایرة البروج و به فاصله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آن واقع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دور منطقة البروج را به دوازده جزء متساوی تقسیم کرده و هر قسمت را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یک برج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بروج را از روی حرکت سالانه ظاهری خورشید، روی صور فلکی دوازده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ثور، جوزا، سرطان، اسد، سنبله، میزان، عقرب، قوس، جَدى، دلو،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 و هر برج برابر یکی از ماه های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تقسیمات را از نقطه برابر آن بهاری که برابر اول فرودین است 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نامگذاری در حدود دو هزار سال پیش صورت گرفته و پس از طیّ این مدت در نتیجه ی تقديم اعتدالین بهاری و پائیزی محل نقطه برابر آن بهاری که سابقاً محاذى صورت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اینک تقریباً محاذی صورت حوت است ولیکن هنوز بر حسب سنت قدیم گفته می شود که در اول فرودین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در حالی که در اصل وارد برج حوت می گردد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شناسان باستانی و قرون وسطی یک مفهوم استعاری به صورت های منطقه البروج نسبت می دادند و فرض می کردند که سرنوشت هر کس به صورتی از منطقه البروج دارد که در روز تولد وی خورشید، ماه و سیارات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هم این عادت با خرافاتی دیگر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زمین و آسمان نوشته ی ژرژگاموف ترجمه ی رضا اقصى ص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w:t>
      </w:r>
      <w:bookmarkStart w:id="92" w:name="pg10915_95134"/>
    </w:p>
    <w:p>
      <w:pPr>
        <w:pStyle w:val="BookText"/>
        <w:rPr/>
      </w:pPr>
      <w:bookmarkEnd w:id="92"/>
      <w:r>
        <w:rPr>
          <w:rFonts w:ascii="IRNazanin" w:hAnsi="IRNazanin" w:eastAsia="IRNazanin"/>
          <w:color w:val="111111"/>
          <w:sz w:val="28"/>
          <w:sz w:val="28"/>
          <w:szCs w:val="28"/>
          <w:rtl w:val="true"/>
          <w:lang w:bidi="fa-IR"/>
        </w:rPr>
        <w:t xml:space="preserve">آسان موقعیت سیارات گفته می شود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 در صورت فلکی 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3" w:name="__RefHeading___Toc3075834_2870459653"/>
      <w:bookmarkStart w:id="94" w:name="_Toc31"/>
      <w:bookmarkEnd w:id="93"/>
      <w:r>
        <w:rPr>
          <w:rtl w:val="true"/>
        </w:rPr>
        <w:t>پیرامون کره ی ماه و برخی از حالات آن</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زمین روشنائی خود را از خورشید می گیرد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هیچ گاه بیش از نصف آن روشن نیست و حجم آن حدود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مساحت آن حدود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زمین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ملایم و دل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خاطر و توجه بسیاری 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سرایندگان نکته پرداز و نویسندگان نازک 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دیر باز بخود جلب نموده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 ترین دوست آسمانی ما زمینی ها و این همسایه دیوار بدیوار ما دارای چند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انتقالی که عبارت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w:t>
      </w:r>
    </w:p>
    <w:p>
      <w:pPr>
        <w:pStyle w:val="BookText"/>
        <w:rPr/>
      </w:pPr>
      <w:r>
        <w:rPr>
          <w:rFonts w:ascii="IRNazanin" w:hAnsi="IRNazanin" w:eastAsia="IRNazanin"/>
          <w:color w:val="111111"/>
          <w:sz w:val="28"/>
          <w:sz w:val="28"/>
          <w:szCs w:val="28"/>
          <w:rtl w:val="true"/>
          <w:lang w:bidi="fa-IR"/>
        </w:rPr>
        <w:t>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حرکت از سمت مغرب به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و ستارگان دیگر از سمت مشرق طلوع می کند و در مغرب غروب می کند، نتیجه ی حرکت وضعی زمین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مدتی که بدور زمین می گردد یک دفعه هم بگرد محور خود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حرکت انتقالی و حرکت وضعی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جهت است که همیشه هر یک از نقاط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مدت دو هفته براثر تابش خورشید روشن است و دو هفته ی دیگر تاریک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آن بدور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چنان که می دانیم زمین دارای حرکت انتقالی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زمین عقب نماند، و فاصله ی آن با زمین همیشه ثابت و محفوظ باشد در این حرکت با زمین همراه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نکته ی جالب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گوناگون و متنوّع آن می باشد این جلوه ها وشكل ها،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تقویم طبیعی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تقویمی خوانا و روشن و در دسترس همگان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این جلوه ها و حالات چهار حالت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نام دارد و زمانی که آن را به صورت نیم دایره ای که لبه ی روشن آن بطرف مغرب است و ربعی از آن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تربیع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شب هفتم و شب هشتم ماه روی می دهد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قرص کامل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 این حالت نشان دهنده ی شب چهاردهم ماه است و هرگاه بصورت نصفه ی قرصی که لبه ی روشن آن بطرف مشرق است دیده شود تربیع دوم است و ربع دیگر کره ی ماه نمودار می شود که شب بیست و یکم ماه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صورتی که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مشاهده نکنیم، شب آخر ماه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ایجاد می گردد که ماه داخل مخروط سایه ی زمین می گردد و در نتیجه تمامی سطح آن و یا قسمتی از آن از اشعه ی خورشید محروم می ماند و لذا برای ما قابل دیدن نمی باشد ماه گرفتگی در موقعی روی می دهد که ماه و خورشید در مقابله باشند و در ضمن ماه در حال عبور از یکی از عقدتين مسیر خود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روی می دهد که قرص ماه در مقابل خورشید قرار گیرد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و یا ماه و خورشید در </w:t>
      </w:r>
    </w:p>
    <w:p>
      <w:pPr>
        <w:pStyle w:val="BookText"/>
        <w:rPr/>
      </w:pPr>
      <w:r>
        <w:rPr>
          <w:rFonts w:ascii="IRNazanin" w:hAnsi="IRNazanin" w:eastAsia="IRNazanin"/>
          <w:color w:val="111111"/>
          <w:sz w:val="28"/>
          <w:sz w:val="28"/>
          <w:szCs w:val="28"/>
          <w:rtl w:val="true"/>
          <w:lang w:bidi="fa-IR"/>
        </w:rPr>
        <w:t>حال مقابله باشند و به علاوه، ماه نزدیک به یکی از عقدتین خود باشد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خسوف و کسوف را نشانه ای از بی نظمی حرکات اَجرام آسمانی می پندارند در صورتی که اگر این موضوع بررسی شود می بینیم این دو پیشامدهائی استثنائی نیستند </w:t>
      </w:r>
      <w:r>
        <w:rPr>
          <w:rStyle w:val="FootnoteAnchor"/>
          <w:rtl w:val="true"/>
        </w:rPr>
        <w:footnoteReference w:id="143"/>
      </w:r>
      <w:r>
        <w:rPr>
          <w:rFonts w:ascii="IRNazanin" w:hAnsi="IRNazanin" w:eastAsia="IRNazanin"/>
          <w:color w:val="111111"/>
          <w:sz w:val="28"/>
          <w:sz w:val="28"/>
          <w:szCs w:val="28"/>
          <w:rtl w:val="true"/>
          <w:lang w:bidi="fa-IR"/>
        </w:rPr>
        <w:t xml:space="preserve">بلکه هر کدام دارای نظمی دقیق و معین می باشند زیرا کیفیت قرار گرفتن ماه و زمین نسبت به خورشید و چگونگی پیمودن هر یک مدار انتقالی خود را طبق ضابطه و نظمی خاص صورت می گیرد بطوری که دانشمندان مدت ها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و 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دقيق از وقوع و زمان آن ها خبر می دهند و اگر خسوف و کسوف، برخلاف و نظم گردش زمین و ماه بود پیشگوئی دقیق درباره ی آن ممکن نمی گردید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یعنی ماه و خورشید در حالت مقارنه باشد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هم منطبق بوده لذا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بر منطبق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سطح روشنائی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صفر است، لذا ماه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و غروب ماه و خورشید هم در یک زمان انجام می گیرد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گردش خود به دور زمین مداری بیضی شکل را به مدت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 کند این مدت که فاصله ی میان دو هلال کهنه و نو می باشد یک ماه قمری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ماه اعتدالی نیز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ماه قمری هیچ گاه کم تر از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قمری امکان این هست که تا سه ماه پی در پی شماره ی روزهای آن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ممکن نیست که چهار ماه بطور توالی، شماره ی روزهای ماه قمری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ماه پی در پی، ممکن هست که شماره ی روزهای ماه قمری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ماه قمری از هلال تا هلال باید محاسبه گردد و این که برخی در تقویم سال قمری، به ترتیب یک ماه را سی روز و ماه دیگر را بیست ونه روز حساب می کنند، از دیدگاه شرع، اعتبار و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نوعاً نظر آنان 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و نداشتن سلخ تاکنون صائب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ماه های قمری دوازده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عِدَّةَ الشَّهُورِ عِنْدَ اللهِ اثْنَا عَشَرَ شَهْراً</w:t>
      </w:r>
      <w:r>
        <w:rPr>
          <w:rStyle w:val="FootnoteAnchor"/>
          <w:rtl w:val="true"/>
        </w:rPr>
        <w:footnoteReference w:id="147"/>
      </w:r>
      <w:r>
        <w:rPr>
          <w:rFonts w:ascii="IRNazanin" w:hAnsi="IRNazanin" w:eastAsia="IRNazanin"/>
          <w:color w:val="111111"/>
          <w:sz w:val="28"/>
          <w:sz w:val="28"/>
          <w:szCs w:val="28"/>
          <w:rtl w:val="true"/>
          <w:lang w:bidi="fa-IR"/>
        </w:rPr>
        <w:t>و سال قمری با محرم الحرام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ذیحجة الحرام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مبدء سال قمری هجرت رسول اکرم صلى الله عليه و آله و سلم از مکّه به مدینه می باشد که به فضل الهی در این باره در همین فراز سخنی خواهیم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سال قمری حدود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حدود ده روز و بیست و یک ساعت و نه ثانیه و بیست و هشت ثالثه از سال شمسی، کم تر می باشد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شرع مقدس اسلام هرجا سخنی از سال و ماه بمیان آمده است منظور سال قمری و ماه قمری می باشد و از این نقطه نظر باید توجه داشت که این دو در احکام شرعی و تحدیدات شرعیه کاملاً موضوعیت دارد </w:t>
      </w:r>
      <w:r>
        <w:rPr>
          <w:rStyle w:val="FootnoteAnchor"/>
          <w:rtl w:val="true"/>
        </w:rPr>
        <w:footnoteReference w:id="149"/>
      </w:r>
      <w:r>
        <w:rPr>
          <w:rFonts w:ascii="IRNazanin" w:hAnsi="IRNazanin" w:eastAsia="IRNazanin"/>
          <w:color w:val="111111"/>
          <w:sz w:val="28"/>
          <w:sz w:val="28"/>
          <w:szCs w:val="28"/>
          <w:rtl w:val="true"/>
          <w:lang w:bidi="fa-IR"/>
        </w:rPr>
        <w:t>که چند نمونه از آن را در این جا می آوریم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شرائط عامّه ی تکلیف، مسئله ی بلوغ است و بلوغ با یکی از سه نشانه مشخص می گردد که یکی از آن سه نشانه، موضوع سنّ می باشد و سنّ با سال قمری باید محاسبه شود یعنی هرگاه پسر پانزده سال تمام قمری و دختر نه سال تمام قمری داشت از نظر شرع بالغ به شمار می آیند </w:t>
      </w:r>
      <w:r>
        <w:rPr>
          <w:rStyle w:val="FootnoteAnchor"/>
          <w:rtl w:val="true"/>
        </w:rPr>
        <w:footnoteReference w:id="150"/>
      </w:r>
      <w:r>
        <w:rPr>
          <w:rFonts w:ascii="IRNazanin" w:hAnsi="IRNazanin" w:eastAsia="IRNazanin"/>
          <w:color w:val="111111"/>
          <w:sz w:val="28"/>
          <w:sz w:val="28"/>
          <w:szCs w:val="28"/>
          <w:rtl w:val="true"/>
          <w:lang w:bidi="fa-IR"/>
        </w:rPr>
        <w:t>و نمی شود منتظر ماند تا پانزده سال شمسی و نه سال شمسی را پشت سر گذارند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عبادی و سیاسی حج در ماه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 می گیرد و عمل عبادی روزه در صورت وجود شرائط و عدم موانع الزاماً باید در ماه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که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جدائی از شوهر یا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منظور دارند با ماه های قمری محاسبه می شود و یائسگی آنان با پایان پنجاه سال قمری در بیشتر آنان و پایان شصت سال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 قرشی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تبعید و نفی بلد شخص بزه کار </w:t>
      </w:r>
      <w:r>
        <w:rPr>
          <w:rStyle w:val="FootnoteAnchor"/>
          <w:rtl w:val="true"/>
        </w:rPr>
        <w:footnoteReference w:id="151"/>
      </w:r>
      <w:r>
        <w:rPr>
          <w:rFonts w:ascii="IRNazanin" w:hAnsi="IRNazanin" w:eastAsia="IRNazanin"/>
          <w:color w:val="111111"/>
          <w:sz w:val="28"/>
          <w:sz w:val="28"/>
          <w:szCs w:val="28"/>
          <w:rtl w:val="true"/>
          <w:lang w:bidi="fa-IR"/>
        </w:rPr>
        <w:t xml:space="preserve">و در مورد معرفی شیء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ملاک سال قمری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نمازهای مستحبی و روزه های مستحبی، غسل ها، ادعیه و عبادات مربوط به روزهای ماه قمری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در روز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هر دو از روزهای ماه قمری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موارد دیگری نیز وجود دارد که باید ماه و سال قمری مراعات گردد و ما به آن چه در این جا آورده ایم اکتفاء نمودیم</w:t>
      </w:r>
      <w:r>
        <w:rPr>
          <w:rFonts w:eastAsia="IRNazanin" w:cs="IRNazanin"/>
          <w:color w:val="111111"/>
          <w:sz w:val="28"/>
          <w:szCs w:val="28"/>
          <w:rtl w:val="true"/>
          <w:lang w:bidi="fa-IR"/>
        </w:rPr>
        <w:t xml:space="preserve">. </w:t>
      </w:r>
      <w:bookmarkStart w:id="95" w:name="pg10915_95141"/>
    </w:p>
    <w:p>
      <w:pPr>
        <w:pStyle w:val="Heading4"/>
        <w:numPr>
          <w:ilvl w:val="3"/>
          <w:numId w:val="1"/>
        </w:numPr>
        <w:rPr/>
      </w:pPr>
      <w:bookmarkStart w:id="96" w:name="__RefHeading___Toc3075836_2870459653"/>
      <w:bookmarkStart w:id="97" w:name="_Toc32"/>
      <w:bookmarkEnd w:id="95"/>
      <w:bookmarkEnd w:id="96"/>
      <w:r>
        <w:rPr>
          <w:rtl w:val="true"/>
        </w:rPr>
        <w:t>سخنی درباره ی تقویم، سال شمسی و</w:t>
      </w:r>
      <w:r>
        <w:rPr>
          <w:rtl w:val="true"/>
        </w:rPr>
        <w:t>...</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هائی است که به منظور تسهیل امور اجتماع جهت تعیین سال سال و ماه استخراج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ساختن یک گاه شماری از جهت آن است که ناچار باید سه واحد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باهم ترکیب و تألیف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این کار صورت پذیر شود، باید قرارداد سازشی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با افزوده شدن عامل چهارم یعنی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به علم نجوم مربوط می شود این واحد مقیاس هفت روزه زمان چیز من درآوردی است ولی از لحاظ کارهای زندگی وسیله ی بسیار خوبی است و بسیاری از ادیان، آداب خاصّی مطابق ترتیب هفته دارند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نجومی به مدت زمانی گفته می شود که خورشید برای طی کردن یک دور محیط دائرة البروج،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اعتدالی به سال متوسطی گفته می شود که مدت آن برابر مدت زمانی است بین دو اعتدال ربیعی پی در پی می گذرد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شروع فصول چهارگانه، با سال اعتدالی بهتر مطابقت می نماید، لذا می توان آن را یک سال کشاورزی نیز نامید و به این مناسبت از دوران های مختلف باستانی آن را بعنوان واحد زمان انتخاب نموده اند ولی بعداً به علت عقاید مذهبی، واحدهای </w:t>
      </w:r>
    </w:p>
    <w:p>
      <w:pPr>
        <w:pStyle w:val="BookText"/>
        <w:rPr/>
      </w:pPr>
      <w:r>
        <w:rPr>
          <w:rFonts w:ascii="IRNazanin" w:hAnsi="IRNazanin" w:eastAsia="IRNazanin"/>
          <w:color w:val="111111"/>
          <w:sz w:val="28"/>
          <w:sz w:val="28"/>
          <w:szCs w:val="28"/>
          <w:rtl w:val="true"/>
          <w:lang w:bidi="fa-IR"/>
        </w:rPr>
        <w:t>دیگری مانند، سال قمری، و سال شمسی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 های قدیم واحد سال را یک سال خورشیدی انتخاب می نمودند که مدت آن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در صورتی که طول مدت یک سال شمسی برابر با </w:t>
      </w:r>
      <w:r>
        <w:rPr>
          <w:rFonts w:eastAsia="IRNazanin" w:cs="IRNazanin"/>
          <w:color w:val="111111"/>
          <w:sz w:val="28"/>
          <w:szCs w:val="28"/>
          <w:rtl w:val="true"/>
          <w:lang w:bidi="fa-IR"/>
        </w:rPr>
        <w:t>«</w:t>
      </w:r>
      <w:r>
        <w:rPr>
          <w:rFonts w:eastAsia="IRNazanin" w:cs="IRNazanin"/>
          <w:color w:val="111111"/>
          <w:sz w:val="28"/>
          <w:szCs w:val="28"/>
          <w:lang w:bidi="fa-IR"/>
        </w:rPr>
        <w:t>365/25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در نتیجه ی این اختلاف، یک عقب ماندگی تدریجی در شروع فصول ایجاد می گردید بطوری که در هر چهار سال فصل بهار یک روز زودتر شروع می شد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نقاط اعتدالین ثابت نمی باشد، لذا سال اعتدالی به اندازه ی بیست دقیقه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از سال نجومی کوتاه تر می باشد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بین دو اعتدال ربیعی پی در پی را سال شمسی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سال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این مدت برابر با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پنجاه ثانیه است و چنان که ملاحظه می شود عده ی روزهای آن عدد صحیحی نیست و دارای کسری است که تقریباً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آن را در زندگانی عادی به کار برد چه همین کسر در هر چند سال، باعث عدم تطبیق سال رسمی با گردش فصول و سال حقیقی شده و اختلافاتی تولید می نماید به همین جهت ملل مختلف جهان از دیرباز اصول و قواعدی وضع کرده و تقویم های مختلفی تنظیم نموده اند که سال رسمی را با سال حقیقی مطابقت 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جلال الدین ملکشاه </w:t>
      </w:r>
    </w:p>
    <w:p>
      <w:pPr>
        <w:pStyle w:val="BookText"/>
        <w:rPr/>
      </w:pPr>
      <w:r>
        <w:rPr>
          <w:rFonts w:ascii="IRNazanin" w:hAnsi="IRNazanin" w:eastAsia="IRNazanin"/>
          <w:color w:val="111111"/>
          <w:sz w:val="28"/>
          <w:sz w:val="28"/>
          <w:szCs w:val="28"/>
          <w:rtl w:val="true"/>
          <w:lang w:bidi="fa-IR"/>
        </w:rPr>
        <w:t xml:space="preserve">سلجوقی به کمک عده ای از علماء مانند خيام، و عبدالرحمن خازنی طول مدت یک سال را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قرار داد و نام ماه ها را همان نام های قدیمی با افزودن کلمه ی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فروردین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تقویم قانونی ایران سال رسمی معمولی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سال کبیسه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سال قمری نیز حساب کبیسه معمول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گونه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ستارگان و سپهر نوردی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از هر چهار سال، سه سال آن معمولی و سال چهارم آن کبیسه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ماه های ایرانی به نام صور فلکی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ثور، 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تصمیم مجلس شورا،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ماه ها مجدداً تبدیل به همان ماه های یزدگردی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تصویب مجلس مزبور روزهای ماه های شمسی بدین طریق محاسبه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اول را هر یک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ماه بعد را هر یک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ماه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و هر چهار سال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کبیسه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آخر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کنند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ماه های سال شمسی که مطابق برج های دوازده گانه است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حوت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سال شمسی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سال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حضرت رسول اکرم صلی الله علیه و آله و سلّم از مکه به مدینه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تقویم رسمی کشور سال کنونی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شمی و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و علت اختلاف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اتحاد در 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سال قمری حدود یازده روز از سال شمسی کم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گذشتن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این دو سال به چندین سال رسیده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هجری، رژیم طاغوتی در صدد برآمد که سال شمسی هجری را تغییر دهد و روزنامه ی اطلاعات </w:t>
      </w:r>
      <w:r>
        <w:rPr>
          <w:rStyle w:val="FootnoteAnchor"/>
          <w:rtl w:val="true"/>
        </w:rPr>
        <w:footnoteReference w:id="160"/>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جلسه مشترک مجلسین فردا طرح بسیار مهمی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ی نخستین شماره ی بعد </w:t>
      </w:r>
    </w:p>
    <w:p>
      <w:pPr>
        <w:pStyle w:val="BookText"/>
        <w:rPr/>
      </w:pPr>
      <w:r>
        <w:rPr>
          <w:rFonts w:ascii="IRNazanin" w:hAnsi="IRNazanin" w:eastAsia="IRNazanin"/>
          <w:color w:val="111111"/>
          <w:sz w:val="28"/>
          <w:sz w:val="28"/>
          <w:szCs w:val="28"/>
          <w:rtl w:val="true"/>
          <w:lang w:bidi="fa-IR"/>
        </w:rPr>
        <w:t>با تیتر درشت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با تصویب یک قطعنامه تاریخی در جلسه مشترک مجلسین تقویم و مبدأ تاریخ ایران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 ی چهارم همین شماره چنین می خوانیم</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تاریخ تولد براساس تاریخ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تاریخ تولد شما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سال آینده سال تولد شما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الحال طاغوت این شعر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 آز کم تر نگردد به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روز جویم به تقویم و فال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می خواست با یک حرکت صد درصد ارتجاعی و تخديرى و كاملاً ابلهانه از خویش به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 می خواست نقطه ی عطف گردد و برنامه این بود که رژیم منحط و پوسیده ی شاهنشاهی و نظام ننگین ستمشاهی حتی به نسل های آینده تحمیل و حقنه شود و دیدید و دیدیم که در مراحل نخستین انعقاد نطفه ی نامبارک این ترفند تازه، طاغوت در دهلیز تنگ و تاریک دروازه ی تمدن بزرگ از صحنه حذف گردید و داغ تاریخ شاهنشاهی بر دل طاغوت و طاغوتچه ها ماند که ماند و ننگ و نفرت بر آنان و کلیه کسانی باد که به استخوان های پوسیده و افتخارات پوچ و موهوم می نازند و با دلخوش کردن به یاد دیروزی دور و دورانی گنگ و مبهم، امروز و فردائی روشن را یک جا می بازند و نمی دانند یا نمی خواهند بدانند که این مردان ایثارگر و با ایمانند که تاریخ را ساخته اند و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ابرمردانی چونان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نبی الله، ابراهیم خلیل الله، موسی کلیم الله، عیسی روح الله و محمد رسول الله عليه و على آله و عليهم السلام</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طاغوت سخت به تغییر تاریخ دل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مجلسیان جیره خوار و سایر مزدوران بازار چاپلوسی را گرم دیدند و در این زمینه در فشانی ها نمودند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 اطلاعات در صفحه ی نخست شماره ی </w:t>
      </w:r>
      <w:r>
        <w:rPr>
          <w:rFonts w:eastAsia="IRNazanin" w:cs="IRNazanin"/>
          <w:color w:val="111111"/>
          <w:sz w:val="28"/>
          <w:szCs w:val="28"/>
          <w:rtl w:val="true"/>
          <w:lang w:bidi="fa-IR"/>
        </w:rPr>
        <w:t>«</w:t>
      </w:r>
      <w:r>
        <w:rPr>
          <w:rFonts w:eastAsia="IRNazanin" w:cs="IRNazanin"/>
          <w:color w:val="111111"/>
          <w:sz w:val="28"/>
          <w:szCs w:val="28"/>
          <w:lang w:bidi="fa-IR"/>
        </w:rPr>
        <w:t>14960</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اطلاعات از جزئیات نتایج تغییر تقویم مبدأ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نوزادان با تاریخ شاهنشاهی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مزخرفات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 </w:t>
      </w:r>
      <w:r>
        <w:rPr>
          <w:rStyle w:val="FootnoteAnchor"/>
          <w:rtl w:val="true"/>
        </w:rPr>
        <w:footnoteReference w:id="163"/>
      </w:r>
      <w:r>
        <w:rPr>
          <w:rFonts w:ascii="IRNazanin" w:hAnsi="IRNazanin" w:eastAsia="IRNazanin"/>
          <w:color w:val="111111"/>
          <w:sz w:val="28"/>
          <w:sz w:val="28"/>
          <w:szCs w:val="28"/>
          <w:rtl w:val="true"/>
          <w:lang w:bidi="fa-IR"/>
        </w:rPr>
        <w:t>، گام به گام در سر راه مردم، دام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جشن های ننگین دو هزار و پانصد سال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سال كورش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مطرح کردن پنجاه سال شاهنشاهی پهلوی و اکنون در پایان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زمزمه ی تاریخ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 می رسید و هوشمندان احساس خطر کردند و فرعون ایران همه را برده ی خویش می خواست و خویش در خدمت استعمار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آن بی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کلمه خلاصه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سرکوبی </w:t>
      </w:r>
    </w:p>
    <w:p>
      <w:pPr>
        <w:pStyle w:val="BookText"/>
        <w:rPr/>
      </w:pPr>
      <w:r>
        <w:rPr>
          <w:rFonts w:ascii="IRNazanin" w:hAnsi="IRNazanin" w:eastAsia="IRNazanin"/>
          <w:color w:val="111111"/>
          <w:sz w:val="28"/>
          <w:sz w:val="28"/>
          <w:szCs w:val="28"/>
          <w:rtl w:val="true"/>
          <w:lang w:bidi="fa-IR"/>
        </w:rPr>
        <w:t>هموطنان و نوکری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که هنوز است کم تر کسی است که به عمق انقلاب اسلامی ایران و اهمیت واقعی آن پی برده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 دانیم و نمی دانند که اگر این تحول تاریخی و رویداد شگرف انسان ساز و حماسه آفرین روی نمی داد سرنوشت کشور به کجا می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استعمار خارجی و استبداد داخلی چه خواب ها که برای این امت ندیده بودند و چه توطئه ها که نچیده بودند و سپاس بی قیاس خدای را، که نهضت ناب ما به ثمر رسید و بساط توطئه ها و طرح های چیده و ناچیده ی آزادی کش و استقلال برانداز 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در رابطه با تغییر ،تاریخ، بوق ها بصدا درآمد و بلندگوها بکار افتاد و لیدر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ابتکار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شکوفائی 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آهنچی استاد دانشگاه و مشاور وزارت فرهنگ و هنر، چاپلوسانه، آهن سرد می کوبد و 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باتوجه به این حقایق مبدأ تاریخ شاهنشاهی از جلوس کورش بر تخت سلطنت برای ما ایرانیان ارزنده ترین مبدأ تاریخ خواهد بود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در همان صفحه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مؤبد دکتر رستم سهراب خدابخشی نیز معتقد است از شاهی کورش تاکنون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است و این افتخاری بزرگ برای ماست که مبدأ تاریخ خود را از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مسیح به حساب آورید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سطور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تاریخ منحوس شاهنشاهی را در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هوخت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دیدم و تعجب خواهید کرد که اگر بگویم در مجله ی مزبور،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هجری برابر با سال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پس از اعلام تاریخ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طاغوت،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سال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مورد پذیرش گردانندگان این مجله قرار گرفت در حالی که روی محاسبه ی درست یا نادرست خودشان اگر تاریخ مزبور مبنائی منطقی می داشت، می بایست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شمسی هجری سال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 حال یا این غلط بود یا آن غلط بود و حق این است که هر دو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قرار بود که انسان ها هویت خود را از روی شناسنامه های موریانه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مجعول</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مجله ی عدل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نوشته ای به قلم قائم مقامی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کنند و رشد شخصیت خویش و پیشرفت جامعه را با سنگ لحد فلان و بهمان و سنگواره ها محک زنند، در این زمینه کشور مصر پیش کسوت است چون از سابقه ی تمدنی طولانی و تاریخی کهن برخوردار است و یاد دارم که همان روزها که بازار تاریخ بازی در ایران داغ بود، سادات دوست دیرین طاغوت توقفی کوتاه در تهران داشت و طاغوت از دو هزار و پانصد سال شاهنشاهی ایران دم زد و فرعون مصر متقابلاً از تاریخ چهارهزار و چند ساله ی فراعنه سخن گفت و با فارسی شکسته و بسته ای که کم و بیش می دانست به طاغوت تفهیم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 منا اظلم و تاریخنا 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تاریخ ما حدود دو برابر تاریخ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هر دو کشک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سادات و شاه بر دو کشور سابقه دار حکم می راندند ولی خط کشوری کاملاً بدروان رسیده را می خواندند و هر دو در خدمت نیکسون ها، فوردها و کارترها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w:t>
      </w:r>
    </w:p>
    <w:p>
      <w:pPr>
        <w:pStyle w:val="BookText"/>
        <w:rPr/>
      </w:pPr>
      <w:r>
        <w:rPr>
          <w:rFonts w:ascii="IRNazanin" w:hAnsi="IRNazanin" w:eastAsia="IRNazanin"/>
          <w:color w:val="111111"/>
          <w:sz w:val="28"/>
          <w:sz w:val="28"/>
          <w:szCs w:val="28"/>
          <w:rtl w:val="true"/>
          <w:lang w:bidi="fa-IR"/>
        </w:rPr>
        <w:t>توجه داشت که شاه توفیق خدمت به ریگان را نیافت همان طور که سادات افتخار خدمت به جانسون ها، کندی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طاغوت ایران و جالوت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وارثان امپریالیسم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حیثیت و گوهر وجودی انسان ها را به پای امپریالیسم و استعمار مدرن و سوپرلوکس ریختند و دانسته یا ندانسته خاک مذلت بر فرق خویش و هواخواهان خویش بیختند و دست آخر، یا از صحنه ی سیاسی کشور گریختند یا در میان شعله ی خشم مقدس ملت سوختند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طاغوت تاریخ باز گریخت و فرعون نیل در کنار اهرام به ضرب گلوله های آتشین، به دروازه ی دوزخ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سرنوشت مهره هائی دیگر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تکریتی، شاه خالد نجدی، نمیری در سودان، و نامبارک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مراکشی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فردیناند 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فیلیپین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هایله ماریام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 ی مسکو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زنجیری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ببرک کارمل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فروختگانی دیگر از این قماش، محققاً و مسلّماً چیزی جزاین نخواهد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وَإِنّمَا يَعْجَلُ مَنْ يَخَافُ الْفَوْت</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 رَبَّكَ لَبِالْمِرْصادِ</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شعبده آغاز شد و اطلاعات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نشست پنج ساعته که دیروز با شرکت دیروز با شرکت جمعی از محققین و پژوهشگران در علم ریاضی و نجوم بحثى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كاملاً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مبنای تاریخ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گفتگو که </w:t>
      </w:r>
    </w:p>
    <w:p>
      <w:pPr>
        <w:pStyle w:val="BookText"/>
        <w:rPr/>
      </w:pPr>
      <w:r>
        <w:rPr>
          <w:rFonts w:ascii="IRNazanin" w:hAnsi="IRNazanin" w:eastAsia="IRNazanin"/>
          <w:color w:val="111111"/>
          <w:sz w:val="28"/>
          <w:sz w:val="28"/>
          <w:szCs w:val="28"/>
          <w:rtl w:val="true"/>
          <w:lang w:bidi="fa-IR"/>
        </w:rPr>
        <w:t xml:space="preserve">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علمی تعیین مبدأ تاریخ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اعضای حاضر در جلسه اعلام کردند که سال جلوس کورش کبیر برتخت سلطنت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با افزودن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تاریخ شاهنشاهی بر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قرآن امسال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سال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کورش تا پهلوی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طاغوت که خودش و پدرش را بی شناسنامه می دید و از همین رو دچار عقده ی روانی شده بود به تنظیم طومار و استشهاد محلی پرداخت و در این رابطه به پرسپولیس و پاسارگاد و گورکورش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بست </w:t>
      </w:r>
      <w:r>
        <w:rPr>
          <w:rStyle w:val="FootnoteAnchor"/>
          <w:rtl w:val="true"/>
        </w:rPr>
        <w:footnoteReference w:id="169"/>
      </w:r>
      <w:r>
        <w:rPr>
          <w:rFonts w:ascii="IRNazanin" w:hAnsi="IRNazanin" w:eastAsia="IRNazanin"/>
          <w:color w:val="111111"/>
          <w:sz w:val="28"/>
          <w:sz w:val="28"/>
          <w:szCs w:val="28"/>
          <w:rtl w:val="true"/>
          <w:lang w:bidi="fa-IR"/>
        </w:rPr>
        <w:t>و حتی قرار بود که بعد از صدو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گور کورش به گور رود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فرمان داده بود که آرامگاهی مجلل برای او بنیاد نهند ولی توفیق افتتاح آن ستم آباد را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 الفرعون في ديار الفراعنه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روز سه شنبه سوم فروردین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 xml:space="preserve">هجری روزنامه ها با تقویم </w:t>
      </w:r>
      <w:r>
        <w:rPr>
          <w:rFonts w:eastAsia="IRNazanin" w:cs="IRNazanin"/>
          <w:color w:val="111111"/>
          <w:sz w:val="28"/>
          <w:szCs w:val="28"/>
          <w:rtl w:val="true"/>
          <w:lang w:bidi="fa-IR"/>
        </w:rPr>
        <w:t>«</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اطلاعات در سرمقالۀ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زرین ایران نو</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امّا سرانجام این تاریخ منحوس و ممسوخ در تاریخ یکشبنه پنجم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منسوخ گردید و در این روز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با تیتر درشت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شاهنشاهی تغییر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کابینه ی دست آموز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چند روز پس از فاجعه ی سینما 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w:t>
      </w:r>
      <w:r>
        <w:rPr>
          <w:rStyle w:val="FootnoteAnchor"/>
          <w:rtl w:val="true"/>
        </w:rPr>
        <w:footnoteReference w:id="171"/>
      </w:r>
      <w:r>
        <w:rPr>
          <w:rFonts w:ascii="IRNazanin" w:hAnsi="IRNazanin" w:eastAsia="IRNazanin"/>
          <w:color w:val="111111"/>
          <w:sz w:val="28"/>
          <w:sz w:val="28"/>
          <w:szCs w:val="28"/>
          <w:rtl w:val="true"/>
          <w:lang w:bidi="fa-IR"/>
        </w:rPr>
        <w:t xml:space="preserve">منحط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مفسده و تباهی و عامل نابودی نسل و حرث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زباله دان تاریخ افتاد</w:t>
      </w:r>
      <w:r>
        <w:rPr>
          <w:rFonts w:eastAsia="IRNazanin" w:cs="IRNazanin"/>
          <w:color w:val="111111"/>
          <w:sz w:val="28"/>
          <w:szCs w:val="28"/>
          <w:rtl w:val="true"/>
          <w:lang w:bidi="fa-IR"/>
        </w:rPr>
        <w:t xml:space="preserve">. </w:t>
      </w:r>
      <w:bookmarkStart w:id="98" w:name="pg10915_95153"/>
    </w:p>
    <w:p>
      <w:pPr>
        <w:pStyle w:val="Heading4"/>
        <w:numPr>
          <w:ilvl w:val="3"/>
          <w:numId w:val="1"/>
        </w:numPr>
        <w:rPr/>
      </w:pPr>
      <w:bookmarkStart w:id="99" w:name="__RefHeading___Toc3075838_2870459653"/>
      <w:bookmarkStart w:id="100" w:name="_Toc33"/>
      <w:bookmarkEnd w:id="98"/>
      <w:bookmarkEnd w:id="99"/>
      <w:r>
        <w:rPr>
          <w:rtl w:val="true"/>
        </w:rPr>
        <w:t>سخنی درباره ی</w:t>
      </w:r>
      <w:r>
        <w:rPr>
          <w:rtl w:val="true"/>
        </w:rPr>
        <w:t xml:space="preserve">: </w:t>
      </w:r>
      <w:r>
        <w:rPr>
          <w:rtl w:val="true"/>
        </w:rPr>
        <w:t>تاریخ یزدگردی، میلادی، رومی و قبطی</w:t>
      </w:r>
      <w:bookmarkEnd w:id="10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دانیم قدیم ترین و مشهورترین اموری که مبدأ تاریخ قرار گرفته پیدایش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تاریخ از اهل کتاب یعنی یهود و نصاری و مجوس و فرقه های مختلف آن ها در کیفیت این تاریخ به اندازه ای با یکدیگر اختلاف دارند که نظیر این اختلاف دیده نشده و نوعاً اموری که به آغاز خلق و احوال قرون پیشین تعلق می گیرد برای فاصله ای بعیدی که بازمان ما دارد با مطالب نادرست و افسانه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 يَأْتِهِمْ نَبَاءُ الَّذِينَ مِنْ قَبْلِهِمْ </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پس بهتر آن است که قول این امم را در چنین موارد قبول نکنیم مگر آن جا که کتابی مورد اعتماد یا خبری که با شرایط ثقة توأم باشد بر آن گواهی دهد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ملل و اقوام مختلف یکی از روزهای مهم زندگی خود را به علل و جهاتی مبدأ تاریخ قرارداده اند علمای نجوم را عقیده براین است که بایستی روزی را مبدأ تاریخ قرارداد که در آن روز یک واقعه مهم نجومی اتفاق افتاده باشد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مبدأ تاریخ در ایران باستان از زمان جمشید معمول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رسم بر این شد که با جلوس هر پادشاه مبدأ تاریخ از زمان سلطنت او مجدداً شروع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یزدگرد سوم و انقراض </w:t>
      </w:r>
      <w:r>
        <w:rPr>
          <w:rStyle w:val="FootnoteAnchor"/>
          <w:rtl w:val="true"/>
        </w:rPr>
        <w:footnoteReference w:id="175"/>
      </w:r>
      <w:r>
        <w:rPr>
          <w:rFonts w:ascii="IRNazanin" w:hAnsi="IRNazanin" w:eastAsia="IRNazanin"/>
          <w:color w:val="111111"/>
          <w:sz w:val="28"/>
          <w:sz w:val="28"/>
          <w:szCs w:val="28"/>
          <w:rtl w:val="true"/>
          <w:lang w:bidi="fa-IR"/>
        </w:rPr>
        <w:t xml:space="preserve">سلسله ی ساسانی مبدأ تاریخ در نزد زرتشتیان تغییر نکرد جلوس یزدگرد سوم روز یازدهم ربیع الاول سال یازدهم هجری بود در تاریخ یزدگردی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حساب می آمده و هر ماه شامل سی روز و اسامی آن ها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فروردین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در تاریخ یزدگردی پس از پایان اسفند، پنج روز باقیمانده از سال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خمسه ی مسترّقه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 ی </w:t>
      </w:r>
      <w:r>
        <w:rPr>
          <w:rStyle w:val="FootnoteAnchor"/>
          <w:rtl w:val="true"/>
        </w:rPr>
        <w:footnoteReference w:id="177"/>
      </w:r>
      <w:r>
        <w:rPr>
          <w:rFonts w:ascii="IRNazanin" w:hAnsi="IRNazanin" w:eastAsia="IRNazanin"/>
          <w:color w:val="111111"/>
          <w:sz w:val="28"/>
          <w:sz w:val="28"/>
          <w:szCs w:val="28"/>
          <w:rtl w:val="true"/>
          <w:lang w:bidi="fa-IR"/>
        </w:rPr>
        <w:t>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می شود و دارای نام های ویژه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نام ماه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178"/>
      </w:r>
      <w:r>
        <w:rPr>
          <w:rFonts w:ascii="IRNazanin" w:hAnsi="IRNazanin" w:eastAsia="IRNazanin"/>
          <w:color w:val="111111"/>
          <w:sz w:val="28"/>
          <w:sz w:val="28"/>
          <w:szCs w:val="28"/>
          <w:rtl w:val="true"/>
          <w:lang w:bidi="fa-IR"/>
        </w:rPr>
        <w:t>کبیسه در عصر ساسانیان معمول بود ولی با انقراض آنان، دیگر سال ها را کبیسه نکردند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یزدگردی، هر یک از روزهای سی گانه ی ماه به نامی مخصوص نامیده می شود </w:t>
      </w:r>
      <w:r>
        <w:rPr>
          <w:rStyle w:val="FootnoteAnchor"/>
          <w:rtl w:val="true"/>
        </w:rPr>
        <w:footnoteReference w:id="180"/>
      </w:r>
      <w:r>
        <w:rPr>
          <w:rFonts w:ascii="IRNazanin" w:hAnsi="IRNazanin" w:eastAsia="IRNazanin"/>
          <w:color w:val="111111"/>
          <w:sz w:val="28"/>
          <w:sz w:val="28"/>
          <w:szCs w:val="28"/>
          <w:rtl w:val="true"/>
          <w:lang w:bidi="fa-IR"/>
        </w:rPr>
        <w:t xml:space="preserve">که دوازده روز از این سی روز، با ماه های دوازده گانه هم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نوزدهم از هر ماه شمسی، فروردین نام دارد و روز سوم از هر ماه اردیبهشت نامیده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روم باستان تقویمی معمول بود که اشتباهات و اشکالاتی داشت در زمان ژول سزار </w:t>
      </w:r>
      <w:r>
        <w:rPr>
          <w:rStyle w:val="FootnoteAnchor"/>
          <w:rtl w:val="true"/>
        </w:rPr>
        <w:footnoteReference w:id="182"/>
      </w:r>
      <w:r>
        <w:rPr>
          <w:rFonts w:ascii="IRNazanin" w:hAnsi="IRNazanin" w:eastAsia="IRNazanin"/>
          <w:color w:val="111111"/>
          <w:sz w:val="28"/>
          <w:sz w:val="28"/>
          <w:szCs w:val="28"/>
          <w:rtl w:val="true"/>
          <w:lang w:bidi="fa-IR"/>
        </w:rPr>
        <w:t>، در تقویم رومی ها اشکالات بیشتری مشاهده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به اصلاح آن پردازند و سالی که پس از این اصلاح بدست آمد به </w:t>
      </w:r>
    </w:p>
    <w:p>
      <w:pPr>
        <w:pStyle w:val="BookText"/>
        <w:rPr/>
      </w:pPr>
      <w:r>
        <w:rPr>
          <w:rFonts w:ascii="IRNazanin" w:hAnsi="IRNazanin" w:eastAsia="IRNazanin"/>
          <w:color w:val="111111"/>
          <w:sz w:val="28"/>
          <w:sz w:val="28"/>
          <w:szCs w:val="28"/>
          <w:rtl w:val="true"/>
          <w:lang w:bidi="fa-IR"/>
        </w:rPr>
        <w:t>نام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ژولین منسوب به ژول سزار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شیوع مذهب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واحد سال همچنان استفاده می نمودند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ولی این واحد سال نیز ناقص و نارسا بود و در هر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شروع سال یک روز جلوتر از معمول شروع می شد تا این که پاب گریگوار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اشتباه موجود فرمان داد که فردای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فرانسیس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با این ترتیب روز تحویل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تقویم گرگوریائی سه کبیسه حذف شد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کبیسه بر جای ماند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تقویم گرگوریائی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وارد عمل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پیش از زمان اصلاح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بود همه معتقدان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پذیرفتند ولی در آن زمان چون حکم پاپ بود که آن را بپذیرند دیگر برای پروتستان ها امکان نداشت که آن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کاتولیک ها نیز دشوار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شش بال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تغییرات فوق واحد دیگری بنام واحد معمولی بدست آمد که مدت آن برابر است با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365/2425</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 xml:space="preserve">که روز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بروند و فردا که بیدار می شوند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برای پروتستان ها قبول آن همچون پرداخت جزیه ای بود که هرگز نمی توانستند به آن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تقویم در اسپانیا و پرتقال و قسمتی از ایتالیا در همان روز قبول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فرانسویان در دسامبر </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xml:space="preserve">م و کاتولیک های آلمان در </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 xml:space="preserve">م آن را قبول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انگلیسیان تا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م از پذیرفتن آن خودداری کردند 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انگلیس به عدم تطابق تقویم خود با خورشید بیشتر راضی بودند تا به قبول کردن فرمان پاپ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ارتدوکس هرگز اصلاح گرگوری را نپذیرفت و تنها پس از انقلاب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تقویم نیز در روسیه رسمیت یافت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مبدء سال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گرگوریائی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دقیق تولد آن حضرت، یک مجهول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آرداک مانوکیان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ی ارامنه ی تهران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اعیاد کلیسای ارمنی تألیف کرده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دقیق تولد حضرت مسیح روشن نیست و بر سر آن،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مدارک قرن دوم میلادی ششم ژانویه تاریخ تولد حضرت مسیح شمرده می شد و تا قرن چهارم وضع بهمین منوال بود و از آن زمان به دستور کلیسای کاتولیک رم تاریخ تولد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دسامبر و تاریخ غسل تعمید ششم ژانویه اعلام گردید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مسأله ی تغییر تولد حضرت مسیح علیه السلام تاکنون بارها در شوراهای عالی کلیسائی ارامنه مطرح شده ولی هر بار با مخالفت اکثریت رو برو گردیده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تاریخ میلادی سال از اول ژانویه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در اواسط دی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بهار از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کشورهای اسلامی که قبلاً زیر سلطه ی مستقیم استعمار غربی بوده اند، بدبختانه هنوز، این تاریخ رسمیت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در مصر</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در این کشور گذشته از </w:t>
      </w:r>
    </w:p>
    <w:p>
      <w:pPr>
        <w:pStyle w:val="BookText"/>
        <w:rPr/>
      </w:pPr>
      <w:r>
        <w:rPr>
          <w:rFonts w:ascii="IRNazanin" w:hAnsi="IRNazanin" w:eastAsia="IRNazanin"/>
          <w:color w:val="111111"/>
          <w:sz w:val="28"/>
          <w:sz w:val="28"/>
          <w:szCs w:val="28"/>
          <w:rtl w:val="true"/>
          <w:lang w:bidi="fa-IR"/>
        </w:rPr>
        <w:t xml:space="preserve">تاریخ هجری قمری، تاریخ میلادی نیز معمول است </w:t>
      </w:r>
      <w:r>
        <w:rPr>
          <w:rStyle w:val="FootnoteAnchor"/>
          <w:rtl w:val="true"/>
        </w:rPr>
        <w:footnoteReference w:id="190"/>
      </w:r>
      <w:r>
        <w:rPr>
          <w:rFonts w:ascii="IRNazanin" w:hAnsi="IRNazanin" w:eastAsia="IRNazanin"/>
          <w:color w:val="111111"/>
          <w:sz w:val="28"/>
          <w:sz w:val="28"/>
          <w:szCs w:val="28"/>
          <w:rtl w:val="true"/>
          <w:lang w:bidi="fa-IR"/>
        </w:rPr>
        <w:t xml:space="preserve">ولی در سایر کشورهای خاورمیانه عربی نوعاً و معمولاً از تاریخ هجری قمری و تاریخ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دیر باز پیش از پیدایش و بسط استعمار غربی در منطقه معروف و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سال های خورشیدی سال رومی است که همانند سال هجری شمسی و سال میلادی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هر چهار سال یکبار به عنوان کبیسه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شماره ی روزهای ماه به روش و طریقه ی ماه های ميلادي منظور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نصارای شام و عراق و خراسان ماه های رومی </w:t>
      </w:r>
      <w:r>
        <w:rPr>
          <w:rStyle w:val="FootnoteAnchor"/>
          <w:rtl w:val="true"/>
        </w:rPr>
        <w:footnoteReference w:id="191"/>
      </w:r>
      <w:r>
        <w:rPr>
          <w:rFonts w:ascii="IRNazanin" w:hAnsi="IRNazanin" w:eastAsia="IRNazanin"/>
          <w:color w:val="111111"/>
          <w:sz w:val="28"/>
          <w:sz w:val="28"/>
          <w:szCs w:val="28"/>
          <w:rtl w:val="true"/>
          <w:lang w:bidi="fa-IR"/>
        </w:rPr>
        <w:t>و ماه های یهودیان را با هم ممزوج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های ماه های ایشان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تشرین دوم، کانون 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شباط را در </w:t>
      </w:r>
    </w:p>
    <w:p>
      <w:pPr>
        <w:pStyle w:val="BookText"/>
        <w:rPr/>
      </w:pPr>
      <w:r>
        <w:rPr>
          <w:rFonts w:ascii="IRNazanin" w:hAnsi="IRNazanin" w:eastAsia="IRNazanin"/>
          <w:color w:val="111111"/>
          <w:sz w:val="28"/>
          <w:sz w:val="28"/>
          <w:szCs w:val="28"/>
          <w:rtl w:val="true"/>
          <w:lang w:bidi="fa-IR"/>
        </w:rPr>
        <w:t>هر چهار سال یک روز کبیسه می کردند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جهت اطلاع بر ماه های رومی و شماره ی روزهای آن به جدولی که می آید مراجعه شود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در روایات ما به مناسبت های چندی، نام برخی از ماه های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نیسان </w:t>
      </w:r>
      <w:r>
        <w:rPr>
          <w:rStyle w:val="FootnoteAnchor"/>
          <w:rtl w:val="true"/>
        </w:rPr>
        <w:footnoteReference w:id="194"/>
      </w:r>
      <w:r>
        <w:rPr>
          <w:rFonts w:ascii="IRNazanin" w:hAnsi="IRNazanin" w:eastAsia="IRNazanin"/>
          <w:color w:val="111111"/>
          <w:sz w:val="28"/>
          <w:sz w:val="28"/>
          <w:szCs w:val="28"/>
          <w:rtl w:val="true"/>
          <w:lang w:bidi="fa-IR"/>
        </w:rPr>
        <w:t xml:space="preserve">و آذار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سال های خورشیدی سال قبطی است که شماره ی روزها و طریقه ی کبیسه ی آن به طریقه ی سال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در میان قبطیان مصر معمول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این سال، آغاز امپراتوری دقلویانوس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دیوکلیتن</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تسلّط بر مصر بسیاری از قبطیان را به قتل رساند قبطیان به منظور زنده نگاه داشتن این خاطره ی تلخ آغاز امپراتوری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و مطابق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مبدء تاریخ قرار دادند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ماه های رومی و معادل آن ها از ماه های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طرز تلفظ آن 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های روزها و انطباق ماه های مزبور بر فصول چهارگانه</w:t>
      </w:r>
    </w:p>
    <w:p>
      <w:pPr>
        <w:pStyle w:val="BookText"/>
        <w:rPr/>
      </w:pPr>
      <w:r>
        <w:rPr>
          <w:rFonts w:ascii="IRNazanin" w:hAnsi="IRNazanin" w:eastAsia="IRNazanin"/>
          <w:color w:val="111111"/>
          <w:sz w:val="28"/>
          <w:sz w:val="28"/>
          <w:szCs w:val="28"/>
          <w:rtl w:val="true"/>
          <w:lang w:bidi="fa-IR"/>
        </w:rPr>
        <w:t>طرز تلفظ ماه 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1" w:name="pg10915_95163"/>
    </w:p>
    <w:p>
      <w:pPr>
        <w:pStyle w:val="Heading4"/>
        <w:numPr>
          <w:ilvl w:val="3"/>
          <w:numId w:val="1"/>
        </w:numPr>
        <w:rPr/>
      </w:pPr>
      <w:bookmarkStart w:id="102" w:name="__RefHeading___Toc3075840_2870459653"/>
      <w:bookmarkStart w:id="103" w:name="_Toc34"/>
      <w:bookmarkEnd w:id="101"/>
      <w:bookmarkEnd w:id="102"/>
      <w:r>
        <w:rPr>
          <w:rtl w:val="true"/>
        </w:rPr>
        <w:t xml:space="preserve">و امّا سخنی درباره ی </w:t>
      </w:r>
      <w:r>
        <w:rPr>
          <w:rtl w:val="true"/>
        </w:rPr>
        <w:t>«</w:t>
      </w:r>
      <w:r>
        <w:rPr>
          <w:rtl w:val="true"/>
        </w:rPr>
        <w:t>هجرت</w:t>
      </w:r>
      <w:r>
        <w:rPr>
          <w:rtl w:val="true"/>
        </w:rPr>
        <w:t>»</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شبه جزیرة العرب پیش از پیدایش اسلام، در آغاز، از بنیاد کعبه توسط حضرت ابراهیم و اسماعیل عليهما السلام، به عنوان مبدء تاریخ استفاده می کردند و پس از مدتی، رویدادهای دیگری را مبدء تاریخ قرار دادند و با لشکر کشی ابرهه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پیش از بعثت و پنجاه و سه سال 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پنجاه و سه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گذاردند </w:t>
      </w:r>
      <w:r>
        <w:rPr>
          <w:rStyle w:val="FootnoteAnchor"/>
          <w:rtl w:val="true"/>
        </w:rPr>
        <w:footnoteReference w:id="198"/>
      </w:r>
      <w:r>
        <w:rPr>
          <w:rFonts w:ascii="IRNazanin" w:hAnsi="IRNazanin" w:eastAsia="IRNazanin"/>
          <w:color w:val="111111"/>
          <w:sz w:val="28"/>
          <w:sz w:val="28"/>
          <w:szCs w:val="28"/>
          <w:rtl w:val="true"/>
          <w:lang w:bidi="fa-IR"/>
        </w:rPr>
        <w:t xml:space="preserve">و پس از هجرت رسول اکرم صلى الله عليه و آله تاريخ و سلم از مکه به مدینه و انتشار و گسترش آئین اسلام تاریخ گذاری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عهد پیغمبر اکرم صلی الله علیه و آله و سلم هر سالی را که در میان هجرت و رحلت آن حضرت بود به نام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رویدادی که در آن سال روی داده بود مشتق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بودند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همین که یکی از این نام ها را به زبان می آوردند، کفایت می کرد که بگویند چه سال هجری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در این فراز آوردیم دانستیم که مبدء سال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شکوهمند و تاریخ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بیت الحرام عليه الصلوه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 پنجشنبه برابر با روز اول ربیع الاول سال چهاردهم بعثت،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قصد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 و پس از دوازده شب، به هنگام ظهر روز دوشنبه دوازدهم همین ماه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ی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w:t>
      </w:r>
      <w:r>
        <w:rPr>
          <w:rStyle w:val="FootnoteAnchor"/>
          <w:rtl w:val="true"/>
        </w:rPr>
        <w:footnoteReference w:id="200"/>
      </w:r>
      <w:r>
        <w:rPr>
          <w:rFonts w:ascii="IRNazanin" w:hAnsi="IRNazanin" w:eastAsia="IRNazanin"/>
          <w:color w:val="111111"/>
          <w:sz w:val="28"/>
          <w:sz w:val="28"/>
          <w:szCs w:val="28"/>
          <w:rtl w:val="true"/>
          <w:lang w:bidi="fa-IR"/>
        </w:rPr>
        <w:t xml:space="preserve">و پس از پیوستن حضرت امیر علیه السلام و همراهان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جود او براه امل گشته بدرقه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نگسست کاروان مکارم ز کاروان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مسعود سعد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همگان به مرکز شهر مدینه نقل و انتقال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سه شنبه، چهارشنبه،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پیوستن حضرت علی علیه السلام و همراهان به آن حضرت و تشکل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وارد خود مدینه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هجری در سال هفدهم </w:t>
      </w:r>
      <w:r>
        <w:rPr>
          <w:rStyle w:val="FootnoteAnchor"/>
          <w:rtl w:val="true"/>
        </w:rPr>
        <w:footnoteReference w:id="202"/>
      </w:r>
      <w:r>
        <w:rPr>
          <w:rFonts w:ascii="IRNazanin" w:hAnsi="IRNazanin" w:eastAsia="IRNazanin"/>
          <w:color w:val="111111"/>
          <w:sz w:val="28"/>
          <w:sz w:val="28"/>
          <w:szCs w:val="28"/>
          <w:rtl w:val="true"/>
          <w:lang w:bidi="fa-IR"/>
        </w:rPr>
        <w:t xml:space="preserve">هجری معمول گردید و از سال دهم هجری و هنگام رحلت پیشوای عالی 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هفدهم، عملاً، تاريخ </w:t>
      </w:r>
    </w:p>
    <w:p>
      <w:pPr>
        <w:pStyle w:val="BookText"/>
        <w:rPr/>
      </w:pPr>
      <w:r>
        <w:rPr>
          <w:rFonts w:ascii="IRNazanin" w:hAnsi="IRNazanin" w:eastAsia="IRNazanin"/>
          <w:color w:val="111111"/>
          <w:sz w:val="28"/>
          <w:sz w:val="28"/>
          <w:szCs w:val="28"/>
          <w:rtl w:val="true"/>
          <w:lang w:bidi="fa-IR"/>
        </w:rPr>
        <w:t>رسمی و معروفی، معمول و رائج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اشتباهاتی روی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مستندی نزد عمر بن خطاب آوردند که ظرف پرداخت آن ماه شعبان بود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کدام شعبان است؟ آیا آن شعبان که ما در آنیم یا شعبان آینده؟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اصحاب را جمع کرد و در این کار با ایشان مشاوره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حیرت را که در امر تاریخ برای من روی داده شما رفع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تاریخ رومیان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قول را نپسندیدند بدین دلیل که تاریخ رومیان طولانی است و دست های دیگر گفتند به تاریخ ایرانیان عمل کنیم و این رأی نیز در مقابل آراء دیگر رد شد بدین شرح که ایرانیان هر وقت پادشاهی از ایشان به تخت شاهی جای گیرد تاریخ پادشاهان پیش را کنار می گذارند و از آغاز سلطنت پادشاه فعلی خود تاریخ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یگانه زمانی که از شبهه دور بود زمان هجرت </w:t>
      </w:r>
      <w:r>
        <w:rPr>
          <w:rStyle w:val="FootnoteAnchor"/>
          <w:rtl w:val="true"/>
        </w:rPr>
        <w:footnoteReference w:id="203"/>
      </w:r>
      <w:r>
        <w:rPr>
          <w:rFonts w:ascii="IRNazanin" w:hAnsi="IRNazanin" w:eastAsia="IRNazanin"/>
          <w:color w:val="111111"/>
          <w:sz w:val="28"/>
          <w:sz w:val="28"/>
          <w:szCs w:val="28"/>
          <w:rtl w:val="true"/>
          <w:lang w:bidi="fa-IR"/>
        </w:rPr>
        <w:t xml:space="preserve">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مبداء تاریخ دانست و هر چه را که نیازمند می شد با این تاریخ رفع نیازمندی می نمود</w:t>
      </w:r>
      <w:r>
        <w:rPr>
          <w:rFonts w:eastAsia="IRNazanin" w:cs="IRNazanin"/>
          <w:color w:val="111111"/>
          <w:sz w:val="28"/>
          <w:szCs w:val="28"/>
          <w:rtl w:val="true"/>
          <w:lang w:bidi="fa-IR"/>
        </w:rPr>
        <w:t xml:space="preserve">.» </w:t>
      </w:r>
      <w:r>
        <w:rPr>
          <w:rStyle w:val="FootnoteAnchor"/>
          <w:rtl w:val="true"/>
        </w:rPr>
        <w:footnoteReference w:id="204"/>
      </w:r>
      <w:bookmarkStart w:id="104" w:name="pg10915_95166"/>
    </w:p>
    <w:p>
      <w:pPr>
        <w:pStyle w:val="BookText"/>
        <w:rPr/>
      </w:pPr>
      <w:bookmarkEnd w:id="104"/>
      <w:r>
        <w:rPr>
          <w:rFonts w:ascii="IRNazanin" w:hAnsi="IRNazanin" w:eastAsia="IRNazanin"/>
          <w:color w:val="111111"/>
          <w:sz w:val="28"/>
          <w:sz w:val="28"/>
          <w:szCs w:val="28"/>
          <w:rtl w:val="true"/>
          <w:lang w:bidi="fa-IR"/>
        </w:rPr>
        <w:t>طرح تاریخ هجری توسط حضرت امیرالمؤمنین عليه السلام به عُمر بن خطاب پیشنهاد شد و او این طرح را به مرحله اجراء درآورد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عُمَرُ ابْنُ الْخَطَّابِ النَّاسَ فَسَأَلَهُمْ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يَوْمَ نَكْتُبُ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هَاجَرَ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اَرْضَ الشِّرْكِ فَفَعَلَهُ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الطبری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نَبْحَثُ عَنْهُ عَنْ قَرِيبٍ، مَا يَظْهَرُ مِنْهُ أَنَّ مَبْدَءَ التّاريخ مِنَ الْهَجْرَةِ مَأْخُوذٌ مِنْ 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تَدُورُ رَحْى الْإِسْلامِ مِنْ مُهاجِركَ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یوَيَدُ مَا رُوِيَ أَنَّ أَمِيرَ الْمُؤْمِنِينَ عَلَيْهِ السَّلَامُ أَشَارَ عَلَيْهِمْ بِذَلِكَ فِي زَمَنِ عُمَرَ عِنْدَ تَحيَّرِهِمْ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صحیفه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حضرت از مکه به مدینه در ژوئیه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يوليو</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م روی داد و در این جهت تقریباً، اختلافی نیست ولی برخی می گویند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به وقوع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و سپهرنوردی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معتقدند که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روی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4"/>
        <w:numPr>
          <w:ilvl w:val="3"/>
          <w:numId w:val="1"/>
        </w:numPr>
        <w:rPr/>
      </w:pPr>
      <w:bookmarkStart w:id="105" w:name="__RefHeading___Toc3075842_2870459653"/>
      <w:bookmarkStart w:id="106" w:name="_Toc35"/>
      <w:bookmarkEnd w:id="105"/>
      <w:r>
        <w:rPr>
          <w:rtl w:val="true"/>
        </w:rPr>
        <w:t>عوامل هجرت و نقش بی نظیر آن</w:t>
      </w:r>
      <w:bookmarkEnd w:id="106"/>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قلمزدن و حق سخن و قلم گزاردن کاری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شود که نگفت و ننوشت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خورشیدی از گریبان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و رسماً اعلام می دارد که دوران سیاهی و دور تاریکی و تباهی به سرآمده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ابرهای متراکم تیره و تار رذالت ها و جهالت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وجود جمعی خود محور و خیره سر تجسّم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خویش را در حال زوال و نیستی دیدند و این مستکبران به منظور ماندن و بازهم کام راندن و از توده های مستضعف سواری گرفتن و بهره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کارنامه ی سیاه آنان را رقم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امید که از تابش هر چه بیشتر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سال چهاردهم بعثت جلوه ای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بکاهند و می خواستند ولی نمی داستند که نمی توان خورشید را به گل اندود و خورشید همچنان بر سیمای سپید سپهر فضیلت و بر بلندای پیشانی تاریخ ارزش های والا و متعالی می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پره ها، آشکارا منافع نامشروع خویش را در خطر می دیدند و از این کوچک تر و حقیرتر بودند که خود را در مدار خورشید قرار دهند و با این وضع طبیعی بود که با او به کین برخیزند و بارها و بارها به دفع خورشید برخواستند و هر بار زمستان می گذشت و رو سیاهی به زغال می ماند و نقشه ها نقش بر آب می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دیری بود که ستارگانی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یافته بودند و دعوت علنی شده بود و دشمنان سرسخت و کینه توز از پیشنهادها و طرح های پوچ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مبنای تهدید و تطمیع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ای نبردند و به شکنجه های طاقت فرسا روی آوردند و جمعی از پاسداران خورشید فرمان یافتند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کنند و این کار در دو نوبت انجام گرفته بود و کفار قریش با کثیف ترین شیوه 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تبلیغات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دارو گسترده ای پرداختند و پیمان 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هیچ زخم زبان و ایذائی دریغ نکردند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2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خانواده ی خورشید را، بشارت می داد و دیدند و دیدیم که این بشارت به بهترین وجه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دیوار شب و حصار تاریکی دستخوش فرسایش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استبداد، استحمار و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 شد، در حال ریزش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w:t>
      </w:r>
      <w:r>
        <w:rPr>
          <w:rStyle w:val="FootnoteAnchor"/>
          <w:rtl w:val="true"/>
        </w:rPr>
        <w:footnoteReference w:id="207"/>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مکراللیل</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پرداختند و طرح توطئه های شوم ریخته شد و شب هنگام خواستند بر خورشید شبیخون زنند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نگهدارنده اش نیکو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زادگاه خویش را سخت دوست می داشت، امّا با همه علاقه و عشقی که به آن می ورزید </w:t>
      </w:r>
      <w:r>
        <w:rPr>
          <w:rStyle w:val="FootnoteAnchor"/>
          <w:rtl w:val="true"/>
        </w:rPr>
        <w:footnoteReference w:id="209"/>
      </w:r>
      <w:r>
        <w:rPr>
          <w:rFonts w:ascii="IRNazanin" w:hAnsi="IRNazanin" w:eastAsia="IRNazanin"/>
          <w:color w:val="111111"/>
          <w:sz w:val="28"/>
          <w:sz w:val="28"/>
          <w:szCs w:val="28"/>
          <w:rtl w:val="true"/>
          <w:lang w:bidi="fa-IR"/>
        </w:rPr>
        <w:t xml:space="preserve">، چاره در آن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گوید</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بود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شب غافلگیر شده بود و این گرگان، از آغاز شب، خانه را در محاصره ی خویش داشتند با این باور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این کانون، چون شب های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 خواستند در هوای گرگ و میش بامدادان با شمشیرهای آخته بر خورشید تازند و خونش ریزند و از رنج و غصه اش برآیند و باز تاریکی را پی گیرند و هرگز در خاطرشان خطور نمی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ترک گفته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بسترش خفته که </w:t>
      </w:r>
      <w:r>
        <w:rPr>
          <w:rFonts w:ascii="Amiri" w:hAnsi="Amiri" w:eastAsia="Amiri" w:cs="Amiri"/>
          <w:color w:val="111111"/>
          <w:sz w:val="28"/>
          <w:sz w:val="28"/>
          <w:szCs w:val="28"/>
          <w:rtl w:val="true"/>
          <w:lang w:bidi="ar-SA"/>
        </w:rPr>
        <w:t>وَالشَّمْسِ وَ ضُحيها وَالْقَمَرِ إذْا تَلیها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مرگ و خون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نفیس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 دریافت عنوان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افتخار یافت و این نخستین بار و واپسین بار نبود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عزیز و نوزاد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حراست از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دستآوردهایش برخاسته </w:t>
      </w:r>
      <w:r>
        <w:rPr>
          <w:rStyle w:val="FootnoteAnchor"/>
          <w:rtl w:val="true"/>
        </w:rPr>
        <w:footnoteReference w:id="212"/>
      </w:r>
      <w:r>
        <w:rPr>
          <w:rFonts w:ascii="IRNazanin" w:hAnsi="IRNazanin" w:eastAsia="IRNazanin"/>
          <w:color w:val="111111"/>
          <w:sz w:val="28"/>
          <w:sz w:val="28"/>
          <w:szCs w:val="28"/>
          <w:rtl w:val="true"/>
          <w:lang w:bidi="fa-IR"/>
        </w:rPr>
        <w:t xml:space="preserve">بود و چه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بگذریم باری </w:t>
      </w:r>
    </w:p>
    <w:p>
      <w:pPr>
        <w:pStyle w:val="BookText"/>
        <w:rPr/>
      </w:pPr>
      <w:r>
        <w:rPr>
          <w:rFonts w:ascii="IRNazanin" w:hAnsi="IRNazanin" w:eastAsia="IRNazanin"/>
          <w:color w:val="111111"/>
          <w:sz w:val="28"/>
          <w:sz w:val="28"/>
          <w:szCs w:val="28"/>
          <w:rtl w:val="true"/>
          <w:lang w:bidi="fa-IR"/>
        </w:rPr>
        <w:t xml:space="preserve">جغدان، بامدادن در یافتند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باغ ملکوت و کبوتر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تداوم پرواز بلند و پر بار خویش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کرده تا پر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مغاک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درآورد و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حرامیانی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ابوسفیان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سو، در دیاری دیگر، یارانی موافق و دمساز، آشیانی امن و ایمن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دسترس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وجود آورده بودند و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این خیل مشتاقان آغاز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تعقیب خورشید پرداخت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 و با آن که ناکام بازگشت، باز دست بردار نبود و برای دستگیری سالار بیت الحرام، جایزه تعیین نمود ولی سودی نداشت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پیمائی بزرگ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منازلی را که مقدّر بود، پیمود و هر منزلگاه </w:t>
      </w:r>
      <w:r>
        <w:rPr>
          <w:rStyle w:val="FootnoteAnchor"/>
          <w:rtl w:val="true"/>
        </w:rPr>
        <w:footnoteReference w:id="214"/>
      </w:r>
      <w:r>
        <w:rPr>
          <w:rFonts w:ascii="IRNazanin" w:hAnsi="IRNazanin" w:eastAsia="IRNazanin"/>
          <w:color w:val="111111"/>
          <w:sz w:val="28"/>
          <w:sz w:val="28"/>
          <w:szCs w:val="28"/>
          <w:rtl w:val="true"/>
          <w:lang w:bidi="fa-IR"/>
        </w:rPr>
        <w:t>که در طول راه، بود پرمنزلت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آفتاب داغ و سوزان تابستان در عربستان سایه ها را نیز می سود، اما مأموریت از این ها بالاتر و برتر بود و مسئله مسئله ی هجرت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حساس ترین فراز تاریخ زندگی یک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انسان کامل و انسان اسوه و انسان 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حسّاس ترین و شکوهمندترین فراز تاریخ بزرگ ترین و برترین ممكنات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سیر و سفر، هجرت نیست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سیر آفاق و انفس است و مهاجرت از بیرون و مهاجرت از درون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کوچ های کوچک و بزرگی که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لشکر کشی ها و یا در جنگ و گریز و عقب نشینی های مقطعی و 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آزمندانه و در طلب طعمه یا دسترسی به سُلطه روی داده کوچک تر و کم تر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گونه کوچ کردن در خور پرندگان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پرستو را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گله های گاوهای وحشی نیز از مرغزاری به مرغزاری دیگر می کوچند و سیر انسان در قوس نزولی اینسان است و چنین انسانی عملاً در مرز پرندگان، چرندگان و از همه بدتر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گاه از این مرحله نیز فراتر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فروتر می رود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أَضَلَّ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دستاویز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پنداری خام، دام می نهد و نام می جوید و به خاطر دسترسی به لذات پست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مأكول و مشروب و ملبوس و مسكن و منكوح و قدرت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می زند و در تعقیب هدفى عالى والهى و ارزشی والا و متعالی نیست دیر یا زود در خواهد یافت که این کوچ بیهوده و پوچ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نویسندگان فاضل حتی برخی از مهاجمان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درباره ی مهاجرت اقوام نیمه وحشی آریائی به سوی جنوب و مغرب و مهاجرت اقوام سامی به بين النهرين و مصر و شمال آفریقا و مهاجرت بربرها به غرب و شرق و مهاجرت سلتها، گل ها، فرانک ها، هون ها، اسلاوها ، انگل ها و ساكسون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اروپا، سخن رانده و از جنگ های صلیبی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توده ی غربی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اکتشافات جغرافیائی و جهانگردی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آمریکا و آفریقا و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نموده است </w:t>
      </w:r>
      <w:r>
        <w:rPr>
          <w:rStyle w:val="FootnoteAnchor"/>
          <w:rtl w:val="true"/>
        </w:rPr>
        <w:footnoteReference w:id="215"/>
      </w:r>
      <w:r>
        <w:rPr>
          <w:rFonts w:ascii="IRNazanin" w:hAnsi="IRNazanin" w:eastAsia="IRNazanin"/>
          <w:color w:val="111111"/>
          <w:sz w:val="28"/>
          <w:sz w:val="28"/>
          <w:szCs w:val="28"/>
          <w:rtl w:val="true"/>
          <w:lang w:bidi="fa-IR"/>
        </w:rPr>
        <w:t xml:space="preserve">و هر چند این سخن در جای خود نیکو و نغز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خدا گسترده است و در آن مواهب مادی فراوان است و سیر و سفر طبعاً موضوعیت دارد و متضمن منافع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واژه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مقدس اسلام پیش از آن که به معنای جهانگردی باشد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رابطه با باور و تعهد یک انسان متعهد، در متن بستان وجود او مى شكوفد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تعهد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دقیوس</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می گریزند و مسلمانان به فرمان رهبر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می کنند و به خاطر همین حقیقت ناب است که رهبر انقلاب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کوچد و پیش از او، ابراهیم نیز قوم خویش را ترک گفته بود و موسی هم از مصر به سرزمین مقدس مهاجرت کرد و تمام این هجرت ها و کوچ کردن ها به خاطر همان تعهد و رسالتی بود که به آن اشارت کردیم چرا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الهجرة فكرة لا 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یک نوع بینش و اندیشه است و ارزشی است که از سیر درونی و انفسی ریشه می گیرد و در استمرار خویش و در مرحله ی عملیات برون مرزی به صورت سیر آفاقی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اینک به برخی از عوامل و انگیزه های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واقعی کلمه ی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ایمان و به خاطر خلاصی آزادی و کرامت انسانی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شرایط مناسب و امکانات تازه در مبارزه و پیکار با محیط سیاسی و اجتماعی ظالمانه خویش در خارج و به عبارت دیگر ترک جامعه ی خود برای بازگشت پیروزمندانه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ی فکر و گستراندن عقیده در سرزمین ها و جوامع دیگر و انجام رسالتی جهانی و انسانی که هر مسلمانی آن متعهد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شناخت علمی جهان</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در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ترین ارزش ها و پاک ترین انگیزه ها انعکاس یافت، از این رو خوش درخشید و خوشبختانه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مبدء دولت بیدار و پایدار اسلام گردید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جای تأمّل بسیار </w:t>
      </w:r>
    </w:p>
    <w:p>
      <w:pPr>
        <w:pStyle w:val="BookText"/>
        <w:rPr/>
      </w:pPr>
      <w:r>
        <w:rPr>
          <w:rFonts w:ascii="IRNazanin" w:hAnsi="IRNazanin" w:eastAsia="IRNazanin"/>
          <w:color w:val="111111"/>
          <w:sz w:val="28"/>
          <w:sz w:val="28"/>
          <w:szCs w:val="28"/>
          <w:rtl w:val="true"/>
          <w:lang w:bidi="fa-IR"/>
        </w:rPr>
        <w:t xml:space="preserve">است، چه سنت تاریخی همواره بر این بوده است که مبدء تاریخ را ولادت رهبر یک نهضت یا مذهب می گرفتند یا پیروزی درخشانی که بدان نائل آمده اند اما در اسلام، هیچ کدام، نه میلاد پیغمبر نه فتوحات بزرگ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فتح مکه قاعدتاً باید مبدء تاریخ سیاسی اسلام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که نه حتّی بعثت بلکه بازهم هجرت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در والائی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نخستین گروندگان به اسلام، از میان تمام عناوین معنوی و صفات ارزنده ی انسانی به دریافت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یافتند و در قرآن مجید پس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الَّذِينَ آمَنُوا وَالَّذِينَ هَاجَرُوا وَ جَاهَدُوا فِي سَبِيلِ اللَّهِ أُولَئِكَ يَرْجُونَ رَحْمَتَ اللَّهِ وَاللَّهُ غَفُورٌ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علیه السلام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وُلِدْتُ عَلَى الْفِطْرَةِ وَ سَبَقَتُ إِلَى الْإِيمَانِ وَالهِجْرَةِ</w:t>
      </w:r>
      <w:r>
        <w:rPr>
          <w:rStyle w:val="FootnoteAnchor"/>
          <w:rtl w:val="true"/>
        </w:rPr>
        <w:footnoteReference w:id="219"/>
      </w:r>
      <w:r>
        <w:rPr>
          <w:rFonts w:ascii="IRNazanin" w:hAnsi="IRNazanin" w:eastAsia="IRNazanin"/>
          <w:color w:val="111111"/>
          <w:sz w:val="28"/>
          <w:sz w:val="28"/>
          <w:szCs w:val="28"/>
          <w:rtl w:val="true"/>
          <w:lang w:bidi="fa-IR"/>
        </w:rPr>
        <w:t xml:space="preserve">من بر فطرت پاک حق جوئی تولد یافتم و پیش از همگان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فرمایش آن حضرت و آیات و روایاتی که در این باب رسیده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ارزش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موضوعیت دارد، </w:t>
      </w:r>
    </w:p>
    <w:p>
      <w:pPr>
        <w:pStyle w:val="BookText"/>
        <w:rPr/>
      </w:pPr>
      <w:r>
        <w:rPr>
          <w:rFonts w:ascii="IRNazanin" w:hAnsi="IRNazanin" w:eastAsia="IRNazanin"/>
          <w:color w:val="111111"/>
          <w:sz w:val="28"/>
          <w:sz w:val="28"/>
          <w:szCs w:val="28"/>
          <w:rtl w:val="true"/>
          <w:lang w:bidi="fa-IR"/>
        </w:rPr>
        <w:t xml:space="preserve">مسئله ی پیشتاز بودن و پیشگامی در این راه نیز کاملاً ملحوظ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داریم تا مهاجر</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در این فراز می خواستیم به تجزیه و تحلیل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از دیدگاه اسلام و 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ولی به خاطر این که سخن بیش از این بدر از انکشد، آن را به فرصتی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امید است به فضل الهی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بقیه ی داستان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کفار قریش سخت در اندیشه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جریان دو بیعت کوچک </w:t>
      </w:r>
      <w:r>
        <w:rPr>
          <w:rStyle w:val="FootnoteAnchor"/>
          <w:rtl w:val="true"/>
        </w:rPr>
        <w:footnoteReference w:id="222"/>
      </w:r>
      <w:r>
        <w:rPr>
          <w:rFonts w:ascii="IRNazanin" w:hAnsi="IRNazanin" w:eastAsia="IRNazanin"/>
          <w:color w:val="111111"/>
          <w:sz w:val="28"/>
          <w:sz w:val="28"/>
          <w:szCs w:val="28"/>
          <w:rtl w:val="true"/>
          <w:lang w:bidi="fa-IR"/>
        </w:rPr>
        <w:t xml:space="preserve">و بزرگ که در مکه روی داده بود قرار داشتند و در ضمن گزارش هائی که از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آنان را بیشتر به هراس می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مهاجران را با آغوش باز پذیرفته اند و شهر در بست در دست یاران رسول اکرم است و اینک او، به آنان 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را به دست می گرفت و این بار منافع قریش و مکیان از خارج مورد تهدید واقع می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مرگ عموئی ایثارگر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همسری نمونه و فداکار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هر دو را، یک سال </w:t>
      </w:r>
      <w:r>
        <w:rPr>
          <w:rStyle w:val="FootnoteAnchor"/>
          <w:rtl w:val="true"/>
        </w:rPr>
        <w:footnoteReference w:id="223"/>
      </w:r>
      <w:r>
        <w:rPr>
          <w:rFonts w:ascii="IRNazanin" w:hAnsi="IRNazanin" w:eastAsia="IRNazanin"/>
          <w:color w:val="111111"/>
          <w:sz w:val="28"/>
          <w:sz w:val="28"/>
          <w:szCs w:val="28"/>
          <w:rtl w:val="true"/>
          <w:lang w:bidi="fa-IR"/>
        </w:rPr>
        <w:t xml:space="preserve">از دست داد، فرصت مناسبی یافته بودند که برای همیشه با حضرت تصفیه حساب کنند ولی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بر شتر نشست و به راه افتاد و تاریخ آغاز شد و صفحه ی جدیدی در تاریخ انسان ها به نام تاریخ هجری گشوده گشت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سپاه شب، به خورشید دست نیافت و اینک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و خیل مشتاقان را می یابیم که درجریان هجرت حضرت، قرار گرفته بودند و انتظار مقدم مبارک او می بردند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هر با مداد، با برآمدن آفتاب به بیرون شهر می آمدند و بر کرانه ی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می دوختند و سرانجام خورشید مکه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و پس از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کاروان نور به راه افتاد و در مرکز شهر استقرار یافت و در جریان پیشواز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استقبال از او آتش اشتیاق مهجوران، به صورت سیل سرشک، از دیده فرو می بارید و شخصاً معتقدم که کم تر کسی قدرت دارد که از عهده ی ترسیم تحریر و یا تقریر آن صحنه و منظره ی زیبا و دل انگیز بر آید که هر چه می دیدی، اشک شوق بود که می ریختند و هر چه می شنیدی سرور شور و شیفتگی بود که سر می دادند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 تفاوت ره از کجاست تا بکجا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شب از سر کور دلی خورشید را از زادگاهش و از میان خویش راندند، امّا در این جا جویندگان ،نور از فرط خوشحالی و سرور و از سرایمان و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الْبَدْرُ عَلَيْنَا</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دیار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اغیار در آن به پاسداری شب و </w:t>
      </w:r>
    </w:p>
    <w:p>
      <w:pPr>
        <w:pStyle w:val="BookText"/>
        <w:rPr/>
      </w:pPr>
      <w:r>
        <w:rPr>
          <w:rFonts w:ascii="IRNazanin" w:hAnsi="IRNazanin" w:eastAsia="IRNazanin"/>
          <w:color w:val="111111"/>
          <w:sz w:val="28"/>
          <w:sz w:val="28"/>
          <w:szCs w:val="28"/>
          <w:rtl w:val="true"/>
          <w:lang w:bidi="fa-IR"/>
        </w:rPr>
        <w:t>تاریکی و میدان داری سیاهی و تباهی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کوچید و دیری نگذشت که نخستین و شکوهمندترین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در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پیروزمندترین آن، در طول تاریخ، در این دیار تشکیل گردید و مرزها را درهم نوردید و سپاه شب را در خانه ی خویش به محاصره افکند و گزمه ها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سایر نقاط جزيره العرب خود را در تنگنا دیدند و هر چند با او از هر در به رویاروئی برخواستند طرفی برنبستند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ها و نقشه ها به هدر رفت از تحریف حقایق و تحریک توده ها کاری ساخته نبود و ترور شخصیت سودی نداشت و هر چند به منظور برانداختن،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نو پا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آراستند امّا دیگر دیر شده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با بازگشت پیروزمندانه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کفر سپر انداختند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صعودی و ارتقاء وجودی و رسالت جهانی خویش ابرهای سیاه و مزاحم را رانده بود و گردن فرازان دیروز را می دیدی که این بار در تماشاگه راز از سر عجز و نیاز فروغ ابدیت را تنگاتنگ در میان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چشمان دریده و گستاخ دیروز آنان امروز از ترسی توأم با شرم گرد شده بود و هر چند سرها در گریبان بود اما دزدانه نیم نگاهی بر لعل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در آن حالت بیم و امید نغمه ای به لطافت نسیم به گوششان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 وَ ماذا تظُنُّونَ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خویش و من چه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می برید؟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به خیر می گوئیم و گمان به خیر می بریم، برادری بزرگوار و کریم و برادر زاده ای </w:t>
      </w:r>
    </w:p>
    <w:p>
      <w:pPr>
        <w:pStyle w:val="BookText"/>
        <w:rPr/>
      </w:pPr>
      <w:r>
        <w:rPr>
          <w:rFonts w:ascii="IRNazanin" w:hAnsi="IRNazanin" w:eastAsia="IRNazanin"/>
          <w:color w:val="111111"/>
          <w:sz w:val="28"/>
          <w:sz w:val="28"/>
          <w:szCs w:val="28"/>
          <w:rtl w:val="true"/>
          <w:lang w:bidi="fa-IR"/>
        </w:rPr>
        <w:t xml:space="preserve">کریمی </w:t>
      </w:r>
      <w:r>
        <w:rPr>
          <w:rStyle w:val="FootnoteAnchor"/>
          <w:rtl w:val="true"/>
        </w:rPr>
        <w:footnoteReference w:id="227"/>
      </w:r>
      <w:r>
        <w:rPr>
          <w:rFonts w:ascii="IRNazanin" w:hAnsi="IRNazanin" w:eastAsia="IRNazanin"/>
          <w:color w:val="111111"/>
          <w:sz w:val="28"/>
          <w:sz w:val="28"/>
          <w:szCs w:val="28"/>
          <w:rtl w:val="true"/>
          <w:lang w:bidi="fa-IR"/>
        </w:rPr>
        <w:t>، اینک برما قدرت یافته ای، به هر چه خواهی دست داری</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اقیانوس موج زد و ابر رحمت فرو بارید و زلال اشک چونان مرواریدتر از دیده ی حق بین حضرت برگونه فرو غلتید و اهل مکه که دستخوش احساسی شگفت انگیز و گیج شده بودند دردمندانه با صدائی بلند گریستند و در یافتند که گرفتار کیستند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رحمة للعالمین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گویم که برادرم یوسف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تَثْرِيبَ عَلَيْكُمُ الْيَوْمَ يَغْفِرُ اللَّهُ لَكُمْ وَ هُوَ أَرْحَمُ الرَّاحِمِينَ</w:t>
      </w:r>
      <w:r>
        <w:rPr>
          <w:rStyle w:val="FootnoteAnchor"/>
          <w:rtl w:val="true"/>
        </w:rPr>
        <w:footnoteReference w:id="229"/>
      </w:r>
      <w:r>
        <w:rPr>
          <w:rFonts w:ascii="IRNazanin" w:hAnsi="IRNazanin" w:eastAsia="IRNazanin"/>
          <w:color w:val="111111"/>
          <w:sz w:val="28"/>
          <w:sz w:val="28"/>
          <w:szCs w:val="28"/>
          <w:rtl w:val="true"/>
          <w:lang w:bidi="fa-IR"/>
        </w:rPr>
        <w:t>و از آنان در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بدقومی بودید از برای پیغمبر خویش و او را تکذیب کردید و از پیش براندید و از مکه بیرون نمودید و از هیچ گونه زیان و زحمت کوتاهی نکردید و به این نیز راضی نشدید تا مدینه بتاختید و با من پیکار کردید و با این همه از </w:t>
      </w:r>
    </w:p>
    <w:p>
      <w:pPr>
        <w:pStyle w:val="BookText"/>
        <w:rPr/>
      </w:pPr>
      <w:r>
        <w:rPr>
          <w:rFonts w:ascii="IRNazanin" w:hAnsi="IRNazanin" w:eastAsia="IRNazanin"/>
          <w:color w:val="111111"/>
          <w:sz w:val="28"/>
          <w:sz w:val="28"/>
          <w:szCs w:val="28"/>
          <w:rtl w:val="true"/>
          <w:lang w:bidi="fa-IR"/>
        </w:rPr>
        <w:t>شما درگذشتم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فَاذْهَبُوا فَأَنتُمُ الطَّلَقَاءُ</w:t>
      </w:r>
      <w:r>
        <w:rPr>
          <w:rStyle w:val="FootnoteAnchor"/>
          <w:rtl w:val="true"/>
        </w:rPr>
        <w:footnoteReference w:id="230"/>
      </w:r>
      <w:r>
        <w:rPr>
          <w:rFonts w:ascii="IRNazanin" w:hAnsi="IRNazanin" w:eastAsia="IRNazanin"/>
          <w:color w:val="111111"/>
          <w:sz w:val="28"/>
          <w:sz w:val="28"/>
          <w:szCs w:val="28"/>
          <w:rtl w:val="true"/>
          <w:lang w:bidi="fa-IR"/>
        </w:rPr>
        <w:t>شما را آزاد کردم و به هرجا خواهید بباشید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 جانی تازه گرفتند تو گوئی از کام مرگ رهیده بودند و کیفرشان همین بود ولی سروکارشان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مظهر عالی ترین عواطف پاک ملکوتی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يتيمٌ صار كافِلَ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واباً لِبيضِ الْأَرْضِ وَالسّودان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مِنَ اللهِ الْعَزِيزِ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فَاتِحَ الدُّنْيَا اسْتَرِحُ بِآمَانٍ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فَلَتَنَحَنِ الْاَرْيالُ إحْلالاً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الْأَطْهَرُ الْعَدْنَانِي</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این بس شرف سفر 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 هجرت پیمبر 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هجری حتی پیش از آن که رسماً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 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گردد، در روایات ما مطرح بوده است و شاید برای نخستین بار توسط فرشته مقرب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قرار گرفته باشد در آن جا که با رسول اکرم صلی الله علیه و آله و سلم از گردش و چرخش آسیای انسان ساز اسلام و از شکوفائی و پویائی آن سخن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آسیای اسلام از آغاز هجرت و بیرون آمدن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گردد و گردش آن ده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سال آخر عمرت بدعتی در اسلام رخ نمی دهد و طبق دلخواه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پایان سال سی و پنج از هجرت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بگردش می افتد و پنج سال به آن حال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مدت خلافت امیر المؤمنين عليه السلام است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گذشته از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مبدء تاریخ سیاسی اسلام یاد شده است نکات جالب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دوبار تکرار شده است و تنها برده سال زمامداری خود آن حضرت و بر پنج سال دوران زمامداری حضرت امیر علیه السلام انطباق یافته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تَدُورُ رَحَى الْإِسْلَامُ عَلَى رَأْسِ خَمْسَةَ وَ ثَلثينَ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معنای ظریفی است که از شرح آن معذوریم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بَيِّنُ وَالنَّيْلُ بِهِ هَيِّنٌ وَالْإِنْسَانُ عَلَى بَصِيرَة وَلَوَالْقَى معَاذِيره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ز سفر جهان گرفتست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سفر آسمان گرفتست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فراز را با این نیایش بلند به پایان می بریم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Style w:val="FootnoteAnchor"/>
          <w:rtl w:val="true"/>
        </w:rPr>
        <w:footnoteReference w:id="233"/>
      </w:r>
      <w:r>
        <w:rPr>
          <w:rFonts w:ascii="Amiri" w:hAnsi="Amiri" w:eastAsia="Amiri" w:cs="Amiri"/>
          <w:color w:val="111111"/>
          <w:sz w:val="28"/>
          <w:sz w:val="28"/>
          <w:szCs w:val="28"/>
          <w:rtl w:val="true"/>
          <w:lang w:bidi="ar-SA"/>
        </w:rPr>
        <w:t xml:space="preserve">فَصَلَّ عَلى مُحَمَّدِ اَمِينِكَ عَلَى وَحْيِكَ وَ نَجِيبِكَ مِنْ خَلْقِكَ وَ صَفِّيكَ مِنْ عِبَادِكَ اِمَامِ الرَّحْمَةِ وَ قَائِدِ الْخَيْرِ وَ </w:t>
      </w:r>
    </w:p>
    <w:p>
      <w:pPr>
        <w:pStyle w:val="BookText"/>
        <w:rPr/>
      </w:pPr>
      <w:r>
        <w:rPr>
          <w:rFonts w:ascii="Amiri" w:hAnsi="Amiri" w:eastAsia="Amiri" w:cs="Amiri"/>
          <w:color w:val="111111"/>
          <w:sz w:val="28"/>
          <w:sz w:val="28"/>
          <w:szCs w:val="28"/>
          <w:rtl w:val="true"/>
          <w:lang w:bidi="ar-SA"/>
        </w:rPr>
        <w:t>وَ مِفْتَاحِ الْبَرَکَهِ، کَمَا نَصَبَ لِأَمْرِکَ نَفْسَهُ، وَ عَرّضَ فِیکَ لِلْمَکْرُوهِ بَدَنَهُ، وَ کَاشَفَ فِی الدّعَاءِ إِلَیْکَ حَامّتَهُ، وَ حَارَبَ فِی رِضَاکَ أُسْرَتَهُ، وَ قَطَعَ فِی إِحْیَاءِ دِینِکَ رَحِمَهُ، وَ أَقْصَی الْأَدْنَیْنَ عَلَی جُحُودِهِمْ، وَ قَرّبَ الْأَقْصَیْنَ عَلَی اسْتِجَابَتِهِمْ لَکَ، وَ وَالَی فِیکَ الْأَبْعَدِینَ وَ عَانَدَ فِیکَ الْأَقْرَبِینَ وَ أَدْأَبَ نَفْسَهُ فِی تَبْلِیغِ رِسَالَتِکَ وَ أَتْعَبَهَا فِی الدُّعَاءِ إِلَی مِلَّتِکَ وَ شَغَلَهَا بِالنُّصْحِ لِأَهْلِ دَعْوَتِکَ وَ هَاجَرَ إِلَی بِلاَدِ الْغُربَةِ وَ مَحَلِّ النَّأْیِ عَنْ مَوْطِنِ رَحْلِهِ وَ مَوْضِعِ رِجْلِهِ وَ مَسْقَطِ رَأْسِهِ وَ مَأْنَسِ نَفْسِهِ</w:t>
      </w:r>
    </w:p>
    <w:p>
      <w:pPr>
        <w:pStyle w:val="BookText"/>
        <w:rPr/>
      </w:pPr>
      <w:r>
        <w:rPr>
          <w:rFonts w:ascii="Amiri" w:hAnsi="Amiri" w:eastAsia="Amiri" w:cs="Amiri"/>
          <w:color w:val="111111"/>
          <w:sz w:val="28"/>
          <w:sz w:val="28"/>
          <w:szCs w:val="28"/>
          <w:rtl w:val="true"/>
          <w:lang w:bidi="ar-SA"/>
        </w:rPr>
        <w:t xml:space="preserve">إِرَادَةً مِنْهُ لِإِعْزَازِ دِینِکَ وَ اسْتِنْصَاراً عَلَی أَهْلِ الْکُفْرِ بِکَ حَتَّی اسْتَتَبَّ لَهُ مَا حَاوَلَ فِی أَعْدَائِکَ وَ اسْتَتَمَّ لَهُ مَا دَبَّرَ فِی أَوْلِیَائِکَ فَنَهَدَ إِلَی الْمُشْرِکِینَ بِکَ مُسْتَفْتِحاً بِعَوْنِکَ وَ مُتَقَوِّیاً عَلَی ضَعْفِهِ بِنَصْرِکَ فَغَزَاهُمْ فِی عُقْرِ دِیَارِهِمْ وَ هَجَمَ عَلَیْهِمْ فِی بُحْبُوحَةِ قَرَارِهِمْ حَتَّی ظَهَرَ أَمْرُکَ وَ عَلَتْ کَلِمَتُکَ وَ قَدْ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نیایش نکاتی چند بیش از همه چشمگیر است که به چند نکته از آن ها اشاره می کنیم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نیرومندین پیوندها، پیوندی است که براساس و مبنای مکتب و عقیده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ی اسلامی است و این ضابطه بدون استثناء بر هر رابطه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عقیده و مکتب از پیوند قرابت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 و نغمه ی جانفزای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ذَاهِبُ </w:t>
      </w:r>
      <w:r>
        <w:rPr>
          <w:rStyle w:val="FootnoteAnchor"/>
          <w:rtl w:val="true"/>
        </w:rPr>
        <w:footnoteReference w:id="234"/>
      </w:r>
      <w:r>
        <w:rPr>
          <w:rFonts w:ascii="Amiri" w:hAnsi="Amiri" w:eastAsia="Amiri" w:cs="Amiri"/>
          <w:color w:val="111111"/>
          <w:sz w:val="28"/>
          <w:sz w:val="28"/>
          <w:szCs w:val="28"/>
          <w:rtl w:val="true"/>
          <w:lang w:bidi="ar-SA"/>
        </w:rPr>
        <w:t xml:space="preserve">إلَى رَبِّي سَيَهْدِينِ صافات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سرداد و بر سر پیمان رفت تا به جانان پیوست و اینک فرزند خَلَف او از خویشان خویش به خاطر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یگانه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گریزد تا در فرصتی مناسب با آنان از دری دیگر و راهی دیگر در آویزد باشد که به راه آیند و از گمراهی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ی دیگر این که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اسلام آزاد است و آزادی انسان مسلمان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و استضعاف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پوشش بستگی و روابط فامیلی، نژادی، زبانی و اقلیمی سازگار نیست و انسان اسلام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رهائی و رهاندن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دهد زیرا یکی از عناصر اولیه و بنیادین جهان بینی الهی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وَالْهِجَرَةُ قَائِمَهُ عَلَى حَدِّهَا الْاَوَّلَ</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 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 که بر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مكتب و عقیده و به خاطر خصلت سازش ناپذیری </w:t>
      </w:r>
      <w:r>
        <w:rPr>
          <w:rStyle w:val="FootnoteAnchor"/>
          <w:rtl w:val="true"/>
        </w:rPr>
        <w:footnoteReference w:id="236"/>
      </w:r>
      <w:r>
        <w:rPr>
          <w:rFonts w:ascii="IRNazanin" w:hAnsi="IRNazanin" w:eastAsia="IRNazanin"/>
          <w:color w:val="111111"/>
          <w:sz w:val="28"/>
          <w:sz w:val="28"/>
          <w:szCs w:val="28"/>
          <w:rtl w:val="true"/>
          <w:lang w:bidi="fa-IR"/>
        </w:rPr>
        <w:t xml:space="preserve">با زورمداران زر اندوز تن به تبعید در داد و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زمانی سرزمین هجرت بود و اکنون به صورت پایگاه استبداد اهل عیش و عشرت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ربذه کوچید و در خلوت تنهائی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خواهد شد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پیشوای گران قدر اسلام به منظور تأمین خشنودی خدا و در تداوم و استمرار رسالت جهانی خویش رنج فراوان برد و فداکاری ها کرد تا توانست این بار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مقصد برساند و رسانید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پایگاهی محکم ساخت و از آن جا بر سر دشمنان اسلام و مشرکان مکه تاخت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لوث وجود بیگانه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اصل و ریشه جوانه زد و شاخ و برگ برآورد و ببار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مهاجر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نمونه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هجرت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در مکّه بود 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هجرتش به مدینه و در آن جا نام او اوج گرفت و از آن جا آوازه ی دعوت آن حضرت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گسترش یافت</w:t>
      </w:r>
      <w:r>
        <w:rPr>
          <w:rFonts w:eastAsia="IRNazanin" w:cs="IRNazanin"/>
          <w:color w:val="111111"/>
          <w:sz w:val="28"/>
          <w:szCs w:val="28"/>
          <w:rtl w:val="true"/>
          <w:lang w:bidi="fa-IR"/>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بُعِثَ وَ يَوْمَ هَاجَرَ وَ يَوْمَ مَاتَ وَ يَوْمَ يُبْعَثُ حَيّاً </w:t>
      </w:r>
      <w:r>
        <w:rPr>
          <w:rFonts w:eastAsia="Amiri" w:cs="Amiri" w:ascii="Amiri" w:hAnsi="Amiri"/>
          <w:color w:val="111111"/>
          <w:sz w:val="28"/>
          <w:szCs w:val="28"/>
          <w:rtl w:val="true"/>
          <w:lang w:bidi="ar-SA"/>
        </w:rPr>
        <w:t xml:space="preserve">. </w:t>
      </w:r>
      <w:bookmarkStart w:id="107" w:name="pg10915_95187"/>
    </w:p>
    <w:p>
      <w:pPr>
        <w:pStyle w:val="Heading2"/>
        <w:numPr>
          <w:ilvl w:val="1"/>
          <w:numId w:val="1"/>
        </w:numPr>
        <w:rPr/>
      </w:pPr>
      <w:bookmarkStart w:id="108" w:name="__RefHeading___Toc3075844_2870459653"/>
      <w:bookmarkStart w:id="109" w:name="_Toc36"/>
      <w:bookmarkEnd w:id="107"/>
      <w:bookmarkEnd w:id="108"/>
      <w:r>
        <w:rPr>
          <w:rtl w:val="true"/>
        </w:rPr>
        <w:t xml:space="preserve">بخش </w:t>
      </w:r>
      <w:r>
        <w:rPr/>
        <w:t>2</w:t>
      </w:r>
      <w:r>
        <w:rPr>
          <w:rtl w:val="true"/>
        </w:rPr>
        <w:t xml:space="preserve">: </w:t>
      </w:r>
      <w:r>
        <w:rPr>
          <w:rtl w:val="true"/>
        </w:rPr>
        <w:t xml:space="preserve">حج، عمره و اماکن مربوطه از دیدگاه </w:t>
      </w:r>
      <w:r>
        <w:rPr>
          <w:rtl w:val="true"/>
        </w:rPr>
        <w:t>«</w:t>
      </w:r>
      <w:r>
        <w:rPr>
          <w:rtl w:val="true"/>
        </w:rPr>
        <w:t>روایات</w:t>
      </w:r>
      <w:r>
        <w:rPr>
          <w:rtl w:val="true"/>
        </w:rPr>
        <w:t>»</w:t>
      </w:r>
      <w:bookmarkEnd w:id="109"/>
    </w:p>
    <w:p>
      <w:pPr>
        <w:pStyle w:val="Heading3"/>
        <w:numPr>
          <w:ilvl w:val="2"/>
          <w:numId w:val="1"/>
        </w:numPr>
        <w:rPr/>
      </w:pPr>
      <w:bookmarkStart w:id="110" w:name="__RefHeading___Toc3075846_2870459653"/>
      <w:bookmarkStart w:id="111" w:name="_Toc37"/>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بررسی روایاتی چند</w:t>
      </w:r>
    </w:p>
    <w:p>
      <w:pPr>
        <w:pStyle w:val="BookText"/>
        <w:rPr/>
      </w:pPr>
      <w:r>
        <w:rPr>
          <w:rFonts w:ascii="IRNazanin" w:hAnsi="IRNazanin" w:eastAsia="IRNazanin"/>
          <w:color w:val="111111"/>
          <w:sz w:val="28"/>
          <w:sz w:val="28"/>
          <w:szCs w:val="28"/>
          <w:rtl w:val="true"/>
          <w:lang w:bidi="fa-IR"/>
        </w:rPr>
        <w:t>از پیشوایان اسلام،</w:t>
      </w:r>
    </w:p>
    <w:p>
      <w:pPr>
        <w:pStyle w:val="BookText"/>
        <w:rPr/>
      </w:pPr>
      <w:r>
        <w:rPr>
          <w:rFonts w:ascii="IRNazanin" w:hAnsi="IRNazanin" w:eastAsia="IRNazanin"/>
          <w:color w:val="111111"/>
          <w:sz w:val="28"/>
          <w:sz w:val="28"/>
          <w:szCs w:val="28"/>
          <w:rtl w:val="true"/>
          <w:lang w:bidi="fa-IR"/>
        </w:rPr>
        <w:t>پیرامون،</w:t>
      </w:r>
    </w:p>
    <w:p>
      <w:pPr>
        <w:pStyle w:val="BookText"/>
        <w:rPr/>
      </w:pPr>
      <w:r>
        <w:rPr>
          <w:rFonts w:ascii="IRNazanin" w:hAnsi="IRNazanin" w:eastAsia="IRNazanin"/>
          <w:color w:val="111111"/>
          <w:sz w:val="28"/>
          <w:sz w:val="28"/>
          <w:szCs w:val="28"/>
          <w:rtl w:val="true"/>
          <w:lang w:bidi="fa-IR"/>
        </w:rPr>
        <w:t>خانه ی خدا و اهمیت آن،</w:t>
      </w:r>
    </w:p>
    <w:p>
      <w:pPr>
        <w:pStyle w:val="BookText"/>
        <w:rPr/>
      </w:pPr>
      <w:r>
        <w:rPr>
          <w:rFonts w:ascii="IRNazanin" w:hAnsi="IRNazanin" w:eastAsia="IRNazanin"/>
          <w:color w:val="111111"/>
          <w:sz w:val="28"/>
          <w:sz w:val="28"/>
          <w:szCs w:val="28"/>
          <w:rtl w:val="true"/>
          <w:lang w:bidi="fa-IR"/>
        </w:rPr>
        <w:t>تشریع حج،</w:t>
      </w:r>
    </w:p>
    <w:p>
      <w:pPr>
        <w:pStyle w:val="BookText"/>
        <w:rPr/>
      </w:pPr>
      <w:r>
        <w:rPr>
          <w:rFonts w:ascii="IRNazanin" w:hAnsi="IRNazanin" w:eastAsia="IRNazanin"/>
          <w:color w:val="111111"/>
          <w:sz w:val="28"/>
          <w:sz w:val="28"/>
          <w:szCs w:val="28"/>
          <w:rtl w:val="true"/>
          <w:lang w:bidi="fa-IR"/>
        </w:rPr>
        <w:t>عظمت مسجد الحرام،</w:t>
      </w:r>
    </w:p>
    <w:p>
      <w:pPr>
        <w:pStyle w:val="BookText"/>
        <w:rPr/>
      </w:pPr>
      <w:r>
        <w:rPr>
          <w:rFonts w:ascii="Amiri" w:hAnsi="Amiri" w:eastAsia="Amiri" w:cs="Amiri"/>
          <w:color w:val="111111"/>
          <w:sz w:val="28"/>
          <w:sz w:val="28"/>
          <w:szCs w:val="28"/>
          <w:rtl w:val="true"/>
          <w:lang w:bidi="ar-SA"/>
        </w:rPr>
        <w:t>حُرمت حرم،</w:t>
      </w:r>
    </w:p>
    <w:p>
      <w:pPr>
        <w:pStyle w:val="BookText"/>
        <w:rPr/>
      </w:pPr>
      <w:r>
        <w:rPr>
          <w:rFonts w:ascii="IRNazanin" w:hAnsi="IRNazanin" w:eastAsia="IRNazanin"/>
          <w:color w:val="111111"/>
          <w:sz w:val="28"/>
          <w:sz w:val="28"/>
          <w:szCs w:val="28"/>
          <w:rtl w:val="true"/>
          <w:lang w:bidi="fa-IR"/>
        </w:rPr>
        <w:t>فضیلت مکه،</w:t>
      </w:r>
    </w:p>
    <w:p>
      <w:pPr>
        <w:pStyle w:val="BookText"/>
        <w:rPr/>
      </w:pPr>
      <w:r>
        <w:rPr>
          <w:rFonts w:ascii="IRNazanin" w:hAnsi="IRNazanin" w:eastAsia="IRNazanin"/>
          <w:color w:val="111111"/>
          <w:sz w:val="28"/>
          <w:sz w:val="28"/>
          <w:szCs w:val="28"/>
          <w:rtl w:val="true"/>
          <w:lang w:bidi="fa-IR"/>
        </w:rPr>
        <w:t>کیفر تارک حج،</w:t>
      </w:r>
    </w:p>
    <w:p>
      <w:pPr>
        <w:pStyle w:val="BookText"/>
        <w:rPr/>
      </w:pPr>
      <w:r>
        <w:rPr>
          <w:rFonts w:ascii="IRNazanin" w:hAnsi="IRNazanin" w:eastAsia="IRNazanin"/>
          <w:color w:val="111111"/>
          <w:sz w:val="28"/>
          <w:sz w:val="28"/>
          <w:szCs w:val="28"/>
          <w:rtl w:val="true"/>
          <w:lang w:bidi="fa-IR"/>
        </w:rPr>
        <w:t>حجر الاسود،</w:t>
      </w:r>
    </w:p>
    <w:p>
      <w:pPr>
        <w:pStyle w:val="BookText"/>
        <w:rPr/>
      </w:pPr>
      <w:r>
        <w:rPr>
          <w:rFonts w:ascii="IRNazanin" w:hAnsi="IRNazanin" w:eastAsia="IRNazanin"/>
          <w:color w:val="111111"/>
          <w:sz w:val="28"/>
          <w:sz w:val="28"/>
          <w:szCs w:val="28"/>
          <w:rtl w:val="true"/>
          <w:lang w:bidi="fa-IR"/>
        </w:rPr>
        <w:t>منی،</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مشعر الحرام،</w:t>
      </w:r>
    </w:p>
    <w:p>
      <w:pPr>
        <w:pStyle w:val="BookText"/>
        <w:rPr/>
      </w:pPr>
      <w:r>
        <w:rPr>
          <w:rFonts w:ascii="IRNazanin" w:hAnsi="IRNazanin" w:eastAsia="IRNazanin"/>
          <w:color w:val="111111"/>
          <w:sz w:val="28"/>
          <w:sz w:val="28"/>
          <w:szCs w:val="28"/>
          <w:rtl w:val="true"/>
          <w:lang w:bidi="fa-IR"/>
        </w:rPr>
        <w:t>زمزم،</w:t>
      </w:r>
    </w:p>
    <w:p>
      <w:pPr>
        <w:pStyle w:val="BookText"/>
        <w:rPr/>
      </w:pPr>
      <w:r>
        <w:rPr>
          <w:rFonts w:ascii="IRNazanin" w:hAnsi="IRNazanin" w:eastAsia="IRNazanin"/>
          <w:color w:val="111111"/>
          <w:sz w:val="28"/>
          <w:sz w:val="28"/>
          <w:szCs w:val="28"/>
          <w:rtl w:val="true"/>
          <w:lang w:bidi="fa-IR"/>
        </w:rPr>
        <w:t>صفا و مروه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و مسجد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0915_95189"/>
      <w:bookmarkStart w:id="113" w:name="pg10915_95189"/>
      <w:bookmarkEnd w:id="113"/>
    </w:p>
    <w:p>
      <w:pPr>
        <w:pStyle w:val="Heading3"/>
        <w:numPr>
          <w:ilvl w:val="2"/>
          <w:numId w:val="1"/>
        </w:numPr>
        <w:rPr/>
      </w:pPr>
      <w:bookmarkStart w:id="114" w:name="pg10915_95189"/>
      <w:bookmarkStart w:id="115" w:name="__RefHeading___Toc3075848_2870459653"/>
      <w:bookmarkStart w:id="116" w:name="_Toc38"/>
      <w:bookmarkEnd w:id="114"/>
      <w:bookmarkEnd w:id="115"/>
      <w:r>
        <w:rPr>
          <w:rtl w:val="true"/>
        </w:rPr>
        <w:t>تشريع حج</w:t>
      </w:r>
      <w:bookmarkEnd w:id="116"/>
    </w:p>
    <w:p>
      <w:pPr>
        <w:pStyle w:val="BookText"/>
        <w:rPr/>
      </w:pPr>
      <w:r>
        <w:rPr>
          <w:rFonts w:ascii="IRNazanin" w:hAnsi="IRNazanin" w:eastAsia="IRNazanin"/>
          <w:color w:val="111111"/>
          <w:sz w:val="28"/>
          <w:sz w:val="28"/>
          <w:szCs w:val="28"/>
          <w:rtl w:val="true"/>
          <w:lang w:bidi="fa-IR"/>
        </w:rPr>
        <w:t>امام پنجم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الصَّلوةِ وَالزَّكَوةِ وَالصَّوْمِ وَالْحَقِّ وَالْوِلايَةِ وَلَمْ يُنَادَ بِشَيْءٍ كَمَا نُودِيَ بِالْوِلايَةِ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و بعد عملی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پایه بنیاد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زکات، روزه، حج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جامعه و تدبیر امور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که برای ولایت،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برای هیچ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موضوعی هر چند در سطح بالائی از اهمیت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صَلُّوا خَمْسَكُمْ وَ صُومُوا شَهْرَكُمْ وَادُّوا زَكوة مالِكُمْ وَ حِجُوا بَيَّتَكُمْ ، تَدْخُلُوا جَنَّةَ رَبِّكُمْ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پنجگانه ی خود را بگزارید و ماه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گیرید و زکات مال خویش را بپردازید و حج خانه ی خود را بجای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بهشت پروردگارتان در آئید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سعادت جاودانه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نکته ای لطیف، سخت چشمگیر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ی ماه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ی خانه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 خانه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از این جا می توان به رمز اهمیت و عظمت این خانه ی خدا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بَيْتٍ وُضِعَ لِلنَّاسِ</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خواهد یافت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أطِعْني حَتَّى اَجْعَلُكَ مِثْلى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گیرد و انسانِ ایمان، خداگونه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متبلور می گردد و مرز میان پروردگار و آن پرورده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پرستنده 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 بر 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حجاب نفس و نفوس و انفاس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 و دمندگان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دیگر حایل نیست که زایل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راستی را چه می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سردهیم و 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آن نوای دیر آشنا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بازیابیم سرچشمه ی بقا را و خدا را، چه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بینیم دیدار آشنا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اَنْ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جست و زنگار مادیت و تاری طبیعت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ی حیوان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شست و در سایه ی درخت تناور و بالنده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و زمینه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رست آن هم با بهره گیری کامل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قرآن و عترت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عزیز، در میان ما به ودیعت نهاده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که اگر چنین باشی،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انبوه جنگل بر ستیغ کوهستان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سروی سرفراز و اصیل خواهی ماند که در طلب نور، سر بر آسمان 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خوب می دانی، چنین سروریشه دار و سر بلندی را، هیچ طوفانی نلرزاند، و هیچ سیلی نکند و خاکش نفرساید و آتشی نسوزاند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 متعالی، پاک و عطر آگین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منزّه از پلیدی ها و پلشتی ها و دور از زشت ها و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حیات پاک و پاکان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و خواهر مسلمان،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جان بگشائی و از گذرگاه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برآئی، خواهی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خدا، خوانی است پر از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 راستین، میزبان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خوان کرم را با برکتی بی کران هر چه بهتر و گسترده تر، گسترده و آراسته و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میهمانی حضرت خویش فراخوانده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رمضان بار عام معبود است، خاص و عام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شَهْرٌ دُعِيتُم فِيهِ إِلى ضِيافَةِ اللهِ</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خواننده هر که هستی نخست به معماری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 و آن گاه اگر استطاعت داری کعبه را دریاب و مسجد الحرام را و حرم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کوی کریمی روی کن که بی نهایت مهمان دوست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که از خزانه ی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السَّمَاءِ رِزْقُكُمْ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و ترسا و ظیفه خور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بخشنده ای را بخوان که همه چیز و همه کس زیر پوشش رحمت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وَسعَت رَحْمَتُهُ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انسان، آن سان، در این بحر کرم غوطه وری که از آن کریم مُنعِم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اگر تمکن داری، حریم حق را و حرم او را دریاب و پاس دار و حج بگزار، نماز بخوان و طواف کن و از روی صفا، سعی صفا و مروه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رحمت او جوی که او خود، ترا به خویش خوانده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خوانده ها و طفیلی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کوی خویش نمی راند و تو که جای خویش داری و در حرم خاص او میهمان اوئی و رضای او می جوئی و اوکی و کجا تاکنون دوستان را، کرده یا کند محروم؟ آن هم دوستانی را که به سودای ساحت قرب از دور و نزدیک، آهنگ دیار یار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و مصمم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باوری اصیل و امیدی بالنده و بارور تنها از تنها یا در جمع و دسته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بربسته و روی به سوی او نهاده اند و بار سفر را و سفره ی دل را یک جا در حضرت او گشاده اند و در دعا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خَابَ الْوَافِدُونَ عَلَى غَيْرَكَ وَ خَسِرَ الْمُتَعَرَّضُونَ إِلا لَكَ </w:t>
      </w:r>
      <w:r>
        <w:rPr>
          <w:rFonts w:eastAsia="Amiri" w:cs="Amiri" w:ascii="Amiri" w:hAnsi="Amiri"/>
          <w:color w:val="111111"/>
          <w:sz w:val="28"/>
          <w:szCs w:val="28"/>
          <w:rtl w:val="true"/>
          <w:lang w:bidi="ar-SA"/>
        </w:rPr>
        <w:t>. . .</w:t>
      </w:r>
      <w:r>
        <w:rPr>
          <w:rStyle w:val="FootnoteAnchor"/>
          <w:rtl w:val="true"/>
        </w:rPr>
        <w:footnoteReference w:id="24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ماذَا وَجَدَ مَنْ فَقَدَكَ وَ مَا الَّذِى فَقَدَ مَنْ وَجَدَكَ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قلب مؤمن عرش خدای رحمان است </w:t>
      </w:r>
      <w:r>
        <w:rPr>
          <w:rStyle w:val="FootnoteAnchor"/>
          <w:rtl w:val="true"/>
        </w:rPr>
        <w:footnoteReference w:id="24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دوستانی است درد آشنا و شیفتگانی شیدا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تسلیم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هوای او در سر و نوای او بر لب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الْمَلائِكَةِ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 او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معدودند و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نیستی، می گو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نیستی می گو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پریشان نشوی، کار به سامان و بار بمنزل نرسد</w:t>
      </w:r>
      <w:r>
        <w:rPr>
          <w:rFonts w:eastAsia="IRNazanin" w:cs="IRNazanin"/>
          <w:color w:val="111111"/>
          <w:sz w:val="28"/>
          <w:szCs w:val="28"/>
          <w:rtl w:val="true"/>
          <w:lang w:bidi="fa-IR"/>
        </w:rPr>
        <w:t xml:space="preserve">». </w:t>
      </w:r>
      <w:bookmarkStart w:id="117" w:name="pg10915_95194"/>
    </w:p>
    <w:p>
      <w:pPr>
        <w:pStyle w:val="BookText"/>
        <w:rPr/>
      </w:pPr>
      <w:bookmarkEnd w:id="117"/>
      <w:r>
        <w:rPr>
          <w:rFonts w:ascii="IRNazanin" w:hAnsi="IRNazanin" w:eastAsia="IRNazanin"/>
          <w:color w:val="111111"/>
          <w:sz w:val="28"/>
          <w:sz w:val="28"/>
          <w:szCs w:val="28"/>
          <w:rtl w:val="true"/>
          <w:lang w:bidi="fa-IR"/>
        </w:rPr>
        <w:t>و مبادا که تمام پل های پشت سر را ویران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نرنجی هر که خواهی باش، هم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راهی برای آشتی و بازگشت باز گذار و چراغ از بهر تاریکی نگهدار و دریچه ی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مبند و پیش از پگاه در پیشگاه یگانه از سر اخلاص دوگانه ای بگزار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رکعت نماز مقبول کارها بکند، کارستان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گریزی و گزیری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مهیمن است و محیط بر همگان و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اِنَّا لِلَّهِ وَانَّا إِلَيْهِ رَاجِعُونَ</w:t>
      </w:r>
      <w:r>
        <w:rPr>
          <w:rFonts w:ascii="IRNazanin" w:hAnsi="IRNazanin" w:eastAsia="IRNazanin"/>
          <w:color w:val="111111"/>
          <w:sz w:val="28"/>
          <w:sz w:val="28"/>
          <w:szCs w:val="28"/>
          <w:rtl w:val="true"/>
          <w:lang w:bidi="fa-IR"/>
        </w:rPr>
        <w:t xml:space="preserve"> و اگر از عمق جان آیه ی استرجاع </w:t>
      </w:r>
      <w:r>
        <w:rPr>
          <w:rFonts w:ascii="Amiri" w:hAnsi="Amiri" w:eastAsia="Amiri" w:cs="Amiri"/>
          <w:color w:val="111111"/>
          <w:sz w:val="28"/>
          <w:sz w:val="28"/>
          <w:szCs w:val="28"/>
          <w:rtl w:val="true"/>
          <w:lang w:bidi="ar-SA"/>
        </w:rPr>
        <w:t>انّا 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رانی، به این حقیقت بزرگ راه خواهی برد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يُمْكِنُ الْفِرَارُ مِنْ حُكُومَتِكَ</w:t>
      </w:r>
      <w:r>
        <w:rPr>
          <w:rStyle w:val="FootnoteAnchor"/>
          <w:rtl w:val="true"/>
        </w:rPr>
        <w:footnoteReference w:id="248"/>
      </w:r>
      <w:r>
        <w:rPr>
          <w:rFonts w:ascii="IRNazanin" w:hAnsi="IRNazanin" w:eastAsia="IRNazanin"/>
          <w:color w:val="111111"/>
          <w:sz w:val="28"/>
          <w:sz w:val="28"/>
          <w:szCs w:val="28"/>
          <w:rtl w:val="true"/>
          <w:lang w:bidi="fa-IR"/>
        </w:rPr>
        <w:t xml:space="preserve">یعنی چه؟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برای نخستین بار، آن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يُمْكِنُ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من و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ماند همی بچه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تو از پیغمبر و علی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داریم؟ بگو</w:t>
      </w:r>
      <w:r>
        <w:rPr>
          <w:rFonts w:eastAsia="IRNazanin" w:cs="IRNazanin"/>
          <w:color w:val="111111"/>
          <w:sz w:val="28"/>
          <w:szCs w:val="28"/>
          <w:rtl w:val="true"/>
          <w:lang w:bidi="fa-IR"/>
        </w:rPr>
        <w:t>:</w:t>
      </w:r>
    </w:p>
    <w:p>
      <w:pPr>
        <w:pStyle w:val="Heading3"/>
        <w:numPr>
          <w:ilvl w:val="2"/>
          <w:numId w:val="1"/>
        </w:numPr>
        <w:rPr/>
      </w:pPr>
      <w:bookmarkStart w:id="118" w:name="__RefHeading___Toc3075850_2870459653"/>
      <w:bookmarkStart w:id="119" w:name="_Toc39"/>
      <w:bookmarkEnd w:id="118"/>
      <w:r>
        <w:rPr>
          <w:rtl w:val="true"/>
        </w:rPr>
        <w:t>و رهرو را گویم</w:t>
      </w:r>
      <w:bookmarkEnd w:id="11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سوخته پر، که بر بال شوق سواری و بر توسن نوری و در جستجوی نور، باری در آغاز سیر و سلوک مبارک خویش به خانه تکانی پرداز، و بیگانه را از خانه ی معبود بران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ی دلت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عزیز خانه ی گل را که خلیل ساخت، از بت و بت گر و بت پرست بپرداخت و تو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آن اسوه 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شماری، می بایست خانه ی دلت را از هر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ترینش بُت توست و بت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نور معرفت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دست حق را در صُنع خویش و در صُنع دیگران و دیگرها نه تنها دیدند که هم شناختند، به گوهر وجود خویش پی بردند و خانه ی دل را تجلی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اخْتَفى لِفَرُطِ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اینان آن پاکانند که مصداق روایتی به این بیانند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أَعْظَمُ حُرُمَةٌ مِنَ الكَعْبَةِ</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 آنان بزبان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و مرا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کجائیم در این بحر تفکر تو کجائی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باور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خود نگذری از دیگران نتوان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صراط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پل زد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وِل معطّليم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ششم عليه السّلام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لواجمَعُوا عَلَى تَرْكِ الصَّلوةِ لَهَلَكُوا وَلَوْا جَمَعُوا عَلَى تَرْک الزَّكَوةِ لَهَلَكُوا وَلَوْاَجْمَعُوا عَلَى تَرْكِ الْحَجِّ لَهَلَكُوا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ترک کنند، هر آینه نابود خواهند شد و اگر همگان از پرداختن زکات سر باز زنند هر آینه نابود خواهند شد و </w:t>
      </w:r>
    </w:p>
    <w:p>
      <w:pPr>
        <w:pStyle w:val="BookText"/>
        <w:rPr/>
      </w:pPr>
      <w:r>
        <w:rPr>
          <w:rFonts w:ascii="IRNazanin" w:hAnsi="IRNazanin" w:eastAsia="IRNazanin"/>
          <w:color w:val="111111"/>
          <w:sz w:val="28"/>
          <w:sz w:val="28"/>
          <w:szCs w:val="28"/>
          <w:rtl w:val="true"/>
          <w:lang w:bidi="fa-IR"/>
        </w:rPr>
        <w:t>اگر همگان حج را ترک کنند هر آینه نابود خواهند شد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در این حدیث شریف نیک باید اندیشید و از خویش باید پرسید که چرا امام علیه السلام از میان واجبات و ارکان عملی اسلام، رمز و راز تداوم جامعه ی مؤمن و متعهد 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عمل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 است؟</w:t>
      </w:r>
    </w:p>
    <w:p>
      <w:pPr>
        <w:pStyle w:val="BookText"/>
        <w:rPr/>
      </w:pPr>
      <w:r>
        <w:rPr>
          <w:rFonts w:ascii="IRNazanin" w:hAnsi="IRNazanin" w:eastAsia="IRNazanin"/>
          <w:color w:val="111111"/>
          <w:sz w:val="28"/>
          <w:sz w:val="28"/>
          <w:szCs w:val="28"/>
          <w:rtl w:val="true"/>
          <w:lang w:bidi="fa-IR"/>
        </w:rPr>
        <w:t>و راستی چرا</w:t>
      </w:r>
    </w:p>
    <w:p>
      <w:pPr>
        <w:pStyle w:val="BookText"/>
        <w:rPr/>
      </w:pPr>
      <w:r>
        <w:rPr>
          <w:rFonts w:ascii="IRNazanin" w:hAnsi="IRNazanin" w:eastAsia="IRNazanin"/>
          <w:color w:val="111111"/>
          <w:sz w:val="28"/>
          <w:sz w:val="28"/>
          <w:szCs w:val="28"/>
          <w:rtl w:val="true"/>
          <w:lang w:bidi="fa-IR"/>
        </w:rPr>
        <w:t xml:space="preserve">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 ارتباطی اسلام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اسلام </w:t>
      </w:r>
      <w:r>
        <w:rPr>
          <w:rStyle w:val="FootnoteAnchor"/>
          <w:rtl w:val="true"/>
        </w:rPr>
        <w:footnoteReference w:id="254"/>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بینی که عمل عبادی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رابطه ی انسان با ایمان با خدای متعال بزرگ ترین نقش را دارد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عمل عبادی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بُعد نیرومند اقتصادی خویش در ایجاد یک جامعه ی سالم اقتصادی با کم کردن فاصله ها و زدودن تبعیضات ناروا موقعیتی ویژه دارد و یکی از مهم ترین عوامل پیوندهای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عمل عبادی،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مسلمانان را از هر نژاد و اقلیمی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پرچم خود می خواند تا سالم ترین کنگره ها و سازنده ترین کنفرانس ها و پر بارترین کلاس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وحی و پیمبران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دهند و هر حج گزار حقیقی یک نماینده ی رسمی است از زادگاه خویش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میعادگاه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هست و دانشگاه نیست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دریغ و درد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بسیاری از ارزش های متعالی اسلامی دیگر، سخت مظلوم است و جوامع مسلمان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ننگ و نفرت بر بیشتر داعیه داران رهبری جوامع اسلامی که بنام های پر طمطراقی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الْمَلِكِ الْمُعَظَم، فَخامَةُ الرّئيس، سلطان، امیر، اعلی حضرت، والاحضرت، پرزیدنت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بویژه امپریالیسم غرب بسر کردگی شیطان بزرگ، آمریکای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های مسلمان تحمیل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لوله بان بزرگ نفت خائنی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که با خیال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چتر حمایت عمو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الْحَرَمَيْنِ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همگان می دانیم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خانان و </w:t>
      </w:r>
    </w:p>
    <w:p>
      <w:pPr>
        <w:pStyle w:val="BookText"/>
        <w:rPr/>
      </w:pPr>
      <w:r>
        <w:rPr>
          <w:rFonts w:ascii="IRNazanin" w:hAnsi="IRNazanin" w:eastAsia="IRNazanin"/>
          <w:color w:val="111111"/>
          <w:sz w:val="28"/>
          <w:sz w:val="28"/>
          <w:szCs w:val="28"/>
          <w:rtl w:val="true"/>
          <w:lang w:bidi="fa-IR"/>
        </w:rPr>
        <w:t>ایلخان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نجدی</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همچون پدر و برادران خویش در خور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سزاوار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الْخَنَّاسِ الْخَبيثِ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 بنگر که آن خالد سفاک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یدک می کشید و دل در هوای عشقی کور و پلید مردمی پاک و مسلمان را به خاک و خون کشاند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اتهام پوچ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مسلخ کینه ای کثیف بر سفره ی مرگ نشاند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فسق و ننگ ابدی باخت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آنک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خالد نیز، در فجر اسلام و اوج بیداری توده های مسلمان به گونه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راستین بر سر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سالِک طریق حق و حج را می آزارد </w:t>
      </w:r>
      <w:r>
        <w:rPr>
          <w:rStyle w:val="FootnoteAnchor"/>
          <w:rtl w:val="true"/>
        </w:rPr>
        <w:footnoteReference w:id="258"/>
      </w:r>
      <w:r>
        <w:rPr>
          <w:rFonts w:ascii="IRNazanin" w:hAnsi="IRNazanin" w:eastAsia="IRNazanin"/>
          <w:color w:val="111111"/>
          <w:sz w:val="28"/>
          <w:sz w:val="28"/>
          <w:szCs w:val="28"/>
          <w:rtl w:val="true"/>
          <w:lang w:bidi="fa-IR"/>
        </w:rPr>
        <w:t xml:space="preserve">و دل در هوای رضای </w:t>
      </w:r>
    </w:p>
    <w:p>
      <w:pPr>
        <w:pStyle w:val="BookText"/>
        <w:rPr/>
      </w:pPr>
      <w:r>
        <w:rPr>
          <w:rFonts w:ascii="IRNazanin" w:hAnsi="IRNazanin" w:eastAsia="IRNazanin"/>
          <w:color w:val="111111"/>
          <w:sz w:val="28"/>
          <w:sz w:val="28"/>
          <w:szCs w:val="28"/>
          <w:rtl w:val="true"/>
          <w:lang w:bidi="fa-IR"/>
        </w:rPr>
        <w:t>کاخ نشینان واشنگتن، لندن و پاریس دارد و سر بر آستان ابلیس پاسبان آنان می 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خالد، حجاج را نیز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سرسپرده ی عبدالملک بن مروان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نشانده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 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جریان یک محاصره، خانه ی خدا را به منجنیق بست و شاه خالد نیز در آغاز محرم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جریان محاصره ی جمعی از مسلمانان مبارز مسجد الحرام و خانه ی خدا را به رگبار مسلسل می بندد حجاج با کشتن بی گناهان حمام خون براه می انداخت و از کشته ها پشته می ساخت و شاه خالد هم حمام خون می گیرد تا عطش حیوانی و سیری ناپذیر خود را فرو نشاند و هم از کانال کمپانی ها و کارتل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آرام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اقتصاد بیمار و در حال احتضار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باره و در حال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همپالکی 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مزدوران آمریکا در منطقه، تا می توانید ژاژ بخائید و آب به آسیای دشمن بریزید که آهن سرد می کوبید و خویش را می سائید و عرض نداشته ی خود 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هم خوب می دانید که چه شما و چه جیره خواران سوسیال امپریال، تاز باله دان تاریخ چندان فاصله ای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امید آن روز و به امید بیداری همه ی توده های مسلمان و همه ی مستضعفان در سراسر منطقه و جهان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عليه وآله وسلم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 گزاران و عمره روندگان میهمانان خدایند و او خواسته ای آنان را تأمین می کند و دعایشان را مستجاب می کند و هزینه ی سفرشان را جبران و تدارک می کند </w:t>
      </w:r>
      <w:r>
        <w:rPr>
          <w:rStyle w:val="FootnoteAnchor"/>
          <w:rtl w:val="true"/>
        </w:rPr>
        <w:footnoteReference w:id="2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روز عید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توده های مردم حج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گزارید با معرفت و کمال دین و از روی آگاهی و بصیرت و جز با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وصیّت مردم را در مورد حج بگردن گیرد و تضمین نماید ولی در این باره بدون عذر، کوتاهی و تفریط کند، خداوند نماز و روزه ی چنین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متوفی را بگردن گرفته ولی به آن تحقق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 و دعایش را مستجاب نمی نماید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صلى الله عليه و آله و سلم بیست مرتبه حج به جای آورد </w:t>
      </w:r>
      <w:r>
        <w:rPr>
          <w:rStyle w:val="FootnoteAnchor"/>
          <w:rtl w:val="true"/>
        </w:rPr>
        <w:footnoteReference w:id="26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حج گزار، مادامی که پیرامون معصیت و گناه نرفته است همواره نور حج، در چهره اش منعکس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دو بازارند از بازارهای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دو بازار، با سرمایه ی تقوا و پاکی می توان سعادت ابدی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ملازم، این دو عمل باشد، در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پناه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اگر مقدر کرده او را زنده بدارد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آغوش خانواده اش باز می گرداند و اگر مقدر کرده او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مرگش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بهشت می کند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سوکمندانه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ناآگاه، حج و عمره را بازار دنیا پنداشته اند و آن بسیاری از مردم ناآگاه، دو را سرمایه ی تجارت و کسب قرار داده اند و در روایت آمده است که زمانی فراخواهد رسید که ثروتمندان امت من برای گردش و میان حالان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تجارت و مستمندان برای خودنمائی و ریاء به حج می روند و ما به فضل الهی تفصیل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علیه وآله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کنید تا عافیت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تندرست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خدا نمائید که در این صورت به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ثواب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و حج گزارید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شوید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مؤمنان گفتند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 در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 باز پرسش خویش را تکرار کردند این بار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در صورتی که می گفتم آری هر آینه حج هر سال بر افراد مستطیع واجب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یکبار در طول عمر، بسنده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همین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أيُّهَا الَّذِينَ آمَنُوا لا تَسْئلُوا عَنْ أَشْيَاءِ إِنْ تُبْدَلَكُمْ تَسُؤْكُمْ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هرگز از چیزهائی مپرسید که اگر فاش گردد شما را بد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ششم عليه السلام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الضَّعَفَاءِ وَ نَحْنُ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جهاد ضعیفان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افراد متمکن، گذشته از حج، جهاد نیز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ضعیفانیم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منظور آن حضرت این است که غاصبان خلافت و مخالفان ما را ضعیف شمردند و ما آن را تبدیل به حج کردیم</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از امام ششم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استطاعت در قول خدا عزّوجلّ</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p>
    <w:p>
      <w:pPr>
        <w:pStyle w:val="BookText"/>
        <w:rPr/>
      </w:pPr>
      <w:r>
        <w:rPr>
          <w:rFonts w:ascii="Amiri" w:hAnsi="Amiri" w:eastAsia="Amiri" w:cs="Amiri"/>
          <w:color w:val="111111"/>
          <w:sz w:val="28"/>
          <w:sz w:val="28"/>
          <w:szCs w:val="28"/>
          <w:rtl w:val="true"/>
          <w:lang w:bidi="ar-SA"/>
        </w:rPr>
        <w:t>مَنِ اسْتَطَاعَ اِلَيْهِ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حضرت فرمود هر کس از سلامت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و راه برای او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و بی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توشه ی سفر و مرکب باشد، چنین شخصی از افراد مستطیع است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حج برود باضافه ی این شرط که در بازگشت از حج، امکاناتی اعم از بالقوه و یا بالفعل و موجود، برای ادامه زندگی داشته باشد و ضمناً مخارج خانواده اش در حال سفر و غیبت او تأمین شده باشد</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مراسم حج را ترک کنند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بخواهند و چه نخواهند، وادار کند که به انجام حج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گروه هائی را برای برگزاری حج به مکه معظّمه،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شده است</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زیارت رسول اکرم صلی الله عليه و آله و سلم نیز چنین الزام و تکلیفی وجود دارد و اگر مردم برای حج یا زیارت رسول خدا عليه الصلوة والسلام، امکانات مالی نداشته باشند، باید از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بودجه ی کل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سفر آنان تأمین شود</w:t>
      </w:r>
      <w:r>
        <w:rPr>
          <w:rFonts w:eastAsia="IRNazanin" w:cs="IRNazanin"/>
          <w:color w:val="111111"/>
          <w:sz w:val="28"/>
          <w:szCs w:val="28"/>
          <w:rtl w:val="true"/>
          <w:lang w:bidi="fa-IR"/>
        </w:rPr>
        <w:t xml:space="preserve">...» </w:t>
      </w:r>
      <w:r>
        <w:rPr>
          <w:rStyle w:val="FootnoteAnchor"/>
          <w:rtl w:val="true"/>
        </w:rPr>
        <w:footnoteReference w:id="273"/>
      </w:r>
      <w:bookmarkStart w:id="120" w:name="pg10915_95204"/>
    </w:p>
    <w:p>
      <w:pPr>
        <w:pStyle w:val="Heading3"/>
        <w:numPr>
          <w:ilvl w:val="2"/>
          <w:numId w:val="1"/>
        </w:numPr>
        <w:rPr/>
      </w:pPr>
      <w:bookmarkStart w:id="121" w:name="__RefHeading___Toc3075852_2870459653"/>
      <w:bookmarkStart w:id="122" w:name="_Toc40"/>
      <w:bookmarkEnd w:id="120"/>
      <w:bookmarkEnd w:id="121"/>
      <w:r>
        <w:rPr>
          <w:rtl w:val="true"/>
        </w:rPr>
        <w:t>کعبه در روایات</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عليه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الدِّينُ قائماً ما قامت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مادامي كه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پاست،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 برجاست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نَظَرَ إِلَى الْكَعْبَةِ لَمْ يَزَلْ تُكْتَبُ لَهُ حَسَنَةٌ وَ تُمحى عَنْهُ سَیئَةٌ حَتَّى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 بِبَصَرِهِ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کعبه بنگرد تا هنگامی که چشم از آن برنداشته،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نوشته می شود و گناهی از او محو می گردد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پیرامون کعبه یک صد و بیست نوع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داده است که شصت نوع آن مخصوص طواف کنندگان و چهل نوع آن از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و بیست نوع ویژه ی ناظران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تماشاگران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روایتی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روی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کعبه بنگرد و همان طور </w:t>
      </w:r>
    </w:p>
    <w:p>
      <w:pPr>
        <w:pStyle w:val="BookText"/>
        <w:rPr/>
      </w:pPr>
      <w:r>
        <w:rPr>
          <w:rFonts w:ascii="IRNazanin" w:hAnsi="IRNazanin" w:eastAsia="IRNazanin"/>
          <w:color w:val="111111"/>
          <w:sz w:val="28"/>
          <w:sz w:val="28"/>
          <w:szCs w:val="28"/>
          <w:rtl w:val="true"/>
          <w:lang w:bidi="fa-IR"/>
        </w:rPr>
        <w:t xml:space="preserve">که حق و حرمت آن را شناخته حق و حرمت ما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امامت و رهبری ما را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گناهانش را می آمرزد و شئون دنیا و آخرت او را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جا افضل و برتر است؟ گفتم، خداوند و پیامبر او و فرزند پیامبر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بقعه ها ما بين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کسی به اندازه ایکه حضرت نوح علیه السلام در میان قومش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کند در حالی که روزها را روزه گیرد و شب ها در این مکان به عبادت حق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اعتقاد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دیدار کند، آن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و روزه داری و شب 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به او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طالب دنیا و آخرت است، باید، عازم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این روایت این است که هر کس هر خواهش مشروعی دارد خواه مربوط به دنیای او باشد و خواه مربوط به آخرت او و خواه خواسته ی او مربوط به دنیا و آخرت اوست، باید به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آرد چه این که این درگه، درگه نومیدی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نمونه های بسیاری را می بینیم که حتّی افراد فاسق و ظالمی 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زبیر عبدالملک </w:t>
      </w:r>
    </w:p>
    <w:p>
      <w:pPr>
        <w:pStyle w:val="BookText"/>
        <w:rPr/>
      </w:pPr>
      <w:r>
        <w:rPr>
          <w:rFonts w:ascii="IRNazanin" w:hAnsi="IRNazanin" w:eastAsia="IRNazanin"/>
          <w:color w:val="111111"/>
          <w:sz w:val="28"/>
          <w:sz w:val="28"/>
          <w:szCs w:val="28"/>
          <w:rtl w:val="true"/>
          <w:lang w:bidi="fa-IR"/>
        </w:rPr>
        <w:t>بن مروان يحيى بن خالد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دنیوی خویش را در عرصه ی این خانه عرضه کرده اند و برخی از خواسته هایشان تأمین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يَقُولُ رَبَّنَا آتِنَا فِي الدُّنْيَا وَمَا لَهُ فِي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وَاللَّهُ 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در دنیا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هیچ نصیبی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در دنیا بما نیکی بخش و در آخرت نیز نیکی بخش و ما را از عذاب آتش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که برایشان بهره است از آن چه کسب کرده اند و خداوند زود حساب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عَزَوَجَلَّ حُرُمات ثَلَثَ لَيْسَ مِثْلَهُنَّ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وَ هُوَ حُكْمُهُ وَ نُورُهُ وَ بَيْتُهُ الَّذِى جَعَلَهُ قِبْلَةٌ لِلنَّاسِ لا يَقْبَلُ مِنْ أَحَدٍ تَوَجَّهَا إِلَى غَيْرِهِ وَ عِتَرَةُ نَبِيِّكُمْ صَلَّى اللهُ عَلَيْهِ وَ آلِه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خداوند عزوجل سه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شئ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هیچ چیز همانند آن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ابعاد خاصّ خویش بی مانندند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 و نور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نورانی که می بایست فرا راه انسان ها و دستورالعمل و برنامه روزانه ی آنان قرار گیرد و در متن زندگی افراد و اجتماعات، می بایست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قبله ی مردم قرار داد و از هیچ کس،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w:t>
      </w:r>
    </w:p>
    <w:p>
      <w:pPr>
        <w:pStyle w:val="BookText"/>
        <w:rPr/>
      </w:pPr>
      <w:r>
        <w:rPr>
          <w:rFonts w:ascii="IRNazanin" w:hAnsi="IRNazanin" w:eastAsia="IRNazanin"/>
          <w:color w:val="111111"/>
          <w:sz w:val="28"/>
          <w:sz w:val="28"/>
          <w:szCs w:val="28"/>
          <w:rtl w:val="true"/>
          <w:lang w:bidi="fa-IR"/>
        </w:rPr>
        <w:t xml:space="preserve">از آن را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نماز و برخی دیگر از کارها، الزاماً می بایست متوجه کعبه بود و در دیگر حالات نیز شایسته است که انسان، این خانه را بخاطر آورد تا صاحب خانه را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عترت پیغمبرتان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می دانی و می دانیم که این سه عامل حیاتی در سروسامان دادن به امور جامعه ی اسلامی و در انسجام و همآهنگی و سازمان دهی مسلمانان، نقشی قاطع، سرنوشت ساز و تعیین کننده دارند و هر یک پشتوانه ی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روشنگر راه و مشخّص کننده ی خط مشی و جهت فکری، عملی انسان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ارزش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عترت پاک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قائدند و امام و مفسران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گران پیروان قرآن در اقالیم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نورند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مهجورند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چند پا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سلطه ی بر آن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 که نور بر پشت پا قرار می گیرد و در زیر پا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دیر زمان، از گذشته و حال، بسیار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و در گوش خویش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نغمه ی آسمانی را نشنوند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ی گناه به سر کشیدند </w:t>
      </w:r>
      <w:r>
        <w:rPr>
          <w:rStyle w:val="FootnoteAnchor"/>
          <w:rtl w:val="true"/>
        </w:rPr>
        <w:footnoteReference w:id="280"/>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دراز گوش که از شیر می رمد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 و پیامش رمیدند و دیدی و دیدیم که خیری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در بستر تاریخ اسلام با ادّعای مسلمانی و حتی در سرزمین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 داعیه ی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قبله های جاندار و بی جان دیگر رو کردند و گمشده ی خویش را در جاهای دگر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و دیدیم که خیری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ناکثین و قاسطين و مارقين و 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 و دیدیم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كبير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نوزاد کعبه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 پاکش بریدند و بی همرهی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سینه ی سرد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حیوان که کاریز رحمت و کانال حیات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را زدند و در طلب آن چشمه به چاهشان افکندند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تاکنون، در کام طوفان، بی کشتی و بی کمک کشتیبان، چه کسی، رهیده، که آنان،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کس که به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در نیاید، آن رسد که به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فراز و نشیب پرتگاه زندگی، پناهگاهی </w:t>
      </w:r>
    </w:p>
    <w:p>
      <w:pPr>
        <w:pStyle w:val="BookText"/>
        <w:rPr/>
      </w:pPr>
      <w:r>
        <w:rPr>
          <w:rFonts w:ascii="IRNazanin" w:hAnsi="IRNazanin" w:eastAsia="IRNazanin"/>
          <w:color w:val="111111"/>
          <w:sz w:val="28"/>
          <w:sz w:val="28"/>
          <w:szCs w:val="28"/>
          <w:rtl w:val="true"/>
          <w:lang w:bidi="fa-IR"/>
        </w:rPr>
        <w:t>مطمئن باید که رهرو را بکار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دیده ای و دیده ایم که هر کس در گذرگاه عمر از پناهگاه بیرون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بلده ی مقدسه </w:t>
      </w:r>
      <w:r>
        <w:rPr>
          <w:rStyle w:val="FootnoteAnchor"/>
          <w:rtl w:val="true"/>
        </w:rPr>
        <w:footnoteReference w:id="283"/>
      </w:r>
      <w:r>
        <w:rPr>
          <w:rFonts w:ascii="IRNazanin" w:hAnsi="IRNazanin" w:eastAsia="IRNazanin"/>
          <w:color w:val="111111"/>
          <w:sz w:val="28"/>
          <w:sz w:val="28"/>
          <w:szCs w:val="28"/>
          <w:rtl w:val="true"/>
          <w:lang w:bidi="fa-IR"/>
        </w:rPr>
        <w:t>و شهر امن و امان گام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استمرار تردید و تحیر خویش، مرکب،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راند و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طلسم تارهای تار و تاریک کار خویش، که خواسته یا ناخواسته به دور خویش تنیده و می تَنَد بارها و بارها، جان می کَنَد تا جان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اَوْهَنَ الْبُيُوتِ لَبَيْتُ الْعَنْكَبُوتِ</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 فرعون و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 هنوز است، تا ولایت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بگزار و قرآن را پاس دار،</w:t>
      </w:r>
    </w:p>
    <w:p>
      <w:pPr>
        <w:pStyle w:val="BookText"/>
        <w:rPr/>
      </w:pPr>
      <w:r>
        <w:rPr>
          <w:rFonts w:ascii="IRNazanin" w:hAnsi="IRNazanin" w:eastAsia="IRNazanin"/>
          <w:color w:val="111111"/>
          <w:sz w:val="28"/>
          <w:sz w:val="28"/>
          <w:szCs w:val="28"/>
          <w:rtl w:val="true"/>
          <w:lang w:bidi="fa-IR"/>
        </w:rPr>
        <w:t>و قبله را پاس دار،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پاسداران قرآن و قبله را پاس دار و پاس داشتن آنان، در گرو، پاکی و پارسائی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فَوَاللهِ مَا شِيعَتُنَا إِلّا مَنْ اَطاعَ اللهَ عَزَّوَجَلّ</w:t>
      </w:r>
      <w:r>
        <w:rPr>
          <w:rStyle w:val="FootnoteAnchor"/>
          <w:rtl w:val="true"/>
        </w:rPr>
        <w:footnoteReference w:id="285"/>
      </w:r>
      <w:r>
        <w:rPr>
          <w:rFonts w:ascii="Amiri" w:hAnsi="Amiri" w:eastAsia="Amiri" w:cs="Amiri"/>
          <w:color w:val="111111"/>
          <w:sz w:val="28"/>
          <w:sz w:val="28"/>
          <w:szCs w:val="28"/>
          <w:rtl w:val="true"/>
          <w:lang w:bidi="ar-SA"/>
        </w:rPr>
        <w:t xml:space="preserve">باشد، که در راه باشیم، و بر راه باشیم، و در خط ایمان 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اللَّهِ التَّوْقِيقُ</w:t>
      </w:r>
      <w:r>
        <w:rPr>
          <w:rFonts w:eastAsia="Amiri" w:cs="Amiri" w:ascii="Amiri" w:hAnsi="Amiri"/>
          <w:color w:val="111111"/>
          <w:sz w:val="28"/>
          <w:szCs w:val="28"/>
          <w:rtl w:val="true"/>
          <w:lang w:bidi="ar-SA"/>
        </w:rPr>
        <w:t xml:space="preserve">» </w:t>
      </w:r>
      <w:bookmarkStart w:id="123" w:name="pg10915_95210"/>
    </w:p>
    <w:p>
      <w:pPr>
        <w:pStyle w:val="Heading3"/>
        <w:numPr>
          <w:ilvl w:val="2"/>
          <w:numId w:val="1"/>
        </w:numPr>
        <w:rPr/>
      </w:pPr>
      <w:bookmarkStart w:id="124" w:name="__RefHeading___Toc3075854_2870459653"/>
      <w:bookmarkStart w:id="125" w:name="_Toc41"/>
      <w:bookmarkEnd w:id="123"/>
      <w:bookmarkEnd w:id="124"/>
      <w:r>
        <w:rPr>
          <w:rtl w:val="true"/>
        </w:rPr>
        <w:t>تارک حج و کیفر او</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علیه و آله و سلم ضمن وصیتی به حضرت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تَارِكُ الحَجِّ وَ هُوَ مُسْتَطِيعُ كَافِرٌ،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 يَا عَلِيٌّ مَنْ سَوَّفَ الحَجَّ حَتَّى يَمُوتَ بَعَثَهُ اللهُ يَوْمَ الْقِيَامَةِ يَهُودِياً اَوَ نَصْرَانِيّاً﴾</w:t>
      </w:r>
    </w:p>
    <w:p>
      <w:pPr>
        <w:pStyle w:val="BookText"/>
        <w:rPr/>
      </w:pPr>
      <w:r>
        <w:rPr>
          <w:rFonts w:ascii="IRNazanin" w:hAnsi="IRNazanin" w:eastAsia="IRNazanin"/>
          <w:color w:val="111111"/>
          <w:sz w:val="28"/>
          <w:sz w:val="28"/>
          <w:szCs w:val="28"/>
          <w:rtl w:val="true"/>
          <w:lang w:bidi="fa-IR"/>
        </w:rPr>
        <w:t xml:space="preserve">تارک حج، در حالی که، مستطیع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بر انجام آن داشته وحج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 باشد،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است بر مردم حج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هر که استطاعت این راه دارد به سوی آن و هر کس که کافر شد، پس به یقین خدا از جهانیان بی نیاز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حج را به تأخیر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و فردا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انجام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او را در روز قیامت یهودی یا نصرانی محشور می فرماید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عذر موجّه شرعی حج را به تأخیر اندازد تا بمیرد، یهودی یا نصرانی خواهد مرد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کیش اسلام و بر قول ثابت ایمان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آمده است که تارک حج، نابینا محشور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ضمن وصیتی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الله فِي بَيْتِ رَبِّكُمْ فَلا يَخْلُو مِنْكُمْ ما بَقيتُمُ فَإِنَّهُ اِنْ تُرِكَ لَمْ تُناظَرُوا وَاَدْنى مَا يَرْجِعُ بِهِ مَنْ أَمَّهُ أَنْ يَغْفِرَ لَهُ 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را خدا را، درباره ی خانه ی پروردگار خویش که مبادا مادامی که باقی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به سر می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خانه از شما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چه این که، اگر این خانه متروک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مهلت داده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کوچک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آوردی که حج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ارمغان خواهد برد آمرزش گناهان گذشته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برگزاری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حج را ترک کنند به آنان مهلت داده نمی شود و عذاب خدا بر آنان نازل می شود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می فرماید در ترک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به کاری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نیست و در حدیثی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زیارت خانه ی خدا محبوس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به جهت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شخص مرتکب </w:t>
      </w:r>
    </w:p>
    <w:p>
      <w:pPr>
        <w:pStyle w:val="BookText"/>
        <w:rPr/>
      </w:pPr>
      <w:r>
        <w:rPr>
          <w:rFonts w:ascii="IRNazanin" w:hAnsi="IRNazanin" w:eastAsia="IRNazanin"/>
          <w:color w:val="111111"/>
          <w:sz w:val="28"/>
          <w:sz w:val="28"/>
          <w:szCs w:val="28"/>
          <w:rtl w:val="true"/>
          <w:lang w:bidi="fa-IR"/>
        </w:rPr>
        <w:t>آن شده یا گرفتار آن است و از شخص سلب توفیق نموده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آمده است کسی که از امکانات مالی برخوردار است و هر پنج سال یک بار به حج نرود در زمره ی محرومان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فیض و برکات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به حضرت صادق علیه السلام عرض کردم، مردی ضعیف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وضع مالی یا جسمی یا هر دو</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درباره ی رفتن به حج با من مشورت کرد و من اظهار نظر کردم که به حج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بازداشتن آن شخص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این هستی که یک سال بیمار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تمام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شدم</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مکه باز گردد و قصدش این باشد که در آینده نیز به سفر حج برود، بر عمرش افزوده می شود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و متقابلاً روایاتی باین مضمون رسیده است که کسی که از حج باز گردد و قصدش این باشد که دیگر حج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که از حج دلزده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کوتاه می شود</w:t>
      </w:r>
      <w:r>
        <w:rPr>
          <w:rFonts w:eastAsia="IRNazanin" w:cs="IRNazanin"/>
          <w:color w:val="111111"/>
          <w:sz w:val="28"/>
          <w:szCs w:val="28"/>
          <w:rtl w:val="true"/>
          <w:lang w:bidi="fa-IR"/>
        </w:rPr>
        <w:t xml:space="preserve">. </w:t>
      </w:r>
      <w:r>
        <w:rPr>
          <w:rStyle w:val="FootnoteAnchor"/>
          <w:rtl w:val="true"/>
        </w:rPr>
        <w:footnoteReference w:id="298"/>
      </w:r>
      <w:bookmarkStart w:id="126" w:name="pg10915_95213"/>
    </w:p>
    <w:p>
      <w:pPr>
        <w:pStyle w:val="Heading3"/>
        <w:numPr>
          <w:ilvl w:val="2"/>
          <w:numId w:val="1"/>
        </w:numPr>
        <w:rPr/>
      </w:pPr>
      <w:bookmarkStart w:id="127" w:name="__RefHeading___Toc3075856_2870459653"/>
      <w:bookmarkStart w:id="128" w:name="_Toc42"/>
      <w:bookmarkEnd w:id="126"/>
      <w:bookmarkEnd w:id="127"/>
      <w:r>
        <w:rPr>
          <w:rtl w:val="true"/>
        </w:rPr>
        <w:t>پیرامون حجر الاسود</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گاه که خداوند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 با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و پیمان گرفت، حجر الاسود را فرمان داد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و پیمان مزبور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 خویش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حجر الاسود به عنوان امانت دار و حافظ این پیمان ها تعیین و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مؤمنان و لمس کنندگان،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خویش را پرداختم و پیمانم را پاس داشتم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 که بر سر پیمان هستم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چند روایت آمده است که حجر الاسود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بود که از بهشت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پنجم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 از بهشت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آن حضرت هنگام ساختن کعبه بر روی آن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حضرت موسی علیه السلام بود و در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فَاضْرِبْ بِعَصاکَ الْحَجَرَ</w:t>
      </w:r>
      <w:r>
        <w:rPr>
          <w:rFonts w:ascii="IRNazanin" w:hAnsi="IRNazanin" w:eastAsia="IRNazanin"/>
          <w:color w:val="111111"/>
          <w:sz w:val="28"/>
          <w:sz w:val="28"/>
          <w:szCs w:val="28"/>
          <w:rtl w:val="true"/>
          <w:lang w:bidi="fa-IR"/>
        </w:rPr>
        <w:t xml:space="preserve">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الاسود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خلیفه ی دوم هنگام برگزاری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و لمس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بخدا سوگند، همانا می دانم که تو سنگی هستی که نه زیانی می رساند و نه سودی می بخشد و اگر نبود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لمس کرد، من ترا لمس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بدار،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جهت و علتی که پی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حجر الاسود را لمس می کرد آن گاه حضرت امیر عليه السلام به آیه ی شریفه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بِرَبِّكُمْ قَالُوا بَلَى شَهِدْنا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هنگام استلام و لمس حجر الاسود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خویش را پرداختم و پیمانم را پاس 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ی تو یادآور آن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ی با آن می باشد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گوید از امام ششم علیه السلام پرسیدم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خداوند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w:t>
      </w:r>
      <w:bookmarkStart w:id="129" w:name="pg10915_95215"/>
    </w:p>
    <w:p>
      <w:pPr>
        <w:pStyle w:val="BookText"/>
        <w:rPr/>
      </w:pPr>
      <w:bookmarkEnd w:id="129"/>
      <w:r>
        <w:rPr>
          <w:rFonts w:ascii="IRNazanin" w:hAnsi="IRNazanin" w:eastAsia="IRNazanin"/>
          <w:color w:val="111111"/>
          <w:sz w:val="28"/>
          <w:sz w:val="28"/>
          <w:szCs w:val="28"/>
          <w:rtl w:val="true"/>
          <w:lang w:bidi="fa-IR"/>
        </w:rPr>
        <w:t xml:space="preserve">آن حضرت بر سنگ ایستاد و پاهایش در آن اثر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حجر الاسود و خانه 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3"/>
      </w:r>
    </w:p>
    <w:p>
      <w:pPr>
        <w:pStyle w:val="Heading3"/>
        <w:numPr>
          <w:ilvl w:val="2"/>
          <w:numId w:val="1"/>
        </w:numPr>
        <w:rPr/>
      </w:pPr>
      <w:bookmarkStart w:id="130" w:name="__RefHeading___Toc3075858_2870459653"/>
      <w:bookmarkStart w:id="131" w:name="_Toc43"/>
      <w:bookmarkEnd w:id="130"/>
      <w:r>
        <w:rPr>
          <w:rtl w:val="true"/>
        </w:rPr>
        <w:t>مسجد الحرام در روایات</w:t>
      </w:r>
      <w:bookmarkEnd w:id="131"/>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تُشَدُّ الرّحالُ إِلّا إلَى ثَلْثهِ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رَسُولِ اللَّهِ صَلَّى اللَّهُ عَلَيْهِ وَ آلِهِ وَ مَسْجِدِ الكُوفَةِ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مسجد سزاوار نیست که بار سفر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رسول خدا صلى الله عليه و آله و مسجد كوفه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اَرْبَعَهُ مِنْ قُصُور الْجَنَّةِ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الرَّسُولِ وَ مَسْجِدُ بَيْتِ الْمُقَدَّسِ وَ مَسْجِدُ الْكُوفَةِ</w:t>
      </w:r>
    </w:p>
    <w:p>
      <w:pPr>
        <w:pStyle w:val="BookText"/>
        <w:rPr/>
      </w:pPr>
      <w:r>
        <w:rPr>
          <w:rFonts w:ascii="IRNazanin" w:hAnsi="IRNazanin" w:eastAsia="IRNazanin"/>
          <w:color w:val="111111"/>
          <w:sz w:val="28"/>
          <w:sz w:val="28"/>
          <w:szCs w:val="28"/>
          <w:rtl w:val="true"/>
          <w:lang w:bidi="fa-IR"/>
        </w:rPr>
        <w:t xml:space="preserve">چهار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کاخ های بهشت، در دنیا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کوفه</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علیه السلام می فرماید یک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هزار نماز در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مساجد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6"/>
      </w:r>
      <w:bookmarkStart w:id="132" w:name="pg10915_95216"/>
    </w:p>
    <w:p>
      <w:pPr>
        <w:pStyle w:val="Heading3"/>
        <w:numPr>
          <w:ilvl w:val="2"/>
          <w:numId w:val="1"/>
        </w:numPr>
        <w:rPr/>
      </w:pPr>
      <w:bookmarkStart w:id="133" w:name="__RefHeading___Toc3075860_2870459653"/>
      <w:bookmarkStart w:id="134" w:name="_Toc44"/>
      <w:bookmarkEnd w:id="132"/>
      <w:bookmarkEnd w:id="133"/>
      <w:r>
        <w:rPr>
          <w:rtl w:val="true"/>
        </w:rPr>
        <w:t xml:space="preserve">بنیاد کعبه و </w:t>
      </w:r>
      <w:r>
        <w:rPr>
          <w:rtl w:val="true"/>
        </w:rPr>
        <w:t>«</w:t>
      </w:r>
      <w:r>
        <w:rPr>
          <w:rtl w:val="true"/>
        </w:rPr>
        <w:t>تلبیه</w:t>
      </w:r>
      <w:r>
        <w:rPr>
          <w:rtl w:val="true"/>
        </w:rPr>
        <w:t xml:space="preserve">» </w:t>
      </w:r>
      <w:r>
        <w:rPr>
          <w:rtl w:val="true"/>
        </w:rPr>
        <w:t>در روایات</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برخی از روایات، پایه ها و قواعد کعبه از دیر زمان معروف و مشخص بوده است و حضرت ابراهیم علیه السلام از جانب خدا فرمان یافت که کعبه را بازسازی نماید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ساختمان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ابراهیم و اسماعيل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یکی از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پایه های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صلای حج در 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حج بشتابید به سوی حج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صُلب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که ای داعی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داعِيَ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پاسخ مثبت داد ده بار و آن کس که پنج بار پاسخ داد پنج بار به حج می رود و هر کس بیشتر از آن پاسخ داد بیشتر حج خواهد گزارد و هر کس یک بار پاسخ داد یک بار به حج تشرف حاصل می کند و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نداد، هیچ گاه به حج نخواهد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توقیق تشرف به حج نخواهد یافت</w:t>
      </w:r>
      <w:r>
        <w:rPr>
          <w:rFonts w:eastAsia="IRNazanin" w:cs="IRNazanin"/>
          <w:color w:val="111111"/>
          <w:sz w:val="28"/>
          <w:szCs w:val="28"/>
          <w:rtl w:val="true"/>
          <w:lang w:bidi="fa-IR"/>
        </w:rPr>
        <w:t xml:space="preserve">) </w:t>
      </w:r>
      <w:r>
        <w:rPr>
          <w:rStyle w:val="FootnoteAnchor"/>
          <w:rtl w:val="true"/>
        </w:rPr>
        <w:footnoteReference w:id="308"/>
      </w:r>
      <w:bookmarkStart w:id="135" w:name="pg10915_95217"/>
    </w:p>
    <w:p>
      <w:pPr>
        <w:pStyle w:val="Heading3"/>
        <w:numPr>
          <w:ilvl w:val="2"/>
          <w:numId w:val="1"/>
        </w:numPr>
        <w:rPr/>
      </w:pPr>
      <w:bookmarkStart w:id="136" w:name="__RefHeading___Toc3075862_2870459653"/>
      <w:bookmarkStart w:id="137" w:name="_Toc45"/>
      <w:bookmarkEnd w:id="135"/>
      <w:bookmarkEnd w:id="136"/>
      <w:r>
        <w:rPr>
          <w:rtl w:val="true"/>
        </w:rPr>
        <w:t>حرم و برخی از احکام آن از دیدگاه روایات</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حرم دفن شود، از نزع و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هراس فراگیر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مصونیت و ایمنی برای همگان است و شخص دفن شده خواه خوب و خواه بد باشد، از وحشت روز مزبور در امان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نیکوکار و چه بدکار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و بد با دفن در این مکان، از شور نشور در امان اند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باید توجه داشت که مفاد این روایت مصونیت شخص بدکار از کیفر کردارش نیست ولی ببرکت دفن در منطقه ی حرم، تنها، از هول و هراس روز قیامت در امان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امنیت و مصونیت، به نوبه ی خود از اهمیت بسیاری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اگر کسی خواست با اسلحه وارد منطقه ی حرم شود باید اسلحه ی خود را پنهان کند</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آشکار کردن آن را ندارد زیرا اسلحه 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حرم را به خطر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کندن درختان و گیاهان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برخی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در منطقه 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 کفاره می باشد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لقطه 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در منطقه ی حرم پیدا شود و صاحبش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حکم شرعی بالقطه ای که در غیر حرم پیدا شود فرق دارد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نسبت به آن دشوارتر است تا نسبت به لقطه ی غیر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لقطه ی حرم را تا یک سال باید معرفی کرد و اگر صاحبش پیدا نشد، الزاماً باید آن را به عنوان صدقه به مستحق پرداخت ولی لقطه ی غیر 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سال معرفی و پیدا نشدن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 صدقه داد و هم می توان آن را تملک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که پیدا کننده، پس از گذشتن یک سال، می تواند مال پیدا شده را، برای خویش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در این صورت هم احتیاط این است که با اذن حاکم شرع صدقه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برای ورود به منطقه ی حرم، آداب و مراسمی مقرر شده است از آن جمله این که شخص هنگام ورود به این منطقه پیاده شود و غسل کند و کفش هایش را بدست گیرد و پا برهنه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این مراسم و مقررات را مراعات نماید پاداش بزرگی داده می شود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ششم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خداوند عزوجل که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وارد آن شود در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آل عمران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آیا مرجع ضمیر غایب در آخر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ی خداست، یا مطلق حرم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مردم به عنوان پناهنده وارد حرم گردد، از خشم خدا در امان است و هر کدام از حیوانات وحشی و پرندگان وارد آن شود، از این که رم داده شود یا مورد آزار قرار گیرد، باید ایمن باشد، تا هنگامی که بطور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رود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از امام ششم علیه السلام پرسیدم، مردی در منطقه ی غیر حرم مرتکب جنایتی می شود و آن گاه به حرم پناه می برد، آیا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داده نمی شود و آب داده نمی شود و با او سخن گفته نمی شود و با او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کاملاً از هر جهت او را بایکوت و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هرگاه با او چنین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انتظار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شود و حدّ بر او جاری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منطقه ی حرم مرتکب جنایتی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یا زنا کند یا مرتکب جنایتی دیگر از عوامل و موجبات حدّ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محدوده ی حرم، حدّ بر او جاری می شود، زیرا، حرمت حرم را مراعات نکرده است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محلّ صدور جنایت منطقه ی حرم است، پناهندگی او بی ارزش است و باید فوراً او را دستگیر کرد و در همان منطقه ی حرم، به کیفر کردارش رساند</w:t>
      </w:r>
      <w:r>
        <w:rPr>
          <w:rFonts w:eastAsia="IRNazanin" w:cs="IRNazanin"/>
          <w:color w:val="111111"/>
          <w:sz w:val="28"/>
          <w:szCs w:val="28"/>
          <w:rtl w:val="true"/>
          <w:lang w:bidi="fa-IR"/>
        </w:rPr>
        <w:t xml:space="preserve">. ) </w:t>
      </w:r>
      <w:bookmarkStart w:id="138" w:name="pg10915_95220"/>
    </w:p>
    <w:p>
      <w:pPr>
        <w:pStyle w:val="Heading3"/>
        <w:numPr>
          <w:ilvl w:val="2"/>
          <w:numId w:val="1"/>
        </w:numPr>
        <w:rPr/>
      </w:pPr>
      <w:bookmarkStart w:id="139" w:name="__RefHeading___Toc3075864_2870459653"/>
      <w:bookmarkStart w:id="140" w:name="_Toc46"/>
      <w:bookmarkEnd w:id="138"/>
      <w:bookmarkEnd w:id="139"/>
      <w:r>
        <w:rPr>
          <w:rtl w:val="true"/>
        </w:rPr>
        <w:t xml:space="preserve">پیرامون </w:t>
      </w:r>
      <w:r>
        <w:rPr>
          <w:rtl w:val="true"/>
        </w:rPr>
        <w:t>«</w:t>
      </w:r>
      <w:r>
        <w:rPr>
          <w:rtl w:val="true"/>
        </w:rPr>
        <w:t>عرفات</w:t>
      </w:r>
      <w:r>
        <w:rPr>
          <w:rtl w:val="true"/>
        </w:rPr>
        <w:t xml:space="preserve">» </w:t>
      </w:r>
      <w:r>
        <w:rPr>
          <w:rtl w:val="true"/>
        </w:rPr>
        <w:t xml:space="preserve">و </w:t>
      </w:r>
      <w:r>
        <w:rPr>
          <w:rtl w:val="true"/>
        </w:rPr>
        <w:t>«</w:t>
      </w:r>
      <w:r>
        <w:rPr>
          <w:rtl w:val="true"/>
        </w:rPr>
        <w:t>عرفه</w:t>
      </w:r>
      <w:r>
        <w:rPr>
          <w:rtl w:val="true"/>
        </w:rPr>
        <w:t>»</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صلى الله علیه و آله و سلم در ضمن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در آن حضور بهم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فرموده است و آنان را مشمول این رحمت می فرماید 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می کنند، خداوند فرشتگانش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آزادی، اهل عرفات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 گیرد و بهشت را بر آنان واجب می گرداند و ندا کننده ای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در حالی که آمرزیدگان هستید، مرا خشنود کردید و من از شما راضی شدم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نیکوکار و چه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کوه های عرفات وقوف کند و خدا را بخواند، خداوند دعایش را مستجاب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 که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حوائج دنیا و آخرتش تأمین می شود ولی شخص بدکار، دعایش تنها نسبت به امور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مستجاب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علیه السلام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دید که از مردم سؤال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گدائی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وای بر شما آیا در چنین روزی از غیر خدا طلب می کنید؟ همانا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این روز و گستردگی </w:t>
      </w:r>
      <w:bookmarkStart w:id="141" w:name="pg10915_95221"/>
    </w:p>
    <w:p>
      <w:pPr>
        <w:pStyle w:val="BookText"/>
        <w:rPr/>
      </w:pPr>
      <w:bookmarkEnd w:id="141"/>
      <w:r>
        <w:rPr>
          <w:rFonts w:ascii="IRNazanin" w:hAnsi="IRNazanin" w:eastAsia="IRNazanin"/>
          <w:color w:val="111111"/>
          <w:sz w:val="28"/>
          <w:sz w:val="28"/>
          <w:szCs w:val="28"/>
          <w:rtl w:val="true"/>
          <w:lang w:bidi="fa-IR"/>
        </w:rPr>
        <w:t>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می رود که جنین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شکم مادران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سعادت گردند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امام ششم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کسانی که در عرفات استقرار می یابند گناه کدامین شخص از همه بزرگ تر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الْمُنْصَرِفُ مِنْ عَرَفَاتٍ وَ هُوَ يظُنُّ أنَّ اللهَ لَمْ يَغْفِرْ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رود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سوء ظنی که بخدا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دارد خداوند او را نبخشیده است</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142" w:name="__RefHeading___Toc3075866_2870459653"/>
      <w:bookmarkStart w:id="143" w:name="_Toc47"/>
      <w:bookmarkEnd w:id="142"/>
      <w:r>
        <w:rPr>
          <w:rtl w:val="true"/>
        </w:rPr>
        <w:t xml:space="preserve">مَا اَكْثَرَ الضّحِيحَ وَ أَقَلَّ الْحَجِيجَ </w:t>
      </w:r>
      <w:r>
        <w:rPr>
          <w:rtl w:val="true"/>
        </w:rPr>
        <w:t>...!</w:t>
      </w:r>
      <w:r>
        <w:rPr>
          <w:rtl w:val="true"/>
        </w:rPr>
        <w:t>؟</w:t>
      </w:r>
      <w:bookmarkEnd w:id="14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امام چهارم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فقهاء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تُقَدِّرُ مِنَ النَّاسِ هيهُنَا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اَرْبَعَةَ اَلْفَ أَلْفٍ وَ خَمْسَمِأَةَ الْفٍ كُلَّهُمْ حُجَّاجُ قَصَدُوا اللهَ بِاَمْوَالِهِمْ وَ يَدْعُونَهُ بِضَجِيج أَصْوَاتِهِمْ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أَكْثَرَ الضّحِيحَ وَ أَقَلَّ الْخجيجَ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این روایت امام علیه السلام از این دانشمند مشهور سنی مذهب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اندازه </w:t>
      </w:r>
      <w:bookmarkStart w:id="144" w:name="pg10915_95222"/>
    </w:p>
    <w:p>
      <w:pPr>
        <w:pStyle w:val="BookText"/>
        <w:rPr/>
      </w:pPr>
      <w:bookmarkEnd w:id="144"/>
      <w:r>
        <w:rPr>
          <w:rFonts w:ascii="IRNazanin" w:hAnsi="IRNazanin" w:eastAsia="IRNazanin"/>
          <w:color w:val="111111"/>
          <w:sz w:val="28"/>
          <w:sz w:val="28"/>
          <w:szCs w:val="28"/>
          <w:rtl w:val="true"/>
          <w:lang w:bidi="fa-IR"/>
        </w:rPr>
        <w:t xml:space="preserve">تخمین می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 حاضران در این صحرا را چه مقدار برآورد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در پاسخ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جمعت را، حدود چهار ملیون و پانصد هزار نفر برآورد می کنم، در حالی که همگان حج گزار هستند و با بذل اموال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باین سفر 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منظور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آهنگ او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فریاد بلند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زُهری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45" w:name="__RefHeading___Toc3075868_2870459653"/>
      <w:bookmarkStart w:id="146" w:name="_Toc48"/>
      <w:bookmarkEnd w:id="145"/>
      <w:r>
        <w:rPr>
          <w:rtl w:val="true"/>
        </w:rPr>
        <w:t xml:space="preserve">پیرامون فضیلت </w:t>
      </w:r>
      <w:r>
        <w:rPr>
          <w:rtl w:val="true"/>
        </w:rPr>
        <w:t>«</w:t>
      </w:r>
      <w:r>
        <w:rPr>
          <w:rtl w:val="true"/>
        </w:rPr>
        <w:t>مِنی</w:t>
      </w:r>
      <w:r>
        <w:rPr>
          <w:rtl w:val="true"/>
        </w:rPr>
        <w:t>»</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هایشان استقرار می یابند، ندا کننده ای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دانستید که در حریم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جوار رحمت چه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اید، همانا باور می داشتید که گذشته از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هزینه ها و رنج های شما نیز جبران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شود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هایشان مستقر می شوند، منادی از </w:t>
      </w:r>
      <w:bookmarkStart w:id="147" w:name="pg10915_95223"/>
    </w:p>
    <w:p>
      <w:pPr>
        <w:pStyle w:val="BookText"/>
        <w:rPr/>
      </w:pPr>
      <w:bookmarkEnd w:id="147"/>
      <w:r>
        <w:rPr>
          <w:rFonts w:ascii="IRNazanin" w:hAnsi="IRNazanin" w:eastAsia="IRNazanin"/>
          <w:color w:val="111111"/>
          <w:sz w:val="28"/>
          <w:sz w:val="28"/>
          <w:szCs w:val="28"/>
          <w:rtl w:val="true"/>
          <w:lang w:bidi="fa-IR"/>
        </w:rPr>
        <w:t>جانب خداوند عزّوجلّ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خواستید که من از شما راضی و خشنود شوم، همانا من از شما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گشتم</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حج گزار وقتی که به رمی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پرتاب کردن سنگریزه در اماکن سه گانه 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از گناهان خویش بیرون می شود</w:t>
      </w:r>
      <w:r>
        <w:rPr>
          <w:rFonts w:eastAsia="IRNazanin" w:cs="IRNazanin"/>
          <w:color w:val="111111"/>
          <w:sz w:val="28"/>
          <w:szCs w:val="28"/>
          <w:rtl w:val="true"/>
          <w:lang w:bidi="fa-IR"/>
        </w:rPr>
        <w:t xml:space="preserve">. </w:t>
      </w:r>
      <w:r>
        <w:rPr>
          <w:rStyle w:val="FootnoteAnchor"/>
          <w:rtl w:val="true"/>
        </w:rPr>
        <w:footnoteReference w:id="325"/>
      </w:r>
    </w:p>
    <w:p>
      <w:pPr>
        <w:pStyle w:val="Heading3"/>
        <w:numPr>
          <w:ilvl w:val="2"/>
          <w:numId w:val="1"/>
        </w:numPr>
        <w:rPr/>
      </w:pPr>
      <w:bookmarkStart w:id="148" w:name="__RefHeading___Toc3075870_2870459653"/>
      <w:bookmarkStart w:id="149" w:name="_Toc49"/>
      <w:bookmarkEnd w:id="148"/>
      <w:r>
        <w:rPr>
          <w:rtl w:val="true"/>
        </w:rPr>
        <w:t>«</w:t>
      </w:r>
      <w:r>
        <w:rPr>
          <w:rtl w:val="true"/>
        </w:rPr>
        <w:t>مشعر الحرام</w:t>
      </w:r>
      <w:r>
        <w:rPr>
          <w:rtl w:val="true"/>
        </w:rPr>
        <w:t>»</w:t>
      </w:r>
      <w:r>
        <w:rPr>
          <w:rtl w:val="true"/>
        </w:rPr>
        <w:t xml:space="preserve">، </w:t>
      </w:r>
      <w:r>
        <w:rPr>
          <w:rtl w:val="true"/>
        </w:rPr>
        <w:t>«</w:t>
      </w:r>
      <w:r>
        <w:rPr>
          <w:rtl w:val="true"/>
        </w:rPr>
        <w:t>صفا و مروه</w:t>
      </w:r>
      <w:r>
        <w:rPr>
          <w:rtl w:val="true"/>
        </w:rPr>
        <w:t xml:space="preserve">» </w:t>
      </w:r>
      <w:r>
        <w:rPr>
          <w:rtl w:val="true"/>
        </w:rPr>
        <w:t xml:space="preserve">و </w:t>
      </w:r>
      <w:r>
        <w:rPr>
          <w:rtl w:val="true"/>
        </w:rPr>
        <w:t>«</w:t>
      </w:r>
      <w:r>
        <w:rPr>
          <w:rtl w:val="true"/>
        </w:rPr>
        <w:t>زمزم</w:t>
      </w:r>
      <w:r>
        <w:rPr>
          <w:rtl w:val="true"/>
        </w:rPr>
        <w:t xml:space="preserve">» </w:t>
      </w:r>
      <w:r>
        <w:rPr>
          <w:rtl w:val="true"/>
        </w:rPr>
        <w:t>در روایات</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برخی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جز در عرفه و مشعر الحرام آمرزیده نمی شود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علیه و آله و سلم به مردی از طائفه ی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ی این دو کوه کوچک را هفت مرتبه با رفت و برگشت پیمودی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تو نزد خداوند، پاداش کسی است که از سرزمین خویش با پای پیاده به انجام حج پرداخته و همانند پاداش کسی است که هفتاد برده ی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است</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w:t>
      </w:r>
      <w:bookmarkStart w:id="150" w:name="pg10915_95224"/>
    </w:p>
    <w:p>
      <w:pPr>
        <w:pStyle w:val="BookText"/>
        <w:rPr/>
      </w:pPr>
      <w:bookmarkEnd w:id="150"/>
      <w:r>
        <w:rPr>
          <w:rFonts w:ascii="IRNazanin" w:hAnsi="IRNazanin" w:eastAsia="IRNazanin"/>
          <w:color w:val="111111"/>
          <w:sz w:val="28"/>
          <w:sz w:val="28"/>
          <w:szCs w:val="28"/>
          <w:rtl w:val="true"/>
          <w:lang w:bidi="fa-IR"/>
        </w:rPr>
        <w:t>بهترین آب های روی زمین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زَمْزَمُ شِفَاءٌ مِنْ كُلِّ داءٍ</w:t>
      </w:r>
      <w:r>
        <w:rPr>
          <w:rFonts w:ascii="IRNazanin" w:hAnsi="IRNazanin" w:eastAsia="IRNazanin"/>
          <w:color w:val="111111"/>
          <w:sz w:val="28"/>
          <w:sz w:val="28"/>
          <w:szCs w:val="28"/>
          <w:rtl w:val="true"/>
          <w:lang w:bidi="fa-IR"/>
        </w:rPr>
        <w:t xml:space="preserve"> آب زمزم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151" w:name="__RefHeading___Toc3075872_2870459653"/>
      <w:bookmarkStart w:id="152" w:name="_Toc50"/>
      <w:bookmarkEnd w:id="151"/>
      <w:r>
        <w:rPr>
          <w:rtl w:val="true"/>
        </w:rPr>
        <w:t xml:space="preserve">درباره ی </w:t>
      </w:r>
      <w:r>
        <w:rPr>
          <w:rtl w:val="true"/>
        </w:rPr>
        <w:t>«</w:t>
      </w:r>
      <w:r>
        <w:rPr>
          <w:rtl w:val="true"/>
        </w:rPr>
        <w:t>مکّه معظمه</w:t>
      </w:r>
      <w:r>
        <w:rPr>
          <w:rtl w:val="true"/>
        </w:rPr>
        <w:t xml:space="preserve">» </w:t>
      </w:r>
      <w:r>
        <w:rPr>
          <w:rtl w:val="true"/>
        </w:rPr>
        <w:t>و</w:t>
      </w:r>
      <w:r>
        <w:rPr>
          <w:rtl w:val="true"/>
        </w:rPr>
        <w:t>...</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لِلهِ حَرَماً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وَ لِرَسُولِهِ حَرَماً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حَرَماً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حَرَماً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سَتُدْفَنُ فِيهِ امْرَأَةٌ مِنْ وَلدَى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وَ جَبَبَتْ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خداوند حرمی می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رسول او حرمی می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امیرالمؤمنین حرمى می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 می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آینده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بانوئی از فرزندان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معصومه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در آن دفن می شود که هر کس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بهشت بر او واجب می شود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کسی که از روی تواضع و فروتنی وارد مکّه شود آمرزیده شود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نخستین کسی بود که برای خانه خویش، در مکّه در قرار داد و زائران خانه ی خدا را از آن چه خدا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الْعَاكِفُ فِيهِ وَالْبَادِ</w:t>
      </w:r>
      <w:r>
        <w:rPr>
          <w:rFonts w:ascii="IRNazanin" w:hAnsi="IRNazanin" w:eastAsia="IRNazanin"/>
          <w:color w:val="111111"/>
          <w:sz w:val="28"/>
          <w:sz w:val="28"/>
          <w:szCs w:val="28"/>
          <w:rtl w:val="true"/>
          <w:lang w:bidi="fa-IR"/>
        </w:rPr>
        <w:t xml:space="preserve"> منع نمود و از تسهیلاتی که حق تعالی برای آنان فراهم کرده بود، محروم کرد در حالی که مقیم و مسافر در شهر مکه در زمینه ی استفاده از خانه ها یکسانند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الْعاكِفُ فِيهِ وَالْبَادِ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منع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وارد مکّه می شدند، شخص غریب بر شهروند وارد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ی او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حجش را بپایان می برد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پنجم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مکّه بدون 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تازه وارد آزادانه از حیاط و فضای خانه ها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که برای خانه های مکه، در قرارداد، معاویه بود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مقتضای امنیت و تساوی تشریعی مکه برای همگان و تساوی همگان نسبت به آن </w:t>
      </w:r>
      <w:r>
        <w:rPr>
          <w:rFonts w:ascii="Amiri" w:hAnsi="Amiri" w:eastAsia="Amiri" w:cs="Amiri"/>
          <w:color w:val="111111"/>
          <w:sz w:val="28"/>
          <w:sz w:val="28"/>
          <w:szCs w:val="28"/>
          <w:rtl w:val="true"/>
          <w:lang w:bidi="ar-SA"/>
        </w:rPr>
        <w:t>رَبِّ اجْعَلْهَذا بَلَداً آمناً</w:t>
      </w:r>
      <w:r>
        <w:rPr>
          <w:rStyle w:val="FootnoteAnchor"/>
          <w:rtl w:val="true"/>
        </w:rPr>
        <w:footnoteReference w:id="334"/>
      </w:r>
      <w:r>
        <w:rPr>
          <w:rFonts w:ascii="Amiri" w:hAnsi="Amiri" w:eastAsia="Amiri" w:cs="Amiri"/>
          <w:color w:val="111111"/>
          <w:sz w:val="28"/>
          <w:sz w:val="28"/>
          <w:szCs w:val="28"/>
          <w:rtl w:val="true"/>
          <w:lang w:bidi="ar-SA"/>
        </w:rPr>
        <w:t>سَوَاءً الْعَاكِفُ فِيهِ وَالْبَادِ</w:t>
      </w:r>
      <w:r>
        <w:rPr>
          <w:rFonts w:ascii="IRNazanin" w:hAnsi="IRNazanin" w:eastAsia="IRNazanin"/>
          <w:color w:val="111111"/>
          <w:sz w:val="28"/>
          <w:sz w:val="28"/>
          <w:szCs w:val="28"/>
          <w:rtl w:val="true"/>
          <w:lang w:bidi="fa-IR"/>
        </w:rPr>
        <w:t xml:space="preserve"> همین است که کلیه ی مسلمانان بدون برخورد با یکدیگر، آزادانه بتوانند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امن و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جوار رحمت حق بار بگشایند و از فضای باز این حریم محترم استفاده نمایند و در این آستانه و 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حاجب و پاسبان نشاید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در </w:t>
      </w:r>
      <w:bookmarkStart w:id="153" w:name="pg10915_95226"/>
    </w:p>
    <w:p>
      <w:pPr>
        <w:pStyle w:val="BookText"/>
        <w:rPr/>
      </w:pPr>
      <w:bookmarkEnd w:id="153"/>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ضیفک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بر درنتوان کوفتن از بیم رقیبان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رنگ می بازد که سر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ascii="Amiri" w:hAnsi="Amiri" w:eastAsia="Amiri" w:cs="Amiri"/>
          <w:color w:val="111111"/>
          <w:sz w:val="28"/>
          <w:sz w:val="28"/>
          <w:szCs w:val="28"/>
          <w:rtl w:val="true"/>
          <w:lang w:bidi="ar-SA"/>
        </w:rPr>
        <w:t>حَبْلُ اللَّهِ الْمَتين</w:t>
      </w:r>
      <w:r>
        <w:rPr>
          <w:rFonts w:ascii="IRNazanin" w:hAnsi="IRNazanin" w:eastAsia="IRNazanin"/>
          <w:color w:val="111111"/>
          <w:sz w:val="28"/>
          <w:sz w:val="28"/>
          <w:szCs w:val="28"/>
          <w:rtl w:val="true"/>
          <w:lang w:bidi="fa-IR"/>
        </w:rPr>
        <w:t xml:space="preserve">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ی حدید و آهنین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ختم نماید، از دنیا نمی رود مگر پس از مشاهده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ديدن جایگاهش در بهشت</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154" w:name="__RefHeading___Toc3075874_2870459653"/>
      <w:bookmarkStart w:id="155" w:name="_Toc51"/>
      <w:bookmarkEnd w:id="154"/>
      <w:r>
        <w:rPr>
          <w:rtl w:val="true"/>
        </w:rPr>
        <w:t xml:space="preserve">درباره ی </w:t>
      </w:r>
      <w:r>
        <w:rPr>
          <w:rtl w:val="true"/>
        </w:rPr>
        <w:t>«</w:t>
      </w:r>
      <w:r>
        <w:rPr>
          <w:rtl w:val="true"/>
        </w:rPr>
        <w:t>مدینه ی منوره</w:t>
      </w:r>
      <w:r>
        <w:rPr>
          <w:rtl w:val="true"/>
        </w:rPr>
        <w:t>»</w:t>
      </w:r>
      <w:r>
        <w:rPr>
          <w:rtl w:val="true"/>
        </w:rPr>
        <w:t xml:space="preserve">، </w:t>
      </w:r>
      <w:r>
        <w:rPr>
          <w:rtl w:val="true"/>
        </w:rPr>
        <w:t>«</w:t>
      </w:r>
      <w:r>
        <w:rPr>
          <w:rtl w:val="true"/>
        </w:rPr>
        <w:t xml:space="preserve">مسجد نبوی </w:t>
      </w:r>
      <w:r>
        <w:rPr>
          <w:rtl w:val="true"/>
        </w:rPr>
        <w:t>(</w:t>
      </w:r>
      <w:r>
        <w:rPr>
          <w:rtl w:val="true"/>
        </w:rPr>
        <w:t>صلی الله علیه و آله</w:t>
      </w:r>
      <w:r>
        <w:rPr>
          <w:rtl w:val="true"/>
        </w:rPr>
        <w:t xml:space="preserve">) </w:t>
      </w:r>
      <w:r>
        <w:rPr>
          <w:rtl w:val="true"/>
        </w:rPr>
        <w:t xml:space="preserve">و </w:t>
      </w:r>
      <w:r>
        <w:rPr>
          <w:rtl w:val="true"/>
        </w:rPr>
        <w:t>«</w:t>
      </w:r>
      <w:r>
        <w:rPr>
          <w:rtl w:val="true"/>
        </w:rPr>
        <w:t>زیارت پیغمبر و اهل بیت عليهم السلام</w:t>
      </w:r>
      <w:r>
        <w:rPr>
          <w:rtl w:val="true"/>
        </w:rPr>
        <w:t>»</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حرم قرار داد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حرم قرار داد و خداوند آن را تجویز کرد و حرم قرار گرفتن مدینه را برای پیغمبر صلی الله علیه و آله امضاء نمود؛ </w:t>
      </w:r>
      <w:r>
        <w:rPr>
          <w:rStyle w:val="FootnoteAnchor"/>
          <w:rtl w:val="true"/>
        </w:rPr>
        <w:footnoteReference w:id="33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ششم عليه السلام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اَحَدُكُمْ فَلْيَخْتِمْ حَجَّهُ بزِيَارَتِنَا لَأَنَّ ذَلِكَ مِنْ تَمَامِ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w:t>
      </w:r>
    </w:p>
    <w:p>
      <w:pPr>
        <w:pStyle w:val="BookText"/>
        <w:rPr/>
      </w:pPr>
      <w:r>
        <w:rPr>
          <w:rFonts w:ascii="IRNazanin" w:hAnsi="IRNazanin" w:eastAsia="IRNazanin"/>
          <w:color w:val="111111"/>
          <w:sz w:val="28"/>
          <w:sz w:val="28"/>
          <w:szCs w:val="28"/>
          <w:rtl w:val="true"/>
          <w:lang w:bidi="fa-IR"/>
        </w:rPr>
        <w:t xml:space="preserve">شما حج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ی خدا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بایست حج نماید زیرا خود را به زیارت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زیارت ما از تمامیت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 باشد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عليه السلام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تَمامُ الْحَجَ لِقَاءُ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 السلام می فرماید یک نماز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رسول اکرم صلی الله علیه و آله و سلم فرمود یک نماز در مسجد من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فضیلت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ده هزار نماز در غیر آن از سایر مساجد می باشد مگر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افضل از مسجد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نماز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صد هزار نماز می باشد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از هر چیز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 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فرشتگان جبرئیل، میکائیل، اسرافیل و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را برگزید و از میان پیغمبران چهار نفر را برای قیام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به حق از طریق جهاد و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داود، موسی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خانواده ها چهار </w:t>
      </w:r>
    </w:p>
    <w:p>
      <w:pPr>
        <w:pStyle w:val="BookText"/>
        <w:rPr/>
      </w:pPr>
      <w:r>
        <w:rPr>
          <w:rFonts w:ascii="IRNazanin" w:hAnsi="IRNazanin" w:eastAsia="IRNazanin"/>
          <w:color w:val="111111"/>
          <w:sz w:val="28"/>
          <w:sz w:val="28"/>
          <w:szCs w:val="28"/>
          <w:rtl w:val="true"/>
          <w:lang w:bidi="fa-IR"/>
        </w:rPr>
        <w:t>خانواده را که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برگزید، ،آدم، نوح، و آل ابراهیم و آل عمران </w:t>
      </w:r>
      <w:r>
        <w:rPr>
          <w:rStyle w:val="FootnoteAnchor"/>
          <w:rtl w:val="true"/>
        </w:rPr>
        <w:footnoteReference w:id="342"/>
      </w:r>
      <w:r>
        <w:rPr>
          <w:rFonts w:ascii="IRNazanin" w:hAnsi="IRNazanin" w:eastAsia="IRNazanin"/>
          <w:color w:val="111111"/>
          <w:sz w:val="28"/>
          <w:sz w:val="28"/>
          <w:szCs w:val="28"/>
          <w:rtl w:val="true"/>
          <w:lang w:bidi="fa-IR"/>
        </w:rPr>
        <w:t xml:space="preserve">را بر جهانیان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شهرها، چهار شهر را برگزید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الاَمين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طور سینا و این شهر امن </w:t>
      </w:r>
      <w:r>
        <w:rPr>
          <w:rStyle w:val="FootnoteAnchor"/>
          <w:rtl w:val="true"/>
        </w:rPr>
        <w:footnoteReference w:id="34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 منظور از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است و خداوند از بانوان چهار نفر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احرام و طواف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بانگی است که مردم هنگام لبیک گفتن بر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ماه ها، چهار ماه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شوّال، ذى القعده و ذى الحجه </w:t>
      </w:r>
      <w:r>
        <w:rPr>
          <w:rStyle w:val="FootnoteAnchor"/>
          <w:rtl w:val="true"/>
        </w:rPr>
        <w:footnoteReference w:id="345"/>
      </w:r>
      <w:r>
        <w:rPr>
          <w:rFonts w:ascii="IRNazanin" w:hAnsi="IRNazanin" w:eastAsia="IRNazanin"/>
          <w:color w:val="111111"/>
          <w:sz w:val="28"/>
          <w:sz w:val="28"/>
          <w:szCs w:val="28"/>
          <w:rtl w:val="true"/>
          <w:lang w:bidi="fa-IR"/>
        </w:rPr>
        <w:t>و از روزهای سال چهار روز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عرفه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قربانی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ذیحجه</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امیرالمؤمنین علیه السلام روایت شده که رسول خدا صلى الله عليه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زَارَ قَبْرِي بَعْدَ مَوْتِى كَانَ كَمَنْ هَاجَرَ إِلَى فِي حَيَاتِي فَمَنْ لَمْ يَسْتَطِعْ زِيَارَةً قَبْرِي فَلْيَبْعَثْ إِلَىَّ بِالسَّلامِ فَإِنَّهُ يَبْلُغُنى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 مراپس از وفاتم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کند، مانند کسی است که در حال حیاتم، به سوی من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مهاجرین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بر زیارت من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پس سلام به سوی من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کسانی که به مدینه مشرف می شود و یا بدون واسطه به آن حضرت 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می رسد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شروع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برگزاری مراسم حج، به سراغ ما بیائید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اینست که، در حال حیات ما بدیدار ما بیائید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معالم و معارف اسلام را به شما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 ما بمنظور كسب فيض، به زیارت ما بیائید</w:t>
      </w:r>
      <w:r>
        <w:rPr>
          <w:rFonts w:eastAsia="IRNazanin" w:cs="IRNazanin"/>
          <w:color w:val="111111"/>
          <w:sz w:val="28"/>
          <w:szCs w:val="28"/>
          <w:rtl w:val="true"/>
          <w:lang w:bidi="fa-IR"/>
        </w:rPr>
        <w:t xml:space="preserve">. </w:t>
      </w:r>
      <w:r>
        <w:rPr>
          <w:rStyle w:val="FootnoteAnchor"/>
          <w:rtl w:val="true"/>
        </w:rPr>
        <w:footnoteReference w:id="349"/>
      </w:r>
      <w:bookmarkStart w:id="156" w:name="pg10915_95230"/>
    </w:p>
    <w:p>
      <w:pPr>
        <w:pStyle w:val="Heading3"/>
        <w:numPr>
          <w:ilvl w:val="2"/>
          <w:numId w:val="1"/>
        </w:numPr>
        <w:rPr/>
      </w:pPr>
      <w:bookmarkStart w:id="157" w:name="__RefHeading___Toc3075876_2870459653"/>
      <w:bookmarkStart w:id="158" w:name="_Toc52"/>
      <w:bookmarkEnd w:id="156"/>
      <w:bookmarkEnd w:id="157"/>
      <w:r>
        <w:rPr>
          <w:rtl w:val="true"/>
        </w:rPr>
        <w:t>جمع بندی و نتیجه گیری</w:t>
      </w:r>
      <w:bookmarkEnd w:id="158"/>
    </w:p>
    <w:p>
      <w:pPr>
        <w:pStyle w:val="BookText"/>
        <w:rPr/>
      </w:pPr>
      <w:r>
        <w:rPr>
          <w:rFonts w:ascii="IRNazanin" w:hAnsi="IRNazanin" w:eastAsia="IRNazanin"/>
          <w:color w:val="111111"/>
          <w:sz w:val="28"/>
          <w:sz w:val="28"/>
          <w:szCs w:val="28"/>
          <w:rtl w:val="true"/>
          <w:lang w:bidi="fa-IR"/>
        </w:rPr>
        <w:t xml:space="preserve">اکنون بر سر آنیم که این دفتر را در همین جا به پایان بریم، و با توجّه به مطالب گذشته، در سطری چند، به طور فشرده روی سخن با آنان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عازم آن کانون کرامت و پایگاه توحیدید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از آن به عنوان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انجام مراسم مقرّر در آن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خیرات و برکات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امن و امان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جهات تکوینی و تشریعی که دارد، جهانیان را به سوی سعادت و نیک بختی رهنمون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آیات و نشانه های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مقام ابراهیم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آيَاتٌ بَيِّنات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ی آمال و موجب قوام و بر پائی دین و دنیای </w:t>
      </w:r>
    </w:p>
    <w:p>
      <w:pPr>
        <w:pStyle w:val="BookText"/>
        <w:rPr/>
      </w:pPr>
      <w:r>
        <w:rPr>
          <w:rFonts w:ascii="IRNazanin" w:hAnsi="IRNazanin" w:eastAsia="IRNazanin"/>
          <w:color w:val="111111"/>
          <w:sz w:val="28"/>
          <w:sz w:val="28"/>
          <w:szCs w:val="28"/>
          <w:rtl w:val="true"/>
          <w:lang w:bidi="fa-IR"/>
        </w:rPr>
        <w:t xml:space="preserve">مردم مسلمان است </w:t>
      </w:r>
      <w:r>
        <w:rPr>
          <w:rFonts w:ascii="Amiri" w:hAnsi="Amiri" w:eastAsia="Amiri" w:cs="Amiri"/>
          <w:color w:val="111111"/>
          <w:sz w:val="28"/>
          <w:sz w:val="28"/>
          <w:szCs w:val="28"/>
          <w:rtl w:val="true"/>
          <w:lang w:bidi="ar-SA"/>
        </w:rPr>
        <w:t>جَعَلَ اللهُ الكَعْبَةَ البَيْتَ الْحَرَامَ قِيَاماً لِلنَّاسِ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عبادتگاهی است عتیق 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کس را بر آن سلطه نبوده 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ورود پیامبران خدا و پیشوایان دین و سایر بندگان صالح و شایسته است که از آغاز آفرینش تاکنون هیچ گاه از مردان خدا خالی نبوده است و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عَجَلَ اللهُ تَعَالى فَرَجَهُ الشَّرِيفَ</w:t>
      </w:r>
      <w:r>
        <w:rPr>
          <w:rFonts w:ascii="IRNazanin" w:hAnsi="IRNazanin" w:eastAsia="IRNazanin"/>
          <w:color w:val="111111"/>
          <w:sz w:val="28"/>
          <w:sz w:val="28"/>
          <w:szCs w:val="28"/>
          <w:rtl w:val="true"/>
          <w:lang w:bidi="fa-IR"/>
        </w:rPr>
        <w:t xml:space="preserve"> هر سال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و صحنه ی حج، شخصاً حضور دارد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یکی از بزرگ ترین آزمون های سخت و سازنده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گاه همه ی مسلمانان است که بسیاری از عبادات و برخی از کارهای غیر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وجوب یا استحباب به سوی آن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نماز خواندن، تلاوت قرآن، خواندن دعا، وضو گرفتن، غسل کردن، خواباندن میّت و شخص محتضر و ذبیحه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این که در همه ی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چند حالت مشخص و معین که رو بقبله بودن حرام یا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شخص در وضعی قرار گیرد که رو به قبله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تعظيم است که برخی از کارهای نامناسب و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قبیح شرعی، </w:t>
      </w:r>
    </w:p>
    <w:p>
      <w:pPr>
        <w:pStyle w:val="BookText"/>
        <w:rPr/>
      </w:pPr>
      <w:r>
        <w:rPr>
          <w:rFonts w:ascii="IRNazanin" w:hAnsi="IRNazanin" w:eastAsia="IRNazanin"/>
          <w:color w:val="111111"/>
          <w:sz w:val="28"/>
          <w:sz w:val="28"/>
          <w:szCs w:val="28"/>
          <w:rtl w:val="true"/>
          <w:lang w:bidi="fa-IR"/>
        </w:rPr>
        <w:t>عرفى،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الزاماً و به نحو حرمت و یا در حدّ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طرف و در جهت آن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قضای حاجت که شخص حق ندارد در این حالت رو به قبله یا پشت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است که مخصوص و منتسب به ذات اقدس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به قدری مورد توجه و عنایت پروردگار است که حتی نظر کردن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شناخت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موجب نزول رحمت و محو معصیت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احترام این خانه، باعث و منشاء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سطحی وسیع تر، منشاء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زمین بقعه ای و مکانی عزیزتر و ارزنده تر از این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نسبت به این خانه قصد سوئی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پادشان یمن که کیفر دید و به موقع از قصدش برگشت و از مهلکه رست</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نمونه ی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ی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ننگش را و نامش را می دانی و سوء فرجامش را نیز،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صارَعَ الْحَقَّ</w:t>
      </w:r>
    </w:p>
    <w:p>
      <w:pPr>
        <w:pStyle w:val="BookText"/>
        <w:rPr/>
      </w:pPr>
      <w:r>
        <w:rPr>
          <w:rFonts w:ascii="Amiri" w:hAnsi="Amiri" w:eastAsia="Amiri" w:cs="Amiri"/>
          <w:color w:val="111111"/>
          <w:sz w:val="28"/>
          <w:sz w:val="28"/>
          <w:szCs w:val="28"/>
          <w:rtl w:val="true"/>
          <w:lang w:bidi="ar-SA"/>
        </w:rPr>
        <w:t xml:space="preserve">صَرَعَهُ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مستکبران بزرگ بود و بر کیش ترسایان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قراول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پیدایش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کشتن اریاط</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به نیابت از نجاشی </w:t>
      </w:r>
      <w:r>
        <w:rPr>
          <w:rStyle w:val="FootnoteAnchor"/>
          <w:rtl w:val="true"/>
        </w:rPr>
        <w:footnoteReference w:id="356"/>
      </w:r>
      <w:r>
        <w:rPr>
          <w:rFonts w:ascii="IRNazanin" w:hAnsi="IRNazanin" w:eastAsia="IRNazanin"/>
          <w:color w:val="111111"/>
          <w:sz w:val="28"/>
          <w:sz w:val="28"/>
          <w:szCs w:val="28"/>
          <w:rtl w:val="true"/>
          <w:lang w:bidi="fa-IR"/>
        </w:rPr>
        <w:t xml:space="preserve">پادشاه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 بزرگی از عربستان فرمان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پایگاهش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سخت،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مقابله و رویاروئی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معبدی با شکوه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فرمان داد، از این پس از کعبه دست و به سوی کلیسای او رخت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و کور می خواست که همواره کانون نور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ای را منزوی و مهجور می خواست که از دیر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کور خوانده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اند که در نیمه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کویر یا بر گریوه و در گدار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عرصه ی طبس مگر مگس را، ندیدی، که از سر کور دلی، در دل شب چونان شب پرّه، اندر طلب طعمه، پر و بال بیاراست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انقلاب ناب و اصیل اسلامی ما خواست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عرض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طیف و طائف شیطان بزرگ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جهان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هلی کوپترهایش آن کرد که شنیدی و شنیدیم </w:t>
      </w:r>
      <w:r>
        <w:rPr>
          <w:rStyle w:val="FootnoteAnchor"/>
          <w:rtl w:val="true"/>
        </w:rPr>
        <w:footnoteReference w:id="357"/>
      </w:r>
      <w:r>
        <w:rPr>
          <w:rFonts w:ascii="IRNazanin" w:hAnsi="IRNazanin" w:eastAsia="IRNazanin"/>
          <w:color w:val="111111"/>
          <w:sz w:val="28"/>
          <w:sz w:val="28"/>
          <w:szCs w:val="28"/>
          <w:rtl w:val="true"/>
          <w:lang w:bidi="fa-IR"/>
        </w:rPr>
        <w:t xml:space="preserve">و ابرهه دید با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در بامداد یکی از روزها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تنجیس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سخت خشمگین گشت و نمی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 که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بنیادش یکسر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زیربنا و رو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برباد و شبه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مسلکی، مکتبی و مرامی باشد، پوشالی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ایسم ها و لعاب های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بنائی و بنیادی باشد بر مبنا و پایه های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شدّاد،</w:t>
      </w:r>
    </w:p>
    <w:p>
      <w:pPr>
        <w:pStyle w:val="BookText"/>
        <w:rPr/>
      </w:pPr>
      <w:r>
        <w:rPr>
          <w:rFonts w:ascii="IRNazanin" w:hAnsi="IRNazanin" w:eastAsia="IRNazanin"/>
          <w:color w:val="111111"/>
          <w:sz w:val="28"/>
          <w:sz w:val="28"/>
          <w:szCs w:val="28"/>
          <w:rtl w:val="true"/>
          <w:lang w:bidi="fa-IR"/>
        </w:rPr>
        <w:t>و باغ های معلّق و افسانه ای نمرودیان در بابل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کلیزه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اهرام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أَ رَبٌّ یَبُولُ اَلثُّعْلُبَانُ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 مَنْ بَالَتْ عَلَیْهِ اَلثَّعَالِبُ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پاسارگاد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کاخ تزاران کهنه و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بوکینگهام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اسکندریه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ابرهه 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عامل مذهب سود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منافقان در صدر اسلام به دستاویز مذهب،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این التقاطی های پیش کسوت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ایجاد تفرقه و طرح تخریب و توطئه پرداختند ولی بفرمان پیشوای بزرگ اسلام،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داشت به شرف </w:t>
      </w:r>
      <w:r>
        <w:rPr>
          <w:rFonts w:ascii="Amiri" w:hAnsi="Amiri" w:eastAsia="Amiri" w:cs="Amiri"/>
          <w:color w:val="111111"/>
          <w:sz w:val="28"/>
          <w:sz w:val="28"/>
          <w:szCs w:val="28"/>
          <w:rtl w:val="true"/>
          <w:lang w:bidi="ar-SA"/>
        </w:rPr>
        <w:t xml:space="preserve">لَمَسْجِدٌ أُسِّسَ عَلَى التَّقوى </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افتخار یافت و مورد تعظیم قرار گرفت و برقرار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ابرهه با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از شور بختی و شومی خویش در صدد برآمد که نخستین جنگ صلیبی را سازمان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جنگ های باصطلاح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بسیار خوانده ایم و شنیده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دیده 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ز جغد جنگ و مرغوای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نوای جنگ افروزان ژاژخای و کینه توز تا ابد بریده باد که در راه تأمین مطامع خویش و بهره کشی از انسان های مظلوم و محروم، چه ترفندها که نمی سازند و چه خرمن ها که نمی 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بگذریم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و 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فرستادن فوجی از تکاوران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را و کیدش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نافرجامی کشاند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دیگر شد، عبرت دیگران را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 کید خویش فرو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در هرگاه و در هر جا سربازانی ناشناخته است ولی دوره دیده و آزموده که همواره سر در خط فرمان و در سنگرند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مرصاد، انتظار میعاد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خیره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رسوائی از حدّ ببرد، مأموری مخصوص با فرمانی مخصوص، او را به کیفر ناسپاسی و گستاختیش، گوشمالی می دهد، تا دیگران دریابند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اللهِ هِيَ الْعُلْيا</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الْقَاهِرُ فَوْقَ عِبَادِهِ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و باور کنند که </w:t>
      </w:r>
      <w:r>
        <w:rPr>
          <w:rFonts w:ascii="Amiri" w:hAnsi="Amiri" w:eastAsia="Amiri" w:cs="Amiri"/>
          <w:color w:val="111111"/>
          <w:sz w:val="28"/>
          <w:sz w:val="28"/>
          <w:szCs w:val="28"/>
          <w:rtl w:val="true"/>
          <w:lang w:bidi="ar-SA"/>
        </w:rPr>
        <w:t>وَالْعَاقِبَةُ</w:t>
      </w:r>
    </w:p>
    <w:p>
      <w:pPr>
        <w:pStyle w:val="BookText"/>
        <w:rPr/>
      </w:pPr>
      <w:r>
        <w:rPr>
          <w:rFonts w:ascii="Amiri" w:hAnsi="Amiri" w:eastAsia="Amiri" w:cs="Amiri"/>
          <w:color w:val="111111"/>
          <w:sz w:val="28"/>
          <w:sz w:val="28"/>
          <w:szCs w:val="28"/>
          <w:rtl w:val="true"/>
          <w:lang w:bidi="ar-SA"/>
        </w:rPr>
        <w:t>لِلْمُتَّقِينَ</w:t>
      </w:r>
      <w:r>
        <w:rPr>
          <w:rStyle w:val="FootnoteAnchor"/>
          <w:rtl w:val="true"/>
        </w:rPr>
        <w:footnoteReference w:id="365"/>
      </w:r>
      <w:r>
        <w:rPr>
          <w:rFonts w:ascii="Amiri" w:hAnsi="Amiri" w:eastAsia="Amiri" w:cs="Amiri"/>
          <w:color w:val="111111"/>
          <w:sz w:val="28"/>
          <w:sz w:val="28"/>
          <w:szCs w:val="28"/>
          <w:rtl w:val="true"/>
          <w:lang w:bidi="ar-SA"/>
        </w:rPr>
        <w:t>وَالْعَاقِبَةُ لِلتَّقْوَى</w:t>
      </w:r>
      <w:r>
        <w:rPr>
          <w:rStyle w:val="FootnoteAnchor"/>
          <w:rtl w:val="true"/>
        </w:rPr>
        <w:footnoteReference w:id="366"/>
      </w:r>
      <w:r>
        <w:rPr>
          <w:rFonts w:ascii="IRNazanin" w:hAnsi="IRNazanin" w:eastAsia="IRNazanin"/>
          <w:color w:val="111111"/>
          <w:sz w:val="28"/>
          <w:sz w:val="28"/>
          <w:szCs w:val="28"/>
          <w:rtl w:val="true"/>
          <w:lang w:bidi="fa-IR"/>
        </w:rPr>
        <w:t xml:space="preserve">و از سرنوشت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ها و طاغوتچه 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گیرند، و از آن چه خوانده اند شنیده اند می بینند یا دیده اند، پند پذیرند، تا کارشان به رسوائی نکشد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نشوند و ای کاش پیل داران و پیلبانان معاصر و در رأس آنان امپریالیسم امریکا و سرطان صهیونیسم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پیلشان پول است، و پرشینگ و بمب های گوناگون و پیلبانانشان،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از سرتفنّن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دیوان قطور تاریخ، حسب الحال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خناق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تاریخ انقلاب اسلامی ما سرنوشت شوم سه تن بیش از همگان چشمگیر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بن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جالوت معاصر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باور بود که رسالتی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از مأموریت برای وطنم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ی 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و دروازه بر سر این مأمور بیگانه و بی وطن فرو ریخت و رشته ی امید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گسیخت و چون خود را در برابر امواج توفنده ی خشم خدائی و مقدس ملت ناتوان یافت با چشمی گریان و دلی بریان از صحنه گریخت و از کشور رفت، با این امید که اربابش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او را بر سر کار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اربابش، در ارزیابی این انقلاب و قیاس آن با نهضت های پیشین اشتباهی فاحش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و امریکا کور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بر نیست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فراخنای جهان در تنگنا دید </w:t>
      </w:r>
      <w:r>
        <w:rPr>
          <w:rStyle w:val="FootnoteAnchor"/>
          <w:rtl w:val="true"/>
        </w:rPr>
        <w:footnoteReference w:id="367"/>
      </w:r>
      <w:r>
        <w:rPr>
          <w:rFonts w:ascii="IRNazanin" w:hAnsi="IRNazanin" w:eastAsia="IRNazanin"/>
          <w:color w:val="111111"/>
          <w:sz w:val="28"/>
          <w:sz w:val="28"/>
          <w:szCs w:val="28"/>
          <w:rtl w:val="true"/>
          <w:lang w:bidi="fa-IR"/>
        </w:rPr>
        <w:t xml:space="preserve">و ناگزیز به دوست دیرین و همپالکی خویش، فرعون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Style w:val="FootnoteAnchor"/>
          <w:rtl w:val="true"/>
        </w:rPr>
        <w:footnoteReference w:id="368"/>
      </w:r>
      <w:r>
        <w:rPr>
          <w:rFonts w:ascii="IRNazanin" w:hAnsi="IRNazanin" w:eastAsia="IRNazanin"/>
          <w:color w:val="111111"/>
          <w:sz w:val="28"/>
          <w:sz w:val="28"/>
          <w:szCs w:val="28"/>
          <w:rtl w:val="true"/>
          <w:lang w:bidi="fa-IR"/>
        </w:rPr>
        <w:t>ملعون و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و سرانجام، فرعون فراری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روزهای خوش کامرانی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یاد دوران 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فراعنه،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بزرگ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نُنَجِّيكَ بِبَدَنِكَ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فرعون ایران نیز به گونه ای دیگر مصداق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نامی که سرنوشت شوم، شاه را دید و نادیده گرفت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پنجاه و چند سال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تحکیم رژیم خویش، از هیچ جنایت و خیانتی دریغ نکردند اما همین که دست نیرومند غیب، از آستین امام و امّت در آمد و بر سینه نامحرم زد، دمار از </w:t>
      </w:r>
    </w:p>
    <w:p>
      <w:pPr>
        <w:pStyle w:val="BookText"/>
        <w:rPr/>
      </w:pPr>
      <w:r>
        <w:rPr>
          <w:rFonts w:ascii="IRNazanin" w:hAnsi="IRNazanin" w:eastAsia="IRNazanin"/>
          <w:color w:val="111111"/>
          <w:sz w:val="28"/>
          <w:sz w:val="28"/>
          <w:szCs w:val="28"/>
          <w:rtl w:val="true"/>
          <w:lang w:bidi="fa-IR"/>
        </w:rPr>
        <w:t>روزگار پهلویان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این 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نابخت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تیمور عصر انقلاب بود و استعمار او را برای روز مبادا در چنته داشت با دستور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دم زدن از ملّی گرائی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 وافور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خیزش کرد و بر صندلی صدارت </w:t>
      </w:r>
      <w:r>
        <w:rPr>
          <w:rStyle w:val="FootnoteAnchor"/>
          <w:rtl w:val="true"/>
        </w:rPr>
        <w:footnoteReference w:id="369"/>
      </w:r>
      <w:r>
        <w:rPr>
          <w:rFonts w:ascii="IRNazanin" w:hAnsi="IRNazanin" w:eastAsia="IRNazanin"/>
          <w:color w:val="111111"/>
          <w:sz w:val="28"/>
          <w:sz w:val="28"/>
          <w:szCs w:val="28"/>
          <w:rtl w:val="true"/>
          <w:lang w:bidi="fa-IR"/>
        </w:rPr>
        <w:t xml:space="preserve">تکیه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 وزیر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شیطان بزرگ همراه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نیرومند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طوفان است و کشتی کشور را کشتیبان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کور خوانده بود و گرنه در طی یک ماه و چند روز نخست وزیری شاهی مصروع و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نمی کرد که کرد و 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یکی از روزهای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 </w:t>
      </w:r>
      <w:r>
        <w:rPr>
          <w:rStyle w:val="FootnoteAnchor"/>
          <w:rtl w:val="true"/>
        </w:rPr>
        <w:footnoteReference w:id="370"/>
      </w:r>
      <w:r>
        <w:rPr>
          <w:rFonts w:ascii="IRNazanin" w:hAnsi="IRNazanin" w:eastAsia="IRNazanin"/>
          <w:color w:val="111111"/>
          <w:sz w:val="28"/>
          <w:sz w:val="28"/>
          <w:szCs w:val="28"/>
          <w:rtl w:val="true"/>
          <w:lang w:bidi="fa-IR"/>
        </w:rPr>
        <w:t xml:space="preserve">و 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بر خدا از این پناه بردن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تثلیث تهدید، تطمیع و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مغزی بود سخت مغرور و سیه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مرموز و تودار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برخلاف شاه و 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سیادت و روحانیت بود و در آغاز پیروزی نهضت خود را نوزاد انقلاب و فرزند رهبر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با فرهنگ انقلاب بیگانه بود، خود را گم کرد و خود را تافت های جدا بافته دید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خیری 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ابوالحسن خان روزگاری دراز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حوضه ی رودسِن، در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 ماهیگیری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زعم خویش، در همه ی دانش ها و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جامعیت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 این باورم که او خود را فردی همه فن حریف می دانست اسلام شناس نبود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نبود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اقتصاددان نبود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نبود که بود و فقیه نبود که بود و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ی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تئوریسین اقتصادی است و هم ایدئولوک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أَحْمَقُ النَّاسِ مَنْ ظَنَّ أَنَّهُ أَعْقَلُ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ترین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ابرمرد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نگارنده شخصاً در چند برخوردی که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دریافتم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و خلق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خدمت هوای خویش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که از دیر باز سودای ریاست در سر می پخت، چون تنور انقلاب را تافته یافت، به سوی آن شتافت و با ترفندی چند و شگردی خاص، طرارّانه، خود را در کادرهای بالای کشور جا زد و ضمن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اجتماعات کوچک و بزرگ و مناظرات با پوششی و لعابی کاملاً اسلامی و انقلابی به تبلیغ نقطه نظرات خویش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براستی در این زمینه سنگ تمام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ایجاد جریانی چند، جوّی مسموم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یک جریان بود و قهرمان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مدافع بیچون و چرای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اواخر، همه ی ضد انقلابیون، در زیر پرچم او گرد آمده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فرط ضلالت، خواست، انقلاب، را به نحوی خزنده، در مسیر منافع بیگانگان قرار دهد و نقشه اش عقیم ماند و دستش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ی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بر این باور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و بافته های اوست که نغز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سلطان بی تاج و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استمرار شاهنامه ها، و خسرونامه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ی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نگاشت و نوشته های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پناه بر خدا از غرور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تر کسی از آینده ی این میوه چین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که او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ولی دیری نگذشت که دست تطاول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برگشاد و نقاب از چهره بر گرفت و دیدی و دیدیم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او از دیر باز از خدا بریده بود و به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ی مردم و جلب حمایت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سخنرانی های داغ و تحریک آمیز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رشته ی امید هر کس را که به غیر من امید بندد قطع می کنم</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خشنودی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خشم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 خداوند ارتباط او را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مقتضی 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و هر کس به قیمت خشم خدا خشنودی مردم را </w:t>
      </w:r>
    </w:p>
    <w:p>
      <w:pPr>
        <w:pStyle w:val="BookText"/>
        <w:rPr/>
      </w:pPr>
      <w:r>
        <w:rPr>
          <w:rFonts w:ascii="IRNazanin" w:hAnsi="IRNazanin" w:eastAsia="IRNazanin"/>
          <w:color w:val="111111"/>
          <w:sz w:val="28"/>
          <w:sz w:val="28"/>
          <w:szCs w:val="28"/>
          <w:rtl w:val="true"/>
          <w:lang w:bidi="fa-IR"/>
        </w:rPr>
        <w:t>جوید، خداوند او را به مردم واگذارد</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 می دانی که صفر در کنار ملیاردها صفر، باز صفر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جا و آن جا و در هر جا تجربه ی تلخ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طالبان غیر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سرانجا، توش و توان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متلاشی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همآهنگی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کانون توطئه و تفرقه بود و هماهنگ کنندهی نیروهای 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اتحاد نامقدس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منافقین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مظلوم نمائی ها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جرم خیانت های مکرّرش در اول تیرماه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ریاست جمهوری خلع گشت و باندش منحل و کارش سخت مختلّ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شکن، بت جدید را نیز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پرزیدنت 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 و چون عرصه را از هر سوبر خویش تنگ دید راه گریز می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 و در را بسته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پرید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رندانه، از در، به درون راه یافت و سرانجام، دزدانه،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تاریخ طرارّانی که به 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رفته باشند، انگشت شمارند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نبود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پیشوای سیاسی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و ملّت ها، برید و به مقتضای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أَعْرَضَ</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ذِكْرِي فَإِنَّ لَهُ مَعِيشَةً ضَنكاً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رو گردانید از یاد من پس بدرستی که مر او راست زیستنی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حیات سیاسی، اجتماعی او بپایان رسید و رئیس جمهور باصطلاح منتخب مردم در دریای بیکران ،همین مردم، احساس خفگی کرد و خود را در تنگنا دید و دریافت که اگر دیر بجنبد، بزودی در آتشی که خود افروخته، خواهد سوخت و چون شهامت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و از سوئی، بر جان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سخت می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توقف به خود در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و دیدیم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ی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در روز 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11360</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 در اوج شعارهای صددرصد صمیمانه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کاملاً سوزنده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بدرقه ی رسمی ملیون ها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قرار؛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خلق گریخت و آیا از خالق نیز می توان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سفر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التزام موکب همایونی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صاحبقران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افتخار همراهی و 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دیر باز منافع قاضی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نعلبند پسر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گرهی از کارشان گشوده نشد که سهل است، که از این گروه گرائی ها، </w:t>
      </w:r>
    </w:p>
    <w:p>
      <w:pPr>
        <w:pStyle w:val="BookText"/>
        <w:rPr/>
      </w:pPr>
      <w:r>
        <w:rPr>
          <w:rFonts w:ascii="IRNazanin" w:hAnsi="IRNazanin" w:eastAsia="IRNazanin"/>
          <w:color w:val="111111"/>
          <w:sz w:val="28"/>
          <w:sz w:val="28"/>
          <w:szCs w:val="28"/>
          <w:rtl w:val="true"/>
          <w:lang w:bidi="fa-IR"/>
        </w:rPr>
        <w:t>چه گره ها که بر کارشان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ناگفتنی و ناگشودنی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این پرواز صددرصد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 که در تاریخ انقلاب باید از او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زباله کش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نقّاله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طاغوت و خانواده ی او را به خارج از کشور انتقال داد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طاغوت و یک طاغوتچه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باری سلطان بی تاج و تخت و رئیس جمهور مطرود و بدبخت بامید آن که بختش باز گردد به حوزه ی درس گور ویچ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در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حوضه 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خدا کند که دیگر بار گذارش به این دیار نیفتد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بگذریم</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خاسران خیره سر و زیانکاران خودمحور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بسیارند آنان که مصداق این آیات قرآنند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بِآيَاتِ رَبِّهِمْ وَلِقَائِهِ فَحَبِطَتْ أَعْمَالُهُمْ فَلَا نُقِيمُ لَهُمْ يَوْمَ الْقِيَامَةِ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جَزَاؤُهُمْ جَهَنَّمُ بِمَا كَفَرُوا وَاتَّخَذُوا آيَاتِي وَ رُسُلِي هُزُوًا</w:t>
      </w:r>
      <w:r>
        <w:rPr>
          <w:rFonts w:ascii="IRNazanin" w:hAnsi="IRNazanin" w:eastAsia="IRNazanin"/>
          <w:color w:val="111111"/>
          <w:sz w:val="28"/>
          <w:sz w:val="28"/>
          <w:szCs w:val="28"/>
          <w:rtl w:val="true"/>
          <w:lang w:bidi="fa-IR"/>
        </w:rPr>
        <w:t xml:space="preserve"> سوره ی كهف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خود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و خواهرم، شاید، من و تو نیز از آنانیم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بریم،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در قرآن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فِى الْقُرْآنِ نَبَأَما قَبْلَكُمْ وَ خَبَرُ ما بَعدَكُمْ وَ حُكْمُ ما</w:t>
      </w:r>
    </w:p>
    <w:p>
      <w:pPr>
        <w:pStyle w:val="BookText"/>
        <w:rPr/>
      </w:pPr>
      <w:r>
        <w:rPr>
          <w:rFonts w:ascii="Amiri" w:hAnsi="Amiri" w:eastAsia="Amiri" w:cs="Amiri"/>
          <w:color w:val="111111"/>
          <w:sz w:val="28"/>
          <w:sz w:val="28"/>
          <w:szCs w:val="28"/>
          <w:rtl w:val="true"/>
          <w:lang w:bidi="ar-SA"/>
        </w:rPr>
        <w:t>بَینَکُم</w:t>
      </w:r>
      <w:r>
        <w:rPr>
          <w:rStyle w:val="FootnoteAnchor"/>
          <w:rtl w:val="true"/>
        </w:rPr>
        <w:footnoteReference w:id="376"/>
      </w:r>
      <w:r>
        <w:rPr>
          <w:rFonts w:ascii="IRNazanin" w:hAnsi="IRNazanin" w:eastAsia="IRNazanin"/>
          <w:color w:val="111111"/>
          <w:sz w:val="28"/>
          <w:sz w:val="28"/>
          <w:szCs w:val="28"/>
          <w:rtl w:val="true"/>
          <w:lang w:bidi="fa-IR"/>
        </w:rPr>
        <w:t xml:space="preserve">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هان، ای انسان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و نسخه را پاسدار که خامه ی خدا آن را رقم زده، و بر بنده و رسول خویش فرو فرستاد و رسول شرط رسالت گذاشت و آن عزیز و عترت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تمام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کمبودی می بینی این نقص از من و 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امید این است که همگان دست در دست هم، از سر صدق و صفا، دست 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محمد و آل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زنیم و از هر چه رنگ و بوی ریب و ریا دارد دل بر کنیم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دیر یا زود خواهیم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نخل روزگار نه برگست و نه براست تا دیر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بندیم که خلاق اکبر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همه با هم بسوی خدا برویم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إِنَّنا سَمِعْنَا مُنَادِياً يُنَادِى لِلْإِيمَانِ أَنْ آمِنُوا بِرَبِّكُمْ فَآمَنَا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فَاغْفِرْ لَنَا ذُنُوبَنَا وَ كَفَرَ عَنَّا سَيِّئَاتِنَا وَ تَوَفَّنَا مَعَ الْاَبْرَارِهِ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عَلَى</w:t>
      </w:r>
    </w:p>
    <w:p>
      <w:pPr>
        <w:pStyle w:val="BookText"/>
        <w:rPr/>
      </w:pPr>
      <w:r>
        <w:rPr>
          <w:rFonts w:ascii="Amiri" w:hAnsi="Amiri" w:eastAsia="Amiri" w:cs="Amiri"/>
          <w:color w:val="111111"/>
          <w:sz w:val="28"/>
          <w:sz w:val="28"/>
          <w:szCs w:val="28"/>
          <w:rtl w:val="true"/>
          <w:lang w:bidi="ar-SA"/>
        </w:rPr>
        <w:t>رُسُلِكَ وَلَا تُخْزِنَا يَوْمَ الْقِيِّمَةِ إِنَّكَ لا تُخْلِفُ الْمِيعَادَه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منادی بزرگ تاریخ انسان ها از کنار همین کعبه ندای توحید در داد که همواره یادش را در خاطر خویش داری و داریم و به توفیق حق، زیارت آن را در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پیش </w:t>
      </w:r>
      <w:r>
        <w:rPr>
          <w:rFonts w:ascii="Amiri" w:hAnsi="Amiri" w:eastAsia="Amiri" w:cs="Amiri"/>
          <w:color w:val="111111"/>
          <w:sz w:val="28"/>
          <w:sz w:val="28"/>
          <w:szCs w:val="28"/>
          <w:rtl w:val="true"/>
          <w:lang w:bidi="ar-SA"/>
        </w:rPr>
        <w:t>اِنَّ الَّذِى فَرَضَ عَلَيْكَ الْقُرْآنَ لَرَادُّكَ إِلى مَعَادٍ فَاللَّهُ خَيْرٌ حَافِظاً وَ هُوَ ارْحَمُ الرَّاحِمِينَ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 صَلَّى اللهُ عَلَى مُحَمَّدٍ وَ آلِهِ الطاهرين</w:t>
      </w:r>
      <w:r>
        <w:rPr>
          <w:rFonts w:eastAsia="Amiri" w:cs="Amiri" w:ascii="Amiri" w:hAnsi="Amiri"/>
          <w:color w:val="111111"/>
          <w:sz w:val="28"/>
          <w:szCs w:val="28"/>
          <w:rtl w:val="true"/>
          <w:lang w:bidi="ar-SA"/>
        </w:rPr>
        <w:t xml:space="preserve">. </w:t>
      </w:r>
      <w:bookmarkStart w:id="159" w:name="pg10915_95248"/>
    </w:p>
    <w:p>
      <w:pPr>
        <w:pStyle w:val="Heading2"/>
        <w:numPr>
          <w:ilvl w:val="1"/>
          <w:numId w:val="1"/>
        </w:numPr>
        <w:rPr/>
      </w:pPr>
      <w:bookmarkStart w:id="160" w:name="__RefHeading___Toc3075878_2870459653"/>
      <w:bookmarkStart w:id="161" w:name="_Toc53"/>
      <w:bookmarkEnd w:id="159"/>
      <w:bookmarkEnd w:id="160"/>
      <w:r>
        <w:rPr>
          <w:rtl w:val="true"/>
        </w:rPr>
        <w:t>فهرست دفتر دوم فرهنگنامه ی حج و عمره و اماکن مربوطه</w:t>
      </w:r>
      <w:bookmarkEnd w:id="161"/>
    </w:p>
    <w:p>
      <w:pPr>
        <w:pStyle w:val="BookText"/>
        <w:rPr/>
      </w:pPr>
      <w:r>
        <w:rPr>
          <w:rFonts w:ascii="IRNazanin" w:hAnsi="IRNazanin" w:eastAsia="IRNazanin"/>
          <w:color w:val="111111"/>
          <w:sz w:val="28"/>
          <w:sz w:val="28"/>
          <w:szCs w:val="28"/>
          <w:rtl w:val="true"/>
          <w:lang w:bidi="fa-IR"/>
        </w:rPr>
        <w:t>موضوع 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ی سخن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نخستین خانه ی خدا مردمی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کعبه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صلای حج در داده شد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حج</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مسجد الحرام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کوتاه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صلح حديبيّه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تغییر قبله</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درباره ی دگرگونی قبله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امام امّت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باید کوچ کرد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ی ایام تشریق</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ابرهه به مکه پیل می کشد و کیفر می بیند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اهلّة</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ماه های قمری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ی شمسی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کهکشان و راه شیری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چند درباره ی کره زمین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مشخص کردن یک نقطه بر روی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زمین، اقسام و آثار آن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کره ی ماه و برخی از حالات آن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درباره ی تقویم سال شمسی و</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درباره ی تاریخ یزدگردی، میلادی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هجرت و نقش بی نظیر آن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رهرو را گویم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روایات</w:t>
      </w:r>
      <w:r>
        <w:rPr>
          <w:rFonts w:eastAsia="IRNazanin" w:cs="IRNazanin"/>
          <w:color w:val="111111"/>
          <w:sz w:val="28"/>
          <w:szCs w:val="28"/>
          <w:rtl w:val="true"/>
          <w:lang w:bidi="fa-IR"/>
        </w:rPr>
        <w:t>...</w:t>
      </w:r>
      <w:r>
        <w:rPr>
          <w:rFonts w:eastAsia="IRNazanin" w:cs="IRNazanin"/>
          <w:color w:val="111111"/>
          <w:sz w:val="28"/>
          <w:szCs w:val="28"/>
          <w:lang w:bidi="fa-IR"/>
        </w:rPr>
        <w:t>152</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حج و کیفر او</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حجر الاسود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در روایات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برخی از احکام آن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اكثر الضجيج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ی منوّره</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ازدحام است و سُمِّيَتْ بَكَةُ لِأَنَّهَا تَبْكَ أَعْنَاقَ الْجَبَابِرَةَ أى تدقّها وَ قِيلَ لِاَنَّ النَّاسَ يَبُكُ بَعْضُهُمْ بَعْضاً فِي الطَّوافِ أَي يَرْحَمُ وَ يَدْفَع نهاية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احتمال می رود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ذکر خاص بعد از عام باشد و در نتیجه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برکات دنیوی و اخروی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چیزی، سبب اشیاء فرهنگ معین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اقانيم جمع اقنوم، در آئین هند و اقانیم و خدایان سه 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برهما، ویشنو، سیوا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شیوا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اقانیم سه گانه در مسیحیت تحریف شده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ابن، 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اللهُ عَمَّا يَقُولُ الظَّالِمُونَ عُلُواً كبيراً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خانه ها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بالای کوهی از کوه های اصفهان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مندوسان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نواحی هند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بلخ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 غمدان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صنعا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 یمن شمالی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کاوسان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شهر فرغانه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ای در بالاترین قسمت های کشور چین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كيوان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اجْعَلْ هَذا بَلَداً آمِناً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رَبِّ اجْعَلْ هَذَا الْبَلَدَ آمِناً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ترک سبب کفر یا اثر کفر است از این رو 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احتمال اول مسبّب و در احتمال دوم منشاء ترک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سبب یا اثر گذاشته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قَالَ أَبُوحُرَّةِ الْمَدْینِي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نُمَيْرِ بِئْسَ مَا تَوَلّى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أَحْرَقَ الْمَقَامَ وَالْمُصَلَّى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کامل این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که در بخل فردی نمونه بود وقتی نافرمانی یارانش را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أَكَلْتُمْ تمری وَ عَصَيْتُمْ أَمْرِى خرمایم را خوردید و فرمانم نبردید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چنین مرد بلند همتی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داعیه ی خلافت هم داشت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سیوطی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پروین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شبرّ ص </w:t>
      </w:r>
      <w:r>
        <w:rPr>
          <w:rFonts w:eastAsia="IRNazanin" w:cs="IRNazanin"/>
          <w:b w:val="false"/>
          <w:bCs w:val="false"/>
          <w:i w:val="false"/>
          <w:iCs w:val="false"/>
          <w:color w:val="333333"/>
          <w:sz w:val="20"/>
          <w:szCs w:val="20"/>
        </w:rPr>
        <w:t>58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 كَانَ مُوَسّساً قَبْلَ إِبْرَاهِيمَ فَبَنَى عَلَى الْأَسَاسِ وَ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آدَمُ أَرْبَعِينَ حَجَّةً مِنْ أَرْضِ الهِنْدِ إِلَى مَكَّةَ عَلَى رِجْلَيْهِ فَكَانَ عَلَى ذلِكَ إِلى اَنَّ رَفَعَهُ اللهُ أَيَّامَ الطَّوفانِ إِلَى السَّمَاءِ الرَّابِعَةِ فَهُوَ الْبَيْتُ الْمَعْمُور ثُمَّ إِنَّ اللهَ تَعَالَى اَمرَ إبراهيمَ بِبَنَائِهِ وَ عَرَّفَهُ جِبرئيلُ مَكانَهُ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شبر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يُبْعَثُ مِنْهُمْ غَيْرُ مُحَمَّدٍ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دَعْوَةُ إِبْرَاهِيمَ وَ بُشْرَى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الْخِطالِ لِلصَّدُوقِ قده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الثلثه ما هذا الفظَهُ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أَمَامَة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 مَا كَانَ بِدْءُ أَمْرِكَ؟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أَبِی إِبْرَاهِیمَ وَ بُشْرَی عِیسَی اِبْنِ مَرْیَمَ وَ رَأَتْ أُمِّی أَنَّهُ خَرَجَ مِنْهَا شَیْءٌ أَضَاءَتْ مِنْهُ قُصُورُ اَلشَّامِ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دَعْوَةُ إِبْرَاهِيمَ 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وَابْعَثْ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بُشْرَى إشارَةُ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رَأَتْ اُمّى يعنى مَا رَأَنَّهُ حِينَ وَلَادَتِهِ صَلَّى اللهُ عَلَيْهِ و آلِهِ كَمَا فِي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 لوقالَ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اَفئدَةَ النَّاسِ لازدَحَمَتُ عَلَيْهِ فَارْسُ والرّوم ولحجَّت اليهود وَالنَّصارى تفسير شبر ص </w:t>
      </w:r>
      <w:r>
        <w:rPr>
          <w:rFonts w:eastAsia="IRNazanin" w:cs="IRNazanin"/>
          <w:b w:val="false"/>
          <w:bCs w:val="false"/>
          <w:i w:val="false"/>
          <w:iCs w:val="false"/>
          <w:color w:val="333333"/>
          <w:sz w:val="20"/>
          <w:szCs w:val="20"/>
        </w:rPr>
        <w:t>260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شبر ص </w:t>
      </w:r>
      <w:r>
        <w:rPr>
          <w:rFonts w:eastAsia="IRNazanin" w:cs="IRNazanin"/>
          <w:b w:val="false"/>
          <w:bCs w:val="false"/>
          <w:i w:val="false"/>
          <w:iCs w:val="false"/>
          <w:color w:val="333333"/>
          <w:sz w:val="20"/>
          <w:szCs w:val="20"/>
        </w:rPr>
        <w:t>260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261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از دو کلمه 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زمان عبری بمعنای بنده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عبری بمعنای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آن را 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همراه خدا می جنگد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فارسی به سرپرستی غلامحسین مصاحب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علمای انساب و راویان اخبار عرب قوم عرب را به سه طبقه تقسیم کرده اند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بائده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میان رفته اند مانند عاد و ثمود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عرب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قحطانیان هستند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مستعر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عدنانی ها یا نزاری ها و یا معدی ها هستند و از اولاد حضرت اسماعیل علیه السلام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مزبورج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ج ا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اتمُوهُما بِمَناسِكِهِما وَحُدُودِهِما وَ تَأْدِيَةِ كُلّ ما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مَعْنَاهُ أَقِيمُوها إلى آخِرِ ما فيهِمَا وَ هُوَ الْمَرْوى عَنْ أَمِيرِ الْمُؤْمِنِينَ وَ عَلِيِّ بْنِ الْحُسَيْنِ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فالاتُمَام هُوَ ضَمَّ تَمَامِ الشَّيْءِ إِلَيْهِ بَعْدَ الشّرُوعِ فِى بَعْضِ اَجزائه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بِاتِّمَامِ الحَجّ وَالْعُمْرَةِ هُوَ المَعْنَى الاَوَّلُ الْحَقِيقِيُّ وَالدَّلِيلُ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أحْصِرتُم فَمَا اسْتَيْرَ مِنَ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ذَلِكَ تَفرِيعٌ عَلَى التّمَامِ بِمَعْنَى ايصالِ الْعَمَلِ إِلَى آخِرِ أَجْزَائِهِ وَ فِي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عَدَدٍ مِنَ الأحَادِيثِ الْوَارِدَةِ حَوْلِ تَفْسِيرِ هَذِهِ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غَيْرُ مُنَافِيَةٍ لِمَا قَدَّمْنَاهُ مِنْ مَعْنَى إِلاتمَامِ فَإِنَّ فَرَضَهُما وَأَدائهُمَا هُوَ اتِمَامُهُما وَ فى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بَسَطَ الكَلامَ فِى هَذَا الْمَقَام فَراجِعُ وَالسَّلامُ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وَالسَّبَابُ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وجه تسمیه ی این سه ماه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های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اول همین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فرهنگنامه ی حج و عمره و اماکن مربوطه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ایم به آن جا مراجعه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الصادقين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ابوالفتوح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والميزان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این نقل ها، تفاوت مختصری وجود دارد که مراجعه کننده آن را در خواهد یافت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مراجعه شود 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آخوندی در تفسیر ابوالفتوح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الاسرارج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يُتَخَطَّفُ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بگونه ای دیگر ترجمه و تفسیر شده است که از برخی جهات مورد تردید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قِصَّةَ المَرأَة الجَميلة التي اضطرت إلى الطوافِ عُرْيَانَةً وَ هِيَ وَاضِعَةٌ إِحْدَى يَدَيْهَا على قبلها والأخرى عَلَى دُبُرِهَا وَ هِيَ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يَبْدُو بَعْضُهُ أَوْ كُلَّهُ فَمَا بَدَامِنْهُ فَلَا أُحِلَّهُ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مَذْكُورَةٌ فِي مِرْآتُ الْحَرَمَيْنِ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فَبَّحَ اللهُ الْجَاهِلِيَّةُ الجَهْلَاءَ الْبَائِدَةَ مِنْهَا وَالْمَوْجُودَةَ حَالِياً بِاسْمِ الْحِضَارَةِ الْحَدِيثَةِ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حضرت دو بار به معراج رفت که مبدء یکی از این دو معراج مسجد الحرام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المیزان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الجائِزِ بِالنَّظَرِ إِلَى مَا نَبَّهُنَا بِهِ مِنْ كَوْنِ الْإِسْرَاءِ مَرَّتَيْنِ أَنْ يَكُونَ أَحَدُ الْإِسْرَائِيْنِ مِنَ الْمَسْجِدِ الْحَرَامِ وَالآخَرُ مِنْ بَيْتِ أُمّ هانى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کامل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صلح در شرائطی انجام گرفت که قریش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بَيَّعَةُ 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رَضِيَ اللهُ عَنِ الْمُؤْمِنِينَ إِذْ يُبَايِعُونَكَ تَحْتَ الشَّجَرَةِ الفتح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 یافتند و از این 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مؤمنان با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نمودند و استواری و استقامت و فداکاری آنان را نشان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هراس افتادند و لذا با ارسال نمایندگان پیشنهاد صلح کردند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مضمون این روایت مسجد قبلتین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دو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مسجد بنی سالم است که یک نماز به سمت دو قبله، گزارده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قَضَى الأَمْرَانُ لا يَكُونَ بَيْنَ الْمُؤْمِنِينَ اخْتِلافٌ وَ لِذَلِكَ جَعَلَهُمْ شُهَدَاءَ عَلَى النَّاسِ لِيَشْهَدَ مُحَمَّدٌ صَلَّى اللهُ عَلَيْهِ وَ آلِهِ عَلَيْنَا وَ لِنَشْهَدَ عَلَى شِيعَتِنا وَ لِيَشْهَدَ شِيعَتُنا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فِي الْقِبْلَةِ وَ هِيَ الْمَكَانُ الَّذى وَقَعَ فِيهِ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تَخُومِ الأرض إلى عِنانِ السَّمَاءِ لِلنَّاسِ كَافَّةً لِلقَريبِ وَالْبَعِيدِ لا خُصُوص البنْيَةِ وَلا يُدْخَلْ فِيهِ شَئٌ مِنْ حَجْرِ إِسْمَاعِيلَ وَإِنْ وَجَبَ اِدْخالُهَا فِي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وَاسْتَدَلَّ فِى الْمُسْتَمَسَكِ عَلى مَا ذُكِرَ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كَشْفِ الْلّثامِ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إجماعُ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يَشْهَدُ لَهُ مُرْسَلَ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أَسَاسُ الْبَيْتِ مِنَ الْأَرْضِ السَّابِعَةِ السُّفَلَى إِلَى الْأَرْضِ السَّابِعَةِ الْعُلْيَا وَ خَبَرُ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سَأَلَهُ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صَلَّیْتُ فَوْقَ أَبِی قُبَیْسٍ اَلْعَصْرَ فَهَلْ یُجْزِی ذَلِکَ وَ اَلْکَعْبَهُ تَحْتِی قَالَ نَعَمْ إِنَّهَا قِبْلَةٌ مِنْ مَوْضِعِهَا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115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معروف</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ایه ی </w:t>
      </w:r>
      <w:r>
        <w:rPr>
          <w:rFonts w:eastAsia="IRNazanin" w:cs="IRNazanin"/>
          <w:b w:val="false"/>
          <w:bCs w:val="false"/>
          <w:i w:val="false"/>
          <w:iCs w:val="false"/>
          <w:color w:val="333333"/>
          <w:sz w:val="20"/>
          <w:szCs w:val="20"/>
        </w:rPr>
        <w:t>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از مقاله 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المالكين و صلوة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مد ظله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شهید مرتضی مطهری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روحیفداه این کتاب را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نوشته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مزدلفه عبارت از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باشد که وادی طولانی و بزرگی است که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عرفات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مکه واقع شده است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احادیث معتبرتری نیز وجود دارد به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مصر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انگیزه ی قریش و این که چرا از عرفات کوچ نمی کردند اشاره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قَضَيْتُمْ مَنَاسِكَكُمْ فَاذْكُرُوا اللهَ كَذِكْرِكُمْ آبائِكُمْ أَوْأَشَدَّ ذِكْراً بقره آیه ی </w:t>
      </w:r>
      <w:r>
        <w:rPr>
          <w:rFonts w:eastAsia="IRNazanin" w:cs="IRNazanin"/>
          <w:b w:val="false"/>
          <w:bCs w:val="false"/>
          <w:i w:val="false"/>
          <w:iCs w:val="false"/>
          <w:color w:val="333333"/>
          <w:sz w:val="20"/>
          <w:szCs w:val="20"/>
        </w:rPr>
        <w:t>200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چاپ ایران اخوندی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روائی</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تازیان بروزگار پیشین تاریخ از کارزارهای بزرگ داشتندی که میان ایشان بودی و پیش از هجرت پیغامبر تاریخ عام الفیل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پیل داشتندی که اندر او حبشیان از یمن آمدند ویران کردن کعبه را واندر آن سال پیغامبر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از مادر زاده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التفهيم لاوائل صناعة التنجيم بيرونى ص </w:t>
      </w:r>
      <w:r>
        <w:rPr>
          <w:rFonts w:eastAsia="IRNazanin" w:cs="IRNazanin"/>
          <w:b w:val="false"/>
          <w:bCs w:val="false"/>
          <w:i w:val="false"/>
          <w:iCs w:val="false"/>
          <w:color w:val="333333"/>
          <w:sz w:val="20"/>
          <w:szCs w:val="20"/>
        </w:rPr>
        <w:t>238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شش بال ترجمه ی احمد آرام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شرکت انتشار این کتاب در نوع خویش بسیار جالب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كُلَّ طَائِرِ ثَلاثَهُ أَحْجَارٍ فِي رِجْلَيْهِ حَجَرَانِ وَ فِي مِنْقارِهِ حَجَرٌ فَجَعَلَتَ تَرْمِيهِمْ بِها 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اَجْسادُهُمْ فَقَتْلُهُم بِها وَ مَا كَانَ قَبْلَ ذَلِكَ رُئِيَ شَيْءٌ مِنَ الْجُدَرِيِّ، وَلَا رَأَوْا ذلِكَ مِنَ الطَّيْرِ قَبْلَ ذلِكَ الْيَوْمِ وَلَا بَعْدَهُ قَالَ وَ مَنْ أَفْلَتَ مِنْهُمْ يَوْمَئِذٍ انْطَلَقَ حَتّى إِذَا بَلَغُوا حَضْرَمَوْتَ، وَ هُوَ وَادٍ دُونَ الْيَمَنِ، أَرْسَلَ اللّهُ عَلَيْهِمْ سَيْلاً، فَغَرَّقَهُمْ أَجْمَعِينَ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رُئِيَ فِي ذلِكَ الْوَادِي مَاءٌ قَطُّ قَبْلَ ذلِكَ الْيَوْمِ بِخَمْسَةَ عَشَرَ سَنَةً قَالَ فَلِذلِكَ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مَاتُوا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84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آخوندی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نَصْرانِيَّتى لَاهْدِ مَنَّ ذَلِكَ الْبَيْتِ حَتَّى لا يَحِجُهُ حالج ابداً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مصراع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ظالم از دست شد و خیمه ی مظلوم بجاست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لَاهُمَّ إِنَّ الْمَرْءَ یَمْنَعُ رَحْلَهُ فَامْنَعْ رِحَالَکَ لَا یَغْلِبَنَّ صَلِیبُهُمْ وَ مِحَالُهُمْ اَبَداً مِحالَكَ إِنْ كُنتَ تَارِكَهُمْ وَ قِبْلَتَنا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تَفْسِيرِ الفخر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كَعْبَتَنَا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فَامْرٌ ما بَدَ الكَ فى ظلال القرآن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تفسیر فخر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نقل از آن چه در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 آمده است، صحیح تر بنظر می رسد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ابرهه یکی از باشکوه ترین کلیساهای آن عصر را پدید آورد و همان است که نویسندگان عرب آن را القليس مي 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قليس از کلمه یونانی اکلیز یا </w:t>
      </w:r>
      <w:r>
        <w:rPr>
          <w:rFonts w:eastAsia="IRNazanin" w:cs="IRNazanin"/>
          <w:b w:val="false"/>
          <w:bCs w:val="false"/>
          <w:i w:val="false"/>
          <w:iCs w:val="false"/>
          <w:color w:val="333333"/>
          <w:sz w:val="20"/>
          <w:szCs w:val="20"/>
        </w:rPr>
        <w:t>Ekklesia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 که معنی معبد می دهد و این کلیسا را که اکنون فقط جای آن هست از مصالح مأرب قدیم بنیان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گفتگو حبشیان مسیحی می خواستند غربستان جنوبی را مسیحی کنند و برای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مرکز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یارت شمال بود رقیبی بسازند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عرب نوشته ی فیلیپ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حتی ترجمه ی ابوالقاسم پاینده ص </w:t>
      </w:r>
      <w:r>
        <w:rPr>
          <w:rFonts w:eastAsia="IRNazanin" w:cs="IRNazanin"/>
          <w:b w:val="false"/>
          <w:bCs w:val="false"/>
          <w:i w:val="false"/>
          <w:iCs w:val="false"/>
          <w:color w:val="333333"/>
          <w:sz w:val="20"/>
          <w:szCs w:val="20"/>
        </w:rPr>
        <w:t>80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نوين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محمدتقی شریعتی و جمعی دیگر نیز از فخر رازی پیروی نموده اند و کلام او را در این زمینه پذیرفته اند در حالی که نظری دیگر نیز می توان ارائه داد که ما آن نظر را در همین جا آورده ایم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يَعْمَلَ ابْنُ آدَمَ عَمَلاً أَعْظَمَ عِنْدَ اللهِ تَبَارَكَ وَ تَعَالَى مِنْ رَجُلٍ فَتَلَ نَبيّاً أَوْلِمَاماً أَوْهَدَمَ الْكَعْبَةَ البَى جَعَلَهَا اللهُ عَزَوَجَلَّ قِبْلَةٌ لِعِبَادِهِ أَوْ أَفْرَغَ مَائَهُ فِي امْرَأَةَ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قده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خصال سه گانه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 بازار سلطانی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الآخر، روز سوم آن حجاج بن یوسف که هنگام محاصره عبدالله بن زبیر در خانه کعبه، آن جا را آتش زد و این بیت را می سرود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اسئله القرآن المجيد واجوبتها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بن ابی بکر رازی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القران ينبوع العلوم والعرفان نوشته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فکری ، نویسنده 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ابوالفتوح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إِنَّ شَيْئاً مِمَّا اسْتَنَدُوا إِلَيْهِ لا يُفيدُ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اتحاد السورَتَينِ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أَبِي بَكْرِ الرّازي في تفسيره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اَسْئِلَهُ الْقُرْآنِ الْمَجیدِ وَ اَجْوِبَتُها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 شَيْءٍ تَعَلَّقَ اللَّامُ فِى قَوْلِهِ تَعَالَى لإِيلافِ قُرَيْشٍ؟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إِنَّهَا متعلقة بآخِرِ السُّورَةِ الَّتى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فَجَعَلَهُمْ كَعَصْفِ مَا كُولٍ لإيلافِ قُرَيْشٍ وَ يُؤَيّدُ هذا اِنَّهُمَا فِى مُصْحَفِ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وَاحِدَةً بِلافَصلٍ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الفِيلِ وَالإيلافِ سُورَة وَاحِدَة وَ كَذَلِكَ وَالضَّحَى وَالَمْ نَشْرَحْ فَلا تَجْرَى وَاحِدَهٌ مِنْها بَل لابُدَّ مِنَ الجَمْعِ مُرَتَّباً مَعَ البَسْمَلَة الوَاقِعَة فِي البَيِّن تحرير 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فى مِنْهاجِ الصَّالِحِينَ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ما مَرَتَفَلَهُ مِنْ تَحْرِیر الْوَسيلَةِ فَرَاجِعُ وَ قَالَ 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إِتّحَادُ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نَشْرَحْ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يُجزى فِي الصَّلوة إِلّا جَمْعُها مُرَّتَبتينِ مَعَ الْبَسْمَلَةِ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الْمُسْتَمْسَكِ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الْاِنْتِصَارَ نَسَبَتْهُ إِلَى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يَشْهَدُ لَهُ الْمُرْسَلُ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الْإِنصاف اَنَّ حَصُولَ الوُثُوقِ بِصُدُورِ هَذِهِ الْمَرَاسِيلٌ مَمُنْوِعٌ</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کشف الاسرارج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دیگری که در این دو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شأن نزول این آیه ی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می خورد این که در المیزان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احرام حج می بستند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مادامی که در حال احرام بودند از در وارد خانه نمی شدند ولی در کشف الاسرار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حج باز می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پس از فراغت از حج که به خانه بر می گشتند، از در وارد نمی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 چه مسلّم است بگواهی آیه ی شریفه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عمل حج بخاطر نوعی تعظیم به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طریقی غیر معمول واردخانه می شدند و خداوند آنان را نهی کرد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ی شهر در فارسی مقابل روستا بکار می رود و با این معنی، کلمه ای فارسی است و معادل آن در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مصر و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اشخاصی که هفته را استعمال کردند اهل مغرب بودند خصوص اهل شام و حوالی آن که چون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ناحیه ظهور کردند از هفته اولین که آغاز جهان در آن بود مردم را اخبار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اهل شام در دیگر امم انتشار یافت و عرب عار به به واسطۀ قرب جوار و تعرب اسماعيل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کار از شامیان پیروی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الباقیه ابوریحان بیرونی ترجمه دانا سرشت ص </w:t>
      </w:r>
      <w:r>
        <w:rPr>
          <w:rFonts w:eastAsia="IRNazanin" w:cs="IRNazanin"/>
          <w:b w:val="false"/>
          <w:bCs w:val="false"/>
          <w:i w:val="false"/>
          <w:iCs w:val="false"/>
          <w:color w:val="333333"/>
          <w:sz w:val="20"/>
          <w:szCs w:val="20"/>
        </w:rPr>
        <w:t>75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چاپ بیروت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وَالشَّمْسُ تَجْرى لِمُسْتَقَرَلَها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وَالْقَمَرُ قَدَّرْنَاهُ مَنَازِلَ حَتَّى عَادَ كَالْعُرْجُونِ الْقَدِيمِ لَا الشَّمْسُ يَنبْغَى لَهَا أَنْ تُدْرِكَ الْقَمَرَ وَلَا اللَّيْلُ سَابِقُ النَّهَارِ وَ كُلٌّ فِي فَلَكِ يَسْبَحُونَ يس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 اخوندی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شعرای کنانه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نَاسِيٌّ تُمْسُونَ تَحْتَ لِوائِهِ يُحِلُّ إِذَا شَاءَ الشُّهُورَ وَ يُحْرِمُ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زبیدی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را از شعرای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در مفاخرت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 النَّاسِينَ عَلى مُعَدٍ شُهُورَ الْحِلَّ نَجْعَلُها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التفهيم لاوائل صناعة التنجيم ابوریحان بیرونی پاورقی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طالبان تفصیل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معشر بلخی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الباقيه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ابوريحان و مروج الذهب والعقد الفريد واغانی و کتاب های تفسیر مراجعه نمایید</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 آخوندی</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Herschel</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Arizona</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ستارگان و سپهر نوردی نوشته محمد تعلیمی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دانشگاه تهران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 لهستانی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زمین و آسمان نوشته ی ژرژ گاموف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رضا اقصی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بنگاه مطبوعاتی صفی علی شاه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213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ستارگان و سپهر نوردی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Mercury</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Venus</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Mars</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216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ژوپیتر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Jupiter</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218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ساتورن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Saturn</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219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Uranus</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Neptune</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Pluto</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پارسیان راه کاهکشان خوانند و هندوان راه 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التفهیم لاوائل صناعة التنجيم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عوام عرب نیز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التبّانه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المنجد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مقدماتی ستارگان ترجمه ی حیدر زاده ص </w:t>
      </w:r>
      <w:r>
        <w:rPr>
          <w:rFonts w:eastAsia="IRNazanin" w:cs="IRNazanin"/>
          <w:b w:val="false"/>
          <w:bCs w:val="false"/>
          <w:i w:val="false"/>
          <w:iCs w:val="false"/>
          <w:color w:val="333333"/>
          <w:sz w:val="20"/>
          <w:szCs w:val="20"/>
        </w:rPr>
        <w:t>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کتاب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زمین و آسمان ژرژگاموف ترجمه ی رضا اقصی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شعرای یونانی باستان آن را راه شیری نامیده و منسوب به شیری می دانند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ربة النوع خوشبختی هنگام شیردادن کودک گرسنه، هرکول، ریخته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فلیکس زیگل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شگفتی های آسمان شب ترجمه ی 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شیری کمر بند کم نور نامنظمی است که در سراسر آسمان امتداد 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ستارگان و سپهر نوردی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السرطان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منطقه البروج به محاذات اول برج سرطان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جیم و سکون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منطقه البروج به محاذات اول برج جدى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گیتاشناسی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دکتر گنجی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بخش اعلام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خاور، باختر شمال، و جنوب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جهات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نقاط ما بین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جهات فرعی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کره و نقشه های جغرافیائی همیشه شمال و پائین آن جنوب است از این رو طرف راست شخصی که در مقابل کره ی جغرافیائی یا نقشه ایستاده باشد، خاور و طرف دست چپ او باختر خواهد بود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ستارگان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نعش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بنام ستاره ی 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جیم و فتح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آن را ستاره ی قطبی گویند که همیشه در انتهای محور زمین در قطب شمال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اعلام ص </w:t>
      </w:r>
      <w:r>
        <w:rPr>
          <w:rFonts w:eastAsia="IRNazanin" w:cs="IRNazanin"/>
          <w:b w:val="false"/>
          <w:bCs w:val="false"/>
          <w:i w:val="false"/>
          <w:iCs w:val="false"/>
          <w:color w:val="333333"/>
          <w:sz w:val="20"/>
          <w:szCs w:val="20"/>
        </w:rPr>
        <w:t>733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 ی قطب جنوب از حيث ستاره های درخشان بسیار فقیر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زیباترین آن ها صورت فلکی معروف صلیب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چهاره ستاره ی درخشان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آلفا، بتا، گاما و دلتا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رئوس یک صلیب موهومی را در آسمان پدید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شگفیت های آسمان شب نوشته ی فلیکس زیگل ترجمه ی حیدری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بر تفصیل و نقد این مطلب به مستمسک العروه چاپ سوم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قبله شناسی، از طریق تشخیص نصف النهار محلّ و طول و عرض جغرافیائی آن، جهت تعیین قبله کمک گرفته می شود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ستارگان و سپهر نوردی ص </w:t>
      </w:r>
      <w:r>
        <w:rPr>
          <w:rFonts w:eastAsia="IRNazanin" w:cs="IRNazanin"/>
          <w:b w:val="false"/>
          <w:bCs w:val="false"/>
          <w:i w:val="false"/>
          <w:iCs w:val="false"/>
          <w:color w:val="333333"/>
          <w:sz w:val="20"/>
          <w:szCs w:val="20"/>
        </w:rPr>
        <w:t>78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و بررسی فرمول موجود در این زمینه به کتاب ستارگان و سپهر نوردی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مقدماتی ستارگان ص </w:t>
      </w:r>
      <w:r>
        <w:rPr>
          <w:rFonts w:eastAsia="IRNazanin" w:cs="IRNazanin"/>
          <w:b w:val="false"/>
          <w:bCs w:val="false"/>
          <w:i w:val="false"/>
          <w:iCs w:val="false"/>
          <w:color w:val="333333"/>
          <w:sz w:val="20"/>
          <w:szCs w:val="20"/>
        </w:rPr>
        <w:t>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با کم و زیاد شدن درجه گرما، فصل ها به وجود می آیند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در روی کره سماوی ثابت دارای حرکتی مخصوص به خود می باشد، نتیجه ی حرکت ظاهری خورشید پیدایش شب وروز و فصول است که یکی از پدیده های مهم نجومی است مراحل اصلی حرکت ظاهری 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خورشید عبور آن از نصف النهار محل یا ظهر حقیقی و بالاخره غروب خورشید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تجربه معلوم شده است که پدیده های نامبرده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شرایطی ثابت انجام نمی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130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مسیر کلیه ی سیارات و همچنین ماه در داخل این منطقه انجام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229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گیتاشناسی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ماده زمین و آسمان ص </w:t>
      </w:r>
      <w:r>
        <w:rPr>
          <w:rFonts w:eastAsia="IRNazanin" w:cs="IRNazanin"/>
          <w:b w:val="false"/>
          <w:bCs w:val="false"/>
          <w:i w:val="false"/>
          <w:iCs w:val="false"/>
          <w:color w:val="333333"/>
          <w:sz w:val="20"/>
          <w:szCs w:val="20"/>
        </w:rPr>
        <w:t>487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الْقَمَرَ فِيهِنَّ نُوراً وَجَعَلَ الشَّمْسَ سِراجاً و در سوره ی نبأ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 سِراجاً وَهاجاً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چراغی رخشان برافروختیم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ی فرقان آیه 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 فيها سِراجاً وَ قَمَراً منيراً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خورشید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و 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نور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المیزان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 مراجعه شود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جهان آفرین نوشته ی آقای نوری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250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هنگامی است که بعد از غروب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سمت مغرب مانند خوشه ی خشک خرما نمودار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وَالْقَمَرَ قَدَّرْناهُ مَنازِلَ حَتّي عادَ كَالْعُرْجُونِ الْقَدِيمِ سوره ی یس آیه ی </w:t>
      </w:r>
      <w:r>
        <w:rPr>
          <w:rFonts w:eastAsia="IRNazanin" w:cs="IRNazanin"/>
          <w:b w:val="false"/>
          <w:bCs w:val="false"/>
          <w:i w:val="false"/>
          <w:iCs w:val="false"/>
          <w:color w:val="333333"/>
          <w:sz w:val="20"/>
          <w:szCs w:val="20"/>
        </w:rPr>
        <w:t>40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آفرین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ستارگان و سپهر نوردی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201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جَعْفَرٍ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فَيُضَ اِبْرَاهِيمُ بْنُ رَسُولِ اللهِ صَلَّى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يُنكَسَفَت الشَّمْسُ 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اِنْکَسَفَتِ اَلشَّمْسُ لِمَوْتِ اِبْنِ رَسُولِ اَللَّهِ صَلَّی اللَّهُ عَلَیْهِ وَ آلِهِ اَلْمِنْبَرَ فَحَمِدَ اَللَّهَ وَ أَثْنَی عَلَیْهِ ثُمَّ قَالَ أَیُّهَا اَلنَّاسُ إِنَّ کُسُوفَ اَلشَّمْسِ وَ اَلْقَمَرِ آیَتَانِ مِنْ آيَاتِ اللهِ يَجْرِيَانِ بِأَمْرِهِ، مُطِيعَانِ لَهُ، لا يَنْكَسِفَانِ لِمَوْتِ أَحَدٍ وَلا لِحَيَاتِهِ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زیج بهادری 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زیج بهادری مراجعه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جَوَاهِرِ الكَلامِ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عَلَى كُلِّ حالٍ فَالْمُرَادُ بِالسَّنَةِ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الذَّكَرِ هُنابَلُ وَ فِي غَيْرِهِ مِنَ التَّحْدِيدَاتِ القَمَرِيَّةٌ لاَنَّهُ الْمَعْهُودُ مِنَ الشَّرْعِ وَالْمَعْرُوفِ عِندَ العَرَبِ وَ قَدْ قَالَ اللهُ تعالى إِنَّ عِدَّةَ الشُّهُورِ عِنْدَ اللهِ اثْنَا عَشَرَ شَهْراً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الَّذِى جَعَلَ الشَّمْسَ ضِياءاً وَالْقَمَرَ نُوراً وَ قَدَرَهُ مَنَازِلَ لِتَعْلَمُوا عَدَدَ السِّنينَ وَالْحِسَابِ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يَسْئلُونَكَ عَنِ الْأَهِلَّةِ قُلْ هِيَ مَوَاقِيتُ لِلنَّاسِ وَالْحَجِّ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الحجر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حدائق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نفی الزانی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گمشده در صورتی که قیمت آن 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نقره ی سکه دار برسد باید یک سال تمام قمری درباره ی آن اعلان کرد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جرج سارتون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احمد آرام ص</w:t>
      </w:r>
      <w:r>
        <w:rPr>
          <w:rFonts w:eastAsia="IRNazanin" w:cs="IRNazanin"/>
          <w:b w:val="false"/>
          <w:bCs w:val="false"/>
          <w:i w:val="false"/>
          <w:iCs w:val="false"/>
          <w:color w:val="333333"/>
          <w:sz w:val="20"/>
          <w:szCs w:val="20"/>
        </w:rPr>
        <w:t>102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152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153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مزبور ص </w:t>
      </w:r>
      <w:r>
        <w:rPr>
          <w:rFonts w:eastAsia="IRNazanin" w:cs="IRNazanin"/>
          <w:b w:val="false"/>
          <w:bCs w:val="false"/>
          <w:i w:val="false"/>
          <w:iCs w:val="false"/>
          <w:color w:val="333333"/>
          <w:sz w:val="20"/>
          <w:szCs w:val="20"/>
        </w:rPr>
        <w:t>230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تقویم جلالی سال به دوازده ماه و هر ماه مشتمل برسی روز بود و در آخر هر سال پنج روز اضافه می نمودند و برای تطبیق آن با سال حقیقی در هر سی و سه سال هشت سال را کبیسه می گرفتند یعنی یک روز زیادتر حساب می کردند و باین طریق کسری رسمی را جبران می نمودند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كَبْساً السَّنَةَ بَيَوْمِ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فِيهَا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موجب قانون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ترتیب سال شماری جدید در ایران برقرار شد باین نحو که تاریخ را از اول هجرت تا حال با سال های شمسی حساب کردند و حساب را نیز سال شمسی حقیقی کامل قرار دادند و البته علاوه بر این سال عرفی سال و ماه قمری را نیز برای امور دینی جداگانه در تقويم ها محفوظ داشتند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1354/12/23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اطلاعات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54/12/24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54/12/25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شماره مراجعه فرمائید تا متملقان نمونه و سخنگویان استعمار خارجی و استبداد داخلی حاکم در آن روز را بهتر بشناسید فرهنگ مهرها علامه وحیدی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هلاکو رامبدها، محسن پزشک پورها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نهاوندی ها، محسن نصرها، پرتو اعظم ها و ابراهیم خواجه نوری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این سالوس ها و صیغه ها همواره در هر عصر و هرجا، کم و بیش وجود داشته و دارد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پدرش سرود شاهنشاهی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باشه پرستی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مملکت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از دست دشمن در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آزاده و شاه پرستی؟ زهی دنائت و پستی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فرعون هم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اَنَارَبِّكُمُ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شماره مراجعه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 از همان شماره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ی زن روز در شماره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1357/12/26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حدود یک ماه و چند روز پس از پیروزی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هفته ی شاهنشاهی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سال شاهنشاهی و ساعت شاهنشاهی، یکی از معروف ترین بادمجان دور قاب چین های دربار طرحی تهیه کرده بود و می خواست به شرف عرض برساند که معلوم نیست چطور شد این طرح اجرا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در این طرح پیش بینی شده بود که نام روزهای هفته به این شرح عوض شود پهلوی یک، پهلوی دو، پهلوی سه، پهلوی چهار، پهلوی پنج، پهلوی آریامهر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براستی، این نوشته ی طنز آمیز تا واقعیت یافتن چندان هم فاصله ای نداشت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هاء و سكون واو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گفتار 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مجله در عهد 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حکم کیمیا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چه بود تعریض به اسلام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مستقیم و خواه غیر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گردانندگان مجله و بیشتر نویسندگان آن در تب تند و داغ ناسیونالیسم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می سوختند که اصلاً برای برادران ایرانی ترک زبان و عرب زبان ما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عرض معذرت حتی برای پارسی زبانان مسلمان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حیات قائل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 نمونه ای از آن گفتار نیک تحت عنوان جشن سده که سروده ایست از خدایار هورمزدی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ایرانی ایرانی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اندیش و بجو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 و ترکی را بهل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پیوند از این دو برگسل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خاک کن این هر دو 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گوینده اش بادا 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هوخت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مورخ اسفند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راستی گوینده ی ترک و تازی باید خجل یا گوینده ی این گفتار نیک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هرتسفلد که از یهودیان آلمان و چندی در ایران سرگردان بود می خواست مطالبی راجع به قدمت ملت یهود جعل کند و خودش از نوشتن آن ها بدون سند خجالت می کشید لذا آن جعلیات را به گوش میرزاحسن خان مشیرالدوله رسانید آن مرحوم هم آن چه از هرتسفلد شنیده بود در کتاب تاریخ ایران باستان ذکر کرد بعدها که هرتسفلد به اروپا رفته در کتابی آن جعلیات را شاهد آورد و استناد به کتاب تاریخ ایران باستان نمود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چندین سال پیش در یکی از سالنامه های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گویا سالنامه ی آرمان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نویسندهای متملق و مزدور به جعل شناسنامه برای رضاخان قزاق پرداخته بود و سلسله ی نسب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پاوند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صحت و عدم صحت این گونه انتساب ها حتی در صورتی که حقاً نسب به افضل انسان ها نیز برسد هیچ گاه کارساز نبوده و نخواهد بود و در طول تاریخ سلاطین و قدرتمندان بسیاری بوده اند که شناسنامه های قلابی جعل نموده اند باین امید که شاید پیازشان بیخ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زیاد بن ابیه به همین امید ننگ برادری معاویه را به قیمت روسپیگری مادرش پذیرفت و دور نیست که صدام تکریتی نیز نسب خود را به صلاح الدین ایوبی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استر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پدرت کیست؟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خالویم اسب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 جاست که در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اولین سند سال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 هويدا صادر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هویدای مزدور در بازجوئی برای فرار از کیفر جنایات خویش، سیستم را مقصر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همان سند تشریفاتی کافی است که سند سرسپردگی و همکاری همه جانبه ی او را با طاغوت ارائه دهد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 نوروزی طاغوت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در دوهزار و پانصد و سی و پنجمین شاهنشاهی ایران و در پنجاهمین نوروز شاهنشاهی پهلوی در برابر ایرانی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روانش در کنار ما و همراه ماست بنام پرچمدار شاهنشاهی ایران پیمان جاوید دودمان پهلوی را با ملت خودم که به فرمانروائی آن افتخار دارم تجدید می کنم در پیشگاه تاریخ ایران اعلام می دارم که ما خاندان پهلوی مهری جز مهر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عشقی جز سرافرازی ایرانیان نداریم و وظیفه ای جز خدمت به کشور و ملت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خود نمی 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میان ملت ایران برخاسته ایم و درخاک مقدس ایران زاده شدیم و در همین سرزمین مقدس نیز بخاک خواهیم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هوخت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طاغوت آرزوی به گور رفتن در ایران را نیز به گور برد فاعتبروا یا اولی الابصار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ى الاثار الباقیه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باین صورت 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يَأْتِهِمْ نَبَاءُ الَّذِينَ مِنْ قَبْلِهِمْ لا يَعْلَمُهُمْ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همچو آیه ای در قرآن نداریم ظاهراً با تلفیق صدر آیه 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و ذیل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ابراهیم لا يَعْلَمُهُمْ إِلا الله آیه ای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و شاید اشتباه از ناسخ کتاب باشد نه از مؤلف یا مترجم آن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الباقيه ترجمه ی دانا سرشت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157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تحریک ماهوی سوری توسط یک آسیابان، در مرو کشته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157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فروردگان پروردگان فرهنگ معین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الآثار الباقیه ترجمه ی دانا سرشت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لغتنامه ی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پ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والتفهيم لاوائل صناعة التنجيم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الباقيه ص </w:t>
      </w:r>
      <w:r>
        <w:rPr>
          <w:rFonts w:eastAsia="IRNazanin" w:cs="IRNazanin"/>
          <w:b w:val="false"/>
          <w:bCs w:val="false"/>
          <w:i w:val="false"/>
          <w:iCs w:val="false"/>
          <w:color w:val="333333"/>
          <w:sz w:val="20"/>
          <w:szCs w:val="20"/>
        </w:rPr>
        <w:t>70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الباقيه ترجمه ی دانا سرشت ص </w:t>
      </w:r>
      <w:r>
        <w:rPr>
          <w:rFonts w:eastAsia="IRNazanin" w:cs="IRNazanin"/>
          <w:b w:val="false"/>
          <w:bCs w:val="false"/>
          <w:i w:val="false"/>
          <w:iCs w:val="false"/>
          <w:color w:val="333333"/>
          <w:sz w:val="20"/>
          <w:szCs w:val="20"/>
        </w:rPr>
        <w:t>69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دهم هر ماه یزدگری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نام دارد و دهم آبان ماه یزدگردی برابر با چهارم آبان رسمی کشور است اطلاعات شماره ی </w:t>
      </w:r>
      <w:r>
        <w:rPr>
          <w:rFonts w:eastAsia="IRNazanin" w:cs="IRNazanin"/>
          <w:b w:val="false"/>
          <w:bCs w:val="false"/>
          <w:i w:val="false"/>
          <w:iCs w:val="false"/>
          <w:color w:val="333333"/>
          <w:sz w:val="20"/>
          <w:szCs w:val="20"/>
        </w:rPr>
        <w:t>14960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54/12/25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گرماگرم ترفند تاریخ به اصطلاح شاهنشاهی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گفتاری از دکتر خدا بخشی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گذشته از این در ایران باستان هر ماهی با یک روز همنام است که این روز را ایرانیان جشن می گرفتند و نکته جالب این که خجسته تولد اعلی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آریامهر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آبان گان یعنی آبان روز از آبان ماه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روزگار تیره و تار برخی از فرومایگان جیره خوار و وابسته به دربار استکبار و استعمار جهانخوار در چاپلوسی و ژاژخائی سنگ تمام نهاوند ولی پایشان به سنگ آمد و نفرت و ننگ بر آنان باد که هر چند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نمی دانستند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چرخ زمانه به عقب بر نمی گردد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 سزار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 یولیوس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دیکتاتور معروف روم باستان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مقتول در روز عید مریخ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در مجلس سنا در 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پمئپوس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پومپی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پمپه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تر یومویرا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مردان سه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بوجود آوردند پس از قتل کراسوس در جنگ با ارد پادشاه اشکانی و طرد پمئیوس از صحنه 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او در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سزار فرمانروای بلامنازع روم شد و چون جمهوری خواهان دریافتند که او در صدد استقرار رژیم سلطنتی است او را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شرکت کنندگان در قتل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سزار در حق او محبت بسیار کرده بود و مثل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بروتوس 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 ریشه می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 قیصر در درد 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معروف سرزا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در حالی که قیصر را حامله بود و شکم مادرش را شکافتند و قیصر را بیرون آوردند و به قیصر لقب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سزارین به همین مناسبت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الباقيه ترجمه ی دانا سرشت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تاریخ جهان باستان ترجمه ی مهندس انصاری و غیره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واحد هم از سال اعتدالی به اندازه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ثانیه بزرگ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معهذا اختلافش باندازه ی ناچیز است که در سال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فقط یک روز اختلاف در شروع بهار ایجاد خواهد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و سپهر نوردی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و نویسنده ای مشهور فرانسوی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هائی درباره ملت 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بسیار دیگر بخش اعلام فرهنگ معین ص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بال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اطلاعات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آئین مسیحیت سه عید بزرگ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کریسمس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عید میلاد مسیح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پاک در اواسط فروردین و 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نپتی کاست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عید پاک فرا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مهم ترین آن ها عید میلاد است که مبدأ تاریخ جهان مسیحیت نیز شمرده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ارمنیان ایران برخلاف سایر پیروان مسیحیت در جشن کریسمس شرکت نمی کنند و مراسم ميلاد و غسل تعمید را در روز ششم ژانویه برگزار می کنند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میلادی در زمان وزارت نوبار پاشا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که مردی ارمنی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مصر راه یافت علی فکری نویسنده ی مصری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ينبوع العلوم والعرفان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انتقاد از این موضوع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تَرَى أَنَّ هَذِهِ الْأَشْهرَ مَا خُودَةٌ أولاً مِنْ الْفاظِ اجْنَبِيَّةٍ عَنَّاثُمَّ إِنَّ لَهَا دَلالَةٌ إِمَّا وَ ثنبِّيَّةٌ أَوْ اسْتِعْمَارِيَّةٌ عَلَى اسْمِ بَعْضِ قَيْاصِرَةِ إيطاليا الأقدَمينَ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وجه تسمیه ی ماه های میلادی را آورده است برخی از آن ها به نام خدایان یونانی و رومی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مارس خدای جنگ رومیان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به نام زمامداران رومی است مانند ژوئیه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به ژول سزار که در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یولیو منسوب به یولیوس تعبیر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تعبیر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اغطس منسوب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اکتاویوس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نوه ی خواهر سزار و فرزند خوانده ی او بود و از این رو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کایوس ژولیوس سزار اوکتا و یانوس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 وی پس از پیروزی بر آنتوان و کلئوپاترا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وفطرا ملکه ی 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العمر دیکتاتور روم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تاریخ جهان باستان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دیاکوف، ترجمه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انصاری و دکتر همدانی و مؤمنى،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سوکمندانه در معدودی از کشورهای اسلامی هنوز که هنوز است ادارات و مغازه ها روز یکشنبه عملاً به حالت تعطیل در می آید و استعمار از این ریشه های گندیده هنوز بسیار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ریشه اش کنده باد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ابوریحان از ماه های رومی در این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ماهای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در الآثار الباقیه برآن ها نیز، ماه رومی اطلاق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الباقیه ترجمه ی دانا سرشت ص </w:t>
      </w:r>
      <w:r>
        <w:rPr>
          <w:rFonts w:eastAsia="IRNazanin" w:cs="IRNazanin"/>
          <w:b w:val="false"/>
          <w:bCs w:val="false"/>
          <w:i w:val="false"/>
          <w:iCs w:val="false"/>
          <w:color w:val="333333"/>
          <w:sz w:val="20"/>
          <w:szCs w:val="20"/>
        </w:rPr>
        <w:t>77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ترتیبی که ابونصر فراهی در شعر معروفش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دوتشرین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با ترتیب ابوریحان در الآثار الباقیه مطابق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هائی مانند الاثار الباقیه و لغتنامه دهخدا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میم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ابتدای سال رومی از فصل خزان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در لغت نامه نخستین اه رومی را ایلول دانسته ولى الآثار الباقیه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نخستین ماه رومی می داند ولی در حال حاضر به شهادت معجم هائی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ها و گاهنامه های کشورهای خاورمیانه عربی، ترتیب ماه های رومی به شرحی است که در جدول آورده ایم و نخستین ماه رومی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ظن قوی انگیزه ی این ترتیب جدید، همآهنگ کردن سال رومی با سال میلادی بوده است که هر دو در یک روز آغاز شوند و در یک روز پایان یابند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مَاءٍ المطرفِي النَّيْسَانِ وَ مَا يُقْرَهُ عَلَيْهِ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دپوکلیتن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یادیوکلسین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امپراتور روم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 نرسی هفتمین پادشاه ساسانی پیروز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این امپراتور مسیحیان به سختی مورد شکنجه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او غیر از دقیوس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م سلطنت داشته است و در زمان او فشار بر مسیحیان به اوج خود رسیده بود و احتمالاً اصحاب کهف از دربار او گریخته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قصص قرآن صدرالدین بلاغی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ينبوع العلوم والعرفان تأليف على فكرى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ماه ها 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ثوت، یا به، هاتور، کیهک، طوبه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جا که من دیده ام از روزنامه های مصری تنها روزنامه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ضمن ذکر تاریخ 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صفحه ی نخست یا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تاریخ نیز نام می برد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ينبوغ العلوم والعرفان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مدرک و به الآثار الباقیه ترجمه دانا سرشت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نام های این ده سال به ترتیب باین شرح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الاذن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التمحيص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الترفئة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سنةالزلزال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الاستئنات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إلاستغلاب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إلاستواء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البراءة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الوداع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ابوریحان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ورود آن حضرت به مدینه، روز دوشنبه هشتم ربیع الاول بود که آغاز آن سال روز پنجشنبه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الباقیه ترجمه ی دانا سرشت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کاروان کوچک ولی نمونه، مرکب از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بود که علیّ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فواطم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ی زهرا 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بنت اسد مادر علی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دختر زبیر بن عبدالمطلب رضون الله عليها و عليهما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اتفاقهُمْ عَلى ذلِكَ فى سَنَّةِ سَبْعَ عَشَرَةَ مِنَ الْهِجْرَهُ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ابوریحان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سبب این که هجرت را مبدأ دانستند اینست که پس از هجرت امر اسلام راست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دام هائی که کافران برای او گسترده بودند رهائی یافت و پیوسته فتحی پس از فتح دیگر برای او دست می داد پس هجرت از برای پیغمبر مانند قیام به حکومت و تصفیه ی کشور از مخالفان محسوب است اما وفات پیغمبر اگر چه معلوم بود ولی پسندیده نیست که به مرگ پیغمبری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الباقیه ترجمه ی دانا سرشت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الباقیه ترجمه ی دانا سرشت ص </w:t>
      </w:r>
      <w:r>
        <w:rPr>
          <w:rFonts w:eastAsia="IRNazanin" w:cs="IRNazanin"/>
          <w:b w:val="false"/>
          <w:bCs w:val="false"/>
          <w:i w:val="false"/>
          <w:iCs w:val="false"/>
          <w:color w:val="333333"/>
          <w:sz w:val="20"/>
          <w:szCs w:val="20"/>
        </w:rPr>
        <w:t>48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جَلال الدين السُّيُوطى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فِي سَنَةِ سِتّ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ربیع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التاريخَ مِنَ الْهِجَرَةِ بِمَشْوَرَةِ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ط القاهره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چاپ آخوندی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پنجشنبه اول ربیع الاول سال چهاردهم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 يَمْكُرُ بِكَ الَّذِينَ كَفَرُوا لِيُثْبِتُوكَ أَوْ يَقْتُلُوكَ أَوْ يُخْرِجُوكَ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ی </w:t>
      </w:r>
      <w:r>
        <w:rPr>
          <w:rFonts w:eastAsia="IRNazanin" w:cs="IRNazanin"/>
          <w:b w:val="false"/>
          <w:bCs w:val="false"/>
          <w:i w:val="false"/>
          <w:iCs w:val="false"/>
          <w:color w:val="333333"/>
          <w:sz w:val="20"/>
          <w:szCs w:val="20"/>
        </w:rPr>
        <w:t>30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هنگام هجرت به مدینه روی به مگه نمود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يَعلَمُ انّی اُحِبُّكَ وَلَوْلا اَنَّ اَهْلَكَ اَخْرَجُونِي عَنكَ لَمَا أَثَرْتُ عَلَيْكَ بَلَداً وَلَا ابْتَغَيَّتُ بِكَ بَدَلاً وَ إِنِّي لَمُغْتَمٌ عَلى مُفَارِفَتِكَ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رابطه اِنَّ الَّذِي فَرَضَ عَلَيْكَ الْقُرْآنَ لَرَادُّكَ إِلى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اخوندی و تفسیر روح المعانی آلوسی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الْحُسَيْنِ عَلَيْهِمَا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مَاتَ ابوطالِب رَضِيَ اللهُ بَعْدَ مَوْتِ خَديجَةِ 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فَقَدَهُمَا رَسُولُ اللهِ صَلَّى اللهُ عَلَيْهِ وَ آلِه سَيْمَ الْمَقَامَ بِمَكَّةَ وَ دَخَلَهُ حُزْن شَدِيدٌ وَأَشْفَقَ عَلَى نَفْسِهِ مِنْ كُفَّارِ قُرَيْشٍ فَشَكَى إِلَى جِبْرِئيلَ عَلَيْهُ السَّلَامُ ذَلِكَ فَأَوْحَى اللهُ عَزَوَجَلَّ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مِنَ الْقَرْيَةِ الظَّالِمِ أَهْلُهَا وَ هَاجِرَ إِلَى الْمَدِينَةِ فَلَيْسَ لَكَ الْيَوْمَ بِمَكةَ نَاصِرٌ وَانْصِبْ لِلْمُشْرِكِينَ 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تَوَجَّهَ رَسُولُ اللهِ صَلَّى اللهُ عَلَيْهِ وَآلِهِ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207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الملطاوىی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یک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لَعْنَةُ الله عَلَى الْقَوْمِ الظَّالِمِينَ مِنَ الْاَوَّلِينَ وَالآخِرينَ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از غار ثور تا مدینه حدود بیست منزل را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شادروان دکتر محمد ابراهیم آیتی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از انتشارات حسینیه ارشاد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امپراتور 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پانونیا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سبب شکنجه دادن مسیحیان شهرت دارد و در جنگ با گت ها در تراکیه کشته شد اصحاب کهف را معاصر این امپراتور دانسته اند همین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فرهنگ فارسی دکتر معین بخش اعلام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قرآن آقای صدر بلاغی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از انتشارات حسینیه ارشاد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از انتشارات حسینه ارشاد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جمعی از نویسندگان ص </w:t>
      </w:r>
      <w:r>
        <w:rPr>
          <w:rFonts w:eastAsia="IRNazanin" w:cs="IRNazanin"/>
          <w:b w:val="false"/>
          <w:bCs w:val="false"/>
          <w:i w:val="false"/>
          <w:iCs w:val="false"/>
          <w:color w:val="333333"/>
          <w:sz w:val="20"/>
          <w:szCs w:val="20"/>
        </w:rPr>
        <w:t>243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92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شَتَانَ ما بَيْنَ السَّابِقِ وَاللَّاحِقِ لكِنَّ الْقَوْمَ احْتَجُّوا بِالشَّجَرَةِ وَأَضَاعُوا الثَّمَرَةَ نهج البلاغه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يَقَعُ إِسْمُ الْهِجْرَةِ عَلَى أَحَدٍ ِالَّا بِمَعْرِفَةِ الْحُجَّةِ فِي الأَرْضِ فَمَنْ عَرَفَهَا وَأَقْرَبِها فَهُوَ مُهَاجِرٌ وَلا يَقَعُ اِسْمُ الأَسْتَضْعَاف عَلى مَنْ بَلَغَتْهُ الْحُجةَ وَ فَسَمِعَتْها اُذُنُهُ وَ وَعاهَا قَلْبُهُ نهج البلاغه صبحی صالح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وَلِلْمُسْتَضْعَفِ مَعْنىً آخَرُ وَ مَنْ اَرَادَ إِلا طِّلاعَ عَلَيْهِ فَلْيُرَاجِعُ 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عَلَيْهِمُ السَّلامُ الْمُسْتَضْعَفَونَ الْمَوعُودُونَ بِالنَّصْرِ مِنَ اللهِ تَعَالَى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بیعت در ذیحجه سال دوازدهم بعثت بود که دوازده نفر از انصار در موسم حج در عقبه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حضرت بیعت کردند و دومین بیعت در ذیحجه سال سیزدهم بعثت بود که حدود هفتاد و سه مرد و دو زن در این بیعت دوم شرکت داشتند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 ابوطالب ضربت بزرگی بر روان رسول گرامی فرود آورد و با مرگ خدیجه چراغ خانه او خاموش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ابوطالب دو پشتیبان نیرومند او بودند یکی با نفوذ و با سیادت خود از او پشتیبانی می کرد و دیگری با ثروت مادی و اخلاقی خود و سال رحلت این دو 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حزن و اندوه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گرفت و پس از مرگ این دو بود که خاک و خاشاک بر سر سرور انسان ها ریختند و بانوی بانوان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سلام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هنگام دختری کوچک بود و دل خسته و رنجوری از مرگ مادر داشت سراسیمه و گریه کنان خاک و خاشاک از سر و روی پدر پاک کرد و در همان حال صدای پدر به این مقال مترنم بود که بیم و اندوه نداشته باش خدا پدرت را یاری خواهد کرد وفات این دو عزیز در سال در سال دهم بعثت بود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 عَلَيْكَ أَن نَقَدِرَ، مَعَ مَا بَلَغَ الإِسْلامُ مِنْ عُلُوّ الشَّأْنِ بِیثرِبَ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تُحْرِقُ أَهْلَهَا شَوْقاً إلى مَقْدَمِ مُحَمَّدٍ عَلَيْهِمْ بَعْدَ إِذْعَلِمُوا بِهِجَرَتِهِ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يَخْرُجُونَ كُلَّ يَوْمٍ بَعْدَ صَلاتِهِمْ الصُّبْحِ اَلَى ظَاهِرِ الْمَدِينَةِ يَتَلَمَسُونَهُ حَتَّى تَغلِبهُمُ الشَّمْسُ عَلَى الظَّلالِ فِي هَذِهِ الأَيَّامِ الحارَّةُ مِنْ شَهْرٍ يوليه وَ بَلَغَ هُوَ 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بِها اَرْبَعَةَ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هَذِهِ الْأَيَّامِ الْاَرْبَعَةَ أَسَّسَ مَسْجِدَها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بَيْنَمَا هُمْ بِهَا وَصَلَ إِلَيْهَا عَلِيُّ بْنُ اسْطَالِبِ الَّذِي رَدَّ الوَدَائِعَ الَّتِي كَانَتْ عِنْدَ مُحَمَّدٍ لِأَصْحَابِهَا مِنْ أَهْلِ مَكَةٌ ثُمَّ غَادَرَها يَقْطَعُ الطَّرْقَ إِلَى يَثْرِبَ عَلَى قَدَمَيْهِ يَسير اللَّيْلَ وَ يَسْتَخْفِى بِالنَّهَارِ وَ يَحْتَمِلُ هَذَا الْجَهْدَ الْمُضى أَسْبُوعَيْنِ كَامِلَيْنِ لَيَلْحَقَ بِإِخْوَانِهِ فِي الذّین 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حسين هيكل الطبعه الثانيه ص </w:t>
      </w:r>
      <w:r>
        <w:rPr>
          <w:rFonts w:eastAsia="IRNazanin" w:cs="IRNazanin"/>
          <w:b w:val="false"/>
          <w:bCs w:val="false"/>
          <w:i w:val="false"/>
          <w:iCs w:val="false"/>
          <w:color w:val="333333"/>
          <w:sz w:val="20"/>
          <w:szCs w:val="20"/>
        </w:rPr>
        <w:t>217</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أَهْلُ يَثرِبَ لاستقبالِ مُحَمَّدٍ زَرافاتٍ وَ وَجداناً، رِجَالاً وَ نِسَاء أَبَعْدَ الَّذى تُرامى اليْهِمْ مِنْ اَخْبَارِ هِجَرَتِهِ وَ مِنِ ائتِمَارِ قُرَيْشٍ بِهِ وَ مِنِ احْتِمَالِهِ أَشَدَّ الْقَيْظِ فِى هَذِهِ الرَّحْلَةِ الْمُضَنِيَةِ بَيْنَ كَثبَانِ تَهَامَةَ وَ صُخورِهَا الَّتِي تَرَدُّ ضَوْءَ الشَّمْسِ لَظى وَ سَعِيراً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اَنَّ النَّبِيَّ صَلَّى اللهُ عَلَيْهِ وَ آلِهِ لَمَّا قَدِمَ الْمَدِينَةَ جَاءَ النِّسَاءُ وَالصَّبْيَانُ فَقُلْنَ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طَلَعَ الْبَدْرُ عَلَيْنَا مِنْ ثَنِيَّاتِ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الشُّكْرُ عَلَيْنَا، مَا دَعَا لِلَّهِ 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ايّها المَبْعُوتُ فينا جِئْتَ بِالْاَمْرِ المُطَاع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فى القرآن كريم تأليف حسن كامل الملطاوى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نویسندگان آورده 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فتح مکه هم که مکه در تصرف پیغمبر صلى الله علیه و آله درآمد و همه متملقانه می گفتند منزل ها همه منزل تو است کرم نما و فرود آی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شهری که از آن اخراج شده ام در آن فرود نخواهم آمد و منزل نخواهم گزید سپس تا زنده بود شبی را در مکه در شهر منزل نکرد حتى عام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علی علیه السلام هم در سی سال حیات خود بعد از رسول خدا صلى الله علیه و آله هیچ سال حتی شبی را در شهر مکه نخوابید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باب وفای با رسول خدا صلی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قبلۀ اسلام تألیف آقای حاج میرزا خلیل کمره ای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کاش نویسنده محترم در این باره به مدرکی معتبر اشاره می کرد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علیه السلام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سرزنشی بر شما نیست امروز بیامرزد خدا شما را و او رحم کننده ترین رحم کنندگان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ذَكَرَتْ بَطَلَةُ الطَّفّ وَ بَضْعَهُ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الطَّلِيقِ بْنِ الطَّلِيقِ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عَذَّبَهُمُ اللهُ بِعَذَابِ الحَريق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الْيَوْمِ بقولها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أَمِنَ الْعَدْلِ يَابْنَ الطَّلَقَاءِ تَخدِيرُكَ حَرائِرَكَ وَ إِمَانَكَ وَ سَوْفَكَ بَنَات رَسُولِ الله سَبايا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المسيحى مارون عبود بک اللبنانی</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حَدَّثَنِي عَنْ أَبِيهِ عَنْ جَدِّهِ عَنْ عَلَىّ عَلَيْهِ السَّلامُ أَنَّ رَسُولَ اللهِ صَلَّى اللهُ عَلَيْهِ وَآلِهِ أَخَذَتْهُ نَعِيسَةٌ وَ هُوَ عَلَى مِنْبَرِهِ فَرَأَى فِي مَقَامِةٍ رِجَالاً يَنرُونَ عَلى مِنْبَرِهِ نَزْوَالْقِرَّدَةِ وَ يَرُدُّونَ النَّاسَ عَلَى أَعْقَابِهِمُ الْفَهْقَرَى فَاسْتَوى رَسُولُ اللهِ جالِساً وَالْحُزن يُعْرَفُ فِي وَجْهِهِ فَاتاهُ جِبْرِئِيلَ عَلَيْهِ السّلامُ بِهَذِهِ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 الرُّؤْيَا الَّتِي أَرَيْنَاكَ إِلَّا فِتْنَةٌ لِلنَّاسِ وَالشَّجَرَةَ الْمَلَعُونَةَ فِي الْقُرْآنِ وَ نُخَوَفَهُمْ فَمَا يَزِيدُ هُمْ إِلَّا طُغْياناً كبيراً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إسراء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بَنى أُمَيَّةَ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جِبْرِيلَ أَفِي عَهْدِى يَكُونُونَ وَ فِي زَمَنِي؟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تَدُورُ رَحَى الْإِسْلامِ مِنْ مُهَاجَرِكَ قَتَلْبَتُ بِذَلِكَ عَشْراً ثُمَّ تَدُورُ رَحَى الْإِسْلامِ عَلَى رَأْسِ خَمْسَةَ وَ ثَلْتَينَ مِنْ مُهَاجِركَ فَتَلْبِتُ بِذَلِكَ خَمْساً ثُمَّ لَابُدَّ مِنْ رَحَى ضَلالَةٍ هِيَ قَائِمَةٌ عَلَى قطْبِها ثُمَّ مُلْكُ الْفَراعِنَةِ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 اللَّهُ تَعَالَى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راجع رِيَاضَ السّالِكينَ فِي شَرْحِ 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السّاجِدِينَ عَلَيْهِ وَ عَلى آبائِهِ وَابْنَائِهِ السَّلَامُ لِمُؤلّفِهِ العَلّامَةِ صَدْرِ الدِّينِ سَيْد عَليخانَ الشيرازي قده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رِه قَدِ اسْتَوْفَى الكَلامَ حَوْلِ هَذَا الْمَقَامِ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 خدایا درود فرست بر محمد که بر وحی و پیغام تو امین بود و برگزیده ی تو از آفریدگانت و دوست از بندگانت و پیشوای رحمت و مهربانی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آیه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اَرْسَلْنَاكَ إِلَّا رَحْمَةً لِلْعَالَمِينَ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پیشاهنگ خیر و نیکی و کلید برکت بود همچنان که او برای انجام فرمان تو خود را با خویشاوندانش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زیر بار نمی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آشکار نمود و در راه رضا و خشنودی تو با قبیله اش کارزار کرد و در زنده داشتن دین تو از خویشانش دوری گزید و نزدیکان را بر اثر انکارشان دور گردانید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رشته ی دوستی با آنان را از هم گسیخت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دوران را بر اثر پذیرفتنشان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آنان راه یگانگی 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راه تو با دورترین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کرد و درباره ی تو با نزدیک 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نمود و در رساندن پیام تو خود را خسته کرد و با دعوت به دین تو خود را به رنج افکند و به نصیحت و پند اهل دعوت تو خود را مشغول داشت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 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و دوری نمود به شهرهای غربت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و اطراف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دور از جای خویشاوندان و جای 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پروشگاهش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جای به دنیا آمدن و جای انس و خو گرفتنش و خواسته ی آن حضرت از هجرت به انگیزه ی ارجمند نمودن دین تو و یاری خواستن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منظور 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اهل کفر بود تا آن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و پیروزی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درباره ی دشمنانت خواسته بود بدست آمد و آن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بزرگی و نیک 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درباره ی دوستانت می اندیشید انجام یافت پس قیام نمود پس با آنان در میان خانه هایشان جنگید و در وسط منازلشان ناگهان بر آنان تاخت تا امر و فرمان تو آشکار شد و کلمه 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گردید هر چند مشرکان کراهت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نمی پسندیدند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با ترجمه و شرح فیض الاسلام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كَالْإِنْجَازِ لِمَا وَعَدَهُمْ بِهِ مُخاطِباً لِآزَرَ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وَأَعْتَزِلُكُمْ وَمَا تَدْعُونَ مِنْ دُونِ اللَّهِ وَأَدْعُو رَبِّي عَسَى أَلَّا أَكُونَ بِدُعَاءِ رَبِّي شَقِيًّا مريم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يُعْلَمُ أَنَّ مُرَادَهُ بِالذِهَابِ إِلَى رَبِّهِ الذّهابُ إلى مَكَانٍ يَتَجَرَّدُ فِيهِ لِعِبَادَتِهِ تَعَالَى وَ دُعَائِهِ وَ هُوَ الْأَرْضُ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طبع آخوندی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هجرت واجب است چنان که در اول بعثت پیغمبر اکرم واجب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آن تنها حرکت از مکه به مدینه نیست بلکه هجرت به سوی خلفاء و جانشینان آن بزرگوار نیز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كَيْفَ التَّوْفِيقُ بين قوله عَلَيْهِ السَّلامُ فِى هُنا مَعَ مَا جَاءَ فِي كِتَابِهِ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انْقَطَعَتِ الْهِجْرَةَ يَوْمَ أسْرَاخُوكَ نهج البلاغه صبحی صالح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مَا رُوِيَ مِنَ الرَّسُولِ الأَعْظَمِ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هِجْرَةَ بَعْدَ الفَتح فَلَنا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فُتِحَتْ مَكَّةَ وَانْتَصَرَ الْمُسْلِمُونَ لَم یَبق وَجْهُ لِلْهجُرَةِ مِنْهَا فَانْقَطَعَتِ الْهَجْرِةُ مِنْهَا فِى زَمَنَ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بِفَتْحِهَا وَ هُذَا الاِنْقِطَاعُ سَلبٌ خاصٌّ وَالسَّلْبُ الْخَاصُّ لَا يَسْتَلْزِمُ السَّلْبَ العَامَّ مُضافاً إلى هذا أنَّ كَثِيراً مِنْ أَبْنَاءِ الدنْيَا الإِنْتِها زيّنَ كَانُوا يَدَّعُونَ أَنَّهُمْ مُهاجِرُونَ لِدَوافِعَ دُنْيَوِيَّةٍ وَ هُمْ مُتَصَلِّفُونَ وَ يَتَكَلَّفُونَ الهجرة وَ هُمْ كَاذِبُونَ فَرَدَّ عَلَيْهِمْ بِهَذِه الْعِبَارَاتِ وَ اَحْسَنُ مَا جَاءَ فِي هَذَا الْبَابِ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كَانَتْ هِجْرَتُهُ إلَى اللهِ وَ رَسُولِهِ فَهَجْرَتُهُ إِلَى اللهِ وَإِلَى رَسُولِهِ وَ مَنْ كَانَتْ هِجَرَتُهُ إِلَى دُنْيا يُصيبُها أوِ امْرَأَةٍ يَنكِحُها فَهَجَرَتُهُ إِلى مَا هَاجَرَ الَیهِ﴾ گفتار ماه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عَلَيْكَ بِكِتاب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آكِلَةِ الأكْبَادِ وَ قَدْ جاءَ فيه مايَلي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الْمُهَاجِرُ كَالطَّليق وَلَا الصّريح كَاللّصِيقِ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ادْخَلَ اللهُ الْعَرَب فِى دِينِهِ أفواجاً وَ أَسْلَمَتْ لَهُ هَذِهِ الأمّة طَوْعاً وَكَرْهاً كُنتُم مِمَّنْ دَخَلَ فِي الدِّينِ إِمَّا رَغَبَةً وَإِمَّا رَهْبَةً عَلَى حِينٍ فار اهل السُبق بسفِهِمْ وَ ذَهَبَ الْمُهَاجِرُونَ الا ولونَ بِفَضْلِهِمْ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 لِأبَى ذَرِّ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آبَادَرٌ إِنَّكَ غَضِبْتَ لِلَّهِ فَارْجُ مَنْ غَضِبْتَ لَهُ إِنَّ الْقَوْمَ خَافُوكَ عَلَى دُنْيَاهُمْ وَ خِفْتَهُمْ عَلَى دِينِكَ بحار الانوارج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وَ سَلَّمَ لِأَبِى ذَرِّره لَمَّا لَحَقِّ بِهِ فِي غَزْوَةِ تَبُوكَ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تَعيشُ وَحْدَكَ وَ تَمُوتُ وَحْدَكَ وَ تُبْعَثُ وَحْدَكَ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الاخير و راجع الميزان ط بیروت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 آخوندی حَتَّی تَقِف عَلَى عِلَّةٍ نَفْي هذا الصَّحابِي الْعَظيمِ إِلَى الْمَنْفى</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بِمَكةَ وَ هِجَرَتُهُ بِطَيْبَة عَلابِها ذِكرُهُ وَ امْتَدَّ مِنْها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صبحی صالح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وَالطَّيْبَةُ بِتَخْفِيفِ الْمَاءِ وَ سُكُونِهَا الْمَدِينَةُ المُنَوَّرَةُ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به 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باب نیز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ضمن روایت پنجم از این باب، راوی می پرسد کدام یک از این پنج رکن، حیاتی تر و مهمتر است و حضرت در پاسخ می فرماید مسئله ی رهبری و امامت از همه بالاتر است چون رهبری، عملاً کلید و مفتاح ارکان دیگر است و این رهبر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پرتو رهبری صحیح و خدائی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آن چهار رکن دیگر را به سروسامان می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الرِّضَا عَلَيْهِ السّلامُ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الْاِمَامَةَ زمامُ الدِّينِ و نظامُ الْمُسْلِمِينَ وَ صَلاحُ الدُّنْيا وَ عِز الْمُؤْمِنِينَ، إِنَّ الْإِمَامَةَ أسُّ الإسْلامِ النّامي وَ فَرْعُهُ 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 تَمَامُ الصَّلوةِ وَالزَّكَوةِ وَالصّيامِ وَالْحَجِّ وَالْجِهَادِ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شیخ ابوالفتوح رازی قده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از فريقين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صالِحاً مِنْ ذَکَرٍ أَوْ أُنْثی وَ هُوَ مُؤْمِنٌ فَلَنُحْیِیَنَّهُ حَیاهً طَیِّبَهً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لِلْمُفَسّرينَ فِي الآية وُجُوهٌ مِنَ التَّفسِيرِ مِنْهَا أَنَّ الْحَيَاةَ الطَّيِّبَةَ هِيَ الْحَيَاةُ الَّتِي تَكُونُ فِي الْجَنَّةِ فَلامَوْتَ فِيها وَلا فَقَرَ وَلا سَقَمَ وَلا أَیَّ شِقَاءٍ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أَنَّهَا الْحَيَاةُ الدُّنْيَويَّةُ المُقَارَنَةُ لِلقَنَاعَةِ وَالرّضَا بِمًا قَسَمَ اللهُ سُبْحَانَهُ فَإِنَّهَا أَطْيَبُ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 اخوندی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خطبه ی شعبانیه که رسول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بمناسبت فرا رسیدن ماه مبارک رمضان ایراد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جالب این جاست که حضرت خطبه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الناس،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کرده و فرازهای این خطبه نیز می رساند که ماه مبارک رمضان ماهی است که برای همگان، خیر و رحمت و برکت بارمغان می آورد و هر کس بفراخور حال خویش از آن بهره مند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ششم علیه السلام در هر روز از ماه رجب این دعا را قرائت می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كتب ادعيه مراجعه 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دعای امام حسین علیه السلام در روز عرفه</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الْمُؤْمِنِ عَرْضُ الرَّحْمَنِ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قَلْبُ الْمُؤْمِنِ عَرْشُ اللهِ الْاَعْظَمَ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جذوات میرداماد قده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نَعَى رَسُولُ اللهِ صَلَّى اللهُ عَلَيْهِ وَ آلِهِ وَ سَلَّمَ عَلِيّاً عَلَيْهِ السَّلامُ بِحالِ جَعْفَرٍ في أَرْضِ مُوتَه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وَإِنَّا إِلَيْهِ رَاجِعُونَ فَانْزَلَ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إِذَا اَصَابَتْهُمْ مُصِيبَةٌ قالُوا إِنَّا لِلّهِ وَ إِنَّا إِلَيْهِ رَاجِعُونَ أُولئِكَ عَلَيْهِمْ صَلَواتٌ مِنْ رَبِّهِمْ وَ رَحْمَةٌ وَ أُولَئِكَ هُمُ الْمُهْتَدُونَ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المتقين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شخص مؤمن از حرمت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 بیشتر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عمُودُ الدِّينِ مَثلُها كَمَثَلِ عَمُودِ الْفُسْطَاطِ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الزَّكُوهُ قَنْطَرَةُ الْإِسْلَامِ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تفسير ابوالفتوح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اوقات که حضرت رسول اکرم صلى الله عليه و آله و سلّم در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برخیز فلانی برخیز فلانی برخیز تا پنج نفر را باین ترتیب بیرون کرد و آن 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مِنْ مَسْجِدِنَا لا تُصَلُّو فِيهِ وَأَنتُمْ لَا تُزَكُونَ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مسجد ما بیرون روید و در آن نماز نخوانید در حالی که شما زکات نمی پردازید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سُبْحَانَهُ وَ تَعَالى للإسلام عَلَماً نهج البلاغه فيض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حلبى</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الصَّلوةَ تَنْهَى عَنِ الْفَحْشَاءِ وَالْمُنكَرِ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الصَّلوةُ مِعْرَاجُ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الصَّلوةُ قُرْبانُ كُلِّ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بحارالانوارج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فَاجتَمَعوا فی دارِ النَّدوَهِ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إِبْلِیسُ فِی صُورَةِ شَیْخٍ كَبِیرٍ فَقَالَ لَهُ الْبَوَّابُ مَنْ أَنْتَ؟ قَالَ أَنَا شَيْخُ مِنْ أَهْلِ نَجْدِ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الْجَدِير بِالذِّكرِ أَنَّ أَصْلَ آلِ السُّعُودِ مِنَ النَّجْدِ وَاللهِ دَرّ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 شَرٌّ طَبَقَه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طالبان تفصيل، به الغديرج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مراسم حج سال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جمعی از برادران و خواهران حج گزار که اکثر ایرانی بودند به علّت افشا کردن امریکا و اقمار آن و به جرم دم زدن از اسلام راستین، توسط چکمه پوشان رژم امریکائی سعودی مضروب و مجروح شدند که در برخی از موارد جراحات وارده منجر به فوت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خاطره ی شهادت جانگداز ابوطالب یزدی در تاریخ جمعه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زمان عبدالعزیز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 به گونه ای دیگر و در سطحی وسیع تر تجدید گردید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مزبور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این حدیث شریف به بیان و شرح مرحوم فیض قده و توجیهی که مرحوم مجلسی قده در پاورقی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است مراجعه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امام باقر عليه السلام تقريباً بهمین مضمون با اندکی اختلاف در تعبیر نقل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سفر حج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مجموعه بطور مبسوط مورد بحث قرار گرفته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روایتی قریب بهمین مضمون نقل شده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اِسْتِطَاعَةِ الْحَجٌ</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روایتی دیگر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بفضل خدا در دفتر سوم خواهیم آورد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إِلَى الكَعبَة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ی مهم رهبری به شهادت آیات و روایات فراوان و به گواهی حکم عقل و اجماع عقلا و 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بویژه جامعه شناسان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سازندگی فرد و جامعه نقشی بسیار حیاتی و بنیادی داشته و دارد و اینک روایتی در این باره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دُنْيَا وَآخِرَةً فَلَيَومَ هَذَا الْبَيْتِ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قده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انِّي كُلَّمَا دَعَوْتُهُمْ لِتَغفِرَ لَهُمْ جَعَلُوا أَصَابِعَهُمْ فِي آذَانِهِمْ وَاسْتَغْشُوا ثِيَابَهُمْ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علیه السلام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گرچه درباره ی قوم نوح علیه السلام است ولی در مورد این امّت نیز مصادیق بسیاری داشته و دارد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كانَّهُمْ حُمُرٌ مُسْتَنْفِرَة فَرَّتْ مِنْ قَسْوَرَة سوره ی مدّثر آیه 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وَلَدَتْهُ في حَرَمِ اللَّهِ وَامْنِهِ وَالْبَيْتُ حَيْثُ فِنَاؤُهُ وَالْمَسْجِدُ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حميرى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ادْخُلُوا الْاَرْضَ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قرآن سوره ی بقره دارد نمل، دارد نحل، دارد و سوره جن دارد، و سوره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ی فیل دارد و چرا سوره ی عنکبوت نداشته باشد؟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پنجم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بخدا سوگند پیرو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شیعه ی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نیست مگر کسی که خداوند عزوجل را فرمان برد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ص</w:t>
      </w:r>
      <w:r>
        <w:rPr>
          <w:rFonts w:eastAsia="IRNazanin" w:cs="IRNazanin"/>
          <w:b w:val="false"/>
          <w:bCs w:val="false"/>
          <w:i w:val="false"/>
          <w:iCs w:val="false"/>
          <w:color w:val="333333"/>
          <w:sz w:val="20"/>
          <w:szCs w:val="20"/>
        </w:rPr>
        <w:t>270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توفیق، قساوت قلب و بسیاری از بلاهای اجتماعی و گرفتاری های فردی از پی آمدهای نامیمون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اولی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لحاظ وضع مالی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همین باره روایتی دیگر با مضمونی دیگر از امام ششم علیه السلام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لَمّا اَخَذَ مَوانِيقَ الْعِبَادِ اَمَرَ الْحَجَرَ فَالْتَقَمَهَا وَلِذلِكَ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أَمَانَتَى آدَّيْتُهَا وَ مِيثَاقَى تَعَاهَدْتُهُ لِتَشْهَدَ لي بِالْمُوافاة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ثَلَثَةُ اَحْجَارِ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إِبْرَاهِيمَ وَ حَجَرُ بَنِي إِسْرَائِيلَ وَحَجر الاَسوَد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ما، آن گاه که مهدی موعود علیه السلام از مکه خروج می کند آن سنگی را که در اختیار موسی علیه السلام بود، بهمراه خویش بر می دارد و به وسیله ی آن معجزاتی روی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ی خلیفه ی دوم هنگام لمس حجر الاسود اشاره شده ولی از نقل قسمت اخیر خودداری شده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قده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 </w:t>
      </w:r>
      <w:r>
        <w:rPr>
          <w:rFonts w:eastAsia="IRNazanin" w:cs="IRNazanin"/>
          <w:b w:val="false"/>
          <w:bCs w:val="false"/>
          <w:i w:val="false"/>
          <w:iCs w:val="false"/>
          <w:color w:val="333333"/>
          <w:sz w:val="20"/>
          <w:szCs w:val="20"/>
        </w:rPr>
        <w:t>241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مزبورص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دخول الحرم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روایتی دیگر نظیر همین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هشتم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مزبور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ضجيج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نالیدن و فریاد کردن از بیم یا عام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ی دهخدا حرف ضاد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گزاران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این روایت به فضل الهی در دفتر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سخن خواهیم گفت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زاء و سكون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تابعین مدینه است و ده نفر از اصحاب رسول خدا صلى الله علیه و آله را ملاقات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شب سه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ناحیه ی شام وفات یافت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 النَّاسُ مَنَازِلَهُمْ بِمِنِى نَادَى مُنَادٍ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تَعْلَمُونَ بِفِنَاءِ مَنْ حَلَلْتُمْ لَأَيْقنتُم بِالْخَلَفِ بَعْدَ الْمَغْفِرَةِ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ناظر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أَنْفَقْتُمْ مِنْ شَيْءٍ فَهُوَ يُخْلِفُهُ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فيض قده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 </w:t>
      </w:r>
      <w:r>
        <w:rPr>
          <w:rFonts w:eastAsia="IRNazanin" w:cs="IRNazanin"/>
          <w:b w:val="false"/>
          <w:bCs w:val="false"/>
          <w:i w:val="false"/>
          <w:iCs w:val="false"/>
          <w:color w:val="333333"/>
          <w:sz w:val="20"/>
          <w:szCs w:val="20"/>
        </w:rPr>
        <w:t>262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 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روایتی بهمین مضمون از آن حضرت علیه السلام نقل شده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مكه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مزبور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244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126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زیارت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بابُ اللهِ الْمُؤْتَى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راستی یعنی چه؟ و آیا ما را به بلندای این آستانه و درگاه دسترسی هست یا نه؟ و اگر نه؟ چرا؟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بصائر الدرجات ص </w:t>
      </w:r>
      <w:r>
        <w:rPr>
          <w:rFonts w:eastAsia="IRNazanin" w:cs="IRNazanin"/>
          <w:b w:val="false"/>
          <w:bCs w:val="false"/>
          <w:i w:val="false"/>
          <w:iCs w:val="false"/>
          <w:color w:val="333333"/>
          <w:sz w:val="20"/>
          <w:szCs w:val="20"/>
        </w:rPr>
        <w:t>111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مزبور ص </w:t>
      </w:r>
      <w:r>
        <w:rPr>
          <w:rFonts w:eastAsia="IRNazanin" w:cs="IRNazanin"/>
          <w:b w:val="false"/>
          <w:bCs w:val="false"/>
          <w:i w:val="false"/>
          <w:iCs w:val="false"/>
          <w:color w:val="333333"/>
          <w:sz w:val="20"/>
          <w:szCs w:val="20"/>
        </w:rPr>
        <w:t>374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مزبور همان صفحه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مزبور ص </w:t>
      </w:r>
      <w:r>
        <w:rPr>
          <w:rFonts w:eastAsia="IRNazanin" w:cs="IRNazanin"/>
          <w:b w:val="false"/>
          <w:bCs w:val="false"/>
          <w:i w:val="false"/>
          <w:iCs w:val="false"/>
          <w:color w:val="333333"/>
          <w:sz w:val="20"/>
          <w:szCs w:val="20"/>
        </w:rPr>
        <w:t>382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عمران پدر مریم است چنان که در آیه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قالَتِ امْرَأَتُ عِمْرانَ آل 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مَرْيَمَ ابْنَتَ عِمْرَانَ الَّتِي أَحْصَنَتْ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بعید است که آن را عمران پدر موسی و هارون بدانیم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33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ماه همان ماه های حرام است که درباره ی آن ها سخن گفته ایم ولی روایاتی داریم که می رساند گاه رمضان از این چهار ماه نیز افضل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ماه حرام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عیون اخبار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شعبانیه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مزبور ص </w:t>
      </w:r>
      <w:r>
        <w:rPr>
          <w:rFonts w:eastAsia="IRNazanin" w:cs="IRNazanin"/>
          <w:b w:val="false"/>
          <w:bCs w:val="false"/>
          <w:i w:val="false"/>
          <w:iCs w:val="false"/>
          <w:color w:val="333333"/>
          <w:sz w:val="20"/>
          <w:szCs w:val="20"/>
        </w:rPr>
        <w:t>379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مزبور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مُحَمَّدِ بْنِ عُثْمَانَ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صَاحِبَ هَذَا الْاَمْرِ لَيَحْضَرُ المَوْسِمَ كُلَّ سَنَةٍ يَرَى النَّاسَ وَ يَعْرِفُهُم و يَرَوْنَهُ وَ لا يَعرفُونَهُ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روضة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وَاسْتَثْنى بَعْضُ الْعُلَمَاءِ مِنْهَا مَوْضِعَ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بَعْضُهُمْ مَوَاضِيعَ قُبُورِ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لِأَفْضَلِيَّتِهِمْ عَلَى الْكَعْبَةِ وَلِرواياتٍ تَدُلُّ عَلَى فَضيلَةِ مَواضِعَ قُبُورِهِمْ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1267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سرداران نجاشی و رقیب سیاسی، نظامی ابرهه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که حبشه در آن دوران از اقمار سیاسی، نظامی بیزانس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شامگاه چهارم اردی بهشت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چند فروند هواپیما و هلی کوپتر امریکائی در فرودگاه متروکه ای نزدیک طبس مستقر گردید تا از آن جا طرح تجاوز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نتیجه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مرحله ی اجرا در آید ولی در همان آغاز عملیات، توطئه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طوفان شن روبرو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پیش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آبرو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هَامَانُ ابْنُ ِلى صَرْحاً لِعَلَّى ابْلُغُ الْأَسْبَابَ سوره ی مؤمن آیه ی </w:t>
      </w:r>
      <w:r>
        <w:rPr>
          <w:rFonts w:eastAsia="IRNazanin" w:cs="IRNazanin"/>
          <w:b w:val="false"/>
          <w:bCs w:val="false"/>
          <w:i w:val="false"/>
          <w:iCs w:val="false"/>
          <w:color w:val="333333"/>
          <w:sz w:val="20"/>
          <w:szCs w:val="20"/>
        </w:rPr>
        <w:t>38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آمفی تاتر مشهور در روم باستان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اهرام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را بر بالای اهرام 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ملأعام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خلوت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 شاعر تازی بیادم آمد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اتَّخَذُوا مَسْجِداً ضِراراً وَ كُفْراً وَ تَفْريقاً بَيْنَ الْمُؤْمِنينَ وَ إِرْصاداً لِمَنْ حارَبَ اللهَ وَ رَسُولَهُ مِنْ قَبْلُ وَ لَيَحْلِفُنَّ إِنْ أَرَدْنا إِلاَّ الْحُسْنى وَ اللهُ يَشْهَدُ إِنَّهُمْ لَكاذِبُونَ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تَقُمْ فِيهِ أَبَدًا لَمَسْجِدٌ أُسِّسَ عَلَى التَّقْوَىٰ مِنْ أَوَّلِ يَوْمٍ أَحَقُّ أَنْ تَقُومَ فِيهِ فِيهِ رِجَالٌ يُحِبُّونَ أَنْ يَتَطَهَّرُوا وَ اللَّهُ يُحِبُّ الْمُطَّهِّرِينَ سوره ی توبه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كَلِمَةُ الَّذِينَ كَفَرُوا السّفْلَى وَ كَلِمَةُ اللهِ هِيَ العُلْيَا وَاللهُ عَزيزٌ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لِلَّهِ يُورِثُهَا مَنْ يَشَاءُ مِنْ عِبَادِهِ ۖ وَالْعَاقِبَةُ لِلْمُتَّقِينَ اعرافِ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الدَّارُ الْآخِرَةُ نَجْعَلُهَا لِلَّذِينَ لَا يُرِيدُونَ عُلُوًّا فِي الْأَرْضِ وَلَا فَسَادًا ۚ وَالْعَاقِبَةُ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الْعاقِبَةُ لِلتَّقْوى‌ طه </w:t>
      </w:r>
      <w:r>
        <w:rPr>
          <w:rFonts w:eastAsia="IRNazanin" w:cs="IRNazanin"/>
          <w:b w:val="false"/>
          <w:bCs w:val="false"/>
          <w:i w:val="false"/>
          <w:iCs w:val="false"/>
          <w:color w:val="333333"/>
          <w:sz w:val="20"/>
          <w:szCs w:val="20"/>
        </w:rPr>
        <w:t>132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الْعَلِيُّ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ضاقَتْ عَلَيْكُمُ الْأَرْضُ بِمَا رَحْبَتْ ثُمَّ وَلَيتُمُ مُدْبِرِينَ التوبه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ساعت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سه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 سان دیدن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نیروهای نظامی و برگزاری رژه بمناسبت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در حالی که در جایگاه مخصوص قرار داشت در اوج غفلت و غرور توسط برخی از افسران و سربازان برگبار گلوله بسته شد و در همان لحظه های نخستین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گردید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صدارت نیم بند و سراسر شرارت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نوکر بی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اواسط دیماه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شد و با پیروزی انقلاب شکوهمند اسلامی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تاریخ دقیق فرار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ایران به نخست وزیر موقّت آن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مهندس مهدی بازرگان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عِزَّتي وَ جَلالى وَ مَجْدِى وَ ارتفاعي عَلَى عَرْشِي لَا فَطَعَنَّ أَمَلَ كُلِّ مُؤْمِّلٍ مِنَ النَّاسِ أَمَّلَ غَيْرِي بِالْيَأْسِ وَلَا كَسُوَنَّهُ ثوْبَ الْمَذَلَّةِ عِندَ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رَجُلٌ إِلَى الْحُسَيْنِ عَلَيْهِ السَّلَامُ يَا سَيّدِى أَخْبِرْنِي بِخَيْرِ الدُّنْيا وَالآخِرَةِ فَكَتَبَ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أَمَّا بَعْدُ فَإِنَّهُ مَنْ طَلَبَ رَضى الله بسَخَطِ النَّاس كَفاه الله أمورَ النَّاسَ وَ مَنْ طَلَبَ رِضَى النَّاسِ بِسَخَطِ اللَّهِ وَ كَلَهُ اللهُ إِلَى النَّاسِ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 جاست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مصر می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خشم ملت به خارج از کشور می گریزد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سیاسی و فیزیکی شاه در مرداد و مرگ سیاسی شاه دوم نیز در مرداد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دو در ماه مبارک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روی سال، ماه، روز و حتی لحظه ها باید تکیه کرد که در آن به نکته های بسیاری می توان پی بُرد و نقطه ی آغازین سقوط هر دو، در ماه خرداد بود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می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واپسین عمر عاریتی، فرمان امام را گردن نهد و به خدا باز گردد و به او و به باند نفاق و لیبرال ها و همه ی مخالفان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این در کوره ی سوزان عقده های کر و کور خویش مسوزید و از سر انصاف در رفتار گذشته و حال خویش تجدید نظر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بسیاری از عزیزترین فرزندان این انقلاب به آتش کینه ی شما سوختند اما آنان با سوختن و ساختن بیش از پیش شما را رسوا ساختند و اصولاً از تروریسم چه طرفی برخواهید 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گرچه شما در مرگ و سوک این عزیزان به سور نشستید ولی نیک می دانید، گرچه آنان رفتند، شما نیز نخواهید ماند و روزی بهم خواهید رسید آن هم در پیشگاه دادگاهی که رفتارتان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کیفر 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دادسرا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رقم زده و حکم نهائی قطعیت یافته و دادگاه کاملاً رسمیست و کسی در اندیشه ی کسی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و در آن دادگاه و در آن روز به عمق سخن سازنده و تکان دهنده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ترین مظلوم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خواهید برد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الْمَظْلُومِ عَلَى الظَّالِمِ اَشَدُّ يَوْمِ الظَّالِمِ عَلَى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روز خیلی 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همگان در هر پست و مقام به ویژه آنان که اکنون مصدر کارند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الزاماً باید سرنوشت طاغوت ها و طاغوتچه ها را بخاطر بسپارند و دست کم فرجام کار ورشکستگان بتقصیر در این انقلاب را بیاد آرند تا براستی در یابند که در فردائی دور یا نزدیک آن خواهند دروید که امروز می کارند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أَكْثَرَ الْعِبَرَ وَافَلَ الْإِعْتِبَارَ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خبردارتان کنیم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عمل زیانکارترند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کسان که کوشش آن ها در زندگی این دنیا تباه شد، در حالی که آن ها می پندارند، کار نیکو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ایشانند آن کسان که به آیات پروردگارشان و به دیدار او کافر شدند، پس اعمالشان تباه شد و روز قیامت ایشان را هیچ وزنی ننهیم این جهنم جزای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بدانچه کفر ورزیدند و آیات و فرستادگان مرا به سخریه گرفتند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1225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 شو دلا که جهان پر مزوّر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نخل روزگار نه برگست و نه بر است زنهار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خلق دل مبند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در خدای بند که خلاق اکبر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بخارا و از شعرا و علماء ایرانی است و در اواخر دوره ی سلجوقیان می زیسته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49578</Words>
  <Characters>177224</Characters>
  <CharactersWithSpaces>225877</CharactersWithSpaces>
  <Paragraphs>1511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2026-08-20T09:41:42Z</dcterms:created>
  <dc:creator>ghaemiyeh.com</dc:creator>
  <dc:description/>
  <dc:language>en-US</dc:language>
  <cp:lastModifiedBy/>
  <dcterms:modified xsi:type="dcterms:W3CDTF">2026-08-20T13:11:48Z</dcterms:modified>
  <cp:revision>1</cp:revision>
  <dc:subject/>
  <dc:title>فرهنگ نامه ی حج و عمره و اماکن مربوطه</dc:title>
</cp:coreProperties>
</file>

<file path=docProps/custom.xml><?xml version="1.0" encoding="utf-8"?>
<Properties xmlns="http://schemas.openxmlformats.org/officeDocument/2006/custom-properties" xmlns:vt="http://schemas.openxmlformats.org/officeDocument/2006/docPropsVTypes"/>
</file>