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الأربعون عن الأربعین فی فضائل أمیرالمومنین علی بن أبی 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04867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2904869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904871_2870459653">
            <w:r>
              <w:rPr>
                <w:webHidden/>
                <w:rStyle w:val="IndexLink"/>
                <w:rtl w:val="true"/>
              </w:rPr>
              <w:t>مقدمة المؤسسة</w:t>
            </w:r>
            <w:r>
              <w:rPr>
                <w:rStyle w:val="IndexLink"/>
                <w:rtl w:val="true"/>
              </w:rPr>
              <w:t>:</w:t>
              <w:tab/>
            </w:r>
            <w:r>
              <w:rPr>
                <w:rStyle w:val="IndexLink"/>
              </w:rPr>
              <w:t>11</w:t>
            </w:r>
          </w:hyperlink>
        </w:p>
        <w:p>
          <w:pPr>
            <w:pStyle w:val="Contents2"/>
            <w:tabs>
              <w:tab w:val="clear" w:pos="8743"/>
              <w:tab w:val="right" w:pos="9026" w:leader="dot"/>
            </w:tabs>
            <w:rPr/>
          </w:pPr>
          <w:hyperlink w:anchor="__RefHeading___Toc2904873_2870459653">
            <w:r>
              <w:rPr>
                <w:webHidden/>
                <w:rStyle w:val="IndexLink"/>
                <w:rtl w:val="true"/>
              </w:rPr>
              <w:t>مقدمة التحقيق</w:t>
            </w:r>
            <w:r>
              <w:rPr>
                <w:rStyle w:val="IndexLink"/>
                <w:rtl w:val="true"/>
              </w:rPr>
              <w:t>:</w:t>
              <w:tab/>
            </w:r>
            <w:r>
              <w:rPr>
                <w:rStyle w:val="IndexLink"/>
              </w:rPr>
              <w:t>13</w:t>
            </w:r>
          </w:hyperlink>
        </w:p>
        <w:p>
          <w:pPr>
            <w:pStyle w:val="Contents2"/>
            <w:tabs>
              <w:tab w:val="clear" w:pos="8743"/>
              <w:tab w:val="right" w:pos="9026" w:leader="dot"/>
            </w:tabs>
            <w:rPr/>
          </w:pPr>
          <w:hyperlink w:anchor="__RefHeading___Toc2904875_2870459653">
            <w:r>
              <w:rPr>
                <w:webHidden/>
                <w:rStyle w:val="IndexLink"/>
                <w:rtl w:val="true"/>
              </w:rPr>
              <w:t>أولاً</w:t>
            </w:r>
            <w:r>
              <w:rPr>
                <w:rStyle w:val="IndexLink"/>
                <w:rtl w:val="true"/>
              </w:rPr>
              <w:t xml:space="preserve">: </w:t>
            </w:r>
            <w:r>
              <w:rPr>
                <w:rStyle w:val="IndexLink"/>
                <w:rtl w:val="true"/>
              </w:rPr>
              <w:t>ترجمة المؤلف</w:t>
            </w:r>
            <w:r>
              <w:rPr>
                <w:rStyle w:val="IndexLink"/>
                <w:rtl w:val="true"/>
              </w:rPr>
              <w:t>:</w:t>
              <w:tab/>
            </w:r>
            <w:r>
              <w:rPr>
                <w:rStyle w:val="IndexLink"/>
              </w:rPr>
              <w:t>14</w:t>
            </w:r>
          </w:hyperlink>
        </w:p>
        <w:p>
          <w:pPr>
            <w:pStyle w:val="Contents2"/>
            <w:tabs>
              <w:tab w:val="clear" w:pos="8743"/>
              <w:tab w:val="right" w:pos="9026" w:leader="dot"/>
            </w:tabs>
            <w:rPr/>
          </w:pPr>
          <w:hyperlink w:anchor="__RefHeading___Toc2904877_2870459653">
            <w:r>
              <w:rPr>
                <w:webHidden/>
                <w:rStyle w:val="IndexLink"/>
                <w:rtl w:val="true"/>
              </w:rPr>
              <w:t>الف</w:t>
            </w:r>
            <w:r>
              <w:rPr>
                <w:rStyle w:val="IndexLink"/>
                <w:rtl w:val="true"/>
              </w:rPr>
              <w:t xml:space="preserve">: </w:t>
            </w:r>
            <w:r>
              <w:rPr>
                <w:rStyle w:val="IndexLink"/>
                <w:rtl w:val="true"/>
              </w:rPr>
              <w:t>اسمه ونسبه</w:t>
            </w:r>
            <w:r>
              <w:rPr>
                <w:rStyle w:val="IndexLink"/>
                <w:rtl w:val="true"/>
              </w:rPr>
              <w:tab/>
            </w:r>
            <w:r>
              <w:rPr>
                <w:rStyle w:val="IndexLink"/>
              </w:rPr>
              <w:t>14</w:t>
            </w:r>
          </w:hyperlink>
        </w:p>
        <w:p>
          <w:pPr>
            <w:pStyle w:val="Contents2"/>
            <w:tabs>
              <w:tab w:val="clear" w:pos="8743"/>
              <w:tab w:val="right" w:pos="9026" w:leader="dot"/>
            </w:tabs>
            <w:rPr/>
          </w:pPr>
          <w:hyperlink w:anchor="__RefHeading___Toc2904879_2870459653">
            <w:r>
              <w:rPr>
                <w:webHidden/>
                <w:rStyle w:val="IndexLink"/>
                <w:rtl w:val="true"/>
              </w:rPr>
              <w:t>باء</w:t>
            </w:r>
            <w:r>
              <w:rPr>
                <w:rStyle w:val="IndexLink"/>
                <w:rtl w:val="true"/>
              </w:rPr>
              <w:t xml:space="preserve">: </w:t>
            </w:r>
            <w:r>
              <w:rPr>
                <w:rStyle w:val="IndexLink"/>
                <w:rtl w:val="true"/>
              </w:rPr>
              <w:t>منزلته العلمية</w:t>
            </w:r>
            <w:r>
              <w:rPr>
                <w:rStyle w:val="IndexLink"/>
                <w:rtl w:val="true"/>
              </w:rPr>
              <w:t>:</w:t>
              <w:tab/>
            </w:r>
            <w:r>
              <w:rPr>
                <w:rStyle w:val="IndexLink"/>
              </w:rPr>
              <w:t>15</w:t>
            </w:r>
          </w:hyperlink>
        </w:p>
        <w:p>
          <w:pPr>
            <w:pStyle w:val="Contents2"/>
            <w:tabs>
              <w:tab w:val="clear" w:pos="8743"/>
              <w:tab w:val="right" w:pos="9026" w:leader="dot"/>
            </w:tabs>
            <w:rPr/>
          </w:pPr>
          <w:hyperlink w:anchor="__RefHeading___Toc2904881_2870459653">
            <w:r>
              <w:rPr>
                <w:webHidden/>
                <w:rStyle w:val="IndexLink"/>
                <w:rtl w:val="true"/>
              </w:rPr>
              <w:t>جيم</w:t>
            </w:r>
            <w:r>
              <w:rPr>
                <w:rStyle w:val="IndexLink"/>
                <w:rtl w:val="true"/>
              </w:rPr>
              <w:t xml:space="preserve">: </w:t>
            </w:r>
            <w:r>
              <w:rPr>
                <w:rStyle w:val="IndexLink"/>
                <w:rtl w:val="true"/>
              </w:rPr>
              <w:t>إجازاته الفقهية والنصيّة</w:t>
            </w:r>
            <w:r>
              <w:rPr>
                <w:rStyle w:val="IndexLink"/>
                <w:rtl w:val="true"/>
              </w:rPr>
              <w:tab/>
            </w:r>
            <w:r>
              <w:rPr>
                <w:rStyle w:val="IndexLink"/>
              </w:rPr>
              <w:t>16</w:t>
            </w:r>
          </w:hyperlink>
        </w:p>
        <w:p>
          <w:pPr>
            <w:pStyle w:val="Contents2"/>
            <w:tabs>
              <w:tab w:val="clear" w:pos="8743"/>
              <w:tab w:val="right" w:pos="9026" w:leader="dot"/>
            </w:tabs>
            <w:rPr/>
          </w:pPr>
          <w:hyperlink w:anchor="__RefHeading___Toc2904883_2870459653">
            <w:r>
              <w:rPr>
                <w:webHidden/>
                <w:rStyle w:val="IndexLink"/>
                <w:rtl w:val="true"/>
              </w:rPr>
              <w:t>دال</w:t>
            </w:r>
            <w:r>
              <w:rPr>
                <w:rStyle w:val="IndexLink"/>
                <w:rtl w:val="true"/>
              </w:rPr>
              <w:t xml:space="preserve">: </w:t>
            </w:r>
            <w:r>
              <w:rPr>
                <w:rStyle w:val="IndexLink"/>
                <w:rtl w:val="true"/>
              </w:rPr>
              <w:t>مؤلفاته</w:t>
            </w:r>
            <w:r>
              <w:rPr>
                <w:rStyle w:val="IndexLink"/>
                <w:rtl w:val="true"/>
              </w:rPr>
              <w:t>:</w:t>
              <w:tab/>
            </w:r>
            <w:r>
              <w:rPr>
                <w:rStyle w:val="IndexLink"/>
              </w:rPr>
              <w:t>19</w:t>
            </w:r>
          </w:hyperlink>
        </w:p>
        <w:p>
          <w:pPr>
            <w:pStyle w:val="Contents2"/>
            <w:tabs>
              <w:tab w:val="clear" w:pos="8743"/>
              <w:tab w:val="right" w:pos="9026" w:leader="dot"/>
            </w:tabs>
            <w:rPr/>
          </w:pPr>
          <w:hyperlink w:anchor="__RefHeading___Toc2904885_2870459653">
            <w:r>
              <w:rPr>
                <w:webHidden/>
                <w:rStyle w:val="IndexLink"/>
                <w:rtl w:val="true"/>
              </w:rPr>
              <w:t>هاء</w:t>
            </w:r>
            <w:r>
              <w:rPr>
                <w:rStyle w:val="IndexLink"/>
                <w:rtl w:val="true"/>
              </w:rPr>
              <w:t xml:space="preserve">: </w:t>
            </w:r>
            <w:r>
              <w:rPr>
                <w:rStyle w:val="IndexLink"/>
                <w:rtl w:val="true"/>
              </w:rPr>
              <w:t>مشايخه الذين قرأ عليهم</w:t>
            </w:r>
            <w:r>
              <w:rPr>
                <w:rStyle w:val="IndexLink"/>
                <w:rtl w:val="true"/>
              </w:rPr>
              <w:t>:</w:t>
              <w:tab/>
            </w:r>
            <w:r>
              <w:rPr>
                <w:rStyle w:val="IndexLink"/>
              </w:rPr>
              <w:t>20</w:t>
            </w:r>
          </w:hyperlink>
        </w:p>
        <w:p>
          <w:pPr>
            <w:pStyle w:val="Contents2"/>
            <w:tabs>
              <w:tab w:val="clear" w:pos="8743"/>
              <w:tab w:val="right" w:pos="9026" w:leader="dot"/>
            </w:tabs>
            <w:rPr/>
          </w:pPr>
          <w:hyperlink w:anchor="__RefHeading___Toc2904887_2870459653">
            <w:r>
              <w:rPr>
                <w:webHidden/>
                <w:rStyle w:val="IndexLink"/>
                <w:rtl w:val="true"/>
              </w:rPr>
              <w:t>واو</w:t>
            </w:r>
            <w:r>
              <w:rPr>
                <w:rStyle w:val="IndexLink"/>
                <w:rtl w:val="true"/>
              </w:rPr>
              <w:t xml:space="preserve">: </w:t>
            </w:r>
            <w:r>
              <w:rPr>
                <w:rStyle w:val="IndexLink"/>
                <w:rtl w:val="true"/>
              </w:rPr>
              <w:t>العلماء الذين عاصروه</w:t>
            </w:r>
            <w:r>
              <w:rPr>
                <w:rStyle w:val="IndexLink"/>
                <w:rtl w:val="true"/>
              </w:rPr>
              <w:t>:</w:t>
              <w:tab/>
            </w:r>
            <w:r>
              <w:rPr>
                <w:rStyle w:val="IndexLink"/>
              </w:rPr>
              <w:t>21</w:t>
            </w:r>
          </w:hyperlink>
        </w:p>
        <w:p>
          <w:pPr>
            <w:pStyle w:val="Contents2"/>
            <w:tabs>
              <w:tab w:val="clear" w:pos="8743"/>
              <w:tab w:val="right" w:pos="9026" w:leader="dot"/>
            </w:tabs>
            <w:rPr/>
          </w:pPr>
          <w:hyperlink w:anchor="__RefHeading___Toc2904889_2870459653">
            <w:r>
              <w:rPr>
                <w:webHidden/>
                <w:rStyle w:val="IndexLink"/>
                <w:rtl w:val="true"/>
              </w:rPr>
              <w:t>ثانياً</w:t>
            </w:r>
            <w:r>
              <w:rPr>
                <w:rStyle w:val="IndexLink"/>
                <w:rtl w:val="true"/>
              </w:rPr>
              <w:t xml:space="preserve">: </w:t>
            </w:r>
            <w:r>
              <w:rPr>
                <w:rStyle w:val="IndexLink"/>
                <w:rtl w:val="true"/>
              </w:rPr>
              <w:t xml:space="preserve">سمات كتاب </w:t>
            </w:r>
            <w:r>
              <w:rPr>
                <w:rStyle w:val="IndexLink"/>
                <w:rtl w:val="true"/>
              </w:rPr>
              <w:t>(</w:t>
            </w:r>
            <w:r>
              <w:rPr>
                <w:rStyle w:val="IndexLink"/>
                <w:rtl w:val="true"/>
              </w:rPr>
              <w:t>الأربعون عن الأربعين</w:t>
            </w:r>
            <w:r>
              <w:rPr>
                <w:rStyle w:val="IndexLink"/>
                <w:rtl w:val="true"/>
              </w:rPr>
              <w:t>):</w:t>
              <w:tab/>
            </w:r>
            <w:r>
              <w:rPr>
                <w:rStyle w:val="IndexLink"/>
              </w:rPr>
              <w:t>23</w:t>
            </w:r>
          </w:hyperlink>
        </w:p>
        <w:p>
          <w:pPr>
            <w:pStyle w:val="Contents2"/>
            <w:tabs>
              <w:tab w:val="clear" w:pos="8743"/>
              <w:tab w:val="right" w:pos="9026" w:leader="dot"/>
            </w:tabs>
            <w:rPr/>
          </w:pPr>
          <w:hyperlink w:anchor="__RefHeading___Toc2904891_2870459653">
            <w:r>
              <w:rPr>
                <w:webHidden/>
                <w:rStyle w:val="IndexLink"/>
                <w:rtl w:val="true"/>
              </w:rPr>
              <w:t>ثالثاً</w:t>
            </w:r>
            <w:r>
              <w:rPr>
                <w:rStyle w:val="IndexLink"/>
                <w:rtl w:val="true"/>
              </w:rPr>
              <w:t xml:space="preserve">: </w:t>
            </w:r>
            <w:r>
              <w:rPr>
                <w:rStyle w:val="IndexLink"/>
                <w:rtl w:val="true"/>
              </w:rPr>
              <w:t>الدوافع في تدوين الأربعين عند العلماء</w:t>
            </w:r>
            <w:r>
              <w:rPr>
                <w:rStyle w:val="IndexLink"/>
                <w:rtl w:val="true"/>
              </w:rPr>
              <w:tab/>
            </w:r>
            <w:r>
              <w:rPr>
                <w:rStyle w:val="IndexLink"/>
              </w:rPr>
              <w:t>23</w:t>
            </w:r>
          </w:hyperlink>
        </w:p>
        <w:p>
          <w:pPr>
            <w:pStyle w:val="Contents2"/>
            <w:tabs>
              <w:tab w:val="clear" w:pos="8743"/>
              <w:tab w:val="right" w:pos="9026" w:leader="dot"/>
            </w:tabs>
            <w:rPr/>
          </w:pPr>
          <w:hyperlink w:anchor="__RefHeading___Toc2904893_2870459653">
            <w:r>
              <w:rPr>
                <w:webHidden/>
                <w:rStyle w:val="IndexLink"/>
                <w:rtl w:val="true"/>
              </w:rPr>
              <w:t>رابعاً</w:t>
            </w:r>
            <w:r>
              <w:rPr>
                <w:rStyle w:val="IndexLink"/>
                <w:rtl w:val="true"/>
              </w:rPr>
              <w:t xml:space="preserve">: </w:t>
            </w:r>
            <w:r>
              <w:rPr>
                <w:rStyle w:val="IndexLink"/>
                <w:rtl w:val="true"/>
              </w:rPr>
              <w:t>عملنا في التحقيق</w:t>
            </w:r>
            <w:r>
              <w:rPr>
                <w:rStyle w:val="IndexLink"/>
                <w:rtl w:val="true"/>
              </w:rPr>
              <w:t>:</w:t>
              <w:tab/>
            </w:r>
            <w:r>
              <w:rPr>
                <w:rStyle w:val="IndexLink"/>
              </w:rPr>
              <w:t>31</w:t>
            </w:r>
          </w:hyperlink>
        </w:p>
        <w:p>
          <w:pPr>
            <w:pStyle w:val="Contents2"/>
            <w:tabs>
              <w:tab w:val="clear" w:pos="8743"/>
              <w:tab w:val="right" w:pos="9026" w:leader="dot"/>
            </w:tabs>
            <w:rPr/>
          </w:pPr>
          <w:hyperlink w:anchor="__RefHeading___Toc2904895_2870459653">
            <w:r>
              <w:rPr>
                <w:webHidden/>
                <w:rStyle w:val="IndexLink"/>
                <w:rtl w:val="true"/>
              </w:rPr>
              <w:t>نماذج خطية</w:t>
            </w:r>
            <w:r>
              <w:rPr>
                <w:rStyle w:val="IndexLink"/>
                <w:rtl w:val="true"/>
              </w:rPr>
              <w:tab/>
            </w:r>
            <w:r>
              <w:rPr>
                <w:rStyle w:val="IndexLink"/>
              </w:rPr>
              <w:t>37</w:t>
            </w:r>
          </w:hyperlink>
        </w:p>
        <w:p>
          <w:pPr>
            <w:pStyle w:val="Contents2"/>
            <w:tabs>
              <w:tab w:val="clear" w:pos="8743"/>
              <w:tab w:val="right" w:pos="9026" w:leader="dot"/>
            </w:tabs>
            <w:rPr/>
          </w:pPr>
          <w:hyperlink w:anchor="__RefHeading___Toc2904897_2870459653">
            <w:r>
              <w:rPr>
                <w:webHidden/>
                <w:rStyle w:val="IndexLink"/>
                <w:rtl w:val="true"/>
              </w:rPr>
              <w:t>للنسخ المعتمدة في التحقيق</w:t>
            </w:r>
            <w:r>
              <w:rPr>
                <w:rStyle w:val="IndexLink"/>
                <w:rtl w:val="true"/>
              </w:rPr>
              <w:tab/>
            </w:r>
            <w:r>
              <w:rPr>
                <w:rStyle w:val="IndexLink"/>
              </w:rPr>
              <w:t>37</w:t>
            </w:r>
          </w:hyperlink>
        </w:p>
        <w:p>
          <w:pPr>
            <w:pStyle w:val="Contents2"/>
            <w:tabs>
              <w:tab w:val="clear" w:pos="8743"/>
              <w:tab w:val="right" w:pos="9026" w:leader="dot"/>
            </w:tabs>
            <w:rPr/>
          </w:pPr>
          <w:hyperlink w:anchor="__RefHeading___Toc2904899_2870459653">
            <w:r>
              <w:rPr>
                <w:webHidden/>
                <w:rStyle w:val="IndexLink"/>
                <w:rtl w:val="true"/>
              </w:rPr>
              <w:t>الأربعون عن الأربعين</w:t>
            </w:r>
            <w:r>
              <w:rPr>
                <w:rStyle w:val="IndexLink"/>
                <w:rtl w:val="true"/>
              </w:rPr>
              <w:tab/>
            </w:r>
            <w:r>
              <w:rPr>
                <w:rStyle w:val="IndexLink"/>
              </w:rPr>
              <w:t>49</w:t>
            </w:r>
          </w:hyperlink>
        </w:p>
        <w:p>
          <w:pPr>
            <w:pStyle w:val="Contents2"/>
            <w:tabs>
              <w:tab w:val="clear" w:pos="8743"/>
              <w:tab w:val="right" w:pos="9026" w:leader="dot"/>
            </w:tabs>
            <w:rPr/>
          </w:pPr>
          <w:hyperlink w:anchor="__RefHeading___Toc2904901_2870459653">
            <w:r>
              <w:rPr>
                <w:webHidden/>
                <w:rStyle w:val="IndexLink"/>
                <w:rtl w:val="true"/>
              </w:rPr>
              <w:t>الحديث الأول</w:t>
            </w:r>
            <w:r>
              <w:rPr>
                <w:rStyle w:val="IndexLink"/>
                <w:rtl w:val="true"/>
              </w:rPr>
              <w:tab/>
            </w:r>
            <w:r>
              <w:rPr>
                <w:rStyle w:val="IndexLink"/>
              </w:rPr>
              <w:t>51</w:t>
            </w:r>
          </w:hyperlink>
        </w:p>
        <w:p>
          <w:pPr>
            <w:pStyle w:val="Contents2"/>
            <w:tabs>
              <w:tab w:val="clear" w:pos="8743"/>
              <w:tab w:val="right" w:pos="9026" w:leader="dot"/>
            </w:tabs>
            <w:rPr/>
          </w:pPr>
          <w:hyperlink w:anchor="__RefHeading___Toc2904903_2870459653">
            <w:r>
              <w:rPr>
                <w:webHidden/>
                <w:rStyle w:val="IndexLink"/>
                <w:rtl w:val="true"/>
              </w:rPr>
              <w:t>الحديث الثاني</w:t>
            </w:r>
            <w:r>
              <w:rPr>
                <w:rStyle w:val="IndexLink"/>
                <w:rtl w:val="true"/>
              </w:rPr>
              <w:tab/>
            </w:r>
            <w:r>
              <w:rPr>
                <w:rStyle w:val="IndexLink"/>
              </w:rPr>
              <w:t>53</w:t>
            </w:r>
          </w:hyperlink>
        </w:p>
        <w:p>
          <w:pPr>
            <w:pStyle w:val="Contents2"/>
            <w:tabs>
              <w:tab w:val="clear" w:pos="8743"/>
              <w:tab w:val="right" w:pos="9026" w:leader="dot"/>
            </w:tabs>
            <w:rPr/>
          </w:pPr>
          <w:hyperlink w:anchor="__RefHeading___Toc2904905_2870459653">
            <w:r>
              <w:rPr>
                <w:webHidden/>
                <w:rStyle w:val="IndexLink"/>
                <w:rtl w:val="true"/>
              </w:rPr>
              <w:t>الحديث الثالث</w:t>
            </w:r>
            <w:r>
              <w:rPr>
                <w:rStyle w:val="IndexLink"/>
                <w:rtl w:val="true"/>
              </w:rPr>
              <w:tab/>
            </w:r>
            <w:r>
              <w:rPr>
                <w:rStyle w:val="IndexLink"/>
              </w:rPr>
              <w:t>54</w:t>
            </w:r>
          </w:hyperlink>
        </w:p>
        <w:p>
          <w:pPr>
            <w:pStyle w:val="Contents2"/>
            <w:tabs>
              <w:tab w:val="clear" w:pos="8743"/>
              <w:tab w:val="right" w:pos="9026" w:leader="dot"/>
            </w:tabs>
            <w:rPr/>
          </w:pPr>
          <w:hyperlink w:anchor="__RefHeading___Toc2904907_2870459653">
            <w:r>
              <w:rPr>
                <w:webHidden/>
                <w:rStyle w:val="IndexLink"/>
                <w:rtl w:val="true"/>
              </w:rPr>
              <w:t>الحديث الرابع</w:t>
            </w:r>
            <w:r>
              <w:rPr>
                <w:rStyle w:val="IndexLink"/>
                <w:rtl w:val="true"/>
              </w:rPr>
              <w:tab/>
            </w:r>
            <w:r>
              <w:rPr>
                <w:rStyle w:val="IndexLink"/>
              </w:rPr>
              <w:t>55</w:t>
            </w:r>
          </w:hyperlink>
        </w:p>
        <w:p>
          <w:pPr>
            <w:pStyle w:val="Contents2"/>
            <w:tabs>
              <w:tab w:val="clear" w:pos="8743"/>
              <w:tab w:val="right" w:pos="9026" w:leader="dot"/>
            </w:tabs>
            <w:rPr/>
          </w:pPr>
          <w:hyperlink w:anchor="__RefHeading___Toc2904909_2870459653">
            <w:r>
              <w:rPr>
                <w:webHidden/>
                <w:rStyle w:val="IndexLink"/>
                <w:rtl w:val="true"/>
              </w:rPr>
              <w:t>الحديث الخامس</w:t>
            </w:r>
            <w:r>
              <w:rPr>
                <w:rStyle w:val="IndexLink"/>
                <w:rtl w:val="true"/>
              </w:rPr>
              <w:tab/>
            </w:r>
            <w:r>
              <w:rPr>
                <w:rStyle w:val="IndexLink"/>
              </w:rPr>
              <w:t>55</w:t>
            </w:r>
          </w:hyperlink>
        </w:p>
        <w:p>
          <w:pPr>
            <w:pStyle w:val="Contents2"/>
            <w:tabs>
              <w:tab w:val="clear" w:pos="8743"/>
              <w:tab w:val="right" w:pos="9026" w:leader="dot"/>
            </w:tabs>
            <w:rPr/>
          </w:pPr>
          <w:hyperlink w:anchor="__RefHeading___Toc2904911_2870459653">
            <w:r>
              <w:rPr>
                <w:webHidden/>
                <w:rStyle w:val="IndexLink"/>
                <w:rtl w:val="true"/>
              </w:rPr>
              <w:t>الحديث السادس</w:t>
            </w:r>
            <w:r>
              <w:rPr>
                <w:rStyle w:val="IndexLink"/>
                <w:rtl w:val="true"/>
              </w:rPr>
              <w:tab/>
            </w:r>
            <w:r>
              <w:rPr>
                <w:rStyle w:val="IndexLink"/>
              </w:rPr>
              <w:t>57</w:t>
            </w:r>
          </w:hyperlink>
        </w:p>
        <w:p>
          <w:pPr>
            <w:pStyle w:val="Contents2"/>
            <w:tabs>
              <w:tab w:val="clear" w:pos="8743"/>
              <w:tab w:val="right" w:pos="9026" w:leader="dot"/>
            </w:tabs>
            <w:rPr/>
          </w:pPr>
          <w:hyperlink w:anchor="__RefHeading___Toc2904913_2870459653">
            <w:r>
              <w:rPr>
                <w:webHidden/>
                <w:rStyle w:val="IndexLink"/>
                <w:rtl w:val="true"/>
              </w:rPr>
              <w:t>الحديث السابع</w:t>
            </w:r>
            <w:r>
              <w:rPr>
                <w:rStyle w:val="IndexLink"/>
                <w:rtl w:val="true"/>
              </w:rPr>
              <w:tab/>
            </w:r>
            <w:r>
              <w:rPr>
                <w:rStyle w:val="IndexLink"/>
              </w:rPr>
              <w:t>57</w:t>
            </w:r>
          </w:hyperlink>
        </w:p>
        <w:p>
          <w:pPr>
            <w:pStyle w:val="Contents2"/>
            <w:tabs>
              <w:tab w:val="clear" w:pos="8743"/>
              <w:tab w:val="right" w:pos="9026" w:leader="dot"/>
            </w:tabs>
            <w:rPr/>
          </w:pPr>
          <w:hyperlink w:anchor="__RefHeading___Toc2904915_2870459653">
            <w:r>
              <w:rPr>
                <w:webHidden/>
                <w:rStyle w:val="IndexLink"/>
                <w:rtl w:val="true"/>
              </w:rPr>
              <w:t>الحديث الثامن</w:t>
            </w:r>
            <w:r>
              <w:rPr>
                <w:rStyle w:val="IndexLink"/>
                <w:rtl w:val="true"/>
              </w:rPr>
              <w:tab/>
            </w:r>
            <w:r>
              <w:rPr>
                <w:rStyle w:val="IndexLink"/>
              </w:rPr>
              <w:t>58</w:t>
            </w:r>
          </w:hyperlink>
        </w:p>
        <w:p>
          <w:pPr>
            <w:pStyle w:val="Contents2"/>
            <w:tabs>
              <w:tab w:val="clear" w:pos="8743"/>
              <w:tab w:val="right" w:pos="9026" w:leader="dot"/>
            </w:tabs>
            <w:rPr/>
          </w:pPr>
          <w:hyperlink w:anchor="__RefHeading___Toc2904917_2870459653">
            <w:r>
              <w:rPr>
                <w:webHidden/>
                <w:rStyle w:val="IndexLink"/>
                <w:rtl w:val="true"/>
              </w:rPr>
              <w:t>الحديث التاسع</w:t>
            </w:r>
            <w:r>
              <w:rPr>
                <w:rStyle w:val="IndexLink"/>
                <w:rtl w:val="true"/>
              </w:rPr>
              <w:tab/>
            </w:r>
            <w:r>
              <w:rPr>
                <w:rStyle w:val="IndexLink"/>
              </w:rPr>
              <w:t>59</w:t>
            </w:r>
          </w:hyperlink>
        </w:p>
        <w:p>
          <w:pPr>
            <w:pStyle w:val="Contents2"/>
            <w:tabs>
              <w:tab w:val="clear" w:pos="8743"/>
              <w:tab w:val="right" w:pos="9026" w:leader="dot"/>
            </w:tabs>
            <w:rPr/>
          </w:pPr>
          <w:hyperlink w:anchor="__RefHeading___Toc2904919_2870459653">
            <w:r>
              <w:rPr>
                <w:webHidden/>
                <w:rStyle w:val="IndexLink"/>
                <w:rtl w:val="true"/>
              </w:rPr>
              <w:t>الحديث العاشر</w:t>
            </w:r>
            <w:r>
              <w:rPr>
                <w:rStyle w:val="IndexLink"/>
                <w:rtl w:val="true"/>
              </w:rPr>
              <w:tab/>
            </w:r>
            <w:r>
              <w:rPr>
                <w:rStyle w:val="IndexLink"/>
              </w:rPr>
              <w:t>60</w:t>
            </w:r>
          </w:hyperlink>
        </w:p>
        <w:p>
          <w:pPr>
            <w:pStyle w:val="Contents2"/>
            <w:tabs>
              <w:tab w:val="clear" w:pos="8743"/>
              <w:tab w:val="right" w:pos="9026" w:leader="dot"/>
            </w:tabs>
            <w:rPr/>
          </w:pPr>
          <w:hyperlink w:anchor="__RefHeading___Toc2904921_2870459653">
            <w:r>
              <w:rPr>
                <w:webHidden/>
                <w:rStyle w:val="IndexLink"/>
                <w:rtl w:val="true"/>
              </w:rPr>
              <w:t>الحديث الحادي عشر</w:t>
            </w:r>
            <w:r>
              <w:rPr>
                <w:rStyle w:val="IndexLink"/>
                <w:rtl w:val="true"/>
              </w:rPr>
              <w:tab/>
            </w:r>
            <w:r>
              <w:rPr>
                <w:rStyle w:val="IndexLink"/>
              </w:rPr>
              <w:t>60</w:t>
            </w:r>
          </w:hyperlink>
        </w:p>
        <w:p>
          <w:pPr>
            <w:pStyle w:val="Contents2"/>
            <w:tabs>
              <w:tab w:val="clear" w:pos="8743"/>
              <w:tab w:val="right" w:pos="9026" w:leader="dot"/>
            </w:tabs>
            <w:rPr/>
          </w:pPr>
          <w:hyperlink w:anchor="__RefHeading___Toc2904923_2870459653">
            <w:r>
              <w:rPr>
                <w:webHidden/>
                <w:rStyle w:val="IndexLink"/>
                <w:rtl w:val="true"/>
              </w:rPr>
              <w:t>الحديث الثاني عشر</w:t>
            </w:r>
            <w:r>
              <w:rPr>
                <w:rStyle w:val="IndexLink"/>
                <w:rtl w:val="true"/>
              </w:rPr>
              <w:tab/>
            </w:r>
            <w:r>
              <w:rPr>
                <w:rStyle w:val="IndexLink"/>
              </w:rPr>
              <w:t>61</w:t>
            </w:r>
          </w:hyperlink>
        </w:p>
        <w:p>
          <w:pPr>
            <w:pStyle w:val="Contents2"/>
            <w:tabs>
              <w:tab w:val="clear" w:pos="8743"/>
              <w:tab w:val="right" w:pos="9026" w:leader="dot"/>
            </w:tabs>
            <w:rPr/>
          </w:pPr>
          <w:hyperlink w:anchor="__RefHeading___Toc2904925_2870459653">
            <w:r>
              <w:rPr>
                <w:webHidden/>
                <w:rStyle w:val="IndexLink"/>
                <w:rtl w:val="true"/>
              </w:rPr>
              <w:t>الحديث الثالث عشر</w:t>
            </w:r>
            <w:r>
              <w:rPr>
                <w:rStyle w:val="IndexLink"/>
                <w:rtl w:val="true"/>
              </w:rPr>
              <w:tab/>
            </w:r>
            <w:r>
              <w:rPr>
                <w:rStyle w:val="IndexLink"/>
              </w:rPr>
              <w:t>61</w:t>
            </w:r>
          </w:hyperlink>
        </w:p>
        <w:p>
          <w:pPr>
            <w:pStyle w:val="Contents2"/>
            <w:tabs>
              <w:tab w:val="clear" w:pos="8743"/>
              <w:tab w:val="right" w:pos="9026" w:leader="dot"/>
            </w:tabs>
            <w:rPr/>
          </w:pPr>
          <w:hyperlink w:anchor="__RefHeading___Toc2904927_2870459653">
            <w:r>
              <w:rPr>
                <w:webHidden/>
                <w:rStyle w:val="IndexLink"/>
                <w:rtl w:val="true"/>
              </w:rPr>
              <w:t>الحدیث الرابع عشر</w:t>
            </w:r>
            <w:r>
              <w:rPr>
                <w:rStyle w:val="IndexLink"/>
                <w:rtl w:val="true"/>
              </w:rPr>
              <w:tab/>
            </w:r>
            <w:r>
              <w:rPr>
                <w:rStyle w:val="IndexLink"/>
              </w:rPr>
              <w:t>62</w:t>
            </w:r>
          </w:hyperlink>
        </w:p>
        <w:p>
          <w:pPr>
            <w:pStyle w:val="Contents2"/>
            <w:tabs>
              <w:tab w:val="clear" w:pos="8743"/>
              <w:tab w:val="right" w:pos="9026" w:leader="dot"/>
            </w:tabs>
            <w:rPr/>
          </w:pPr>
          <w:hyperlink w:anchor="__RefHeading___Toc2904929_2870459653">
            <w:r>
              <w:rPr>
                <w:webHidden/>
                <w:rStyle w:val="IndexLink"/>
                <w:rtl w:val="true"/>
              </w:rPr>
              <w:t>الحديث الخامس عشر</w:t>
            </w:r>
            <w:r>
              <w:rPr>
                <w:rStyle w:val="IndexLink"/>
                <w:rtl w:val="true"/>
              </w:rPr>
              <w:tab/>
            </w:r>
            <w:r>
              <w:rPr>
                <w:rStyle w:val="IndexLink"/>
              </w:rPr>
              <w:t>63</w:t>
            </w:r>
          </w:hyperlink>
        </w:p>
        <w:p>
          <w:pPr>
            <w:pStyle w:val="Contents2"/>
            <w:tabs>
              <w:tab w:val="clear" w:pos="8743"/>
              <w:tab w:val="right" w:pos="9026" w:leader="dot"/>
            </w:tabs>
            <w:rPr/>
          </w:pPr>
          <w:hyperlink w:anchor="__RefHeading___Toc2904931_2870459653">
            <w:r>
              <w:rPr>
                <w:webHidden/>
                <w:rStyle w:val="IndexLink"/>
                <w:rtl w:val="true"/>
              </w:rPr>
              <w:t>الحديث السادس عشر</w:t>
            </w:r>
            <w:r>
              <w:rPr>
                <w:rStyle w:val="IndexLink"/>
                <w:rtl w:val="true"/>
              </w:rPr>
              <w:tab/>
            </w:r>
            <w:r>
              <w:rPr>
                <w:rStyle w:val="IndexLink"/>
              </w:rPr>
              <w:t>63</w:t>
            </w:r>
          </w:hyperlink>
        </w:p>
        <w:p>
          <w:pPr>
            <w:pStyle w:val="Contents2"/>
            <w:tabs>
              <w:tab w:val="clear" w:pos="8743"/>
              <w:tab w:val="right" w:pos="9026" w:leader="dot"/>
            </w:tabs>
            <w:rPr/>
          </w:pPr>
          <w:hyperlink w:anchor="__RefHeading___Toc2904933_2870459653">
            <w:r>
              <w:rPr>
                <w:webHidden/>
                <w:rStyle w:val="IndexLink"/>
                <w:rtl w:val="true"/>
              </w:rPr>
              <w:t>الحديث السابع عشر</w:t>
            </w:r>
            <w:r>
              <w:rPr>
                <w:rStyle w:val="IndexLink"/>
                <w:rtl w:val="true"/>
              </w:rPr>
              <w:tab/>
            </w:r>
            <w:r>
              <w:rPr>
                <w:rStyle w:val="IndexLink"/>
              </w:rPr>
              <w:t>64</w:t>
            </w:r>
          </w:hyperlink>
        </w:p>
        <w:p>
          <w:pPr>
            <w:pStyle w:val="Contents2"/>
            <w:tabs>
              <w:tab w:val="clear" w:pos="8743"/>
              <w:tab w:val="right" w:pos="9026" w:leader="dot"/>
            </w:tabs>
            <w:rPr/>
          </w:pPr>
          <w:hyperlink w:anchor="__RefHeading___Toc2904935_2870459653">
            <w:r>
              <w:rPr>
                <w:webHidden/>
                <w:rStyle w:val="IndexLink"/>
                <w:rtl w:val="true"/>
              </w:rPr>
              <w:t>الحديث الثامن عشر</w:t>
            </w:r>
            <w:r>
              <w:rPr>
                <w:rStyle w:val="IndexLink"/>
                <w:rtl w:val="true"/>
              </w:rPr>
              <w:tab/>
            </w:r>
            <w:r>
              <w:rPr>
                <w:rStyle w:val="IndexLink"/>
              </w:rPr>
              <w:t>64</w:t>
            </w:r>
          </w:hyperlink>
        </w:p>
        <w:p>
          <w:pPr>
            <w:pStyle w:val="Contents2"/>
            <w:tabs>
              <w:tab w:val="clear" w:pos="8743"/>
              <w:tab w:val="right" w:pos="9026" w:leader="dot"/>
            </w:tabs>
            <w:rPr/>
          </w:pPr>
          <w:hyperlink w:anchor="__RefHeading___Toc2904937_2870459653">
            <w:r>
              <w:rPr>
                <w:webHidden/>
                <w:rStyle w:val="IndexLink"/>
                <w:rtl w:val="true"/>
              </w:rPr>
              <w:t>الحديث التاسع عشر</w:t>
            </w:r>
            <w:r>
              <w:rPr>
                <w:rStyle w:val="IndexLink"/>
                <w:rtl w:val="true"/>
              </w:rPr>
              <w:tab/>
            </w:r>
            <w:r>
              <w:rPr>
                <w:rStyle w:val="IndexLink"/>
              </w:rPr>
              <w:t>65</w:t>
            </w:r>
          </w:hyperlink>
        </w:p>
        <w:p>
          <w:pPr>
            <w:pStyle w:val="Contents2"/>
            <w:tabs>
              <w:tab w:val="clear" w:pos="8743"/>
              <w:tab w:val="right" w:pos="9026" w:leader="dot"/>
            </w:tabs>
            <w:rPr/>
          </w:pPr>
          <w:hyperlink w:anchor="__RefHeading___Toc2904939_2870459653">
            <w:r>
              <w:rPr>
                <w:webHidden/>
                <w:rStyle w:val="IndexLink"/>
                <w:rtl w:val="true"/>
              </w:rPr>
              <w:t>الحديث العشرون</w:t>
            </w:r>
            <w:r>
              <w:rPr>
                <w:rStyle w:val="IndexLink"/>
                <w:rtl w:val="true"/>
              </w:rPr>
              <w:tab/>
            </w:r>
            <w:r>
              <w:rPr>
                <w:rStyle w:val="IndexLink"/>
              </w:rPr>
              <w:t>66</w:t>
            </w:r>
          </w:hyperlink>
        </w:p>
        <w:p>
          <w:pPr>
            <w:pStyle w:val="Contents2"/>
            <w:tabs>
              <w:tab w:val="clear" w:pos="8743"/>
              <w:tab w:val="right" w:pos="9026" w:leader="dot"/>
            </w:tabs>
            <w:rPr/>
          </w:pPr>
          <w:hyperlink w:anchor="__RefHeading___Toc2904941_2870459653">
            <w:r>
              <w:rPr>
                <w:webHidden/>
                <w:rStyle w:val="IndexLink"/>
                <w:rtl w:val="true"/>
              </w:rPr>
              <w:t>الحديث الحادي والعشرون</w:t>
            </w:r>
            <w:r>
              <w:rPr>
                <w:rStyle w:val="IndexLink"/>
                <w:rtl w:val="true"/>
              </w:rPr>
              <w:tab/>
            </w:r>
            <w:r>
              <w:rPr>
                <w:rStyle w:val="IndexLink"/>
              </w:rPr>
              <w:t>67</w:t>
            </w:r>
          </w:hyperlink>
        </w:p>
        <w:p>
          <w:pPr>
            <w:pStyle w:val="Contents2"/>
            <w:tabs>
              <w:tab w:val="clear" w:pos="8743"/>
              <w:tab w:val="right" w:pos="9026" w:leader="dot"/>
            </w:tabs>
            <w:rPr/>
          </w:pPr>
          <w:hyperlink w:anchor="__RefHeading___Toc2904943_2870459653">
            <w:r>
              <w:rPr>
                <w:webHidden/>
                <w:rStyle w:val="IndexLink"/>
                <w:rtl w:val="true"/>
              </w:rPr>
              <w:t>الحديث الثاني والعشرون</w:t>
            </w:r>
            <w:r>
              <w:rPr>
                <w:rStyle w:val="IndexLink"/>
                <w:rtl w:val="true"/>
              </w:rPr>
              <w:tab/>
            </w:r>
            <w:r>
              <w:rPr>
                <w:rStyle w:val="IndexLink"/>
              </w:rPr>
              <w:t>67</w:t>
            </w:r>
          </w:hyperlink>
        </w:p>
        <w:p>
          <w:pPr>
            <w:pStyle w:val="Contents2"/>
            <w:tabs>
              <w:tab w:val="clear" w:pos="8743"/>
              <w:tab w:val="right" w:pos="9026" w:leader="dot"/>
            </w:tabs>
            <w:rPr/>
          </w:pPr>
          <w:hyperlink w:anchor="__RefHeading___Toc2904945_2870459653">
            <w:r>
              <w:rPr>
                <w:webHidden/>
                <w:rStyle w:val="IndexLink"/>
                <w:rtl w:val="true"/>
              </w:rPr>
              <w:t>الحديث الثالث والعشرون</w:t>
            </w:r>
            <w:r>
              <w:rPr>
                <w:rStyle w:val="IndexLink"/>
                <w:rtl w:val="true"/>
              </w:rPr>
              <w:tab/>
            </w:r>
            <w:r>
              <w:rPr>
                <w:rStyle w:val="IndexLink"/>
              </w:rPr>
              <w:t>68</w:t>
            </w:r>
          </w:hyperlink>
        </w:p>
        <w:p>
          <w:pPr>
            <w:pStyle w:val="Contents2"/>
            <w:tabs>
              <w:tab w:val="clear" w:pos="8743"/>
              <w:tab w:val="right" w:pos="9026" w:leader="dot"/>
            </w:tabs>
            <w:rPr/>
          </w:pPr>
          <w:hyperlink w:anchor="__RefHeading___Toc2904947_2870459653">
            <w:r>
              <w:rPr>
                <w:webHidden/>
                <w:rStyle w:val="IndexLink"/>
                <w:rtl w:val="true"/>
              </w:rPr>
              <w:t>الحديث الرابع والعشرون</w:t>
            </w:r>
            <w:r>
              <w:rPr>
                <w:rStyle w:val="IndexLink"/>
                <w:rtl w:val="true"/>
              </w:rPr>
              <w:tab/>
            </w:r>
            <w:r>
              <w:rPr>
                <w:rStyle w:val="IndexLink"/>
              </w:rPr>
              <w:t>68</w:t>
            </w:r>
          </w:hyperlink>
        </w:p>
        <w:p>
          <w:pPr>
            <w:pStyle w:val="Contents2"/>
            <w:tabs>
              <w:tab w:val="clear" w:pos="8743"/>
              <w:tab w:val="right" w:pos="9026" w:leader="dot"/>
            </w:tabs>
            <w:rPr/>
          </w:pPr>
          <w:hyperlink w:anchor="__RefHeading___Toc2904949_2870459653">
            <w:r>
              <w:rPr>
                <w:webHidden/>
                <w:rStyle w:val="IndexLink"/>
                <w:rtl w:val="true"/>
              </w:rPr>
              <w:t>الحديث الخامس والعشرون</w:t>
            </w:r>
            <w:r>
              <w:rPr>
                <w:rStyle w:val="IndexLink"/>
                <w:rtl w:val="true"/>
              </w:rPr>
              <w:tab/>
            </w:r>
            <w:r>
              <w:rPr>
                <w:rStyle w:val="IndexLink"/>
              </w:rPr>
              <w:t>69</w:t>
            </w:r>
          </w:hyperlink>
        </w:p>
        <w:p>
          <w:pPr>
            <w:pStyle w:val="Contents2"/>
            <w:tabs>
              <w:tab w:val="clear" w:pos="8743"/>
              <w:tab w:val="right" w:pos="9026" w:leader="dot"/>
            </w:tabs>
            <w:rPr/>
          </w:pPr>
          <w:hyperlink w:anchor="__RefHeading___Toc2904951_2870459653">
            <w:r>
              <w:rPr>
                <w:webHidden/>
                <w:rStyle w:val="IndexLink"/>
                <w:rtl w:val="true"/>
              </w:rPr>
              <w:t>الحديث السادس والعشرون</w:t>
            </w:r>
            <w:r>
              <w:rPr>
                <w:rStyle w:val="IndexLink"/>
                <w:rtl w:val="true"/>
              </w:rPr>
              <w:tab/>
            </w:r>
            <w:r>
              <w:rPr>
                <w:rStyle w:val="IndexLink"/>
              </w:rPr>
              <w:t>75</w:t>
            </w:r>
          </w:hyperlink>
        </w:p>
        <w:p>
          <w:pPr>
            <w:pStyle w:val="Contents2"/>
            <w:tabs>
              <w:tab w:val="clear" w:pos="8743"/>
              <w:tab w:val="right" w:pos="9026" w:leader="dot"/>
            </w:tabs>
            <w:rPr/>
          </w:pPr>
          <w:hyperlink w:anchor="__RefHeading___Toc2904953_2870459653">
            <w:r>
              <w:rPr>
                <w:webHidden/>
                <w:rStyle w:val="IndexLink"/>
                <w:rtl w:val="true"/>
              </w:rPr>
              <w:t>الحديث السابع والعشرون</w:t>
            </w:r>
            <w:r>
              <w:rPr>
                <w:rStyle w:val="IndexLink"/>
                <w:rtl w:val="true"/>
              </w:rPr>
              <w:tab/>
            </w:r>
            <w:r>
              <w:rPr>
                <w:rStyle w:val="IndexLink"/>
              </w:rPr>
              <w:t>75</w:t>
            </w:r>
          </w:hyperlink>
        </w:p>
        <w:p>
          <w:pPr>
            <w:pStyle w:val="Contents2"/>
            <w:tabs>
              <w:tab w:val="clear" w:pos="8743"/>
              <w:tab w:val="right" w:pos="9026" w:leader="dot"/>
            </w:tabs>
            <w:rPr/>
          </w:pPr>
          <w:hyperlink w:anchor="__RefHeading___Toc2904955_2870459653">
            <w:r>
              <w:rPr>
                <w:webHidden/>
                <w:rStyle w:val="IndexLink"/>
                <w:rtl w:val="true"/>
              </w:rPr>
              <w:t>الحديث الثامن والعشرون</w:t>
            </w:r>
            <w:r>
              <w:rPr>
                <w:rStyle w:val="IndexLink"/>
                <w:rtl w:val="true"/>
              </w:rPr>
              <w:tab/>
            </w:r>
            <w:r>
              <w:rPr>
                <w:rStyle w:val="IndexLink"/>
              </w:rPr>
              <w:t>77</w:t>
            </w:r>
          </w:hyperlink>
        </w:p>
        <w:p>
          <w:pPr>
            <w:pStyle w:val="Contents2"/>
            <w:tabs>
              <w:tab w:val="clear" w:pos="8743"/>
              <w:tab w:val="right" w:pos="9026" w:leader="dot"/>
            </w:tabs>
            <w:rPr/>
          </w:pPr>
          <w:hyperlink w:anchor="__RefHeading___Toc2904957_2870459653">
            <w:r>
              <w:rPr>
                <w:webHidden/>
                <w:rStyle w:val="IndexLink"/>
                <w:rtl w:val="true"/>
              </w:rPr>
              <w:t>الحديث التاسع والعشرون</w:t>
            </w:r>
            <w:r>
              <w:rPr>
                <w:rStyle w:val="IndexLink"/>
                <w:rtl w:val="true"/>
              </w:rPr>
              <w:tab/>
            </w:r>
            <w:r>
              <w:rPr>
                <w:rStyle w:val="IndexLink"/>
              </w:rPr>
              <w:t>78</w:t>
            </w:r>
          </w:hyperlink>
        </w:p>
        <w:p>
          <w:pPr>
            <w:pStyle w:val="Contents2"/>
            <w:tabs>
              <w:tab w:val="clear" w:pos="8743"/>
              <w:tab w:val="right" w:pos="9026" w:leader="dot"/>
            </w:tabs>
            <w:rPr/>
          </w:pPr>
          <w:hyperlink w:anchor="__RefHeading___Toc2904959_2870459653">
            <w:r>
              <w:rPr>
                <w:webHidden/>
                <w:rStyle w:val="IndexLink"/>
                <w:rtl w:val="true"/>
              </w:rPr>
              <w:t>الحديث الثلاثون</w:t>
            </w:r>
            <w:r>
              <w:rPr>
                <w:rStyle w:val="IndexLink"/>
                <w:rtl w:val="true"/>
              </w:rPr>
              <w:tab/>
            </w:r>
            <w:r>
              <w:rPr>
                <w:rStyle w:val="IndexLink"/>
              </w:rPr>
              <w:t>79</w:t>
            </w:r>
          </w:hyperlink>
        </w:p>
        <w:p>
          <w:pPr>
            <w:pStyle w:val="Contents2"/>
            <w:tabs>
              <w:tab w:val="clear" w:pos="8743"/>
              <w:tab w:val="right" w:pos="9026" w:leader="dot"/>
            </w:tabs>
            <w:rPr/>
          </w:pPr>
          <w:hyperlink w:anchor="__RefHeading___Toc2904961_2870459653">
            <w:r>
              <w:rPr>
                <w:webHidden/>
                <w:rStyle w:val="IndexLink"/>
                <w:rtl w:val="true"/>
              </w:rPr>
              <w:t>الحديث الحادي والثلاثون</w:t>
            </w:r>
            <w:r>
              <w:rPr>
                <w:rStyle w:val="IndexLink"/>
                <w:rtl w:val="true"/>
              </w:rPr>
              <w:tab/>
            </w:r>
            <w:r>
              <w:rPr>
                <w:rStyle w:val="IndexLink"/>
              </w:rPr>
              <w:t>79</w:t>
            </w:r>
          </w:hyperlink>
        </w:p>
        <w:p>
          <w:pPr>
            <w:pStyle w:val="Contents2"/>
            <w:tabs>
              <w:tab w:val="clear" w:pos="8743"/>
              <w:tab w:val="right" w:pos="9026" w:leader="dot"/>
            </w:tabs>
            <w:rPr/>
          </w:pPr>
          <w:hyperlink w:anchor="__RefHeading___Toc2904963_2870459653">
            <w:r>
              <w:rPr>
                <w:webHidden/>
                <w:rStyle w:val="IndexLink"/>
                <w:rtl w:val="true"/>
              </w:rPr>
              <w:t>الحديث الثاني والثلاثون</w:t>
            </w:r>
            <w:r>
              <w:rPr>
                <w:rStyle w:val="IndexLink"/>
                <w:rtl w:val="true"/>
              </w:rPr>
              <w:tab/>
            </w:r>
            <w:r>
              <w:rPr>
                <w:rStyle w:val="IndexLink"/>
              </w:rPr>
              <w:t>80</w:t>
            </w:r>
          </w:hyperlink>
        </w:p>
        <w:p>
          <w:pPr>
            <w:pStyle w:val="Contents2"/>
            <w:tabs>
              <w:tab w:val="clear" w:pos="8743"/>
              <w:tab w:val="right" w:pos="9026" w:leader="dot"/>
            </w:tabs>
            <w:rPr/>
          </w:pPr>
          <w:hyperlink w:anchor="__RefHeading___Toc2904965_2870459653">
            <w:r>
              <w:rPr>
                <w:webHidden/>
                <w:rStyle w:val="IndexLink"/>
                <w:rtl w:val="true"/>
              </w:rPr>
              <w:t>الحديث الثالث والثلاثون</w:t>
            </w:r>
            <w:r>
              <w:rPr>
                <w:rStyle w:val="IndexLink"/>
                <w:rtl w:val="true"/>
              </w:rPr>
              <w:tab/>
            </w:r>
            <w:r>
              <w:rPr>
                <w:rStyle w:val="IndexLink"/>
              </w:rPr>
              <w:t>81</w:t>
            </w:r>
          </w:hyperlink>
        </w:p>
        <w:p>
          <w:pPr>
            <w:pStyle w:val="Contents2"/>
            <w:tabs>
              <w:tab w:val="clear" w:pos="8743"/>
              <w:tab w:val="right" w:pos="9026" w:leader="dot"/>
            </w:tabs>
            <w:rPr/>
          </w:pPr>
          <w:hyperlink w:anchor="__RefHeading___Toc2904967_2870459653">
            <w:r>
              <w:rPr>
                <w:webHidden/>
                <w:rStyle w:val="IndexLink"/>
                <w:rtl w:val="true"/>
              </w:rPr>
              <w:t>الحديث الرابع والثلاثون</w:t>
            </w:r>
            <w:r>
              <w:rPr>
                <w:rStyle w:val="IndexLink"/>
                <w:rtl w:val="true"/>
              </w:rPr>
              <w:tab/>
            </w:r>
            <w:r>
              <w:rPr>
                <w:rStyle w:val="IndexLink"/>
              </w:rPr>
              <w:t>82</w:t>
            </w:r>
          </w:hyperlink>
        </w:p>
        <w:p>
          <w:pPr>
            <w:pStyle w:val="Contents2"/>
            <w:tabs>
              <w:tab w:val="clear" w:pos="8743"/>
              <w:tab w:val="right" w:pos="9026" w:leader="dot"/>
            </w:tabs>
            <w:rPr/>
          </w:pPr>
          <w:hyperlink w:anchor="__RefHeading___Toc2904969_2870459653">
            <w:r>
              <w:rPr>
                <w:webHidden/>
                <w:rStyle w:val="IndexLink"/>
                <w:rtl w:val="true"/>
              </w:rPr>
              <w:t>الحديث الخامس والثلاثون</w:t>
            </w:r>
            <w:r>
              <w:rPr>
                <w:rStyle w:val="IndexLink"/>
                <w:rtl w:val="true"/>
              </w:rPr>
              <w:tab/>
            </w:r>
            <w:r>
              <w:rPr>
                <w:rStyle w:val="IndexLink"/>
              </w:rPr>
              <w:t>83</w:t>
            </w:r>
          </w:hyperlink>
        </w:p>
        <w:p>
          <w:pPr>
            <w:pStyle w:val="Contents2"/>
            <w:tabs>
              <w:tab w:val="clear" w:pos="8743"/>
              <w:tab w:val="right" w:pos="9026" w:leader="dot"/>
            </w:tabs>
            <w:rPr/>
          </w:pPr>
          <w:hyperlink w:anchor="__RefHeading___Toc2904971_2870459653">
            <w:r>
              <w:rPr>
                <w:webHidden/>
                <w:rStyle w:val="IndexLink"/>
                <w:rtl w:val="true"/>
              </w:rPr>
              <w:t>الحديث السادس والثلاثون</w:t>
            </w:r>
            <w:r>
              <w:rPr>
                <w:rStyle w:val="IndexLink"/>
                <w:rtl w:val="true"/>
              </w:rPr>
              <w:tab/>
            </w:r>
            <w:r>
              <w:rPr>
                <w:rStyle w:val="IndexLink"/>
              </w:rPr>
              <w:t>84</w:t>
            </w:r>
          </w:hyperlink>
        </w:p>
        <w:p>
          <w:pPr>
            <w:pStyle w:val="Contents2"/>
            <w:tabs>
              <w:tab w:val="clear" w:pos="8743"/>
              <w:tab w:val="right" w:pos="9026" w:leader="dot"/>
            </w:tabs>
            <w:rPr/>
          </w:pPr>
          <w:hyperlink w:anchor="__RefHeading___Toc2904973_2870459653">
            <w:r>
              <w:rPr>
                <w:webHidden/>
                <w:rStyle w:val="IndexLink"/>
                <w:rtl w:val="true"/>
              </w:rPr>
              <w:t>الحديث السابع والثلاثون</w:t>
            </w:r>
            <w:r>
              <w:rPr>
                <w:rStyle w:val="IndexLink"/>
                <w:rtl w:val="true"/>
              </w:rPr>
              <w:tab/>
            </w:r>
            <w:r>
              <w:rPr>
                <w:rStyle w:val="IndexLink"/>
              </w:rPr>
              <w:t>84</w:t>
            </w:r>
          </w:hyperlink>
        </w:p>
        <w:p>
          <w:pPr>
            <w:pStyle w:val="Contents2"/>
            <w:tabs>
              <w:tab w:val="clear" w:pos="8743"/>
              <w:tab w:val="right" w:pos="9026" w:leader="dot"/>
            </w:tabs>
            <w:rPr/>
          </w:pPr>
          <w:hyperlink w:anchor="__RefHeading___Toc2904975_2870459653">
            <w:r>
              <w:rPr>
                <w:webHidden/>
                <w:rStyle w:val="IndexLink"/>
                <w:rtl w:val="true"/>
              </w:rPr>
              <w:t>الحديث الثامن والثلاثون</w:t>
            </w:r>
            <w:r>
              <w:rPr>
                <w:rStyle w:val="IndexLink"/>
                <w:rtl w:val="true"/>
              </w:rPr>
              <w:tab/>
            </w:r>
            <w:r>
              <w:rPr>
                <w:rStyle w:val="IndexLink"/>
              </w:rPr>
              <w:t>86</w:t>
            </w:r>
          </w:hyperlink>
        </w:p>
        <w:p>
          <w:pPr>
            <w:pStyle w:val="Contents2"/>
            <w:tabs>
              <w:tab w:val="clear" w:pos="8743"/>
              <w:tab w:val="right" w:pos="9026" w:leader="dot"/>
            </w:tabs>
            <w:rPr/>
          </w:pPr>
          <w:hyperlink w:anchor="__RefHeading___Toc2904977_2870459653">
            <w:r>
              <w:rPr>
                <w:webHidden/>
                <w:rStyle w:val="IndexLink"/>
                <w:rtl w:val="true"/>
              </w:rPr>
              <w:t>الحديث التاسع والثلاثون</w:t>
            </w:r>
            <w:r>
              <w:rPr>
                <w:rStyle w:val="IndexLink"/>
                <w:rtl w:val="true"/>
              </w:rPr>
              <w:tab/>
            </w:r>
            <w:r>
              <w:rPr>
                <w:rStyle w:val="IndexLink"/>
              </w:rPr>
              <w:t>86</w:t>
            </w:r>
          </w:hyperlink>
        </w:p>
        <w:p>
          <w:pPr>
            <w:pStyle w:val="Contents2"/>
            <w:tabs>
              <w:tab w:val="clear" w:pos="8743"/>
              <w:tab w:val="right" w:pos="9026" w:leader="dot"/>
            </w:tabs>
            <w:rPr/>
          </w:pPr>
          <w:hyperlink w:anchor="__RefHeading___Toc2904979_2870459653">
            <w:r>
              <w:rPr>
                <w:webHidden/>
                <w:rStyle w:val="IndexLink"/>
                <w:rtl w:val="true"/>
              </w:rPr>
              <w:t>الحديث الأربعون</w:t>
            </w:r>
            <w:r>
              <w:rPr>
                <w:rStyle w:val="IndexLink"/>
                <w:rtl w:val="true"/>
              </w:rPr>
              <w:tab/>
            </w:r>
            <w:r>
              <w:rPr>
                <w:rStyle w:val="IndexLink"/>
              </w:rPr>
              <w:t>87</w:t>
            </w:r>
          </w:hyperlink>
        </w:p>
        <w:p>
          <w:pPr>
            <w:pStyle w:val="Contents2"/>
            <w:tabs>
              <w:tab w:val="clear" w:pos="8743"/>
              <w:tab w:val="right" w:pos="9026" w:leader="dot"/>
            </w:tabs>
            <w:rPr/>
          </w:pPr>
          <w:hyperlink w:anchor="__RefHeading___Toc2904981_2870459653">
            <w:r>
              <w:rPr>
                <w:webHidden/>
                <w:rStyle w:val="IndexLink"/>
                <w:rtl w:val="true"/>
              </w:rPr>
              <w:t>فهارس الكتاب</w:t>
            </w:r>
            <w:r>
              <w:rPr>
                <w:rStyle w:val="IndexLink"/>
                <w:rtl w:val="true"/>
              </w:rPr>
              <w:tab/>
            </w:r>
            <w:r>
              <w:rPr>
                <w:rStyle w:val="IndexLink"/>
              </w:rPr>
              <w:t>89</w:t>
            </w:r>
          </w:hyperlink>
        </w:p>
        <w:p>
          <w:pPr>
            <w:pStyle w:val="Contents2"/>
            <w:tabs>
              <w:tab w:val="clear" w:pos="8743"/>
              <w:tab w:val="right" w:pos="9026" w:leader="dot"/>
            </w:tabs>
            <w:rPr/>
          </w:pPr>
          <w:hyperlink w:anchor="__RefHeading___Toc2904983_2870459653">
            <w:r>
              <w:rPr>
                <w:webHidden/>
                <w:rStyle w:val="IndexLink"/>
                <w:rtl w:val="true"/>
              </w:rPr>
              <w:t>فهرس الآيات</w:t>
            </w:r>
            <w:r>
              <w:rPr>
                <w:rStyle w:val="IndexLink"/>
                <w:rtl w:val="true"/>
              </w:rPr>
              <w:t>:</w:t>
              <w:tab/>
            </w:r>
            <w:r>
              <w:rPr>
                <w:rStyle w:val="IndexLink"/>
              </w:rPr>
              <w:t>89</w:t>
            </w:r>
          </w:hyperlink>
        </w:p>
        <w:p>
          <w:pPr>
            <w:pStyle w:val="Contents2"/>
            <w:tabs>
              <w:tab w:val="clear" w:pos="8743"/>
              <w:tab w:val="right" w:pos="9026" w:leader="dot"/>
            </w:tabs>
            <w:rPr/>
          </w:pPr>
          <w:hyperlink w:anchor="__RefHeading___Toc2904985_2870459653">
            <w:r>
              <w:rPr>
                <w:webHidden/>
                <w:rStyle w:val="IndexLink"/>
                <w:rtl w:val="true"/>
              </w:rPr>
              <w:t>فهرس الأحاديث</w:t>
            </w:r>
            <w:r>
              <w:rPr>
                <w:rStyle w:val="IndexLink"/>
                <w:rtl w:val="true"/>
              </w:rPr>
              <w:tab/>
            </w:r>
            <w:r>
              <w:rPr>
                <w:rStyle w:val="IndexLink"/>
              </w:rPr>
              <w:t>92</w:t>
            </w:r>
          </w:hyperlink>
        </w:p>
        <w:p>
          <w:pPr>
            <w:pStyle w:val="Contents2"/>
            <w:tabs>
              <w:tab w:val="clear" w:pos="8743"/>
              <w:tab w:val="right" w:pos="9026" w:leader="dot"/>
            </w:tabs>
            <w:rPr/>
          </w:pPr>
          <w:hyperlink w:anchor="__RefHeading___Toc2904987_2870459653">
            <w:r>
              <w:rPr>
                <w:webHidden/>
                <w:rStyle w:val="IndexLink"/>
                <w:rtl w:val="true"/>
              </w:rPr>
              <w:t>فهرس المعصومين عليهم السلام</w:t>
            </w:r>
            <w:r>
              <w:rPr>
                <w:rStyle w:val="IndexLink"/>
                <w:rtl w:val="true"/>
              </w:rPr>
              <w:tab/>
            </w:r>
            <w:r>
              <w:rPr>
                <w:rStyle w:val="IndexLink"/>
              </w:rPr>
              <w:t>96</w:t>
            </w:r>
          </w:hyperlink>
        </w:p>
        <w:p>
          <w:pPr>
            <w:pStyle w:val="Contents2"/>
            <w:tabs>
              <w:tab w:val="clear" w:pos="8743"/>
              <w:tab w:val="right" w:pos="9026" w:leader="dot"/>
            </w:tabs>
            <w:rPr/>
          </w:pPr>
          <w:hyperlink w:anchor="__RefHeading___Toc2904989_2870459653">
            <w:r>
              <w:rPr>
                <w:webHidden/>
                <w:rStyle w:val="IndexLink"/>
                <w:rtl w:val="true"/>
              </w:rPr>
              <w:t>فهرس الأعلام</w:t>
            </w:r>
            <w:r>
              <w:rPr>
                <w:rStyle w:val="IndexLink"/>
                <w:rtl w:val="true"/>
              </w:rPr>
              <w:tab/>
            </w:r>
            <w:r>
              <w:rPr>
                <w:rStyle w:val="IndexLink"/>
              </w:rPr>
              <w:t>98</w:t>
            </w:r>
          </w:hyperlink>
        </w:p>
        <w:p>
          <w:pPr>
            <w:pStyle w:val="Contents2"/>
            <w:tabs>
              <w:tab w:val="clear" w:pos="8743"/>
              <w:tab w:val="right" w:pos="9026" w:leader="dot"/>
            </w:tabs>
            <w:rPr/>
          </w:pPr>
          <w:hyperlink w:anchor="__RefHeading___Toc2904991_2870459653">
            <w:r>
              <w:rPr>
                <w:webHidden/>
                <w:rStyle w:val="IndexLink"/>
                <w:rtl w:val="true"/>
              </w:rPr>
              <w:t>المصادر</w:t>
            </w:r>
            <w:r>
              <w:rPr>
                <w:rStyle w:val="IndexLink"/>
                <w:rtl w:val="true"/>
              </w:rPr>
              <w:tab/>
            </w:r>
            <w:r>
              <w:rPr>
                <w:rStyle w:val="IndexLink"/>
              </w:rPr>
              <w:t>104</w:t>
            </w:r>
          </w:hyperlink>
        </w:p>
        <w:p>
          <w:pPr>
            <w:pStyle w:val="Contents2"/>
            <w:tabs>
              <w:tab w:val="clear" w:pos="8743"/>
              <w:tab w:val="right" w:pos="9026" w:leader="dot"/>
            </w:tabs>
            <w:rPr/>
          </w:pPr>
          <w:hyperlink w:anchor="__RefHeading___Toc2904993_2870459653">
            <w:r>
              <w:rPr>
                <w:webHidden/>
                <w:rStyle w:val="IndexLink"/>
                <w:rtl w:val="true"/>
              </w:rPr>
              <w:t>المحتويات</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18_140369"/>
      <w:bookmarkStart w:id="1" w:name="pg9118_140369"/>
      <w:bookmarkEnd w:id="1"/>
    </w:p>
    <w:p>
      <w:pPr>
        <w:pStyle w:val="Heading2"/>
        <w:numPr>
          <w:ilvl w:val="1"/>
          <w:numId w:val="1"/>
        </w:numPr>
        <w:rPr/>
      </w:pPr>
      <w:bookmarkStart w:id="2" w:name="pg9118_140369"/>
      <w:bookmarkStart w:id="3" w:name="__RefHeading___Toc2904867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الأربعون عن الأربعين في فضائل أميرالمومنين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BP37.4 .S5 2016</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جمال الدين يوسف، توفي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عن الأربعين في فضائل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الشيخ جمال الدين يوسف الشامي العاملي؛ تحقيق السيد علي الحسني، تقديم السيد نبيل الحسني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ببيلوغرافية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علي،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حسن،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04869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BP37.4 .S5 2016</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جمال الدين يوسف، توفي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عن الأربعين في فضائل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الشيخ جمال الدين يوسف الشامي العاملي؛ تحقيق السيد علي الحسني، تقديم السيد نبيل الحسني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ببيلوغرافية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لائحة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علي،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قدوري حسن،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مقدم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المقدسة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تحقيق المخطوطات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عن الأربعين في فضائل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جمال الدین یوسف الشامي العاملي من اعلام القرن السابع الهجري 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تحقیق السید علي الحسني اصدار مؤسسة علوم نهج البلاغة في العتبة الحسینیة المقدسة </w:t>
      </w:r>
    </w:p>
    <w:p>
      <w:pPr>
        <w:pStyle w:val="BookText"/>
        <w:rPr/>
      </w:pPr>
      <w:r>
        <w:rPr>
          <w:rFonts w:ascii="IRNazanin" w:hAnsi="IRNazanin" w:eastAsia="IRNazanin"/>
          <w:color w:val="111111"/>
          <w:sz w:val="28"/>
          <w:sz w:val="28"/>
          <w:szCs w:val="28"/>
          <w:rtl w:val="true"/>
          <w:lang w:bidi="fa-IR"/>
        </w:rPr>
        <w:t xml:space="preserve">جميع الحقوق محفوظة للعتبة الحسينية المقدسة الطبعة الأولى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مقام علي الاكبر علیه السلام مؤسسة علوم نهج البلاغة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الموقع</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www.inahj.org Email: Inahj.org@gmail.com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Amiri" w:hAnsi="Amiri" w:eastAsia="Amiri" w:cs="Amiri"/>
          <w:color w:val="111111"/>
          <w:sz w:val="28"/>
          <w:sz w:val="28"/>
          <w:szCs w:val="28"/>
          <w:rtl w:val="true"/>
          <w:lang w:bidi="ar-SA"/>
        </w:rPr>
        <w:t>إلى عيبة علم رسول الله وخازن وحيه الذي صار بما لديه باباً لعلم مدينة علم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لم يعرفه غير الله ورسوله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صاحب العلم الجم الذي لم يجد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إمام المتقين الذي عجزت الناس عن إحصاء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إمامي وما أعزني بما فخراً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ولي أمر ديني ورجائي بما 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إمامي أمير المؤمنين علي بن أبي طالب عليه السلام أهدي هذا الجهد البسيط لعل الله تعالى ينفعنا به يوم لا ينفع مال ولا بنون إلا من أتى الله بقلب سليم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الحسني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118_140375"/>
      <w:bookmarkStart w:id="8" w:name="pg9118_140375"/>
      <w:bookmarkEnd w:id="8"/>
    </w:p>
    <w:p>
      <w:pPr>
        <w:pStyle w:val="BookText"/>
        <w:rPr/>
      </w:pPr>
      <w:bookmarkStart w:id="9" w:name="pg9118_140375"/>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2904871_2870459653"/>
      <w:bookmarkStart w:id="11" w:name="_Toc3"/>
      <w:bookmarkEnd w:id="10"/>
      <w:r>
        <w:rPr>
          <w:rtl w:val="true"/>
        </w:rPr>
        <w:t>مقدمة المؤسسة</w:t>
      </w:r>
      <w:r>
        <w:rPr>
          <w:rtl w:val="true"/>
        </w:rPr>
        <w:t>:</w:t>
      </w:r>
      <w:bookmarkEnd w:id="11"/>
    </w:p>
    <w:p>
      <w:pPr>
        <w:pStyle w:val="BookText"/>
        <w:rPr/>
      </w:pPr>
      <w:r>
        <w:rPr>
          <w:rFonts w:ascii="Amiri" w:hAnsi="Amiri" w:eastAsia="Amiri" w:cs="Amiri"/>
          <w:color w:val="111111"/>
          <w:sz w:val="28"/>
          <w:sz w:val="28"/>
          <w:szCs w:val="28"/>
          <w:rtl w:val="true"/>
          <w:lang w:bidi="ar-SA"/>
        </w:rPr>
        <w:t>الحمد لله على ما أنعم والصلاة والسلام على أفضل النعم وأتمها محمد وآله الأطهار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المنزلة حديث رسول الله صلى الله عليه وآله وسلم في الشريعة رتبة لا يضاهيها رتبةً سوى القرآن وهو ما دلت عليه الآيات المباركة في مواضع عدّة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أَطِيعُوا اللَّهَ وَأَطِيعُوا الرَّسُولَ</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وغيرها من الآيات التي تُلزم المسلم بالامتثال لحديثه صلى الله عليه وآله وسلم والانشغال به رواية وتدویناً، تحفيظاً وتدریساً ولقد شغل حديثه صلى الله عليه وآله </w:t>
      </w:r>
    </w:p>
    <w:p>
      <w:pPr>
        <w:pStyle w:val="BookText"/>
        <w:rPr/>
      </w:pPr>
      <w:r>
        <w:rPr>
          <w:rFonts w:ascii="Amiri" w:hAnsi="Amiri" w:eastAsia="Amiri" w:cs="Amiri"/>
          <w:color w:val="111111"/>
          <w:sz w:val="28"/>
          <w:sz w:val="28"/>
          <w:szCs w:val="28"/>
          <w:rtl w:val="true"/>
          <w:lang w:bidi="ar-SA"/>
        </w:rPr>
        <w:t>وسلم في المناقبية خصوصية خاصة في الفكر الإسلامي لا سيما حديثه في مناقب أهل بيته عليهم السلام، الذي شغل منه علي بن أبي طالب عليه السلام الحيز الأكبر إن لم تكن هذه المساحة في المناقبية بإزاء جميع الصاحبة عموماً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الرجوع إلى قول ابن أبي الحديد المعتزلي في شرحه لنهج البلاغة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أقول في رجل تعزى إليه كل فضيلة و تنتهي إليه كل فرقة، وتتجاذبه كل طائفة، فهو رئیس الفضائل وينبوعها و أبو عذرها و سابق مضمارها و مجلي حلبتها، كل من بزغ منها بعده فمنه أخذ وله اقتضى وعلى مثاله احتذي</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يندفع مصنف هذا السفر القيّم إلى اختيار أربعين حديثاً يرويها أربعون راوياً ليقدّم بذاك صورة جديدة من الطرح في إيراد سنام الفضائل المحمدية وعنوان وجوده و سراج سنّته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تندفع المؤسسة إلى تحقيقه بيدي أحد كوادرها فضيلة السيد المحقق علي الحسني وطباعته ونشره كي تكتحل به عيون الموالين وتسر به قلوبهم، فضلاً عن إحياء تراث علماء الطائفة الإمامية وجهودهم الكبيرة في إحياء أمر آل محمد صلى الله عليه وآله وسلم ورفدها للمكتبة الإسلامية بعنوان جديد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الحسني رئيس مؤسسة علوم نهج البلاغة </w:t>
      </w:r>
      <w:bookmarkStart w:id="12" w:name="pg9118_140377"/>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2904873_2870459653"/>
      <w:bookmarkStart w:id="14" w:name="_Toc4"/>
      <w:bookmarkEnd w:id="13"/>
      <w:r>
        <w:rPr>
          <w:rtl w:val="true"/>
        </w:rPr>
        <w:t>مقدمة التحقيق</w:t>
      </w:r>
      <w:r>
        <w:rPr>
          <w:rtl w:val="true"/>
        </w:rPr>
        <w:t>:</w:t>
      </w:r>
      <w:bookmarkEnd w:id="14"/>
    </w:p>
    <w:p>
      <w:pPr>
        <w:pStyle w:val="BookText"/>
        <w:rPr/>
      </w:pPr>
      <w:r>
        <w:rPr>
          <w:rFonts w:ascii="Amiri" w:hAnsi="Amiri" w:eastAsia="Amiri" w:cs="Amiri"/>
          <w:color w:val="111111"/>
          <w:sz w:val="28"/>
          <w:sz w:val="28"/>
          <w:szCs w:val="28"/>
          <w:rtl w:val="true"/>
          <w:lang w:bidi="ar-SA"/>
        </w:rPr>
        <w:t>الحمد لله رب العالمين وأتم الصلاة والتسليم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للعلماء دور بارز في حفظ التراث ونشر العلم، حتى صار لهم من الشأن الذي بيّنه الإمام جعفر بن محمد الصادق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جمع الله عز وجل الناس في صعيد واحد، ووضعت الموازين، فتوزن دماء الشهداء مع مداد العلماء، فيرجح مداد العلماء على دماء الشهداء</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بلغ العلماء هذه الدرجة من الفضل عند الله تعالى، بما لاقوه من صعوبة في البحث والتحقيق والتدوين فضلاً عن ظروف الحياة القاسية، ومعاداة أعداء الإسلام من المشركين والنواصب حتى صار البحث والجمع والتدوين يكاد يكون خِفيةً مما دفع ذلك إلى ضياع كثير من التراث والعلوم المختلفة لولا مشيئته تعالى في حفظ كتابه الكريم إذ قال</w:t>
      </w:r>
      <w:r>
        <w:rPr>
          <w:rFonts w:eastAsia="Amiri" w:cs="Amiri" w:ascii="Amiri" w:hAnsi="Amiri"/>
          <w:color w:val="111111"/>
          <w:sz w:val="28"/>
          <w:szCs w:val="28"/>
          <w:rtl w:val="true"/>
          <w:lang w:bidi="ar-SA"/>
        </w:rPr>
        <w:t xml:space="preserve">: </w:t>
      </w:r>
      <w:bookmarkStart w:id="15" w:name="pg9118_140378"/>
    </w:p>
    <w:p>
      <w:pPr>
        <w:pStyle w:val="BookText"/>
        <w:rPr/>
      </w:pPr>
      <w:bookmarkEnd w:id="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وصبر أهل بيت نبيه وجهادهم صلوات الله عليهم أجمعين، وقوله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مصداق على تضييع العلم والتراث، ويأبى الله تعالى خلاف ذلك رغم أنوف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الإمام أمير المؤمنين علي بن ابي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خزان الأموال وهم أحياء والعلماء باقون ما بقي الليل والنهار أعيانهم مفقودة وأمثالهم في القلوب موجودة</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شيخنا المترجم له</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2904875_2870459653"/>
      <w:bookmarkStart w:id="17" w:name="_Toc5"/>
      <w:bookmarkEnd w:id="16"/>
      <w:r>
        <w:rPr>
          <w:rtl w:val="true"/>
        </w:rPr>
        <w:t>أولاً</w:t>
      </w:r>
      <w:r>
        <w:rPr>
          <w:rtl w:val="true"/>
        </w:rPr>
        <w:t xml:space="preserve">: </w:t>
      </w:r>
      <w:r>
        <w:rPr>
          <w:rtl w:val="true"/>
        </w:rPr>
        <w:t>ترجمة المؤلف</w:t>
      </w:r>
      <w:r>
        <w:rPr>
          <w:rtl w:val="true"/>
        </w:rPr>
        <w:t>:</w:t>
      </w:r>
      <w:bookmarkEnd w:id="17"/>
    </w:p>
    <w:p>
      <w:pPr>
        <w:pStyle w:val="Heading2"/>
        <w:numPr>
          <w:ilvl w:val="1"/>
          <w:numId w:val="1"/>
        </w:numPr>
        <w:rPr/>
      </w:pPr>
      <w:bookmarkStart w:id="18" w:name="__RefHeading___Toc2904877_2870459653"/>
      <w:bookmarkStart w:id="19" w:name="_Toc6"/>
      <w:bookmarkEnd w:id="18"/>
      <w:r>
        <w:rPr>
          <w:rtl w:val="true"/>
        </w:rPr>
        <w:t>الف</w:t>
      </w:r>
      <w:r>
        <w:rPr>
          <w:rtl w:val="true"/>
        </w:rPr>
        <w:t xml:space="preserve">: </w:t>
      </w:r>
      <w:r>
        <w:rPr>
          <w:rtl w:val="true"/>
        </w:rPr>
        <w:t>اسمه ونسبه</w:t>
      </w:r>
      <w:bookmarkEnd w:id="19"/>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يوسف بن حاتم بن فوز بن مهند الشامي المشغري العاملي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ويلقب بجمال الدين، وقد سماه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بلقبه جمال الدين حتى صار يعرف به، واكتسب شهرته بهذا الاسم جمال الدین یوسف بن حاتم الشامي المشغري العاملي</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لقبه المشغري العاملي فنسبة إلى مولده في قرية مشغر</w:t>
      </w:r>
      <w:r>
        <w:rPr>
          <w:rStyle w:val="FootnoteAnchor"/>
          <w:rtl w:val="true"/>
        </w:rPr>
        <w:footnoteReference w:id="10"/>
      </w:r>
      <w:r>
        <w:rPr>
          <w:rFonts w:ascii="Amiri" w:hAnsi="Amiri" w:eastAsia="Amiri" w:cs="Amiri"/>
          <w:color w:val="111111"/>
          <w:sz w:val="28"/>
          <w:sz w:val="28"/>
          <w:szCs w:val="28"/>
          <w:rtl w:val="true"/>
          <w:lang w:bidi="ar-SA"/>
        </w:rPr>
        <w:t xml:space="preserve">صنفت فيما بعد من </w:t>
      </w:r>
      <w:bookmarkStart w:id="20" w:name="pg9118_140379"/>
    </w:p>
    <w:p>
      <w:pPr>
        <w:pStyle w:val="BookText"/>
        <w:rPr/>
      </w:pPr>
      <w:bookmarkEnd w:id="20"/>
      <w:r>
        <w:rPr>
          <w:rFonts w:ascii="Amiri" w:hAnsi="Amiri" w:eastAsia="Amiri" w:cs="Amiri"/>
          <w:color w:val="111111"/>
          <w:sz w:val="28"/>
          <w:sz w:val="28"/>
          <w:szCs w:val="28"/>
          <w:rtl w:val="true"/>
          <w:lang w:bidi="ar-SA"/>
        </w:rPr>
        <w:t>قرى البقاع في لبنان</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2904879_2870459653"/>
      <w:bookmarkStart w:id="22" w:name="_Toc7"/>
      <w:bookmarkEnd w:id="21"/>
      <w:r>
        <w:rPr>
          <w:rtl w:val="true"/>
        </w:rPr>
        <w:t>باء</w:t>
      </w:r>
      <w:r>
        <w:rPr>
          <w:rtl w:val="true"/>
        </w:rPr>
        <w:t xml:space="preserve">: </w:t>
      </w:r>
      <w:r>
        <w:rPr>
          <w:rtl w:val="true"/>
        </w:rPr>
        <w:t>منزلته العلمية</w:t>
      </w:r>
      <w:r>
        <w:rPr>
          <w:rtl w:val="true"/>
        </w:rPr>
        <w:t>:</w:t>
      </w:r>
      <w:bookmarkEnd w:id="2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الشيخ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جمال الدين يوسف بن حاتم الشامي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فاضلا، فقيها، عابدا، 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الأربعين في فضائل أمير المؤمنين عليه السلام، عندنا منه نسخة، يروي عن المحقق جعفر بن الحسن بن سعيد، وعن ابن طاووس</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 له أيضاً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معاصراً للعلامة الحلي ومن في طبقته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باقر الموسوي الخوانساري في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رجال المحدث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فقيهاً محدثاً، وأن له أيضاً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النظيم في مناقب الأئمة اللهاميم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ينقل فيه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الكتب المعتبرة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عن الأربعين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العلامة الميرزا محمد علي المدرس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الدر النظيم الشيخ يوسف بن حاتم الشامي العاملي من علماء الإمامية في أواخر القرن السابع الهجري أو أوائل القرن الثامن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جليل، فاضل نبيل، ملقب بجمال الدين، كان من تلامذة المحقق الحلي، المتوفي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وأيضاً أجيز من السيد ابن </w:t>
      </w:r>
      <w:bookmarkStart w:id="23" w:name="pg9118_140380"/>
    </w:p>
    <w:p>
      <w:pPr>
        <w:pStyle w:val="BookText"/>
        <w:rPr/>
      </w:pPr>
      <w:bookmarkEnd w:id="23"/>
      <w:r>
        <w:rPr>
          <w:rFonts w:ascii="Amiri" w:hAnsi="Amiri" w:eastAsia="Amiri" w:cs="Amiri"/>
          <w:color w:val="111111"/>
          <w:sz w:val="28"/>
          <w:sz w:val="28"/>
          <w:szCs w:val="28"/>
          <w:rtl w:val="true"/>
          <w:lang w:bidi="ar-SA"/>
        </w:rPr>
        <w:t xml:space="preserve">طاووس المتوفي سنة </w:t>
      </w:r>
      <w:r>
        <w:rPr>
          <w:rFonts w:eastAsia="Amiri" w:cs="Amiri" w:ascii="Amiri" w:hAnsi="Amiri"/>
          <w:color w:val="111111"/>
          <w:sz w:val="28"/>
          <w:szCs w:val="28"/>
          <w:lang w:bidi="ar-SA"/>
        </w:rPr>
        <w:t>664</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جمع من العلماء المعاصرون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حاتم العاملي كان حياً قبل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حاتم بن فوز بن مهند، جمال الدين الشامي، العاملي المشغراني العالم الإمامي، قال 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فاضلاً، فقيهاً، عابداً أخذ عن جعفر بن الحسن المعروف بالمحقّق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وسأله جملة من المسائل الفقهية بلغت اثنتين وسبعين مسألة، أجاب عنها شيخه المحقّق، وعُرفت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البغدادية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ليحيى بن سعيد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المتوفّي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بقراءة محمد بن أحمد بن صالح القُسِّيني على مصنّفه، وروي عن علي بن موسی ابن طاووس الحسني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وسمع عليه هو وجماعة، كتابيه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الاسرار المودعة في ساعات 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محاسبة الملائكة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وصنّف المترجم له كتاب الأربعين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 الدرّ النظيم في معرفة الأَئمّة اللّهامیم، لم نظفر بوفاته</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عنه الفقيه الراحل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 w:name="__RefHeading___Toc2904881_2870459653"/>
      <w:bookmarkStart w:id="25" w:name="_Toc8"/>
      <w:bookmarkEnd w:id="24"/>
      <w:r>
        <w:rPr>
          <w:rtl w:val="true"/>
        </w:rPr>
        <w:t>جيم</w:t>
      </w:r>
      <w:r>
        <w:rPr>
          <w:rtl w:val="true"/>
        </w:rPr>
        <w:t xml:space="preserve">: </w:t>
      </w:r>
      <w:r>
        <w:rPr>
          <w:rtl w:val="true"/>
        </w:rPr>
        <w:t>إجازاته الفقهية والنصيّة</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أوردها العلامة محمد تقي المجلسي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نقلت من خط الشهيد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إجازة السيد النقيب الطاهر رضي الملة والحق والدين علي بن الطاووس،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جمال الدين يوسف بن حاتم بن فوز بن مهند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وصلواته على سيدنا محمد النبي وآله الطاهرين إن رأى مولانا وسيدنا فريد عصره ووحيد دهره، السيد الإمام العالم الفاضل الكبير الفقيه الزاهد العابد الزكي الورع، سلالة النبي صلوات الله عليه وآله وسلم رضي الدين حجة الاسلام والمسلمين قدوة العلماء والعارفين، سلف السلف وبقية الخلف زین العترة الطاهرة أبو القاسم علي بن موسی بن جعفر بن محمد بن محمد الطاووس عضد الله الكافة بطول بقائه بمحمد وآله الطاهرين، صلوات الله وسلامه عليه وعليهم أجمعين، أن يجيز بالحديث لأصغر خدامه وربيب نعمته يوسف بن حاتم بن فوز بن مهند الشامي جميع ما صنفه أو ألفه أو نظمه أو نشره أو اختاره أو حرره أو قرأه أو سمعه أو أجيز له أو كتبه أو كان له طريق إلى روايته أو يكون مما يعد من سایر درایته أو يمكن أن يرويه أحد عن خدمته، فينعم بذلك على ما يليق بفضله وسجاياه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السيد ابن طاووس</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وصلواته على سيد المرسلين محمد النبي وآله الطاهرين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موسی بن جعفر بن محمد بن محمد بن أحمد بن محمد بن أحمد بن محمد هو الطاووس بن إسحاق بن الحسن بن محمد بن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عمل النصف من رجب</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 xml:space="preserve">ابن الحسن المثنى بن الحسن السبط بن مولانا أمير المؤمنين صلوات </w:t>
      </w:r>
    </w:p>
    <w:p>
      <w:pPr>
        <w:pStyle w:val="BookText"/>
        <w:rPr/>
      </w:pPr>
      <w:r>
        <w:rPr>
          <w:rFonts w:ascii="Amiri" w:hAnsi="Amiri" w:eastAsia="Amiri" w:cs="Amiri"/>
          <w:color w:val="111111"/>
          <w:sz w:val="28"/>
          <w:sz w:val="28"/>
          <w:szCs w:val="28"/>
          <w:rtl w:val="true"/>
          <w:lang w:bidi="ar-SA"/>
        </w:rPr>
        <w:t>الله وسلامه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السيد أجاز للشيخ جمال الدین یوسف بن حاتم إجازة عظيمة ذكر فيها مصنفاته ومشايخه وذكر في أثنائها ما صورته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أنني إنما اقتصرت على تأليف كتاب غياث سلطان الورى لسكان الثرى من كتب الفقه في قضاء الصلوات، ولم أصنف غير ذلك من الفقه وتفريغ المسائل و الجوابات لأنني كنت قد رأيت مصلحتي ومعاذي في دنياي وآخرتي من التورع عن الفتوى في الأحكام الشرعية، لأجل ما وجدت من الاختلاف في الرواية بين فقهاء أصحابنا في التكاليف النفلّية، وسمعت كلام الله جل جلاله يقول عن أعز موجود من الخلايق عليه محمد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صنفت كتباً في الفقه يعمل بعدي عليها كان ذلك نقضا لتورعي عن الفتوى ودخولا تحت خطر الآية المشار إليها لأنه جل جلاله إذا كان هذا تمديده للرسول العزيز الأعظم لو تقول عليه، فكيف كان يكون حالي إذا تقولت عنه جل جلاله، وأفتيت أو صنفت خطأ أو غلطا يوم حضوري بين يديه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أنني إنما تركت التصنيف في علم الكلام إلا مقدمة كتبتها ارتجالا في الأصول 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العقول من داء الغفول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وجدت طريق المعرفة به بعيدة على أهل </w:t>
      </w:r>
      <w:bookmarkStart w:id="26" w:name="pg9118_140383"/>
    </w:p>
    <w:p>
      <w:pPr>
        <w:pStyle w:val="BookText"/>
        <w:rPr/>
      </w:pPr>
      <w:bookmarkEnd w:id="26"/>
      <w:r>
        <w:rPr>
          <w:rFonts w:ascii="Amiri" w:hAnsi="Amiri" w:eastAsia="Amiri" w:cs="Amiri"/>
          <w:color w:val="111111"/>
          <w:sz w:val="28"/>
          <w:sz w:val="28"/>
          <w:szCs w:val="28"/>
          <w:rtl w:val="true"/>
          <w:lang w:bidi="ar-SA"/>
        </w:rPr>
        <w:t>الاسلام، وأن الله جل جلاله ورسوله وخاصته والأنبياء قبله قد قنعوا من الأمم بدون ذلك التطويل، ورضوا بما لابد منه من الدليل، فسرت وراءهم على ذلك السبيل وعرفت أن هذه المقالات يحتاج إليها من يلي المناظرات والمجادلات، وفيما صنفه الناس مثل هذه الأسباب غنى عن أن أخاطر بالدخول معهم في ذلك الباب، وهو شيء حدث بعد صاحب النبوة وبعد خاصته وصحابته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إجازته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مشتركة مع إجازته للشيخ شمس الدين محمد بن أحمد بن صالح القسيني، وهو شيخ إجازة المزيدي، الذي يروي عنه الشهيد ولأولاده جعفر وإبراهيم وعلي ولجماعة السامعين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يوسف بن حاتم 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والفقيه أحمد بن محمد العلوي النسابة، والفقيه نجم الدين محمد الموسوي وصفي الدين محمد بن بشير العلوي الحسيني تاريخها جمادى الأولى سنة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وهي سنة وفاته كتبها باستدعاء القسيني كما ذكره القسيني في إجازته للشيخ نجم الدين طومان بن أحمد العاملي المذكورة في إجازة صاحب المعالم</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2904883_2870459653"/>
      <w:bookmarkStart w:id="28" w:name="_Toc9"/>
      <w:bookmarkEnd w:id="27"/>
      <w:r>
        <w:rPr>
          <w:rtl w:val="true"/>
        </w:rPr>
        <w:t>دال</w:t>
      </w:r>
      <w:r>
        <w:rPr>
          <w:rtl w:val="true"/>
        </w:rPr>
        <w:t xml:space="preserve">: </w:t>
      </w:r>
      <w:r>
        <w:rPr>
          <w:rtl w:val="true"/>
        </w:rPr>
        <w:t>مؤلفاته</w:t>
      </w:r>
      <w:r>
        <w:rPr>
          <w:rtl w:val="true"/>
        </w:rPr>
        <w:t>:</w:t>
      </w:r>
      <w:bookmarkEnd w:id="28"/>
    </w:p>
    <w:p>
      <w:pPr>
        <w:pStyle w:val="BookText"/>
        <w:rPr/>
      </w:pPr>
      <w:r>
        <w:rPr>
          <w:rFonts w:ascii="Amiri" w:hAnsi="Amiri" w:eastAsia="Amiri" w:cs="Amiri"/>
          <w:color w:val="111111"/>
          <w:sz w:val="28"/>
          <w:sz w:val="28"/>
          <w:szCs w:val="28"/>
          <w:rtl w:val="true"/>
          <w:lang w:bidi="ar-SA"/>
        </w:rPr>
        <w:t>للشيخ جمال الدين يوسف بن حاتم العاملي مصنفات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وأجوبة المسائل عرفت بالمسائل البغدادية التي بلغت اثنتين وسبعين مسألة في شتى أبواب الفقه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الدر النظيم في مناقب الأئمة اللهامیم، له نسخة في همدان في مكتبة غرب مدرسة الآخوند تحت رقم </w:t>
      </w: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النسخ وهي نسخة كاملة رتبها المؤلف على ثلاثة أجزاء، ولم نعثر على نسخة خطية أخرى لهذا الكتاب </w:t>
      </w:r>
      <w:bookmarkStart w:id="29" w:name="pg9118_140384"/>
    </w:p>
    <w:p>
      <w:pPr>
        <w:pStyle w:val="BookText"/>
        <w:rPr/>
      </w:pPr>
      <w:bookmarkEnd w:id="29"/>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عن الأربعين في فضائل أمير المؤمنين عليه السلام</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وهو هذا الذي بين أيدينا</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2904885_2870459653"/>
      <w:bookmarkStart w:id="31" w:name="_Toc10"/>
      <w:bookmarkEnd w:id="30"/>
      <w:r>
        <w:rPr>
          <w:rtl w:val="true"/>
        </w:rPr>
        <w:t>هاء</w:t>
      </w:r>
      <w:r>
        <w:rPr>
          <w:rtl w:val="true"/>
        </w:rPr>
        <w:t xml:space="preserve">: </w:t>
      </w:r>
      <w:r>
        <w:rPr>
          <w:rtl w:val="true"/>
        </w:rPr>
        <w:t>مشايخه الذين قرأ عليهم</w:t>
      </w:r>
      <w:r>
        <w:rPr>
          <w:rtl w:val="true"/>
        </w:rPr>
        <w:t>:</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المحقق الحلي أبو القاسم نجم الدين جعفر بن الحسن بن يحيى بن سعيد المتوفي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صرح به الشيخ الحر العاملي</w:t>
      </w:r>
      <w:r>
        <w:rPr>
          <w:rStyle w:val="FootnoteAnchor"/>
          <w:rtl w:val="true"/>
        </w:rPr>
        <w:footnoteReference w:id="21"/>
      </w:r>
      <w:r>
        <w:rPr>
          <w:rFonts w:ascii="Amiri" w:hAnsi="Amiri" w:eastAsia="Amiri" w:cs="Amiri"/>
          <w:color w:val="111111"/>
          <w:sz w:val="28"/>
          <w:sz w:val="28"/>
          <w:szCs w:val="28"/>
          <w:rtl w:val="true"/>
          <w:lang w:bidi="ar-SA"/>
        </w:rPr>
        <w:t>في أمل الآمل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الحسام العاملي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محمد بن جمال الدين مكي العاملي الشهيد الأول</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نجيب الدين يحيى بن أحمد الحلي</w:t>
      </w:r>
      <w:r>
        <w:rPr>
          <w:rStyle w:val="FootnoteAnchor"/>
          <w:rtl w:val="true"/>
        </w:rPr>
        <w:footnoteReference w:id="24"/>
      </w:r>
      <w:r>
        <w:rPr>
          <w:rFonts w:ascii="Amiri" w:hAnsi="Amiri" w:eastAsia="Amiri" w:cs="Amiri"/>
          <w:color w:val="111111"/>
          <w:sz w:val="28"/>
          <w:sz w:val="28"/>
          <w:szCs w:val="28"/>
          <w:rtl w:val="true"/>
          <w:lang w:bidi="ar-SA"/>
        </w:rPr>
        <w:t>، قرأ عليه كتابه الجامع</w:t>
      </w:r>
      <w:r>
        <w:rPr>
          <w:rFonts w:eastAsia="Amiri" w:cs="Amiri" w:ascii="Amiri" w:hAnsi="Amiri"/>
          <w:color w:val="111111"/>
          <w:sz w:val="28"/>
          <w:szCs w:val="28"/>
          <w:rtl w:val="true"/>
          <w:lang w:bidi="ar-SA"/>
        </w:rPr>
        <w:t xml:space="preserve">. </w:t>
      </w:r>
      <w:bookmarkStart w:id="32" w:name="pg9118_140385"/>
    </w:p>
    <w:p>
      <w:pPr>
        <w:pStyle w:val="BookText"/>
        <w:rPr/>
      </w:pPr>
      <w:bookmarkEnd w:id="3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رضي الدين علي بن طاووس الحلي</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فخر المحققين ابن العلامة الحلي</w:t>
      </w:r>
      <w:r>
        <w:rPr>
          <w:rStyle w:val="FootnoteAnchor"/>
          <w:rtl w:val="true"/>
        </w:rPr>
        <w:footnoteReference w:id="26"/>
      </w:r>
      <w:r>
        <w:rPr>
          <w:rFonts w:ascii="Amiri" w:hAnsi="Amiri" w:eastAsia="Amiri" w:cs="Amiri"/>
          <w:color w:val="111111"/>
          <w:sz w:val="28"/>
          <w:sz w:val="28"/>
          <w:szCs w:val="28"/>
          <w:rtl w:val="true"/>
          <w:lang w:bidi="ar-SA"/>
        </w:rPr>
        <w:t>، وغيرهم من علماء جبل عامل وفقهائه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 w:name="__RefHeading___Toc2904887_2870459653"/>
      <w:bookmarkStart w:id="34" w:name="_Toc11"/>
      <w:bookmarkEnd w:id="33"/>
      <w:r>
        <w:rPr>
          <w:rtl w:val="true"/>
        </w:rPr>
        <w:t>واو</w:t>
      </w:r>
      <w:r>
        <w:rPr>
          <w:rtl w:val="true"/>
        </w:rPr>
        <w:t xml:space="preserve">: </w:t>
      </w:r>
      <w:r>
        <w:rPr>
          <w:rtl w:val="true"/>
        </w:rPr>
        <w:t>العلماء الذين عاصروه</w:t>
      </w:r>
      <w:r>
        <w:rPr>
          <w:rtl w:val="true"/>
        </w:rPr>
        <w:t>:</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محمد بن أحمد بن صالح القسيني</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محمد بن السيد رضي الدين علي بن طاووس الحلي</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شرف الدين علي بن الوزير مؤيد الدين محمد بن أحمد بن العلقمي</w:t>
      </w:r>
      <w:r>
        <w:rPr>
          <w:rStyle w:val="FootnoteAnchor"/>
          <w:rtl w:val="true"/>
        </w:rPr>
        <w:footnoteReference w:id="30"/>
      </w:r>
      <w:r>
        <w:rPr>
          <w:rFonts w:ascii="Amiri" w:hAnsi="Amiri" w:eastAsia="Amiri" w:cs="Amiri"/>
          <w:color w:val="111111"/>
          <w:sz w:val="28"/>
          <w:sz w:val="28"/>
          <w:szCs w:val="28"/>
          <w:rtl w:val="true"/>
          <w:lang w:bidi="ar-SA"/>
        </w:rPr>
        <w:t xml:space="preserve">، كما ذكرهم الشيخ شمس الدين القسيني المذكور في إجازته للشيخ نجم الدين طومان ابن أحمد العاملي المتوفي بطيبة حدود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أحمد بن محمد العلوي النّسابة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نجم الدين محمد الموسوي</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الدين محمد بن بشير العلوي الحسيني، على ما ذكره صاحب الذريعة، ضمن المستمعين لإجازة السيد بن طاووس للشيخ شمس الدين محمد بن أحمد بن صالح القسيني</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ولشيخنا الفقيه جمال الدين يوسف بن حاتم العاملي الشامي، الكثير من الفضل </w:t>
      </w:r>
      <w:bookmarkStart w:id="35" w:name="pg9118_140387"/>
    </w:p>
    <w:p>
      <w:pPr>
        <w:pStyle w:val="BookText"/>
        <w:rPr/>
      </w:pPr>
      <w:bookmarkEnd w:id="35"/>
      <w:r>
        <w:rPr>
          <w:rFonts w:ascii="Amiri" w:hAnsi="Amiri" w:eastAsia="Amiri" w:cs="Amiri"/>
          <w:color w:val="111111"/>
          <w:sz w:val="28"/>
          <w:sz w:val="28"/>
          <w:szCs w:val="28"/>
          <w:rtl w:val="true"/>
          <w:lang w:bidi="ar-SA"/>
        </w:rPr>
        <w:t>وعلو الشأن وما بيناه لهو قليل في حقه، وقبول العذر شيمة الكرام</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2904889_2870459653"/>
      <w:bookmarkStart w:id="37" w:name="_Toc12"/>
      <w:bookmarkEnd w:id="36"/>
      <w:r>
        <w:rPr>
          <w:rtl w:val="true"/>
        </w:rPr>
        <w:t>ثانياً</w:t>
      </w:r>
      <w:r>
        <w:rPr>
          <w:rtl w:val="true"/>
        </w:rPr>
        <w:t xml:space="preserve">: </w:t>
      </w:r>
      <w:r>
        <w:rPr>
          <w:rtl w:val="true"/>
        </w:rPr>
        <w:t xml:space="preserve">سمات كتاب </w:t>
      </w:r>
      <w:r>
        <w:rPr>
          <w:rtl w:val="true"/>
        </w:rPr>
        <w:t>(</w:t>
      </w:r>
      <w:r>
        <w:rPr>
          <w:rtl w:val="true"/>
        </w:rPr>
        <w:t>الأربعون عن الأربعين</w:t>
      </w:r>
      <w:r>
        <w:rPr>
          <w:rtl w:val="true"/>
        </w:rPr>
        <w:t>):</w:t>
      </w:r>
      <w:bookmarkEnd w:id="37"/>
    </w:p>
    <w:p>
      <w:pPr>
        <w:pStyle w:val="BookText"/>
        <w:rPr/>
      </w:pPr>
      <w:r>
        <w:rPr>
          <w:rFonts w:ascii="IRNazanin" w:hAnsi="IRNazanin" w:eastAsia="IRNazanin"/>
          <w:color w:val="111111"/>
          <w:sz w:val="28"/>
          <w:sz w:val="28"/>
          <w:szCs w:val="28"/>
          <w:rtl w:val="true"/>
          <w:lang w:bidi="fa-IR"/>
        </w:rPr>
        <w:t xml:space="preserve">لا يخفى على أهل العلم والاختصاص أن للتحقيق أثره الكبير في تثبيت الصحيح من الخطأ، فيما ينسب إلى المصنف، وحفظ مجهود العلماء بما خطته أيديهم، فكثير من الكتب القيمة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فيها خلط، وحذف، ومسح، وقشط، وسقط وتصحيف، وذلك بفعل النسخ، ومنها بسبب اسهاب المؤلف، وعدم القدرة على الاستدراك، أو لأسباب أخرى ألمت بهم كلٌ منهم بحسبه وقدره، فكان لكوكبة من المحققين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تعالى الماضين بقبول أعمالهم ومضاعفة حسناتهم، وسدد خطی العاملين بتوفيقهم للعمل الأمثل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جهود جادة في العمل التحقيقي لصيانة الكتاب الذي يعد الوسيلة الحقيقية لإنقاذ الإنسان من ظلمات الجهل، وعمى الضلالة، وزیف الباطل، الذي أضر بعقائد المسلمين في جميع أرجاء المعمورة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 وجدناه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عن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تصنيف الشيخ الفقيه الفاضل العابد، جمال الدين بن يوسف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2904891_2870459653"/>
      <w:bookmarkStart w:id="39" w:name="_Toc13"/>
      <w:bookmarkEnd w:id="38"/>
      <w:r>
        <w:rPr>
          <w:rtl w:val="true"/>
        </w:rPr>
        <w:t>ثالثاً</w:t>
      </w:r>
      <w:r>
        <w:rPr>
          <w:rtl w:val="true"/>
        </w:rPr>
        <w:t xml:space="preserve">: </w:t>
      </w:r>
      <w:r>
        <w:rPr>
          <w:rtl w:val="true"/>
        </w:rPr>
        <w:t>الدوافع في تدوين الأربعين عند العلماء</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بلوغ الأشد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أن المسائل والقضايا كلما تكررت وتضاعفت اشتدت، ومن هنا صار مفهوم بلوغ الأشد، عند حصول الكثرة ومضاعفة العدد وتصديقا لهذا قال الله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أَشُدَّهُ وَبَلَغَ أَرْبَعِينَ سَنَةً</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فكل أمر بلغ الأربعين قد بلغ الشدة ونال القوة، ولهذا تبلورت فكرة تدوین أربعين حديثاً عن أربعين رجلاً، فهي تعطي القوة لمن ضعف اعتقاده وقل تصديقه، هذا من جانب، ومن جانب آخر فمن حيث تثبیت جميع القضايا بمختلف تفاصيلها، لا بد من قول رجلين اعتبرهما الله تعالى بينة يثبت فيها الحكم ويفصّل في القضاء فقال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على سبيل الفرض وفي مثله الكثير من الشواهد، فتثبت القضايا بشاهدين، فكيف لو كانت بأربعين رجلاً، ولهذا صار الاهتمام برواية الأربعين نصاً وسنداً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العلم والتراث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تناقلته الأجيال من حديث عن تاريخها وماضيها، وكلما زاد الحديث بلاغة ازداد استماعاً له، إذ أن من البيان لسحراً، وكلما اكتسب شرعيته زاد اعتباراً، وكلما احتوى علماً زاد انتفاعاً، هذا فيما إذا دوّن وكُتبَ وحُفظ من أهله كما كان يأمر النبي صلى الله عليه وآله وسلم أصحابه بالكتابة والتدوين كما روى في ذلك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حذيفة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صلی الله عليه وسلم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لي من تلفظ بالإسلام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فكتبنا له ألفا وخمسمائة</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ولحفظ الحديث والحفاظ عليه تجب كتابته، كما قال الإمام جعفر بن محمد الصادق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فإنكم لا تحفظون حتى تكتبوا</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للمفضل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وبث كتبك في إخوانك، فإنه يأتي على الناس زمان، لا يأنسون إلا بالكتب</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وتعلم دراية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فتعدد وجمع أربعين حديثاً في مختلف القضايا يدفع إلى تعلم علم الدراية، وذلك من خلال التكرار، ففيه محاولة للحفظ والفهم، وكل من عرف الحديث معرفة دراية لا معرفة رواية كان عند الله تعالی فقهيا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إبراهيم الكرخي، عن أبي عبد الله الصادق عليه السلام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تدریه خير من ألف حديث ترويه، ولا يكون الرجل منكم فقيهاً حتى يعرف معاريض كلامنا، وإن الكلمة من كلامنا لتنصرف على سبعين وجهاً لنا من جميعها المخرج</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 الأربعين حديثاً آثار وفوائد جمة لا يسع المقام بيانها، إلا أن ما لا يُدرك كله لا يُترك جله، وبالخصوص، تدوین أربعين حديثاً من وصايا رسول الله صلی </w:t>
      </w:r>
    </w:p>
    <w:p>
      <w:pPr>
        <w:pStyle w:val="BookText"/>
        <w:rPr/>
      </w:pPr>
      <w:r>
        <w:rPr>
          <w:rFonts w:ascii="Amiri" w:hAnsi="Amiri" w:eastAsia="Amiri" w:cs="Amiri"/>
          <w:color w:val="111111"/>
          <w:sz w:val="28"/>
          <w:sz w:val="28"/>
          <w:szCs w:val="28"/>
          <w:rtl w:val="true"/>
          <w:lang w:bidi="ar-SA"/>
        </w:rPr>
        <w:t>الله عليه وآله وسلم، للإمام أمير المؤمنين عليه السلام، بما فيها من منافع للدين والدنيا لا ينبغي إهمالها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جعفر بن محمد عن أبيه محمد بن علي عن أبيه علي بن الحسين عن أبيه الحسين بن علي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صلّى الله عليه وآله وسلّم أوصی أمير المؤمنين علي بن أبي طالب عليه السّلام فيما كان أوصى به أن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من حفظ من أمتي أربعين حديثاً يطلب بذلك وجه الله عز وجل والدار الآخرة حشره الله يوم القيامة مع النبيين والصديقين والشهداء والصالحين وحسن أولئك رفيقا، فقال علي عليه السّلام یا رسول الله ما هذه الأحاديث فقال أن تؤمن بالله وحده لا شريك له وتعبده ولا تعبد غيره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وتقيم الصلاة بوضوء سابغ في مواقيتها ولا تؤخرها فإن في تأخيرها من غير علة غضب الرب عز وجل وتؤدي الزكاة وتصوم شهر رمضان وتحج البيت إذا كان لك مال وكنت مستطيعا وأن لا تعق والديك ولا تأكل مال اليتيم ظلما ولا تأكل الربا ولا تشرب الخمر ولا شيئا من الأشربة المسكرة وأن لا تزني ولا تلوط ولا تمشي بالنميمة ولا تحلف بالله كاذبا ولا تسرق ولا تشهد شهادة الزور لأحد قريبا كان أو بعيدا وأن تقبل الحق ممن جاء به صغيرا كان أو كبيرا وأن لا تركن إلى ظالم وإن كان حميما قريبا وأن لا تعمل بالهوى ولا تقذف المحصنة ولا ترائي فإن أيسر الرياء شرك بالله عز وجل وأن لا تقول لقصير يا قصير ولا لطويل یا طویل تريد بذلك عيبه وأن لا تسخر من خلق الله وأن تصبر على البلاء والمصيبة وأن تشکر نعم الله التي أنعم الله بها عليك وأن لا تأمن عقاب الله على ذنب تصيبه وأن لا تقنط من رحمة الله وأن تتوب إلى الله عز وجل من ذنوبك فإن التائب من ذنوبه كمن لا ذنب له وأن لا تصر على الذنوب مع الاستغفار </w:t>
      </w:r>
    </w:p>
    <w:p>
      <w:pPr>
        <w:pStyle w:val="BookText"/>
        <w:rPr/>
      </w:pPr>
      <w:r>
        <w:rPr>
          <w:rFonts w:ascii="Amiri" w:hAnsi="Amiri" w:eastAsia="Amiri" w:cs="Amiri"/>
          <w:color w:val="111111"/>
          <w:sz w:val="28"/>
          <w:sz w:val="28"/>
          <w:szCs w:val="28"/>
          <w:rtl w:val="true"/>
          <w:lang w:bidi="ar-SA"/>
        </w:rPr>
        <w:t>فتكون كالمستهزئ بالله وآياته ورسله وأن تعلم أن ما أصابك لم يكن ليخطئك وأن ما أخطأك لم يكن ليصيبك وأن لا تطلب سخط الخالق برضا المخلوقين وأن لا تؤثر الدنيا على الآخرة وأن تؤثر الآخرة على الدنيا لأن الدنيا فانية والآخرة باقية وأن لا تبخل على إخوانك مما تقدر عليه وأن تكون سريرتك كعلانيتك وأن لا تكون علانيتك حسنة وسريرتك قبيحة فإن فعلت ذلك كنت من المنافقين وأن لا تكذب ولا تخالط الكذابين وأن لا تغضب إذا سمعت حقا وأن تؤدب نفسك وأهلك وولدك وجيرانك على حسب الطاقة وأن تعمل بما علمت ولا تعاملن أحدا من خلق الله عز وجل إلا بالحق وأن تكون سهلا للقريب والبعيد وأن لا تكون جبارا عنيدا وأن تكثر من التسبيح والتقديس والتهليل والدعاء وذكر الموت وما بعده من القيامة والجنة والنار وأن تكثر من قراءة القرآن وتعمل بما فيه وأن تستغنم البر والكرامة بالمؤمنين والمؤمنات ولا تمل من فعل الخير وأن تنظر إلى ما لا ترضى فعله لنفسك فلا تفعله بأحد من المؤمنين ولا تثقل على أحد وأن لا تمن على أحد إذا أنعمت عليه وأن تكون الدنيا عندك سجنا حتى يجعل الله لك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أربعون حديثا من استقام عليها وحفظها عني من أمتي دخل الجنة برحمة الله وكان من أفضل الناس وأحبهم إلى الله عز وجل بعد النبيين والصديقين وحشره الله يوم القيامة مع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الحديث يكون المراد بالحفظ العمل كما ظهر من سياقه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ولحديث النبي صلى الله عليه وآله وسلم حلاوة تسري في القلوب، إذ به تفيض الرحمة وتتم النعمة، وكيف لا يكون كذلك والله تعالى هو القائل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يخص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عن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يوسف بن حاتم الشامي، فهو من الكتب التي نالت اهتمام كثيرٍ من رجالات العلم، فعمدوا إلى الأخذ منه واعتباره من المصادر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مصنف الكتاب يفصل بيننا وبينه قرون عديدة، فلم نعثر على النسخة الخطية الأولى للمؤلف؛ مما دفعنا إلى أخذه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الرائق في أزهار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هبة الله بن أبي محمد الحسن الموسوي، قال عنه العلامة المجلسي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الصالح العابد له الكتاب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الرائق من أزهار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ألفه سنة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المحدث الخبير الماهر الميرزا عبد الله الأفندي في محكى 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هبة الله بن أبي محمد الحسن الموسوي الفاضل العالم الكامل المحدث الجليل المعاصر للعلامة رحمه الله، ومن في طبقته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لطيف جامع لأكثر المطالب غلط من نسب هذا الكتاب إلى الصدوق، إلى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بالجملة كتابه هذا مجلدان كبيران ويشتمل على الأخبار الغريبة والفوائد الكلامية والمسائل الفقهية والأدعية والأذكار وأمثال ذلك من المطالب، وهو محتو على اثني عشر باباً، كل مجلد ستة أبواب وهو كتاب معروف وإن لم يورده الأستاذ في بحار الأنوار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مؤلفاته كتاب الشرفي في معجزات النبي صلى الله عليه وآله، ودلائل أمير المؤمنين والأئمة عليهم السلام كما صرح به نفسه في كتابه المجموع الرائق المشار </w:t>
      </w:r>
    </w:p>
    <w:p>
      <w:pPr>
        <w:pStyle w:val="BookText"/>
        <w:rPr/>
      </w:pPr>
      <w:r>
        <w:rPr>
          <w:rFonts w:ascii="IRNazanin" w:hAnsi="IRNazanin" w:eastAsia="IRNazanin"/>
          <w:color w:val="111111"/>
          <w:sz w:val="28"/>
          <w:sz w:val="28"/>
          <w:szCs w:val="28"/>
          <w:rtl w:val="true"/>
          <w:lang w:bidi="fa-IR"/>
        </w:rPr>
        <w:t>إليه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المحدث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رأيت كتاب المجموع الرائق ببلدة قم صانها الله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شریف قال في الباب الأول منه في منافع القرآن الكريم وما ورد من طب الأئمة عليهم السلام، سورة الحمد من قرأها في كفه إذا عطس ومسح بها وجهه آمن الرمد والصداع و البياض في العين والكلف والرعاف</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ذكره الحر العاملي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هبة الله بن أبي محمد الحسن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صالحا عابدا، له كتاب المجموع الرائق من أزهار الحدائق</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صاحب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فضائل أمير المؤمنين عليه السلام للشيخ جمال الدين يوسف بن حاتم الشامي العاملي صاحب الدر النظيم وتلميذ المحقق الحلي والمجاز من السيد علي بن طاوس كما مر، أورده بعامه السيد هبة الله بن أبي محمد الحسن الموسوي في كتابه المجموع الرائق</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أورد السيد هبة الله الموسوي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عن الأربعين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الرائق في أزهار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مخطوط قال عنه العلامة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منه أكثر علمائنا واعتمدوا عليه</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الاهتمام بالحديث وجمعه، كان من نصيب كثيرٍ من العلماء والفقهاء، ومع </w:t>
      </w:r>
    </w:p>
    <w:p>
      <w:pPr>
        <w:pStyle w:val="BookText"/>
        <w:rPr/>
      </w:pPr>
      <w:r>
        <w:rPr>
          <w:rFonts w:ascii="IRNazanin" w:hAnsi="IRNazanin" w:eastAsia="IRNazanin"/>
          <w:color w:val="111111"/>
          <w:sz w:val="28"/>
          <w:sz w:val="28"/>
          <w:szCs w:val="28"/>
          <w:rtl w:val="true"/>
          <w:lang w:bidi="fa-IR"/>
        </w:rPr>
        <w:t>صعوبة الجمع والتدوین، من حيث وسائل الكتابة والنسخ للنشر، أو من حيث محاربة أهل الجهل، تلمس الصبر والمثابرة من العلماء والمحققين، الذين أثبتوا من خلال حفظ الحديث ونشره على مر العصور كثيراً من الحقائق والعلوم التي يفتقر إليها الناس والمجتمع، مما هم بأمس الحاجة إليه في جميع ميادين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كثرة الاختلافات العقدية والمذهبية، بل وحتى العقلية والذهنية من حيث مقدار الفهم والاستيعاب، كان للتعدد والتكرار دوره النافع في التثبيت، وهذا بحسب الظاهر دفع كثيراً من العلماء إلى تدوين أربعين حديثاً، كما أثبت العلامة الطهراني من هذا الرعيل كثيراً منهم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وجمع أربعين حديثاً كان له أكثر من دافع عندهم؛ وهذا الاهتمام يوصلنا إلى توجيه النبي صلى الله عليه وآله إلى حفظ أربعين حديثاً، فمما رواه المروزي عن أبي الحسن الإمام موسی بن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من أمتي أربعين حديثا مما يحتاجون إليه من أمر دينهم بعثه الله يوم القيامة فقيهاً عالماً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وفّق شيخنا المؤلف رحمه الله تعالى وجعله مع إمامه إمام المتقين علي أمير المؤمنين صلوات الله تعالى عليه، إلى جمع أربعين حديثا عن أربعين صحابياً</w:t>
      </w:r>
      <w:r>
        <w:rPr>
          <w:rFonts w:eastAsia="Amiri" w:cs="Amiri" w:ascii="Amiri" w:hAnsi="Amiri"/>
          <w:color w:val="111111"/>
          <w:sz w:val="28"/>
          <w:szCs w:val="28"/>
          <w:rtl w:val="true"/>
          <w:lang w:bidi="ar-SA"/>
        </w:rPr>
        <w:t xml:space="preserve">. </w:t>
      </w:r>
      <w:bookmarkStart w:id="40" w:name="pg9118_140395"/>
    </w:p>
    <w:p>
      <w:pPr>
        <w:pStyle w:val="Heading2"/>
        <w:numPr>
          <w:ilvl w:val="1"/>
          <w:numId w:val="1"/>
        </w:numPr>
        <w:rPr/>
      </w:pPr>
      <w:bookmarkStart w:id="41" w:name="__RefHeading___Toc2904893_2870459653"/>
      <w:bookmarkStart w:id="42" w:name="_Toc14"/>
      <w:bookmarkEnd w:id="40"/>
      <w:bookmarkEnd w:id="41"/>
      <w:r>
        <w:rPr>
          <w:rtl w:val="true"/>
        </w:rPr>
        <w:t>رابعاً</w:t>
      </w:r>
      <w:r>
        <w:rPr>
          <w:rtl w:val="true"/>
        </w:rPr>
        <w:t xml:space="preserve">: </w:t>
      </w:r>
      <w:r>
        <w:rPr>
          <w:rtl w:val="true"/>
        </w:rPr>
        <w:t>عملنا في التحقيق</w:t>
      </w:r>
      <w:r>
        <w:rPr>
          <w:rtl w:val="true"/>
        </w:rPr>
        <w:t>:</w:t>
      </w:r>
      <w:bookmarkEnd w:id="42"/>
    </w:p>
    <w:p>
      <w:pPr>
        <w:pStyle w:val="BookText"/>
        <w:rPr/>
      </w:pPr>
      <w:r>
        <w:rPr>
          <w:rFonts w:ascii="Amiri" w:hAnsi="Amiri" w:eastAsia="Amiri" w:cs="Amiri"/>
          <w:color w:val="111111"/>
          <w:sz w:val="28"/>
          <w:sz w:val="28"/>
          <w:szCs w:val="28"/>
          <w:rtl w:val="true"/>
          <w:lang w:bidi="ar-SA"/>
        </w:rPr>
        <w:t>بسم الله الرحمن الرحيم الحمد لله الذي علّم الإنسان مالم يعلم، وله الشكر بما ألهم، والثناء بما قدم، الذي أجزل العطاء بفضله وأنعم، فكان من نعمه بعثة سيد البشر النبي الأمي الهاشمي، صاحب النور الأزهر، والآل الكرام الغرر، محمد بن عبد الله بن عبد المطلب، صلي عليه الإله صلاة لا ينثني قوامها ويدوم بدوام الليل والنهار بقاؤها، وعلى آله صفوة خلقه، وصراط من ابتغى الوصول إلى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عمل التحقيق من الأعمال المميّزة عند الله تعالى ورسوله صلى الله عليه وآله وسلم، فمن مزاياه انفراده عن غيره من الأعمال كما شخصه الإمام أمير المؤمنين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كالتحقيق</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فنفى بقية الأعمال ولم يلغها، فكلها مقبولة عند الله تعالى بالتمني والرجاء، إلا أن الإمام أمير المؤمنين نفى للتميز، فقوله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خصوصية القبول، كعمل التحقيق،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الوثوق، كعمل التحقيق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الصبر، كعمل التحقيق والا عمل فيه الإخلاص كعمل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الكثير من المضامين في كلمته عليه السلام مما يجعل لعمل التحقيق خصوصيته وميزاته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لكل عمل مناهجه الخاصة به، فقد اعتمدنا في تحقيق هذا الكتاب على ما </w:t>
      </w:r>
    </w:p>
    <w:p>
      <w:pPr>
        <w:pStyle w:val="BookText"/>
        <w:rPr/>
      </w:pPr>
      <w:r>
        <w:rPr>
          <w:rFonts w:ascii="Amiri" w:hAnsi="Amiri" w:eastAsia="Amiri" w:cs="Amiri"/>
          <w:color w:val="111111"/>
          <w:sz w:val="28"/>
          <w:sz w:val="28"/>
          <w:szCs w:val="28"/>
          <w:rtl w:val="true"/>
          <w:lang w:bidi="ar-SA"/>
        </w:rPr>
        <w:t>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التوثيق لإثبات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يخص صحة اسم الكتاب، وصحة اسم المؤلف، ومنزلته العليمة والفقهية والاجتماعية عند معاصریه، وعند مشايخه ومن روى عنه، ونسبة الكتاب إلى مؤلفه، حيث وفق كثير من العلماء إلى كتابة أربعين حديثاً، وقد تقدم ذكر ذلك في المقدمة العلمية، أما نسبة الكتاب الذي بين أيدينا إلى مؤلفه قد ميزه عن غيره ممن عنون لكتب الأربعينات، أنه ينقل عن أربعين صحابياً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فشيخنا المؤلف أعلى الله تعالی مقامه جعل عنوان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عن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المائز فيه أربعين رجلاً رواة ثقاة عن النبي صلى الله عليه وآله، فلم يجعل العنوان مقتصراً على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أربعين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جعل مع كلمة الأربعين التي يراد منها ذكر أربعين حديثا ذكر أربعين صحابياً، علاوةً على ذلك شرّف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بذكر فضائل أمير المؤمنين صلوات الله عليه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الكتاب مخطوط ضمن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الرائق في أزهار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هبة الله الموسوي الذي تقدم ذكره وبيان فضله في المقدمة العلمية، هو أيضا مخطوط اعتمدنا على صورته التي أدرجت في الصفحات الأولى للكتاب، مما يعد وفق المنهج العلمي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الرائق في أزهار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جمعي يحوي الكثير من المسائل الفقهية والكلامية وقد تقدم التعريف به، ومن بين هذه المجاميع مجموعة الشيخ جمال الدين يوسف العاملي الذي قال فيه السيد هبة الله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نقلته في المعنى من مجموع جمال الدين يوسف بن حاتم الفقيه الشامي رحمة الله علیه ترجمته كتاب الأربعين عن الأربعين في فضائل أمير المؤمنين عليه </w:t>
      </w:r>
    </w:p>
    <w:p>
      <w:pPr>
        <w:pStyle w:val="BookText"/>
        <w:rPr/>
      </w:pPr>
      <w:r>
        <w:rPr>
          <w:rFonts w:ascii="Amiri" w:hAnsi="Amiri" w:eastAsia="Amiri" w:cs="Amiri"/>
          <w:color w:val="111111"/>
          <w:sz w:val="28"/>
          <w:sz w:val="28"/>
          <w:szCs w:val="28"/>
          <w:rtl w:val="true"/>
          <w:lang w:bidi="ar-SA"/>
        </w:rPr>
        <w:t>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للمتن غير خط واحد اعتمدنا عليه ثبتت صورته ضمن الصورة المدرجة للمخطوط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يصادفني في المخطوط سقط أو تصحيف أو تحريف، بل الشيء الجيد فيه، كان في نظافة الورق، وجودة الخبر وأناقة الخط</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اعتمدنا في هذا المنهج على نسخة خطية،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الرائق في أزهار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والسبب في هذا الاختيار عدم عثورنا على نسخة الأصل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 عن الأربعين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لم نعثر على نسخة الأصل 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الرائق في أزهار الحدائق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دفعنا إلى الاعتماد على النسخ الخطية، فاعتبرنا النسخة الخطية لمجموع الرائق هي الأصل لكوها قديمة، دوّن الناسخ عليها عبارته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 هذه الموسومة بمجموع الرائق في عصر يوم الاثنين أحد وعشرون من شهر صفر ختم بالخير والظفر لسنة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إثنان وثمانون بعد الألف على يد الحاج أبو الفضائل بن حاجي حسين اليزدي غفر الله ذنوبهما وستر عيوبهما بمحمد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ونسخة أخرى حصلنا عليها من المكتبة المرعشية في مدينة قم المقدسة تحت الرقم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الناسخ حیدر قلی بن نور محمد خان الكابلي عاملهما الله بلطفه الخفي والجلي، وذلك في ليلة الثلاثاء الحادي عشر من شهر الله سنة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وكانت هذه المجموعة ضمن مجموعة الأربعون حديثاً تأليف الشيخ أسعد بن إبراهيم الأربلي، وحيث أن الشيخ أسعد الأربلي، والشيخ يوسف بن حاتم الشامي المشغري قد كتبا الأربعين حديثاً في مجلس واحد، إلا أن مجموعة الشيخ اسعد الأربلي قد أخذت من نسخة عن نسخة في خزانة الإمام أمير المؤمنين عليه السلام، بينما مجموعة الشيخ يوسف بن </w:t>
      </w:r>
    </w:p>
    <w:p>
      <w:pPr>
        <w:pStyle w:val="BookText"/>
        <w:rPr/>
      </w:pPr>
      <w:r>
        <w:rPr>
          <w:rFonts w:ascii="IRNazanin" w:hAnsi="IRNazanin" w:eastAsia="IRNazanin"/>
          <w:color w:val="111111"/>
          <w:sz w:val="28"/>
          <w:sz w:val="28"/>
          <w:szCs w:val="28"/>
          <w:rtl w:val="true"/>
          <w:lang w:bidi="fa-IR"/>
        </w:rPr>
        <w:t xml:space="preserve">حاتم الشامي وجدت في كتاب المجموع الرائق للسيد هبة الله التي تم الاعتماد عليها، مع مقابلتها بنسخة أخرى حصلنا عليها من مكتبة المشهد الرضوي على ساکنه آلاف التحية والسلام، المرقمة </w:t>
      </w:r>
      <w:r>
        <w:rPr>
          <w:rFonts w:eastAsia="IRNazanin" w:cs="IRNazanin"/>
          <w:color w:val="111111"/>
          <w:sz w:val="28"/>
          <w:szCs w:val="28"/>
          <w:rtl w:val="true"/>
          <w:lang w:bidi="fa-IR"/>
        </w:rPr>
        <w:t>(</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والرقم العمودي </w:t>
      </w:r>
      <w:r>
        <w:rPr>
          <w:rFonts w:eastAsia="IRNazanin" w:cs="IRNazanin"/>
          <w:color w:val="111111"/>
          <w:sz w:val="28"/>
          <w:szCs w:val="28"/>
          <w:rtl w:val="true"/>
          <w:lang w:bidi="fa-IR"/>
        </w:rPr>
        <w:t>(</w:t>
      </w:r>
      <w:r>
        <w:rPr>
          <w:rFonts w:eastAsia="IRNazanin" w:cs="IRNazanin"/>
          <w:color w:val="111111"/>
          <w:sz w:val="28"/>
          <w:szCs w:val="28"/>
          <w:lang w:bidi="fa-IR"/>
        </w:rPr>
        <w:t>24876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مرزا حسين علي، وفيها نقص لأحد عشر حديثاً، تمت مقابلتها مع نسخة حيدر قلي الكابلي والله المستعان، كذلك حصلنا على نسخة مطبوعة لكتاب المجموع الرائق تمت مقابلتها مع بقية النسخ، وهو ولي التوفيق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تقويم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تم ضبط النص بتوثيقه بالمصادر، واثبات الفارق اليسير من الزيادات بين معقوفين تمت الإشارة إليهما في الهامش تحت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معقوفين أثبتناه من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تصنيف المصادر وأسماء المؤلفين فجعلناها بين هلاليّن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أسماء المحققين ومؤسسات التحقيق فجعلناها في الفهارس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نورد نقداً خاصاً بالنسخ، حيث لم يكن في المتن خلل أو سقط يخرجه من استقامة المعني سوى بعض الاختلافات اليسيرة التي ورد بعضها في المخطوط، ولم يرد بعضها الآخر في المصدر، وورد بعضها في المصدر ولم يرد في المخطوط، وليس السبب في التصحيف أو السقط، إلا أن السبب هو كون النقل كان بالمعنى أي بالمضمون كما ورد بيان ذلك في منهج إثبات النص</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رمزنا لكل نسخة بحرف، فكان رمز النسخة المرعشية بحرف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رمز النسخة الرضويّة كان بحرف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نکتف في الهامش عند وجود اختلاف بذکر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أشرنا للخلاف بعبارة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أو في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يرد، وكذلك في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أو لم يرد، أو في </w:t>
      </w:r>
    </w:p>
    <w:p>
      <w:pPr>
        <w:pStyle w:val="BookText"/>
        <w:rPr/>
      </w:pPr>
      <w:r>
        <w:rPr>
          <w:rFonts w:ascii="Amiri" w:hAnsi="Amiri" w:eastAsia="Amiri" w:cs="Amiri"/>
          <w:color w:val="111111"/>
          <w:sz w:val="28"/>
          <w:sz w:val="28"/>
          <w:szCs w:val="28"/>
          <w:rtl w:val="true"/>
          <w:lang w:bidi="ar-SA"/>
        </w:rPr>
        <w:t>النسختين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أو لم يرد، وذلك لغرض التوضيح وعدم الخلط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نورد نقداً للنص حيث أن هذا النقد ليس من مهام عمل المحقق، وذلك لثبوت حق المؤلف في ما يحق له أن يكتب ويعبر، هذا من جانب، ومن جانب آخر لم يكن الكتاب يحوي نظريات علمية أو مسائل فقهية أو كلامية، يحتمل فيها وجود أخطاء مغايرة للواقع العلمي أو العملي مما يدفع إلى نقد النص بل إن مادة الكتاب هي مجموعة نصوص لا تحتمل التغير، غير أن بعض الاختلافات اليسيرة لا تخرج الكتاب عن أهميته العلمية وقيمته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 وفيات الأعلام تم إدراجها في فهرس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نورد في الهامش ذكر المطابع، وسني الطبع ودور النشر، بل تم إدراج ذلك في فهارس المصادر، ذلك لغرض ترشيق الهامش وأناقته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ونسأله تعالى أن يمن علينا بقبول خدمة مولانا أمير المؤمنين علي بن أبي طالب صلوات الله تعالى عليه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بن السيد قدوري بن السيد حسن الحسيني الخامس عشر من شعبان لسنة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9118_140401"/>
      <w:bookmarkStart w:id="44" w:name="pg9118_140401"/>
      <w:bookmarkEnd w:id="44"/>
    </w:p>
    <w:p>
      <w:pPr>
        <w:pStyle w:val="Heading2"/>
        <w:numPr>
          <w:ilvl w:val="1"/>
          <w:numId w:val="1"/>
        </w:numPr>
        <w:rPr/>
      </w:pPr>
      <w:bookmarkStart w:id="45" w:name="pg9118_140401"/>
      <w:bookmarkStart w:id="46" w:name="__RefHeading___Toc2904895_2870459653"/>
      <w:bookmarkStart w:id="47" w:name="_Toc15"/>
      <w:bookmarkEnd w:id="45"/>
      <w:bookmarkEnd w:id="46"/>
      <w:r>
        <w:rPr>
          <w:rtl w:val="true"/>
        </w:rPr>
        <w:t>نماذج خطية</w:t>
      </w:r>
      <w:bookmarkEnd w:id="4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 w:name="__RefHeading___Toc2904897_2870459653"/>
      <w:bookmarkStart w:id="49" w:name="_Toc16"/>
      <w:bookmarkEnd w:id="48"/>
      <w:r>
        <w:rPr>
          <w:rtl w:val="true"/>
        </w:rPr>
        <w:t>للنسخ المعتمدة في التحقيق</w:t>
      </w:r>
      <w:bookmarkEnd w:id="4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الصحفة الاولی من نسخة الأصل لمجموع الرائق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الأولى من النسخة المرعشية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الثانية من النسخة المرعشية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الأخیرة من النسخة المرعشية بالرمز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الأولى من النسخة الرضوية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الثانية من النسخة الرضوية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الثالثة من النسخة الرضوية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الأخيرة من النسخة الرضوية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bookmarkStart w:id="50" w:name="pg9118_140413"/>
    </w:p>
    <w:p>
      <w:pPr>
        <w:pStyle w:val="Heading2"/>
        <w:numPr>
          <w:ilvl w:val="1"/>
          <w:numId w:val="1"/>
        </w:numPr>
        <w:rPr/>
      </w:pPr>
      <w:bookmarkStart w:id="51" w:name="__RefHeading___Toc2904899_2870459653"/>
      <w:bookmarkStart w:id="52" w:name="_Toc17"/>
      <w:bookmarkEnd w:id="50"/>
      <w:bookmarkEnd w:id="51"/>
      <w:r>
        <w:rPr>
          <w:rtl w:val="true"/>
        </w:rPr>
        <w:t>الأربعون عن الأربعين</w:t>
      </w:r>
      <w:bookmarkEnd w:id="5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فضائل أميرالمومنين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جمال الدین یوسف الشامي العاملي المتوفي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9118_140415"/>
      <w:bookmarkStart w:id="54" w:name="pg9118_140415"/>
      <w:bookmarkEnd w:id="54"/>
    </w:p>
    <w:p>
      <w:pPr>
        <w:pStyle w:val="Heading2"/>
        <w:numPr>
          <w:ilvl w:val="1"/>
          <w:numId w:val="1"/>
        </w:numPr>
        <w:rPr/>
      </w:pPr>
      <w:bookmarkStart w:id="55" w:name="pg9118_140415"/>
      <w:bookmarkStart w:id="56" w:name="__RefHeading___Toc2904901_2870459653"/>
      <w:bookmarkStart w:id="57" w:name="_Toc18"/>
      <w:bookmarkEnd w:id="55"/>
      <w:bookmarkEnd w:id="56"/>
      <w:r>
        <w:rPr>
          <w:rtl w:val="true"/>
        </w:rPr>
        <w:t>الحديث الأول</w:t>
      </w:r>
      <w:bookmarkEnd w:id="57"/>
    </w:p>
    <w:p>
      <w:pPr>
        <w:pStyle w:val="BookText"/>
        <w:rPr/>
      </w:pPr>
      <w:r>
        <w:rPr>
          <w:rFonts w:ascii="IRNazanin" w:hAnsi="IRNazanin" w:eastAsia="IRNazanin"/>
          <w:color w:val="111111"/>
          <w:sz w:val="28"/>
          <w:sz w:val="28"/>
          <w:szCs w:val="28"/>
          <w:rtl w:val="true"/>
          <w:lang w:bidi="fa-IR"/>
        </w:rPr>
        <w:t>عن ابن عمر</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بن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منصور، عن أحمد بن الفضل، عن محمد بن زیاد، عن سلمة بن محرز،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بأهل الوقوف؟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أسامة بن زيد وقد رجع فلا تقولوا إلا خيرا، ومحمد بن مسلمة، وابن عمر مات منكوثا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عمرو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كتاب أبي عبد الله الشاذاني،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المدائني، عن موسى بن القاسم العجلي، عن صفوان، عن عبد الرحمان بن الحجاج، عن أبي عبد الله،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والي المدينة لا تعطين سعدا ولا ابن عمر من الفئ شيئا، فأما أسامة بن زيد، فإني قد عذرته في اليمين التي كانت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السيد الخوئي رحمه الله تعالى في؛ معجم رجال الحدیث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وآله؛ عن علي بن أبي طالب عليه السلام فغضب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أقوام يذكرون منزلة من له منزلة كمنزلتي، ألا ومن أحب علياً فقد أحبني، ومن أحبني رضي الله عنه، ومن رضي الله عنه كافأه بالجنة، ألا ومن أحب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صلواته وصيامه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وقيامه واستجاب الله دعاه، ألا ومن أحب علياً فقد استغفرت له الملائكة، وفتحت له أبواب الجنة فيدخل من أي باب يشاء بغير حساب، ألا ومن أحب علياً لا يخرج من الدنيا حتى يشرب من الكوثر، ويأكل من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شجرة طوبى ويرى مكانه من الجنة، ألا ومن أحب علياً هون الله عليه سكرات الموت، وجعل قبرهُ روضةً من رياض الجنة، ألا ومن أحب علياً أعطاه الله في الجنة بعدد كل عرق في بدنه حوراء، ويشفع في ثمانين من أهل بيته، وله بكل شعرة في بدنه مدينة في الجنة، ألا ومن أحب علياً بعث الله ملك الموت إليه برفق، ودفع الله عز وجل عنه هول منكر ونكير، ونور قلبه وبيض وجهه، ألا ومن أحب علياً أظله الله في ظل عرشه مع الصديقين والشهداء، ألا ومن أحب علياً نجاه الله من النار، ألا ومن أحب علياً يقبل</w:t>
      </w:r>
      <w:r>
        <w:rPr>
          <w:rStyle w:val="FootnoteAnchor"/>
          <w:rtl w:val="true"/>
        </w:rPr>
        <w:footnoteReference w:id="51"/>
      </w:r>
      <w:r>
        <w:rPr>
          <w:rFonts w:ascii="Amiri" w:hAnsi="Amiri" w:eastAsia="Amiri" w:cs="Amiri"/>
          <w:color w:val="111111"/>
          <w:sz w:val="28"/>
          <w:sz w:val="28"/>
          <w:szCs w:val="28"/>
          <w:rtl w:val="true"/>
          <w:lang w:bidi="ar-SA"/>
        </w:rPr>
        <w:t xml:space="preserve">الله حسناته وتجاوز عن سيئاته،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والله</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في الجنة رفيق حمزة سيد الشهداء، ألا ومن أحب علياً أثبت الله الحلم في قلبه، وأجرى على لسانه الصواب، وفتح الله له أبواب الرحمة، ألا ومن أحب علياً سمي في السماوات أسير الله في الأرض، ألا ومن أحب علياً ناداه ملك من تحت العرش أن يا عبد الله استأنف العمل فقد غفر الله لك الذنوب كلها، ألا ومن أحب علياً جاء يوم القيامة ووجهه كالقمر ليلة البدر، ألا ومن أحب علياً وضع الله على رأسه تاج الكرامة، ألا ومن أحب علياً مر على الصراط كالبرق الخاطف، ألا ومن أحب علياً وتولاه كتب الله له براءة من النار، وجوازاً على الصراط وأماناً من العذاب، ألا ومن أحب علياً لا ينشر له ديوان ولا ينصب له میزان، ويقال له ادخل الجنة بغير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أحب عليا</w:t>
      </w:r>
      <w:r>
        <w:rPr>
          <w:rFonts w:eastAsia="IRNazanin" w:cs="IRNazanin"/>
          <w:color w:val="111111"/>
          <w:sz w:val="28"/>
          <w:szCs w:val="28"/>
          <w:rtl w:val="true"/>
          <w:lang w:bidi="fa-IR"/>
        </w:rPr>
        <w:t>]</w:t>
      </w:r>
      <w:r>
        <w:rPr>
          <w:rStyle w:val="FootnoteAnchor"/>
          <w:rtl w:val="true"/>
        </w:rPr>
        <w:footnoteReference w:id="53"/>
      </w:r>
      <w:r>
        <w:rPr>
          <w:rFonts w:ascii="Amiri" w:hAnsi="Amiri" w:eastAsia="Amiri" w:cs="Amiri"/>
          <w:color w:val="111111"/>
          <w:sz w:val="28"/>
          <w:sz w:val="28"/>
          <w:szCs w:val="28"/>
          <w:rtl w:val="true"/>
          <w:lang w:bidi="ar-SA"/>
        </w:rPr>
        <w:t xml:space="preserve">ألا ومن أحب آل محمد أمن من الحساب والميزان والصراط، ألا ومن أحب آل محمد صافحته الملائكة وزارته الأنبياء وقضى له كل حاجة كانت عند الله عز وجل، ألا ومن مات على حب آل محمد فأنا </w:t>
      </w:r>
      <w:bookmarkStart w:id="58" w:name="pg9118_140417"/>
    </w:p>
    <w:p>
      <w:pPr>
        <w:pStyle w:val="BookText"/>
        <w:rPr/>
      </w:pPr>
      <w:bookmarkEnd w:id="58"/>
      <w:r>
        <w:rPr>
          <w:rFonts w:ascii="Amiri" w:hAnsi="Amiri" w:eastAsia="Amiri" w:cs="Amiri"/>
          <w:color w:val="111111"/>
          <w:sz w:val="28"/>
          <w:sz w:val="28"/>
          <w:szCs w:val="28"/>
          <w:rtl w:val="true"/>
          <w:lang w:bidi="ar-SA"/>
        </w:rPr>
        <w:t>كفيله بالجنة، قالها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Style w:val="FootnoteAnchor"/>
          <w:rtl w:val="true"/>
        </w:rPr>
        <w:footnoteReference w:id="54"/>
      </w:r>
      <w:r>
        <w:rPr>
          <w:rFonts w:ascii="IRNazanin" w:hAnsi="IRNazanin" w:eastAsia="IRNazanin"/>
          <w:color w:val="111111"/>
          <w:sz w:val="28"/>
          <w:sz w:val="28"/>
          <w:szCs w:val="28"/>
          <w:rtl w:val="true"/>
          <w:lang w:bidi="fa-IR"/>
        </w:rPr>
        <w:t>أن حماد بن زید</w:t>
      </w:r>
      <w:r>
        <w:rPr>
          <w:rStyle w:val="FootnoteAnchor"/>
          <w:rtl w:val="true"/>
        </w:rPr>
        <w:footnoteReference w:id="55"/>
      </w:r>
      <w:r>
        <w:rPr>
          <w:rFonts w:ascii="Amiri" w:hAnsi="Amiri" w:eastAsia="Amiri" w:cs="Amiri"/>
          <w:color w:val="111111"/>
          <w:sz w:val="28"/>
          <w:sz w:val="28"/>
          <w:szCs w:val="28"/>
          <w:rtl w:val="true"/>
          <w:lang w:bidi="ar-SA"/>
        </w:rPr>
        <w:t>كان يفتخر بهذا الحديث ويقول هو الأصل لمن يقر به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 w:name="__RefHeading___Toc2904903_2870459653"/>
      <w:bookmarkStart w:id="60" w:name="_Toc19"/>
      <w:bookmarkEnd w:id="59"/>
      <w:r>
        <w:rPr>
          <w:rtl w:val="true"/>
        </w:rPr>
        <w:t>الحديث الثاني</w:t>
      </w:r>
      <w:bookmarkEnd w:id="6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زاذان</w:t>
      </w:r>
      <w:r>
        <w:rPr>
          <w:rStyle w:val="FootnoteAnchor"/>
          <w:rtl w:val="true"/>
        </w:rPr>
        <w:footnoteReference w:id="57"/>
      </w:r>
      <w:r>
        <w:rPr>
          <w:rFonts w:ascii="Amiri" w:hAnsi="Amiri" w:eastAsia="Amiri" w:cs="Amiri"/>
          <w:color w:val="111111"/>
          <w:sz w:val="28"/>
          <w:sz w:val="28"/>
          <w:szCs w:val="28"/>
          <w:rtl w:val="true"/>
          <w:lang w:bidi="ar-SA"/>
        </w:rPr>
        <w:t>قال سمعت أمير المؤمنين عليه السلام في الرحبة</w:t>
      </w:r>
      <w:r>
        <w:rPr>
          <w:rStyle w:val="FootnoteAnchor"/>
          <w:rtl w:val="true"/>
        </w:rPr>
        <w:footnoteReference w:id="58"/>
      </w:r>
      <w:r>
        <w:rPr>
          <w:rFonts w:ascii="Amiri" w:hAnsi="Amiri" w:eastAsia="Amiri" w:cs="Amiri"/>
          <w:color w:val="111111"/>
          <w:sz w:val="28"/>
          <w:sz w:val="28"/>
          <w:szCs w:val="28"/>
          <w:rtl w:val="true"/>
          <w:lang w:bidi="ar-SA"/>
        </w:rPr>
        <w:t>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أَنشُدُ </w:t>
      </w:r>
      <w:bookmarkStart w:id="61" w:name="pg9118_140418"/>
    </w:p>
    <w:p>
      <w:pPr>
        <w:pStyle w:val="BookText"/>
        <w:rPr/>
      </w:pPr>
      <w:bookmarkEnd w:id="61"/>
      <w:r>
        <w:rPr>
          <w:rFonts w:ascii="Amiri" w:hAnsi="Amiri" w:eastAsia="Amiri" w:cs="Amiri"/>
          <w:color w:val="111111"/>
          <w:sz w:val="28"/>
          <w:sz w:val="28"/>
          <w:szCs w:val="28"/>
          <w:rtl w:val="true"/>
          <w:lang w:bidi="ar-SA"/>
        </w:rPr>
        <w:t xml:space="preserve">الله رجلا سمع النبي صلى الله عليه وآله يقول ما قال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يشهد</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فقام ثلاثة عشر رجلا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 رسول الله صلى الله عليه وآله يقول يوم غدير خم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فعلي مولاه اللهم وال من والاه وعاد من عاداه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 w:name="__RefHeading___Toc2904905_2870459653"/>
      <w:bookmarkStart w:id="63" w:name="_Toc20"/>
      <w:bookmarkEnd w:id="62"/>
      <w:r>
        <w:rPr>
          <w:rtl w:val="true"/>
        </w:rPr>
        <w:t>الحديث الثالث</w:t>
      </w:r>
      <w:bookmarkEnd w:id="6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أنس بن مالك</w:t>
      </w:r>
      <w:r>
        <w:rPr>
          <w:rStyle w:val="FootnoteAnchor"/>
          <w:rtl w:val="true"/>
        </w:rPr>
        <w:footnoteReference w:id="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بنو عبد المطلب سادات أهل الجنة، أنا، وعلي، وجعفر، وحمزة، والحسن والحسين، والمهدي </w:t>
      </w:r>
      <w:bookmarkStart w:id="64" w:name="pg9118_140419"/>
    </w:p>
    <w:p>
      <w:pPr>
        <w:pStyle w:val="BookText"/>
        <w:rPr/>
      </w:pPr>
      <w:bookmarkEnd w:id="64"/>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فذكر فاطمة ولم يذكر المهدي، وكذلك رواه ابن المغازلي في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النضرة 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والخطيب البغدادي في تاريخ بغداد،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440</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 w:name="__RefHeading___Toc2904907_2870459653"/>
      <w:bookmarkStart w:id="66" w:name="_Toc21"/>
      <w:bookmarkEnd w:id="65"/>
      <w:r>
        <w:rPr>
          <w:rtl w:val="true"/>
        </w:rPr>
        <w:t>الحديث الرابع</w:t>
      </w:r>
      <w:bookmarkEnd w:id="66"/>
    </w:p>
    <w:p>
      <w:pPr>
        <w:pStyle w:val="BookText"/>
        <w:rPr/>
      </w:pPr>
      <w:r>
        <w:rPr>
          <w:rFonts w:ascii="IRNazanin" w:hAnsi="IRNazanin" w:eastAsia="IRNazanin"/>
          <w:color w:val="111111"/>
          <w:sz w:val="28"/>
          <w:sz w:val="28"/>
          <w:szCs w:val="28"/>
          <w:rtl w:val="true"/>
          <w:lang w:bidi="fa-IR"/>
        </w:rPr>
        <w:t>عن جابر بن عبد الله</w:t>
      </w:r>
      <w:r>
        <w:rPr>
          <w:rStyle w:val="FootnoteAnchor"/>
          <w:rtl w:val="true"/>
        </w:rPr>
        <w:footnoteReference w:id="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الأبواب كلها إلا باب علي، وأومأ بيده إلى بابه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 w:name="__RefHeading___Toc2904909_2870459653"/>
      <w:bookmarkStart w:id="68" w:name="_Toc22"/>
      <w:bookmarkEnd w:id="67"/>
      <w:r>
        <w:rPr>
          <w:rtl w:val="true"/>
        </w:rPr>
        <w:t>الحديث الخامس</w:t>
      </w:r>
      <w:bookmarkEnd w:id="6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أسماء بنت عمیس</w:t>
      </w:r>
      <w:r>
        <w:rPr>
          <w:rStyle w:val="FootnoteAnchor"/>
          <w:rtl w:val="true"/>
        </w:rPr>
        <w:footnoteReference w:id="65"/>
      </w:r>
      <w:r>
        <w:rPr>
          <w:rFonts w:ascii="Amiri" w:hAnsi="Amiri" w:eastAsia="Amiri" w:cs="Amiri"/>
          <w:color w:val="111111"/>
          <w:sz w:val="28"/>
          <w:sz w:val="28"/>
          <w:szCs w:val="28"/>
          <w:rtl w:val="true"/>
          <w:lang w:bidi="ar-SA"/>
        </w:rPr>
        <w:t xml:space="preserve">انها كانت تغزو مع النبي صلى الله عليه وآله، قيل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ما کنت تصنعين معه؟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أحرز</w:t>
      </w:r>
      <w:r>
        <w:rPr>
          <w:rStyle w:val="FootnoteAnchor"/>
          <w:rtl w:val="true"/>
        </w:rPr>
        <w:footnoteReference w:id="67"/>
      </w:r>
      <w:r>
        <w:rPr>
          <w:rFonts w:ascii="Amiri" w:hAnsi="Amiri" w:eastAsia="Amiri" w:cs="Amiri"/>
          <w:color w:val="111111"/>
          <w:sz w:val="28"/>
          <w:sz w:val="28"/>
          <w:szCs w:val="28"/>
          <w:rtl w:val="true"/>
          <w:lang w:bidi="ar-SA"/>
        </w:rPr>
        <w:t>السقا وأداوي الجرحى وأكحل العين الرمدا</w:t>
      </w:r>
      <w:r>
        <w:rPr>
          <w:rStyle w:val="FootnoteAnchor"/>
          <w:rtl w:val="true"/>
        </w:rPr>
        <w:footnoteReference w:id="68"/>
      </w:r>
      <w:r>
        <w:rPr>
          <w:rFonts w:ascii="IRNazanin" w:hAnsi="IRNazanin" w:eastAsia="IRNazanin"/>
          <w:color w:val="111111"/>
          <w:sz w:val="28"/>
          <w:sz w:val="28"/>
          <w:szCs w:val="28"/>
          <w:rtl w:val="true"/>
          <w:lang w:bidi="fa-IR"/>
        </w:rPr>
        <w:t>، وأن النبي صلى الله عليه وآله، صلى بنا العصر فانثنى بنا قبل ذلك، سلم وأوحى الله إليه فاحتبس بعلي عليه السلام، وقد كان دخل في الصلاة ولم یکن أدرك أولها فلما انصرف النبي صلى الله عليه وآله وقد طال ذلك منه حتى غربت الشمس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صليت؟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كرهت أن أطرحك في التراب، فقال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ارددها عليه، فرجعت الشمس بعدما غربت حي صلى عليه السلام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69" w:name="pg9118_140421"/>
    </w:p>
    <w:p>
      <w:pPr>
        <w:pStyle w:val="Heading2"/>
        <w:numPr>
          <w:ilvl w:val="1"/>
          <w:numId w:val="1"/>
        </w:numPr>
        <w:rPr/>
      </w:pPr>
      <w:bookmarkStart w:id="70" w:name="__RefHeading___Toc2904911_2870459653"/>
      <w:bookmarkStart w:id="71" w:name="_Toc23"/>
      <w:bookmarkEnd w:id="69"/>
      <w:bookmarkEnd w:id="70"/>
      <w:r>
        <w:rPr>
          <w:rtl w:val="true"/>
        </w:rPr>
        <w:t>الحديث السادس</w:t>
      </w:r>
      <w:bookmarkEnd w:id="71"/>
    </w:p>
    <w:p>
      <w:pPr>
        <w:pStyle w:val="BookText"/>
        <w:rPr/>
      </w:pPr>
      <w:r>
        <w:rPr>
          <w:rFonts w:ascii="IRNazanin" w:hAnsi="IRNazanin" w:eastAsia="IRNazanin"/>
          <w:color w:val="111111"/>
          <w:sz w:val="28"/>
          <w:sz w:val="28"/>
          <w:szCs w:val="28"/>
          <w:rtl w:val="true"/>
          <w:lang w:bidi="fa-IR"/>
        </w:rPr>
        <w:t>عن موسی بن جعفر</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ولد بالأبواء سنة ثمان وعشرين ومائة للهجرة وقبض عليه السلام قتيلا بالسم ببغداد في حبس السندي بن شاهك لست بقين من رجب سنة ثلاث وثمانين ومائة وكان سنه يومئذ خمسا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 أم ولد يقال لها حميدة البربرية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بباب التبن من مدينة السلام في المقبرة المعروفة بمقابر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الشيخ المفيد في كتابه المقنعة ص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عن أبيه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بي رأيت على باب الجنة مكتوبا بالذهب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بماء الذهب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حبیب الله، علي ولي الله، فاطمة أمة الله، الحسن والحسين صفوة الله، على باغضيهم لعنة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2904913_2870459653"/>
      <w:bookmarkStart w:id="73" w:name="_Toc24"/>
      <w:bookmarkEnd w:id="72"/>
      <w:r>
        <w:rPr>
          <w:rtl w:val="true"/>
        </w:rPr>
        <w:t>الحديث السابع</w:t>
      </w:r>
      <w:bookmarkEnd w:id="7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w:t>
      </w:r>
      <w:r>
        <w:rPr>
          <w:rStyle w:val="FootnoteAnchor"/>
          <w:rtl w:val="true"/>
        </w:rPr>
        <w:footnoteReference w:id="71"/>
      </w:r>
      <w:r>
        <w:rPr>
          <w:rFonts w:ascii="Amiri" w:hAnsi="Amiri" w:eastAsia="Amiri" w:cs="Amiri"/>
          <w:color w:val="111111"/>
          <w:sz w:val="28"/>
          <w:sz w:val="28"/>
          <w:szCs w:val="28"/>
          <w:rtl w:val="true"/>
          <w:lang w:bidi="ar-SA"/>
        </w:rPr>
        <w:t>في تفسير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يَدْعُو إِلَى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الجنة، </w:t>
      </w:r>
      <w:bookmarkStart w:id="74" w:name="pg9118_140422"/>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وَيَهْدِي مَنْ يَشَاءُ إِلَى صِرَاطٍ مُسْتَقِيمٍ</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يعني به إلى ولاية علي بن أبي طالب عليه السلام</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2904915_2870459653"/>
      <w:bookmarkStart w:id="76" w:name="_Toc25"/>
      <w:bookmarkEnd w:id="75"/>
      <w:r>
        <w:rPr>
          <w:rtl w:val="true"/>
        </w:rPr>
        <w:t>الحديث الثامن</w:t>
      </w:r>
      <w:bookmarkEnd w:id="7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سعد بن مالك</w:t>
      </w:r>
      <w:r>
        <w:rPr>
          <w:rStyle w:val="FootnoteAnchor"/>
          <w:rtl w:val="true"/>
        </w:rPr>
        <w:footnoteReference w:id="7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النبي صلى الله عليه وآله وسلم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أتخلفني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Style w:val="FootnoteAnchor"/>
          <w:rtl w:val="true"/>
        </w:rPr>
        <w:footnoteReference w:id="76"/>
      </w:r>
      <w:r>
        <w:rPr>
          <w:rFonts w:ascii="Amiri" w:hAnsi="Amiri" w:eastAsia="Amiri" w:cs="Amiri"/>
          <w:color w:val="111111"/>
          <w:sz w:val="28"/>
          <w:sz w:val="28"/>
          <w:szCs w:val="28"/>
          <w:rtl w:val="true"/>
          <w:lang w:bidi="ar-SA"/>
        </w:rPr>
        <w:t xml:space="preserve">ترضى أن تكون مني بمنزلة هارون من </w:t>
      </w:r>
      <w:bookmarkStart w:id="77" w:name="pg9118_140423"/>
    </w:p>
    <w:p>
      <w:pPr>
        <w:pStyle w:val="BookText"/>
        <w:rPr/>
      </w:pPr>
      <w:bookmarkEnd w:id="77"/>
      <w:r>
        <w:rPr>
          <w:rFonts w:ascii="IRNazanin" w:hAnsi="IRNazanin" w:eastAsia="IRNazanin"/>
          <w:color w:val="111111"/>
          <w:sz w:val="28"/>
          <w:sz w:val="28"/>
          <w:szCs w:val="28"/>
          <w:rtl w:val="true"/>
          <w:lang w:bidi="fa-IR"/>
        </w:rPr>
        <w:t>موسى إلا</w:t>
      </w:r>
      <w:r>
        <w:rPr>
          <w:rStyle w:val="FootnoteAnchor"/>
          <w:rtl w:val="true"/>
        </w:rPr>
        <w:footnoteReference w:id="77"/>
      </w:r>
      <w:r>
        <w:rPr>
          <w:rFonts w:ascii="Amiri" w:hAnsi="Amiri" w:eastAsia="Amiri" w:cs="Amiri"/>
          <w:color w:val="111111"/>
          <w:sz w:val="28"/>
          <w:sz w:val="28"/>
          <w:szCs w:val="28"/>
          <w:rtl w:val="true"/>
          <w:lang w:bidi="ar-SA"/>
        </w:rPr>
        <w:t>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رضيت</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 w:name="__RefHeading___Toc2904917_2870459653"/>
      <w:bookmarkStart w:id="79" w:name="_Toc26"/>
      <w:bookmarkEnd w:id="78"/>
      <w:r>
        <w:rPr>
          <w:rtl w:val="true"/>
        </w:rPr>
        <w:t>الحديث التاسع</w:t>
      </w:r>
      <w:bookmarkEnd w:id="7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بريدة</w:t>
      </w:r>
      <w:r>
        <w:rPr>
          <w:rStyle w:val="FootnoteAnchor"/>
          <w:rtl w:val="true"/>
        </w:rPr>
        <w:footnoteReference w:id="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 أن أحب أربعة وأخبريني أنه يحبهم</w:t>
      </w:r>
      <w:r>
        <w:rPr>
          <w:rStyle w:val="FootnoteAnchor"/>
          <w:rtl w:val="true"/>
        </w:rPr>
        <w:footnoteReference w:id="81"/>
      </w:r>
      <w:r>
        <w:rPr>
          <w:rFonts w:ascii="Amiri" w:hAnsi="Amiri" w:eastAsia="Amiri" w:cs="Amiri"/>
          <w:color w:val="111111"/>
          <w:sz w:val="28"/>
          <w:sz w:val="28"/>
          <w:szCs w:val="28"/>
          <w:rtl w:val="true"/>
          <w:lang w:bidi="ar-SA"/>
        </w:rPr>
        <w:t xml:space="preserve">وأنك يا علي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أبو ذر والمقداد وسلمان</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80" w:name="pg9118_140424"/>
    </w:p>
    <w:p>
      <w:pPr>
        <w:pStyle w:val="Heading2"/>
        <w:numPr>
          <w:ilvl w:val="1"/>
          <w:numId w:val="1"/>
        </w:numPr>
        <w:rPr/>
      </w:pPr>
      <w:bookmarkStart w:id="81" w:name="__RefHeading___Toc2904919_2870459653"/>
      <w:bookmarkStart w:id="82" w:name="_Toc27"/>
      <w:bookmarkEnd w:id="80"/>
      <w:bookmarkEnd w:id="81"/>
      <w:r>
        <w:rPr>
          <w:rtl w:val="true"/>
        </w:rPr>
        <w:t>الحديث العاشر</w:t>
      </w:r>
      <w:bookmarkEnd w:id="82"/>
    </w:p>
    <w:p>
      <w:pPr>
        <w:pStyle w:val="BookText"/>
        <w:rPr/>
      </w:pPr>
      <w:r>
        <w:rPr>
          <w:rFonts w:ascii="IRNazanin" w:hAnsi="IRNazanin" w:eastAsia="IRNazanin"/>
          <w:color w:val="111111"/>
          <w:sz w:val="28"/>
          <w:sz w:val="28"/>
          <w:szCs w:val="28"/>
          <w:rtl w:val="true"/>
          <w:lang w:bidi="fa-IR"/>
        </w:rPr>
        <w:t>عن الرضا</w:t>
      </w:r>
      <w:r>
        <w:rPr>
          <w:rStyle w:val="FootnoteAnchor"/>
          <w:rtl w:val="true"/>
        </w:rPr>
        <w:footnoteReference w:id="84"/>
      </w:r>
      <w:r>
        <w:rPr>
          <w:rFonts w:ascii="Amiri" w:hAnsi="Amiri" w:eastAsia="Amiri" w:cs="Amiri"/>
          <w:color w:val="111111"/>
          <w:sz w:val="28"/>
          <w:sz w:val="28"/>
          <w:szCs w:val="28"/>
          <w:rtl w:val="true"/>
          <w:lang w:bidi="ar-SA"/>
        </w:rPr>
        <w:t>عن أبائه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لعلي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إنك قسيم النار وإنك تقرع باب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وتدخلها بغير حساب</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3" w:name="__RefHeading___Toc2904921_2870459653"/>
      <w:bookmarkStart w:id="84" w:name="_Toc28"/>
      <w:bookmarkEnd w:id="83"/>
      <w:r>
        <w:rPr>
          <w:rtl w:val="true"/>
        </w:rPr>
        <w:t>الحديث الحادي عشر</w:t>
      </w:r>
      <w:bookmarkEnd w:id="8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الخدري</w:t>
      </w:r>
      <w:r>
        <w:rPr>
          <w:rStyle w:val="FootnoteAnchor"/>
          <w:rtl w:val="true"/>
        </w:rPr>
        <w:footnoteReference w:id="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في المسجد فخرج رسول الله صلى الله عليه وسلم فجلس إلينا ولكأن على رؤوسنا الطير، فلا يتكلم أحد منا،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منکم رجلاً يقاتل الناس على تأويل القرآن كما قاتلت على تنزيله،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خاصف النعل في الحجرة،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إلينا علي بن أبي طالب عليه السلام ومعه </w:t>
      </w:r>
      <w:bookmarkStart w:id="85" w:name="pg9118_140425"/>
    </w:p>
    <w:p>
      <w:pPr>
        <w:pStyle w:val="BookText"/>
        <w:rPr/>
      </w:pPr>
      <w:bookmarkEnd w:id="85"/>
      <w:r>
        <w:rPr>
          <w:rFonts w:ascii="Amiri" w:hAnsi="Amiri" w:eastAsia="Amiri" w:cs="Amiri"/>
          <w:color w:val="111111"/>
          <w:sz w:val="28"/>
          <w:sz w:val="28"/>
          <w:szCs w:val="28"/>
          <w:rtl w:val="true"/>
          <w:lang w:bidi="ar-SA"/>
        </w:rPr>
        <w:t>نعل رسول الله صلى الله عليه وسلم يصلحهما</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6" w:name="__RefHeading___Toc2904923_2870459653"/>
      <w:bookmarkStart w:id="87" w:name="_Toc29"/>
      <w:bookmarkEnd w:id="86"/>
      <w:r>
        <w:rPr>
          <w:rtl w:val="true"/>
        </w:rPr>
        <w:t>الحديث الثاني عشر</w:t>
      </w:r>
      <w:bookmarkEnd w:id="87"/>
    </w:p>
    <w:p>
      <w:pPr>
        <w:pStyle w:val="BookText"/>
        <w:rPr/>
      </w:pPr>
      <w:r>
        <w:rPr>
          <w:rFonts w:ascii="Amiri" w:hAnsi="Amiri" w:eastAsia="Amiri" w:cs="Amiri"/>
          <w:color w:val="111111"/>
          <w:sz w:val="28"/>
          <w:sz w:val="28"/>
          <w:szCs w:val="28"/>
          <w:rtl w:val="true"/>
          <w:lang w:bidi="ar-SA"/>
        </w:rPr>
        <w:t>عن بهز بن حكيم</w:t>
      </w:r>
      <w:r>
        <w:rPr>
          <w:rStyle w:val="FootnoteAnchor"/>
          <w:rtl w:val="true"/>
        </w:rPr>
        <w:footnoteReference w:id="89"/>
      </w:r>
      <w:r>
        <w:rPr>
          <w:rFonts w:ascii="Amiri" w:hAnsi="Amiri" w:eastAsia="Amiri" w:cs="Amiri"/>
          <w:color w:val="111111"/>
          <w:sz w:val="28"/>
          <w:sz w:val="28"/>
          <w:szCs w:val="28"/>
          <w:rtl w:val="true"/>
          <w:lang w:bidi="ar-SA"/>
        </w:rPr>
        <w:t>عن جده عن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مبارزة علي لعمرو بن عبد ود يوم الخندق أفضل من أعمال أمتي إلى يوم القيامة</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2904925_2870459653"/>
      <w:bookmarkStart w:id="89" w:name="_Toc30"/>
      <w:bookmarkEnd w:id="88"/>
      <w:r>
        <w:rPr>
          <w:rtl w:val="true"/>
        </w:rPr>
        <w:t>الحديث الثالث عشر</w:t>
      </w:r>
      <w:bookmarkEnd w:id="8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w:t>
      </w:r>
      <w:r>
        <w:rPr>
          <w:rStyle w:val="FootnoteAnchor"/>
          <w:rtl w:val="true"/>
        </w:rPr>
        <w:footnoteReference w:id="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إلى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وعلي حجة الله على عن أنس خلقه</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90" w:name="pg9118_140426"/>
    </w:p>
    <w:p>
      <w:pPr>
        <w:pStyle w:val="Heading2"/>
        <w:numPr>
          <w:ilvl w:val="1"/>
          <w:numId w:val="1"/>
        </w:numPr>
        <w:rPr/>
      </w:pPr>
      <w:bookmarkStart w:id="91" w:name="__RefHeading___Toc2904927_2870459653"/>
      <w:bookmarkStart w:id="92" w:name="_Toc31"/>
      <w:bookmarkEnd w:id="90"/>
      <w:bookmarkEnd w:id="91"/>
      <w:r>
        <w:rPr>
          <w:rtl w:val="true"/>
        </w:rPr>
        <w:t>الحدیث الرابع عشر</w:t>
      </w:r>
      <w:bookmarkEnd w:id="9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شريك</w:t>
      </w:r>
      <w:r>
        <w:rPr>
          <w:rStyle w:val="FootnoteAnchor"/>
          <w:rtl w:val="true"/>
        </w:rPr>
        <w:footnoteReference w:id="9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سلیمان الأعمش</w:t>
      </w:r>
      <w:r>
        <w:rPr>
          <w:rStyle w:val="FootnoteAnchor"/>
          <w:rtl w:val="true"/>
        </w:rPr>
        <w:footnoteReference w:id="94"/>
      </w:r>
      <w:r>
        <w:rPr>
          <w:rFonts w:ascii="IRNazanin" w:hAnsi="IRNazanin" w:eastAsia="IRNazanin"/>
          <w:color w:val="111111"/>
          <w:sz w:val="28"/>
          <w:sz w:val="28"/>
          <w:szCs w:val="28"/>
          <w:rtl w:val="true"/>
          <w:lang w:bidi="fa-IR"/>
        </w:rPr>
        <w:t>في مرضته التي قبض فيها، إذ دخل علينا ابن أبي ليلى وابن شبرمة وأبو حنيفة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لسليمان الأعمش، اتق الله وحده لا شريك له واعلم انك في أول يوم من أيام الآخرة وآخر يوم من أيام الدنيا وقد كنت تروي في علي بن أبي طالب عليه السلام أحاديث لو أمسكت عنها لكان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سليمان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لمثلي يقال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أقعدوني أسندوني، ثم أقبل على أبو حنيفة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لا يأتي بشيء هو أعظم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الحسن عليه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الكفار؟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الكافر يجدي رسول الله 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العنيد؟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الجاحد حق علي بن أبي طالب عليه السلام</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93" w:name="pg9118_140427"/>
    </w:p>
    <w:p>
      <w:pPr>
        <w:pStyle w:val="Heading2"/>
        <w:numPr>
          <w:ilvl w:val="1"/>
          <w:numId w:val="1"/>
        </w:numPr>
        <w:rPr/>
      </w:pPr>
      <w:bookmarkStart w:id="94" w:name="__RefHeading___Toc2904929_2870459653"/>
      <w:bookmarkStart w:id="95" w:name="_Toc32"/>
      <w:bookmarkEnd w:id="93"/>
      <w:bookmarkEnd w:id="94"/>
      <w:r>
        <w:rPr>
          <w:rtl w:val="true"/>
        </w:rPr>
        <w:t>الحديث الخامس عشر</w:t>
      </w:r>
      <w:bookmarkEnd w:id="95"/>
    </w:p>
    <w:p>
      <w:pPr>
        <w:pStyle w:val="BookText"/>
        <w:rPr/>
      </w:pPr>
      <w:r>
        <w:rPr>
          <w:rFonts w:ascii="IRNazanin" w:hAnsi="IRNazanin" w:eastAsia="IRNazanin"/>
          <w:color w:val="111111"/>
          <w:sz w:val="28"/>
          <w:sz w:val="28"/>
          <w:szCs w:val="28"/>
          <w:rtl w:val="true"/>
          <w:lang w:bidi="fa-IR"/>
        </w:rPr>
        <w:t>عن زر بن حبش</w:t>
      </w:r>
      <w:r>
        <w:rPr>
          <w:rStyle w:val="FootnoteAnchor"/>
          <w:rtl w:val="true"/>
        </w:rPr>
        <w:footnoteReference w:id="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فلق الحبة وتردي بالعظمة أنه لعهد النبي الأمي صلى الله عليه وآله إلىَّ أنه 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2904931_2870459653"/>
      <w:bookmarkStart w:id="97" w:name="_Toc33"/>
      <w:bookmarkEnd w:id="96"/>
      <w:r>
        <w:rPr>
          <w:rtl w:val="true"/>
        </w:rPr>
        <w:t>الحديث السادس عشر</w:t>
      </w:r>
      <w:bookmarkEnd w:id="9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ابن مسعود</w:t>
      </w:r>
      <w:r>
        <w:rPr>
          <w:rStyle w:val="FootnoteAnchor"/>
          <w:rtl w:val="true"/>
        </w:rPr>
        <w:footnoteReference w:id="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آدم ونفخ فيه من الروح عطس آدم فأهم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فأوحى الله إلى آدم </w:t>
      </w:r>
      <w:bookmarkStart w:id="98" w:name="pg9118_140428"/>
    </w:p>
    <w:p>
      <w:pPr>
        <w:pStyle w:val="BookText"/>
        <w:rPr/>
      </w:pPr>
      <w:bookmarkEnd w:id="98"/>
      <w:r>
        <w:rPr>
          <w:rFonts w:ascii="IRNazanin" w:hAnsi="IRNazanin" w:eastAsia="IRNazanin"/>
          <w:color w:val="111111"/>
          <w:sz w:val="28"/>
          <w:sz w:val="28"/>
          <w:szCs w:val="28"/>
          <w:rtl w:val="true"/>
          <w:lang w:bidi="fa-IR"/>
        </w:rPr>
        <w:t>حمدتني وعزتي وجلالي لولا عبدين أريد أن أخلقهم في آخر الدنيا ما خلقتك،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فمتى يكونان وما سميتهما، فأوحى الله تعالى أن أرفع رأسك فرفع راسه فإذا تحت العرش مکتوب لا إله إلا الله محمد نبي الرحمة علي مفتاح الجنة أقسم بعزتي أني أرحم من تولاه وأعذب من عاداه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 w:name="__RefHeading___Toc2904933_2870459653"/>
      <w:bookmarkStart w:id="100" w:name="_Toc34"/>
      <w:bookmarkEnd w:id="99"/>
      <w:r>
        <w:rPr>
          <w:rtl w:val="true"/>
        </w:rPr>
        <w:t>الحديث السابع عشر</w:t>
      </w:r>
      <w:bookmarkEnd w:id="100"/>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صلى الله عليه وآله عن الكلمات التي تلقاها آدم عليه السلام من ربه عز وجل فتاب عليه،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بحق محمد وعلي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تبت علي فتاب علیه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1" w:name="__RefHeading___Toc2904935_2870459653"/>
      <w:bookmarkStart w:id="102" w:name="_Toc35"/>
      <w:bookmarkEnd w:id="101"/>
      <w:r>
        <w:rPr>
          <w:rtl w:val="true"/>
        </w:rPr>
        <w:t>الحديث الثامن عشر</w:t>
      </w:r>
      <w:bookmarkEnd w:id="10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مريم</w:t>
      </w:r>
      <w:r>
        <w:rPr>
          <w:rStyle w:val="FootnoteAnchor"/>
          <w:rtl w:val="true"/>
        </w:rPr>
        <w:footnoteReference w:id="101"/>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 بي رسول الله صلى الله عليه </w:t>
      </w:r>
      <w:bookmarkStart w:id="103" w:name="pg9118_140429"/>
    </w:p>
    <w:p>
      <w:pPr>
        <w:pStyle w:val="BookText"/>
        <w:rPr/>
      </w:pPr>
      <w:bookmarkEnd w:id="103"/>
      <w:r>
        <w:rPr>
          <w:rFonts w:ascii="IRNazanin" w:hAnsi="IRNazanin" w:eastAsia="IRNazanin"/>
          <w:color w:val="111111"/>
          <w:sz w:val="28"/>
          <w:sz w:val="28"/>
          <w:szCs w:val="28"/>
          <w:rtl w:val="true"/>
          <w:lang w:bidi="fa-IR"/>
        </w:rPr>
        <w:t>وسلم إلى الأصنام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إلى جنب الكعبة ثم صعد رسول الله صلی الله عليه وسلم على منكبي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به، فلما رأى ضعفي تحته قال أجلس فجلست فأنزلته عيني وجلس لي رسول الله صلى الله عليه وسلم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 على منكبي فصعدت على منكبه ثم فض بي رسول الله صلى الله عليه وسلم فلما نهض بي خُيل لي أني لو شئت لمست السماء وصعدت على الكعبة وتنحی رسول الله صلى الله عليه وسلم فألقيت صنمهم</w:t>
      </w:r>
      <w:r>
        <w:rPr>
          <w:rStyle w:val="FootnoteAnchor"/>
          <w:rtl w:val="true"/>
        </w:rPr>
        <w:footnoteReference w:id="102"/>
      </w:r>
      <w:r>
        <w:rPr>
          <w:rFonts w:ascii="IRNazanin" w:hAnsi="IRNazanin" w:eastAsia="IRNazanin"/>
          <w:color w:val="111111"/>
          <w:sz w:val="28"/>
          <w:sz w:val="28"/>
          <w:szCs w:val="28"/>
          <w:rtl w:val="true"/>
          <w:lang w:bidi="fa-IR"/>
        </w:rPr>
        <w:t>الأكبر صنم قریش وكان من نحاس موتدا بالأوتاد الحديد إلى الأرض فقال لي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عالجه فعالجته فما زلت أعالجه ورسول الله صلى الله عليه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إيهاً إيهاً إيهاً يا أبا الحسن، فلم أزل أعالجه حتى استمکنت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دقه فدققته وكسرته ونزلت</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 w:name="__RefHeading___Toc2904937_2870459653"/>
      <w:bookmarkStart w:id="105" w:name="_Toc36"/>
      <w:bookmarkEnd w:id="104"/>
      <w:r>
        <w:rPr>
          <w:rtl w:val="true"/>
        </w:rPr>
        <w:t>الحديث التاسع عشر</w:t>
      </w:r>
      <w:bookmarkEnd w:id="10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اجتمع الناس على حب علي بن ابي طالب عليه السلام لما خلق الله النار</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06" w:name="pg9118_140430"/>
    </w:p>
    <w:p>
      <w:pPr>
        <w:pStyle w:val="Heading2"/>
        <w:numPr>
          <w:ilvl w:val="1"/>
          <w:numId w:val="1"/>
        </w:numPr>
        <w:rPr/>
      </w:pPr>
      <w:bookmarkStart w:id="107" w:name="__RefHeading___Toc2904939_2870459653"/>
      <w:bookmarkStart w:id="108" w:name="_Toc37"/>
      <w:bookmarkEnd w:id="106"/>
      <w:bookmarkEnd w:id="107"/>
      <w:r>
        <w:rPr>
          <w:rtl w:val="true"/>
        </w:rPr>
        <w:t>الحديث العشرون</w:t>
      </w:r>
      <w:bookmarkEnd w:id="10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جعفر بن محمد</w:t>
      </w:r>
      <w:r>
        <w:rPr>
          <w:rStyle w:val="FootnoteAnchor"/>
          <w:rtl w:val="true"/>
        </w:rPr>
        <w:footnoteReference w:id="105"/>
      </w:r>
      <w:r>
        <w:rPr>
          <w:rFonts w:ascii="Amiri" w:hAnsi="Amiri" w:eastAsia="Amiri" w:cs="Amiri"/>
          <w:color w:val="111111"/>
          <w:sz w:val="28"/>
          <w:sz w:val="28"/>
          <w:szCs w:val="28"/>
          <w:rtl w:val="true"/>
          <w:lang w:bidi="ar-SA"/>
        </w:rPr>
        <w:t>عن أبيه عن ابن عبّاس</w:t>
      </w:r>
      <w:r>
        <w:rPr>
          <w:rStyle w:val="FootnoteAnchor"/>
          <w:rtl w:val="true"/>
        </w:rPr>
        <w:footnoteReference w:id="1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علي عليه السلام في وجوه الناس</w:t>
      </w:r>
      <w:r>
        <w:rPr>
          <w:rStyle w:val="FootnoteAnchor"/>
          <w:rtl w:val="true"/>
        </w:rPr>
        <w:footnoteReference w:id="10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لأخو رسول الله صلى الله عليه وآله ووزيرُه، ولقد علمتم أنّي أوّلُكم إيماناً بالله ورسوله ثمّ دخلتُم بعدي في الإسلام رسلاً، وإني لابنُ عمِّ رسول الله صلى الله عليه وآله وسلم وأخوه وشريكه في نسبه، وأبو وُلده، وزوجُ ابنته سيّدة ولده وسيّدة نساء أهل الجنّة، وقد عرفتُم إنّا ما خرجنا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 ورجعنا إلا وأنا أحبّكم إليه، وأوثقُكم في نفسه، وأشدّ نِكايَةً في العَدوِّ، ولقد رأيتمُ بعثته إيّاي</w:t>
      </w:r>
      <w:r>
        <w:rPr>
          <w:rStyle w:val="FootnoteAnchor"/>
          <w:rtl w:val="true"/>
        </w:rPr>
        <w:footnoteReference w:id="108"/>
      </w:r>
      <w:r>
        <w:rPr>
          <w:rFonts w:ascii="IRNazanin" w:hAnsi="IRNazanin" w:eastAsia="IRNazanin"/>
          <w:color w:val="111111"/>
          <w:sz w:val="28"/>
          <w:sz w:val="28"/>
          <w:szCs w:val="28"/>
          <w:rtl w:val="true"/>
          <w:lang w:bidi="fa-IR"/>
        </w:rPr>
        <w:t>ببراءة، ووقفتهُ يوم غدیر خم، وقيامه إياي معه، ورفعتهُ يدي بيده</w:t>
      </w:r>
      <w:r>
        <w:rPr>
          <w:rStyle w:val="FootnoteAnchor"/>
          <w:rtl w:val="true"/>
        </w:rPr>
        <w:footnoteReference w:id="109"/>
      </w:r>
      <w:r>
        <w:rPr>
          <w:rFonts w:ascii="Amiri" w:hAnsi="Amiri" w:eastAsia="Amiri" w:cs="Amiri"/>
          <w:color w:val="111111"/>
          <w:sz w:val="28"/>
          <w:sz w:val="28"/>
          <w:szCs w:val="28"/>
          <w:rtl w:val="true"/>
          <w:lang w:bidi="ar-SA"/>
        </w:rPr>
        <w:t xml:space="preserve">، ولقد آخا بين المسلمين فما اختار لنفسه أحداً غيري، ولقد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وأنا أخوك في الدنيا والآخرة، ولقد أخرجَ الناس من المسجد وتركني ولقد </w:t>
      </w:r>
      <w:bookmarkStart w:id="109" w:name="pg9118_140431"/>
    </w:p>
    <w:p>
      <w:pPr>
        <w:pStyle w:val="BookText"/>
        <w:rPr/>
      </w:pPr>
      <w:bookmarkEnd w:id="109"/>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0" w:name="__RefHeading___Toc2904941_2870459653"/>
      <w:bookmarkStart w:id="111" w:name="_Toc38"/>
      <w:bookmarkEnd w:id="110"/>
      <w:r>
        <w:rPr>
          <w:rtl w:val="true"/>
        </w:rPr>
        <w:t>الحديث الحادي والعشرون</w:t>
      </w:r>
      <w:bookmarkEnd w:id="111"/>
    </w:p>
    <w:p>
      <w:pPr>
        <w:pStyle w:val="BookText"/>
        <w:rPr/>
      </w:pPr>
      <w:r>
        <w:rPr>
          <w:rFonts w:ascii="IRNazanin" w:hAnsi="IRNazanin" w:eastAsia="IRNazanin"/>
          <w:color w:val="111111"/>
          <w:sz w:val="28"/>
          <w:sz w:val="28"/>
          <w:szCs w:val="28"/>
          <w:rtl w:val="true"/>
          <w:lang w:bidi="fa-IR"/>
        </w:rPr>
        <w:t>عن جعفر بن محمد</w:t>
      </w:r>
      <w:r>
        <w:rPr>
          <w:rStyle w:val="FootnoteAnchor"/>
          <w:rtl w:val="true"/>
        </w:rPr>
        <w:footnoteReference w:id="111"/>
      </w:r>
      <w:r>
        <w:rPr>
          <w:rFonts w:ascii="Amiri" w:hAnsi="Amiri" w:eastAsia="Amiri" w:cs="Amiri"/>
          <w:color w:val="111111"/>
          <w:sz w:val="28"/>
          <w:sz w:val="28"/>
          <w:szCs w:val="28"/>
          <w:rtl w:val="true"/>
          <w:lang w:bidi="ar-SA"/>
        </w:rPr>
        <w:t>، عن آبائه عن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إلى السماء وانتهى بي إلى حجب النور كلمني ربي جل جلاله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بلغ علي بن أبي طالب مني السلام وأعلمه أنه حجتي على عبادي بعدك وبه أسقي العباد الغيث وبه أدفع عنهم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احتج عليهم يوم يلقوني، فإياه فليطيعوا ولأمره فليأتمروا وعن نهيه فلينتهوا، أجعلهم عندي في مقعد صدق وأبيح لهم جناني وإن لا يفعلوا أسكنهم ناري مع الأشقياء من أعدائي ثم لا أبالي</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2" w:name="__RefHeading___Toc2904943_2870459653"/>
      <w:bookmarkStart w:id="113" w:name="_Toc39"/>
      <w:bookmarkEnd w:id="112"/>
      <w:r>
        <w:rPr>
          <w:rtl w:val="true"/>
        </w:rPr>
        <w:t>الحديث الثاني والعشرون</w:t>
      </w:r>
      <w:bookmarkEnd w:id="11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 الله الأنصاري</w:t>
      </w:r>
      <w:r>
        <w:rPr>
          <w:rStyle w:val="FootnoteAnchor"/>
          <w:rtl w:val="true"/>
        </w:rPr>
        <w:footnoteReference w:id="1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bookmarkStart w:id="114" w:name="pg9118_140432"/>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نفسي بيده ما وجهت عليا قط في سرية إلا ونظرت إلى جبرئيل عليه السلام في سبعين ألفا من الملائكة عن يمينه، وإلى میکائیل في سبعين ألفاً عن يساره، وإلى ملك الموت أمامه، وإلى سحابة تظله حتى يرزق حسن الظفر</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5" w:name="__RefHeading___Toc2904945_2870459653"/>
      <w:bookmarkStart w:id="116" w:name="_Toc40"/>
      <w:bookmarkEnd w:id="115"/>
      <w:r>
        <w:rPr>
          <w:rtl w:val="true"/>
        </w:rPr>
        <w:t>الحديث الثالث والعشرون</w:t>
      </w:r>
      <w:bookmarkEnd w:id="116"/>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جابر بن عبد الله</w:t>
      </w:r>
      <w:r>
        <w:rPr>
          <w:rStyle w:val="FootnoteAnchor"/>
          <w:rtl w:val="true"/>
        </w:rPr>
        <w:footnoteReference w:id="115"/>
      </w:r>
      <w:r>
        <w:rPr>
          <w:rFonts w:ascii="Amiri" w:hAnsi="Amiri" w:eastAsia="Amiri" w:cs="Amiri"/>
          <w:color w:val="111111"/>
          <w:sz w:val="28"/>
          <w:sz w:val="28"/>
          <w:szCs w:val="28"/>
          <w:rtl w:val="true"/>
          <w:lang w:bidi="ar-SA"/>
        </w:rPr>
        <w:t>،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خير البشر</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2904947_2870459653"/>
      <w:bookmarkStart w:id="118" w:name="_Toc41"/>
      <w:bookmarkEnd w:id="117"/>
      <w:r>
        <w:rPr>
          <w:rtl w:val="true"/>
        </w:rPr>
        <w:t>الحديث الرابع والعشرون</w:t>
      </w:r>
      <w:bookmarkEnd w:id="11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موسى الرضا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وآله عن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النبيين أنا ومن الصديقين علي ومن الشهداء حمزة وجعفر ومن الصالحين الحسن </w:t>
      </w:r>
      <w:bookmarkStart w:id="119" w:name="pg9118_140433"/>
    </w:p>
    <w:p>
      <w:pPr>
        <w:pStyle w:val="BookText"/>
        <w:rPr/>
      </w:pPr>
      <w:bookmarkEnd w:id="119"/>
      <w:r>
        <w:rPr>
          <w:rFonts w:ascii="Amiri" w:hAnsi="Amiri" w:eastAsia="Amiri" w:cs="Amiri"/>
          <w:color w:val="111111"/>
          <w:sz w:val="28"/>
          <w:sz w:val="28"/>
          <w:szCs w:val="28"/>
          <w:rtl w:val="true"/>
          <w:lang w:bidi="ar-SA"/>
        </w:rPr>
        <w:t xml:space="preserve">والحسين، وَحَسُنَ أولَئِكَ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منا أهل البيت عليهم السلام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 w:name="__RefHeading___Toc2904949_2870459653"/>
      <w:bookmarkStart w:id="121" w:name="_Toc42"/>
      <w:bookmarkEnd w:id="120"/>
      <w:r>
        <w:rPr>
          <w:rtl w:val="true"/>
        </w:rPr>
        <w:t>الحديث الخامس والعشرون</w:t>
      </w:r>
      <w:bookmarkEnd w:id="12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سليمان الأعمش</w:t>
      </w:r>
      <w:r>
        <w:rPr>
          <w:rStyle w:val="FootnoteAnchor"/>
          <w:rtl w:val="true"/>
        </w:rPr>
        <w:footnoteReference w:id="1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المنصور في الليل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إلي في هذا الوقت، إلا ويريد مني أن يسألني عن فضائل أمير المؤمنين علي بن أبي طالب عليه السلام، ولعلي إن أخبرته بما قتلني فلبست أكفاني وتحنطت بحنوطي، وخرجت حتى أتيته فدخلت عليه وهو ملقى على قفاه فسلمت فرد السلام وقال أدن مني يا سليمان، فدنوت منه، فصرت غير بعيد فقال لي أجلس، فجلست فشم مني رائحة الكافور، فقال لي يا سليمان متحنطاً؟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منجاة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فقلت ما وجه إلي أمير المؤمنين في هذا الوقت، إلا ليسألني عن فضائل علي بن أبي طالب، فلعلي إن أخبرته بما قتلني، فلبست</w:t>
      </w:r>
      <w:r>
        <w:rPr>
          <w:rStyle w:val="FootnoteAnchor"/>
          <w:rtl w:val="true"/>
        </w:rPr>
        <w:footnoteReference w:id="121"/>
      </w:r>
      <w:r>
        <w:rPr>
          <w:rFonts w:ascii="IRNazanin" w:hAnsi="IRNazanin" w:eastAsia="IRNazanin"/>
          <w:color w:val="111111"/>
          <w:sz w:val="28"/>
          <w:sz w:val="28"/>
          <w:szCs w:val="28"/>
          <w:rtl w:val="true"/>
          <w:lang w:bidi="fa-IR"/>
        </w:rPr>
        <w:t>أكفاني، وتحنطت بحنوطي وجئت،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فاستوى جالسا کالمرعوب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العلى العظيم، ثم قال یا سلیمان کم تروي من فضائل علي بن أبي طالب عليه السلام حديثا؟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ألفي حديث أو يزيد</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أتدري یا سليمان ما اسمي؟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اسمي؟ قلت عبد الله الطويل بن محمد بن عليّ بن عبد الله بن 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بالله ويقرابتي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رويت في عليِّ من فضيلة من جميع الفقهاء وكم يكون؟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حديث وما زاد يا أمير المؤمنين</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xml:space="preserve">، قال والذي بعث محمداً صلى الله عليه وآله نبيا، لأحدثنّك عن فضائل أمير المؤمنين علي عليه السلام حديثين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ينسيان كل حدیث ترويه في فضل علي</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 xml:space="preserve">لم يسمع بمثلهما، إلا أن يكون سمعتهما، قلت أفدني يا أمير المؤمنين أفادك الله، قال كنت هارباً من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أدور البلدان أتقرب إلى الناس بحب علي وفضائله، وكانوا يؤونني ويطعمونني ويزودونني ويكرموني ويحملوني، حتى وردت بلاد الشام، وأهل الشام كلما اصبحوا لعنوا علياً عليه السلام في مساجدهم، لأن كلهم خوارج وأصحاب معاوية</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وإني لأسير بالكوفة</w:t>
      </w:r>
      <w:r>
        <w:rPr>
          <w:rStyle w:val="FootnoteAnchor"/>
          <w:rtl w:val="true"/>
        </w:rPr>
        <w:footnoteReference w:id="126"/>
      </w:r>
      <w:r>
        <w:rPr>
          <w:rFonts w:ascii="Amiri" w:hAnsi="Amiri" w:eastAsia="Amiri" w:cs="Amiri"/>
          <w:color w:val="111111"/>
          <w:sz w:val="28"/>
          <w:sz w:val="28"/>
          <w:szCs w:val="28"/>
          <w:rtl w:val="true"/>
          <w:lang w:bidi="ar-SA"/>
        </w:rPr>
        <w:t>، وعلي أطمار رثة</w:t>
      </w:r>
      <w:r>
        <w:rPr>
          <w:rStyle w:val="FootnoteAnchor"/>
          <w:rtl w:val="true"/>
        </w:rPr>
        <w:footnoteReference w:id="127"/>
      </w:r>
      <w:r>
        <w:rPr>
          <w:rFonts w:ascii="Amiri" w:hAnsi="Amiri" w:eastAsia="Amiri" w:cs="Amiri"/>
          <w:color w:val="111111"/>
          <w:sz w:val="28"/>
          <w:sz w:val="28"/>
          <w:szCs w:val="28"/>
          <w:rtl w:val="true"/>
          <w:lang w:bidi="ar-SA"/>
        </w:rPr>
        <w:t>، إذ مررت في وقت صلاة العشاء، بمسجد يعرف بسجد حمران في بني ثوبان، فقلت في نفسي لو دخلت هذا المسجد فصيلت مع القوم عشاءً فدخلت المسجد فجلست إلى شيخ له حظية</w:t>
      </w:r>
      <w:r>
        <w:rPr>
          <w:rStyle w:val="FootnoteAnchor"/>
          <w:rtl w:val="true"/>
        </w:rPr>
        <w:footnoteReference w:id="128"/>
      </w:r>
      <w:r>
        <w:rPr>
          <w:rFonts w:ascii="IRNazanin" w:hAnsi="IRNazanin" w:eastAsia="IRNazanin"/>
          <w:color w:val="111111"/>
          <w:sz w:val="28"/>
          <w:sz w:val="28"/>
          <w:szCs w:val="28"/>
          <w:rtl w:val="true"/>
          <w:lang w:bidi="fa-IR"/>
        </w:rPr>
        <w:t xml:space="preserve">، ولم </w:t>
      </w:r>
    </w:p>
    <w:p>
      <w:pPr>
        <w:pStyle w:val="BookText"/>
        <w:rPr/>
      </w:pPr>
      <w:r>
        <w:rPr>
          <w:rFonts w:ascii="Amiri" w:hAnsi="Amiri" w:eastAsia="Amiri" w:cs="Amiri"/>
          <w:color w:val="111111"/>
          <w:sz w:val="28"/>
          <w:sz w:val="28"/>
          <w:szCs w:val="28"/>
          <w:rtl w:val="true"/>
          <w:lang w:bidi="ar-SA"/>
        </w:rPr>
        <w:t>أعلم حتى صار إليه غلامان، فقال مرحبا بكما ويمن أسماكما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الصبيان من الشيخ؟</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جدهما وليس في هذه المدينة رجل يحب علياً غيري ولذلك سميت أحدهما حسنا والآخر حسینا</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 فقلت لشاب كان إلى 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من الشيخ؟، ومن هذان الغلامان؟،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جدهما وليس في هذه المدينة أحد يحب علياً عليه السلام غير هذا الشيخ، ولذلك سماهما الحسن والحسين</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فقلت، ألا أقر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قررت عيني أقررت عينك،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النبي صلى الله عليه وآله في المسجد، فدخلت فاطمة عليها السلام باكية،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غاب عني الحسن والحسين، في هذه الليلة، فما أدري أين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صلى الله عليه وآله لا تبكي فان لهما رباً أحفظ وأرأف بهما مني ومنكِ، فولت فاطمة عليها السلام راجعةً إلى منزلها، وتغشى النبي صلى الله عليه وآله، ما كان يتغشاه عند هبوط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بجبرئيل قد هبط على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تحزن لهما ولا تغتم لهما فإنهما فاضلان في الدنيا فاضلان في الآخرة وأبواهما خير منهما</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xml:space="preserve">وسرى عنه وهو يضحك، حتى بدت نواجذه، ثم قال هذا حبيي جبرائیل علیه السلام، يخبرني عن الله عز وجل أن أبني الحسن والحسين، في حضيرة بني النجار وقد وكل الله عز وجل بما ملکاً من الملائكة، جعل أحد جناحيه تحتهما، وأظلهما بالآخر، ثم قام النبي صلى الله عليه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 يجر رداءه، وقال لأصحابه قوموا للنظر إليهما على الصفة، فأتاهما النبي صلى الله عليه وآله، فوجدهما نائمين والملك موكل بهما، أحد جناحيه تحتهما والآخر قد أظلهما به فأنكب النبي صلى الله عليه وآله يقبلهما ويبكي فرحا بما رآهما عليه، ثم أيقظهما، فحمل الحسن على منكبه الأيمن، وحمل الحسين على منكبه الأيسر، فلما خرج من الحضيرة، اعترضه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أعطني أحد الغلامين أحمله عنك،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نعم الحامل ونعم المحمول، وأبوهما خير منهما، ثم اعترضه عمر بن الخطاب فقال له مثل ما قال أبو بكر فرد عليه برده على أبي بكر، ثم قال والذي نفسي بيده ، والذي بعثني بالحق نبيا، لأشرفكما في هذا اليوم كما شرفكما الله عز وجل، من فوق العرش، ثم قال يا بلال هلم على الناس، فنادى بلال الصلاة جامعة، فدخل النبي صلى الله عليه وآله المسجد فصلي ركعتين ثم صعد المنبر فحمد الله وأثنى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ألا أخبركم خير الناس أبا وخير الناس أماً؟ فقالوا 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أبوهما شاب يحب الله ورسوله ويحبه الله ورسوله، وأمهما فاطمة بنت رسول الله، أيها الناس إلا أخبركم بخير الناس خالاً وخالة؟ قالوا 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خالهما القاسم بن رسول الله، وخالتهما رقية بنت رسول الله، أيها الناس ألا أخبركم بخير الناس عما وعمة؟ قالوا بلی یا رسول الله قال الحسن والحسين عمهما جعفر ذو الجناحين، المحلى بهما يطير في الجنة حيث يشاء، وعمتهما أم هاني بنت أبي طالب، أيها الناس ألا أخبركم بخير الناس جداً وجدة؟، قالوا بلی یا رسول الله قال الحسن والحسين جدهما رسول الله صلى الله عليه وآله وجدتهما خديجة بنت خويلد رضي الله عنها سيدة نساء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والحسين في الجنة وأبوهما في الجنة وأمهما في الجنة وعمهما في الجنة وعمتهما في الجنة وخالهما في الجنة وخالتهما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تعلم أنه من يحبهما إنه معهما اللهم إنك تعلم أنه من </w:t>
      </w:r>
    </w:p>
    <w:p>
      <w:pPr>
        <w:pStyle w:val="BookText"/>
        <w:rPr/>
      </w:pPr>
      <w:r>
        <w:rPr>
          <w:rFonts w:ascii="Amiri" w:hAnsi="Amiri" w:eastAsia="Amiri" w:cs="Amiri"/>
          <w:color w:val="111111"/>
          <w:sz w:val="28"/>
          <w:sz w:val="28"/>
          <w:szCs w:val="28"/>
          <w:rtl w:val="true"/>
          <w:lang w:bidi="ar-SA"/>
        </w:rPr>
        <w:t>يبغضهما إنه في النار</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فكساني الشيخ حلته، وحملني على بغلته وأعطاني ألف درهم، وقال لي يا فى قد أقررت عيني أقر الله عينك، وبهذه المدينة أخ لي مبغض لعلي بن ابي طالب فإنه مفرط فحدّثه فلعل الله تعالى أن يرد من عداوته،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 إلى منزله رحمكم الله وصفه لي ففعل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البغلة وانصرفت أريد منزل الرجل فلما انتهيت إليه، إذا بقربه مسجد وقد اجتمع فيه جماعة لصلاة الفجر فقلت أبدأ بحق الله فارتضيه،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عن البغلة فدخلت المسجد فصليت ركعتي الفجر وجلست أنتظر الإقامة، فدخل المسجد شاب على راسه عمامة فقام يركع إلى جانبي فلما</w:t>
      </w:r>
      <w:r>
        <w:rPr>
          <w:rStyle w:val="FootnoteAnchor"/>
          <w:rtl w:val="true"/>
        </w:rPr>
        <w:footnoteReference w:id="133"/>
      </w:r>
      <w:r>
        <w:rPr>
          <w:rFonts w:ascii="IRNazanin" w:hAnsi="IRNazanin" w:eastAsia="IRNazanin"/>
          <w:color w:val="111111"/>
          <w:sz w:val="28"/>
          <w:sz w:val="28"/>
          <w:szCs w:val="28"/>
          <w:rtl w:val="true"/>
          <w:lang w:bidi="fa-IR"/>
        </w:rPr>
        <w:t>سجد سقطت العمامة عن رأسه، فنظرت إلى رأسه، فإذا أقحف خنزير، فلما صليت أخذت بيده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أرى بك من سوء الحال؟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أخي الذي حدثته من فضائل علي بن أبي طالب، فكساك حلته وحملك على بغلته، وأعطاك مالاً، قلت وأنت أخوه؟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وأخذ بيدي فلما خرجنا من المسجد، وصرنا عند باب منزله قال ترى هذه الدار وهذه الدكان الذي على بابها؟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أؤذن في كل يوم على هذه الدكان الأذان للصلاة الخمس، وكنت مولعاً أن ألعن علياً عليه السلام بعد كل أذان مئة مرة فلما كان أمس وقت صلاة الظهر، وكان يوم الجمعة، لعنته مئة مرة بل كما نقل، قال ألف مرة، وإني كالنائم على هذا الدكان بين النائم واليقظان، إذا رأيت كأن النبي صلى الله عليه وآله أقبل ومعه أصحابه، حتى صعد هذا الدكان فجلس وجلس اصحابه والحسن والحسين قائمان، في يد الحسن كأس، وفي يد الحسين إبريق، فرفع النبي صلی الله عليه وآله رأسه إلى الحسين، فقال يا حسين إسقنيٍ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يده إلى النبي صلى الله عليه وآله، فشرب،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أسقي أصحابي فسقاهم رجلاً رجلاً، فلما شربوا جميعا قال</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لهما النبي صلى الله عليه وآله إسقيا النائم على الدكان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الحسن والحسين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النبي صلى الله عليه وآله ما یبکیکما؟ فقالا یا رسول الله كيف نسقي من يلعن أبانا بعد أن يؤذن في كل وقت صلاة مئة مرة، وأقرب ما لعنه الساعة ألف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لعنه هذا اليوم أربعة آلاف مرة</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قال فرأيت النبي صلى الله عليه وآله قد وثب إلىّ مبغضا يجر ردائه فضربني برجله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دنا مني فوقف عند رأسي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عليك لعنة الله، تلعن عليا وعلي مني؟ وإذا وجهي كما ترى ورأسي كما ترى</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غير الله ما بك من صورة، اللهم أو أخلفه، فقلت يا هذا لقد رأيت موعظة وقد ضمنت لأخيك أن أحدثك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تشاء فقلت حدثني أبي عن جدي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جلوسا عند النبي صلى الله عليه وآله، إذ أقبلت فاطمة عليها السلام باكية فقال النبي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بنية؟ قالت يا رسول الله عيرتني نساء قریش وزعمن أنك زوجتني معدماً لا مال له، قال النبي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نبيا يا بنية ما زوجتك حتى زوجك الله من فوق عرشه، وأشهد على ذلك جبرائیل و میکائیل علیهما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هل سمعت مثل هذا الحديث؟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الاعمش يا أمير المؤمنين الأمان؟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الأمان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فما تقول في قتل ولد هاذين؟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فانكب طويلا ينكث في الارض بإصبعه،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سليمان الملك عقيم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رحمه الله فقمت وأنا أقول في نفسي بئس الحجة أعددت للوقوف بين يدي الله جل جلاله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22" w:name="pg9118_140439"/>
    </w:p>
    <w:p>
      <w:pPr>
        <w:pStyle w:val="Heading2"/>
        <w:numPr>
          <w:ilvl w:val="1"/>
          <w:numId w:val="1"/>
        </w:numPr>
        <w:rPr/>
      </w:pPr>
      <w:bookmarkStart w:id="123" w:name="__RefHeading___Toc2904951_2870459653"/>
      <w:bookmarkStart w:id="124" w:name="_Toc43"/>
      <w:bookmarkEnd w:id="122"/>
      <w:bookmarkEnd w:id="123"/>
      <w:r>
        <w:rPr>
          <w:rtl w:val="true"/>
        </w:rPr>
        <w:t>الحديث السادس والعشرون</w:t>
      </w:r>
      <w:bookmarkEnd w:id="124"/>
    </w:p>
    <w:p>
      <w:pPr>
        <w:pStyle w:val="BookText"/>
        <w:rPr/>
      </w:pPr>
      <w:r>
        <w:rPr>
          <w:rFonts w:ascii="IRNazanin" w:hAnsi="IRNazanin" w:eastAsia="IRNazanin"/>
          <w:color w:val="111111"/>
          <w:sz w:val="28"/>
          <w:sz w:val="28"/>
          <w:szCs w:val="28"/>
          <w:rtl w:val="true"/>
          <w:lang w:bidi="fa-IR"/>
        </w:rPr>
        <w:t>عن جابر</w:t>
      </w:r>
      <w:r>
        <w:rPr>
          <w:rStyle w:val="FootnoteAnchor"/>
          <w:rtl w:val="true"/>
        </w:rPr>
        <w:footnoteReference w:id="1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رسول الله صلى الله عليه وآله علياً عليه السلام يوم الطائف وأطال نجواه، فقال أحد الرجلين للآخر لقد طال نجواه مع ابن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 أبو بکر وعمر،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طالت منذ اليوم مناجاتك لعلي</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فبلغ ذلك النبي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أنجيته ولكن الله أنجاه</w:t>
      </w:r>
      <w:r>
        <w:rPr>
          <w:rFonts w:eastAsia="Amiri" w:cs="Amiri" w:ascii="Amiri" w:hAnsi="Amiri"/>
          <w:color w:val="111111"/>
          <w:sz w:val="28"/>
          <w:szCs w:val="28"/>
          <w:rtl w:val="true"/>
          <w:lang w:bidi="ar-SA"/>
        </w:rPr>
        <w:t>».</w:t>
      </w:r>
      <w:r>
        <w:rPr>
          <w:rStyle w:val="FootnoteAnchor"/>
          <w:rtl w:val="true"/>
        </w:rPr>
        <w:footnoteReference w:id="139"/>
      </w:r>
    </w:p>
    <w:p>
      <w:pPr>
        <w:pStyle w:val="Heading2"/>
        <w:numPr>
          <w:ilvl w:val="1"/>
          <w:numId w:val="1"/>
        </w:numPr>
        <w:rPr/>
      </w:pPr>
      <w:bookmarkStart w:id="125" w:name="__RefHeading___Toc2904953_2870459653"/>
      <w:bookmarkStart w:id="126" w:name="_Toc44"/>
      <w:bookmarkEnd w:id="125"/>
      <w:r>
        <w:rPr>
          <w:rtl w:val="true"/>
        </w:rPr>
        <w:t>الحديث السابع والعشرون</w:t>
      </w:r>
      <w:bookmarkEnd w:id="12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w:t>
      </w:r>
      <w:r>
        <w:rPr>
          <w:rStyle w:val="FootnoteAnchor"/>
          <w:rtl w:val="true"/>
        </w:rPr>
        <w:footnoteReference w:id="1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 الله نتماشي حتى انتهينا إلى بقيع الغرقد، فإذا نحن بسدرة عارية لا نبات عليها، فجلس رسول الله تحتها فإذا قد أورقت الشجرة وأثمرت واستظلت على رسول الله صلى الله عليه وآله، فتبسم عليه السلام وقال لي</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انس ادع لي عليا، فعدوت حتى انتهيت إلى منزل فاطمة عليها السلام فإذا بعلي عليه السلام يتناول شيئا من الطعام،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رسول الله صلى الله عليه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w:t>
      </w:r>
      <w:r>
        <w:rPr>
          <w:rStyle w:val="FootnoteAnchor"/>
          <w:rtl w:val="true"/>
        </w:rPr>
        <w:footnoteReference w:id="141"/>
      </w:r>
      <w:r>
        <w:rPr>
          <w:rFonts w:ascii="IRNazanin" w:hAnsi="IRNazanin" w:eastAsia="IRNazanin"/>
          <w:color w:val="111111"/>
          <w:sz w:val="28"/>
          <w:sz w:val="28"/>
          <w:szCs w:val="28"/>
          <w:rtl w:val="true"/>
          <w:lang w:bidi="fa-IR"/>
        </w:rPr>
        <w:t>أُدعي،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علي عليه السلام يمشي ويهرول على أطراف أنامله حتى يمثُل بين يدي رسول الله صلى الله عليه وآله، فجذبه رسول الله صلى الله عليه وآله وأجلسه إلى جنبه فرأيتهما يتحدثان ويضحكان ورأيت وجه علي قد استنار فإذا أنا بجام مرصع بالياقوت والجواهر وللجام أربعة أركان على الركن الأول منه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وعلى الركن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بن أبي طالب ولي الله، وسيفه على الناكثين والقاسطين والمارقين، وعلى الركن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أيدته بعلي بن أبي طالب عليه السلام، وعلى الركن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 المعتقدون لدين الله الموالون لأهل بیت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في الجام رطب وعنب ولم يكن أوان الرطب ولا أوان العنب، فجعل رسول الله صلى الله عليه وآله يأكل ويطعم علياً عليه السلام، حتى إذا شبعا ارتفع الجام، فقال لي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أترى هذه السدرة؟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قعد تحتها ثلاثمائة وثلاثة عشر نبيا وثلاثمائة وثلاثة عشر وصيا، ما في النبيين نبي أوجه مني ولا في الوصيين وصي أوجه من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من أراد أن ينظر إلى آدم في علمه وإلى إبراهيم في وقاره وإلى سليمان في قضائه وإلى يحيى في زهده وإلى أيوب في صبره وإلى إسماعيل في صدقه فلينظر إلى علي بن أبي طالب عليه السلام، يا أنس ما من نبي إلا وقد خصه الله تبارك وتعالی بوزير، وقد خصني الله تبارك وتعالى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اثنين في السماء واثنين في الأرض، فأما اللذان في السماء فجبرائيل وميكائيل، وأما اللذان في الأرض فعلي بن أبي </w:t>
      </w:r>
      <w:bookmarkStart w:id="127" w:name="pg9118_140441"/>
    </w:p>
    <w:p>
      <w:pPr>
        <w:pStyle w:val="BookText"/>
        <w:rPr/>
      </w:pPr>
      <w:bookmarkEnd w:id="127"/>
      <w:r>
        <w:rPr>
          <w:rFonts w:ascii="Amiri" w:hAnsi="Amiri" w:eastAsia="Amiri" w:cs="Amiri"/>
          <w:color w:val="111111"/>
          <w:sz w:val="28"/>
          <w:sz w:val="28"/>
          <w:szCs w:val="28"/>
          <w:rtl w:val="true"/>
          <w:lang w:bidi="ar-SA"/>
        </w:rPr>
        <w:t>طالب وعمي حمزة عليهما السلام</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2904955_2870459653"/>
      <w:bookmarkStart w:id="129" w:name="_Toc45"/>
      <w:bookmarkEnd w:id="128"/>
      <w:r>
        <w:rPr>
          <w:rtl w:val="true"/>
        </w:rPr>
        <w:t>الحديث الثامن والعشرون</w:t>
      </w:r>
      <w:bookmarkEnd w:id="12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 الله</w:t>
      </w:r>
      <w:r>
        <w:rPr>
          <w:rStyle w:val="FootnoteAnchor"/>
          <w:rtl w:val="true"/>
        </w:rPr>
        <w:footnoteReference w:id="1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وآله، وهو جالس إلى الكعبة فأقبل علي بن أبي طالب عليه السلام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 ثم التفت إلى الكعبة فضربها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نبيا أن هذا وشيعته</w:t>
      </w:r>
      <w:r>
        <w:rPr>
          <w:rStyle w:val="FootnoteAnchor"/>
          <w:rtl w:val="true"/>
        </w:rPr>
        <w:footnoteReference w:id="144"/>
      </w:r>
      <w:r>
        <w:rPr>
          <w:rFonts w:ascii="IRNazanin" w:hAnsi="IRNazanin" w:eastAsia="IRNazanin"/>
          <w:color w:val="111111"/>
          <w:sz w:val="28"/>
          <w:sz w:val="28"/>
          <w:szCs w:val="28"/>
          <w:rtl w:val="true"/>
          <w:lang w:bidi="fa-IR"/>
        </w:rPr>
        <w:t>الفائزون يوم القيامة،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أولكم إيمانا معي وأوفاکم بعهد الله وأقومكم بأمر الله عز وجل، وأعدلكم في الرعية وأقسمكم بالسوية وأعظمكم عند الله من أمةٍ</w:t>
      </w:r>
      <w:r>
        <w:rPr>
          <w:rStyle w:val="FootnoteAnchor"/>
          <w:rtl w:val="true"/>
        </w:rPr>
        <w:footnoteReference w:id="14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130" w:name="pg9118_140442"/>
    </w:p>
    <w:p>
      <w:pPr>
        <w:pStyle w:val="Heading2"/>
        <w:numPr>
          <w:ilvl w:val="1"/>
          <w:numId w:val="1"/>
        </w:numPr>
        <w:rPr/>
      </w:pPr>
      <w:bookmarkStart w:id="131" w:name="__RefHeading___Toc2904957_2870459653"/>
      <w:bookmarkStart w:id="132" w:name="_Toc46"/>
      <w:bookmarkEnd w:id="130"/>
      <w:bookmarkEnd w:id="131"/>
      <w:r>
        <w:rPr>
          <w:rtl w:val="true"/>
        </w:rPr>
        <w:t>الحديث التاسع والعشرون</w:t>
      </w:r>
      <w:bookmarkEnd w:id="13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صفوان بن يحيى</w:t>
      </w:r>
      <w:r>
        <w:rPr>
          <w:rStyle w:val="FootnoteAnchor"/>
          <w:rtl w:val="true"/>
        </w:rPr>
        <w:footnoteReference w:id="14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اعتصم بالله عز وجل هدي، ومن توكل على الله جل وعز کفی، ومن قنع بما رزقه الله جل وعز نجا، فاتقوا الله عباد الله ما استطعتم وأطيعوا وسلموا الأمر لأهله،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تَكُونُوا كَالَّذِينَ نَسُوا اللَّهَ فَأَنْسَاهُمْ أَنْفُسَهُمْ 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أَصْحَابُ النَّارِ وَأَصْحَابُ الْجَنَّةِ أَصْحَابُ الْجَنَّةِ هُمُ الْفَائِزُونَ</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وهم شيعة علي عليه السلام، حدثني بذلك أبي عن أبيه، عن أم سلمة زوجة النبي صلى الله عليه وآله،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أَصْحَابُ النَّارِ وَأَصْحَابُ الْجَنَّةِ أَصْحَابُ الْجَنَّةِ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أصحاب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مبغضوا علي وذريته، قلت یا رسول الله من الفائزون؟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هم الفائزون</w:t>
      </w:r>
      <w:r>
        <w:rPr>
          <w:rFonts w:eastAsia="Amiri" w:cs="Amiri" w:ascii="Amiri" w:hAnsi="Amiri"/>
          <w:color w:val="111111"/>
          <w:sz w:val="28"/>
          <w:szCs w:val="28"/>
          <w:rtl w:val="true"/>
          <w:lang w:bidi="ar-SA"/>
        </w:rPr>
        <w:t>».</w:t>
      </w:r>
      <w:r>
        <w:rPr>
          <w:rStyle w:val="FootnoteAnchor"/>
          <w:rtl w:val="true"/>
        </w:rPr>
        <w:footnoteReference w:id="150"/>
      </w:r>
      <w:bookmarkStart w:id="133" w:name="pg9118_140443"/>
    </w:p>
    <w:p>
      <w:pPr>
        <w:pStyle w:val="Heading2"/>
        <w:numPr>
          <w:ilvl w:val="1"/>
          <w:numId w:val="1"/>
        </w:numPr>
        <w:rPr/>
      </w:pPr>
      <w:bookmarkStart w:id="134" w:name="__RefHeading___Toc2904959_2870459653"/>
      <w:bookmarkStart w:id="135" w:name="_Toc47"/>
      <w:bookmarkEnd w:id="133"/>
      <w:bookmarkEnd w:id="134"/>
      <w:r>
        <w:rPr>
          <w:rtl w:val="true"/>
        </w:rPr>
        <w:t>الحديث الثلاثون</w:t>
      </w:r>
      <w:bookmarkEnd w:id="135"/>
    </w:p>
    <w:p>
      <w:pPr>
        <w:pStyle w:val="BookText"/>
        <w:rPr/>
      </w:pPr>
      <w:r>
        <w:rPr>
          <w:rFonts w:ascii="Amiri" w:hAnsi="Amiri" w:eastAsia="Amiri" w:cs="Amiri"/>
          <w:color w:val="111111"/>
          <w:sz w:val="28"/>
          <w:sz w:val="28"/>
          <w:szCs w:val="28"/>
          <w:rtl w:val="true"/>
          <w:lang w:bidi="ar-SA"/>
        </w:rPr>
        <w:t>عن أبي ذر</w:t>
      </w:r>
      <w:r>
        <w:rPr>
          <w:rStyle w:val="FootnoteAnchor"/>
          <w:rtl w:val="true"/>
        </w:rPr>
        <w:footnoteReference w:id="151"/>
      </w:r>
      <w:r>
        <w:rPr>
          <w:rFonts w:ascii="Amiri" w:hAnsi="Amiri" w:eastAsia="Amiri" w:cs="Amiri"/>
          <w:color w:val="111111"/>
          <w:sz w:val="28"/>
          <w:sz w:val="28"/>
          <w:szCs w:val="28"/>
          <w:rtl w:val="true"/>
          <w:lang w:bidi="ar-SA"/>
        </w:rPr>
        <w:t>رضي الله عنه أنه سمع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لعلي بن ابي طالب أنت أول من آمن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أول من يصافحني يوم القيامة وأنت الصديق الأكبر</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وأنت الفاروق الذي يفرق الحق والباطل وأنت یعسوب المسلمين المؤمنين والمال يعسوب الكفار</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 w:name="__RefHeading___Toc2904961_2870459653"/>
      <w:bookmarkStart w:id="137" w:name="_Toc48"/>
      <w:bookmarkEnd w:id="136"/>
      <w:r>
        <w:rPr>
          <w:rtl w:val="true"/>
        </w:rPr>
        <w:t>الحديث الحادي والثلاثون</w:t>
      </w:r>
      <w:bookmarkEnd w:id="13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w:t>
      </w:r>
      <w:r>
        <w:rPr>
          <w:rStyle w:val="FootnoteAnchor"/>
          <w:rtl w:val="true"/>
        </w:rPr>
        <w:footnoteReference w:id="1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الناس خلقوا من شجر شتي وخلقت أنا وأنت من شجرة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أصلي علي و فرعي </w:t>
      </w:r>
      <w:bookmarkStart w:id="138" w:name="pg9118_140444"/>
    </w:p>
    <w:p>
      <w:pPr>
        <w:pStyle w:val="BookText"/>
        <w:rPr/>
      </w:pPr>
      <w:bookmarkEnd w:id="138"/>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أصلها وأنت فرعها والحسن والحسين أغصانها وشيعتنا أوراقها فمن تعلق بغصن من أغصانها أدخله الله الجنة</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ثم قرأ رسول الله صلى الله عليه وآله وذلك أن الله تبارك وتعالى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الْأَرْضِ قِطَعٌ مُتَجَاوِرَاتٌ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 بِمَاءٍ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قرأها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9" w:name="__RefHeading___Toc2904963_2870459653"/>
      <w:bookmarkStart w:id="140" w:name="_Toc49"/>
      <w:bookmarkEnd w:id="139"/>
      <w:r>
        <w:rPr>
          <w:rtl w:val="true"/>
        </w:rPr>
        <w:t>الحديث الثاني والثلاثون</w:t>
      </w:r>
      <w:bookmarkEnd w:id="14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w:t>
      </w:r>
      <w:r>
        <w:rPr>
          <w:rStyle w:val="FootnoteAnchor"/>
          <w:rtl w:val="true"/>
        </w:rPr>
        <w:footnoteReference w:id="1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بعدي نبي ينتظر كان علي 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 ولو كان لكنته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141" w:name="pg9118_140445"/>
    </w:p>
    <w:p>
      <w:pPr>
        <w:pStyle w:val="Heading2"/>
        <w:numPr>
          <w:ilvl w:val="1"/>
          <w:numId w:val="1"/>
        </w:numPr>
        <w:rPr/>
      </w:pPr>
      <w:bookmarkStart w:id="142" w:name="__RefHeading___Toc2904965_2870459653"/>
      <w:bookmarkStart w:id="143" w:name="_Toc50"/>
      <w:bookmarkEnd w:id="141"/>
      <w:bookmarkEnd w:id="142"/>
      <w:r>
        <w:rPr>
          <w:rtl w:val="true"/>
        </w:rPr>
        <w:t>الحديث الثالث والثلاثون</w:t>
      </w:r>
      <w:bookmarkEnd w:id="14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w:t>
      </w:r>
      <w:r>
        <w:rPr>
          <w:rStyle w:val="FootnoteAnchor"/>
          <w:rtl w:val="true"/>
        </w:rPr>
        <w:footnoteReference w:id="160"/>
      </w:r>
      <w:r>
        <w:rPr>
          <w:rFonts w:ascii="Amiri" w:hAnsi="Amiri" w:eastAsia="Amiri" w:cs="Amiri"/>
          <w:color w:val="111111"/>
          <w:sz w:val="28"/>
          <w:sz w:val="28"/>
          <w:szCs w:val="28"/>
          <w:rtl w:val="true"/>
          <w:lang w:bidi="ar-SA"/>
        </w:rPr>
        <w:t xml:space="preserve">قال كان رسول الله صلى الله عليه وآله في بيت أم سلمه </w:t>
      </w:r>
      <w:bookmarkStart w:id="144" w:name="pg9118_140446"/>
    </w:p>
    <w:p>
      <w:pPr>
        <w:pStyle w:val="BookText"/>
        <w:rPr/>
      </w:pPr>
      <w:bookmarkEnd w:id="144"/>
      <w:r>
        <w:rPr>
          <w:rFonts w:ascii="Amiri" w:hAnsi="Amiri" w:eastAsia="Amiri" w:cs="Amiri"/>
          <w:color w:val="111111"/>
          <w:sz w:val="28"/>
          <w:sz w:val="28"/>
          <w:szCs w:val="28"/>
          <w:rtl w:val="true"/>
          <w:lang w:bidi="ar-SA"/>
        </w:rPr>
        <w:t>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فأمرني النبي صلى الله عليه وآله أن أرسل إلى علي وفاطمة والحسن والحسين فلما أتوه أعتنق علياً بيمينه والحسن بشماله والحسين على بطنه وفاطمة عند رجليه،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أهلي وعترتي فاذهب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 مرات،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خير إن شاء الله</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 w:name="__RefHeading___Toc2904967_2870459653"/>
      <w:bookmarkStart w:id="146" w:name="_Toc51"/>
      <w:bookmarkEnd w:id="145"/>
      <w:r>
        <w:rPr>
          <w:rtl w:val="true"/>
        </w:rPr>
        <w:t>الحديث الرابع والثلاثون</w:t>
      </w:r>
      <w:bookmarkEnd w:id="14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 بن عمرو بن العاص</w:t>
      </w:r>
      <w:r>
        <w:rPr>
          <w:rStyle w:val="FootnoteAnchor"/>
          <w:rtl w:val="true"/>
        </w:rPr>
        <w:footnoteReference w:id="163"/>
      </w:r>
      <w:r>
        <w:rPr>
          <w:rFonts w:ascii="Amiri" w:hAnsi="Amiri" w:eastAsia="Amiri" w:cs="Amiri"/>
          <w:color w:val="111111"/>
          <w:sz w:val="28"/>
          <w:sz w:val="28"/>
          <w:szCs w:val="28"/>
          <w:rtl w:val="true"/>
          <w:lang w:bidi="ar-SA"/>
        </w:rPr>
        <w:t>إن رسول الله صلى الله عليه وآله قال في مرضه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أخي، فدعي له علي بن أبي طالب عليه السلام، فستر</w:t>
      </w:r>
      <w:r>
        <w:rPr>
          <w:rStyle w:val="FootnoteAnchor"/>
          <w:rtl w:val="true"/>
        </w:rPr>
        <w:footnoteReference w:id="164"/>
      </w:r>
      <w:r>
        <w:rPr>
          <w:rFonts w:ascii="IRNazanin" w:hAnsi="IRNazanin" w:eastAsia="IRNazanin"/>
          <w:color w:val="111111"/>
          <w:sz w:val="28"/>
          <w:sz w:val="28"/>
          <w:szCs w:val="28"/>
          <w:rtl w:val="true"/>
          <w:lang w:bidi="fa-IR"/>
        </w:rPr>
        <w:t xml:space="preserve">بثوبه </w:t>
      </w:r>
      <w:bookmarkStart w:id="147" w:name="pg9118_140447"/>
    </w:p>
    <w:p>
      <w:pPr>
        <w:pStyle w:val="BookText"/>
        <w:rPr/>
      </w:pPr>
      <w:bookmarkEnd w:id="147"/>
      <w:r>
        <w:rPr>
          <w:rFonts w:ascii="Amiri" w:hAnsi="Amiri" w:eastAsia="Amiri" w:cs="Amiri"/>
          <w:color w:val="111111"/>
          <w:sz w:val="28"/>
          <w:sz w:val="28"/>
          <w:szCs w:val="28"/>
          <w:rtl w:val="true"/>
          <w:lang w:bidi="ar-SA"/>
        </w:rPr>
        <w:t>وانكب عليه، فلما خرج من عنده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ألف باب يفتح لي</w:t>
      </w:r>
      <w:r>
        <w:rPr>
          <w:rStyle w:val="FootnoteAnchor"/>
          <w:rtl w:val="true"/>
        </w:rPr>
        <w:footnoteReference w:id="165"/>
      </w:r>
      <w:r>
        <w:rPr>
          <w:rFonts w:ascii="Amiri" w:hAnsi="Amiri" w:eastAsia="Amiri" w:cs="Amiri"/>
          <w:color w:val="111111"/>
          <w:sz w:val="28"/>
          <w:sz w:val="28"/>
          <w:szCs w:val="28"/>
          <w:rtl w:val="true"/>
          <w:lang w:bidi="ar-SA"/>
        </w:rPr>
        <w:t>عن كل باب يفتح ألف باب</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 w:name="__RefHeading___Toc2904969_2870459653"/>
      <w:bookmarkStart w:id="149" w:name="_Toc52"/>
      <w:bookmarkEnd w:id="148"/>
      <w:r>
        <w:rPr>
          <w:rtl w:val="true"/>
        </w:rPr>
        <w:t>الحديث الخامس والثلاثون</w:t>
      </w:r>
      <w:bookmarkEnd w:id="14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ثمامة</w:t>
      </w:r>
      <w:r>
        <w:rPr>
          <w:rStyle w:val="FootnoteAnchor"/>
          <w:rtl w:val="true"/>
        </w:rPr>
        <w:footnoteReference w:id="1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عبد الله وأخو رسوله ولم يقلها أحد قبلي ولا يقولها أحد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كذاب، صليت قبل الناس بسبع سنين</w:t>
      </w:r>
      <w:r>
        <w:rPr>
          <w:rFonts w:eastAsia="Amiri" w:cs="Amiri" w:ascii="Amiri" w:hAnsi="Amiri"/>
          <w:color w:val="111111"/>
          <w:sz w:val="28"/>
          <w:szCs w:val="28"/>
          <w:rtl w:val="true"/>
          <w:lang w:bidi="ar-SA"/>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الله وأخو رسوله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bookmarkStart w:id="150" w:name="pg9118_140448"/>
    </w:p>
    <w:p>
      <w:pPr>
        <w:pStyle w:val="Heading2"/>
        <w:numPr>
          <w:ilvl w:val="1"/>
          <w:numId w:val="1"/>
        </w:numPr>
        <w:rPr/>
      </w:pPr>
      <w:bookmarkStart w:id="151" w:name="__RefHeading___Toc2904971_2870459653"/>
      <w:bookmarkStart w:id="152" w:name="_Toc53"/>
      <w:bookmarkEnd w:id="150"/>
      <w:bookmarkEnd w:id="151"/>
      <w:r>
        <w:rPr>
          <w:rtl w:val="true"/>
        </w:rPr>
        <w:t>الحديث السادس والثلاثون</w:t>
      </w:r>
      <w:bookmarkEnd w:id="152"/>
    </w:p>
    <w:p>
      <w:pPr>
        <w:pStyle w:val="BookText"/>
        <w:rPr/>
      </w:pPr>
      <w:r>
        <w:rPr>
          <w:rFonts w:ascii="IRNazanin" w:hAnsi="IRNazanin" w:eastAsia="IRNazanin"/>
          <w:color w:val="111111"/>
          <w:sz w:val="28"/>
          <w:sz w:val="28"/>
          <w:szCs w:val="28"/>
          <w:rtl w:val="true"/>
          <w:lang w:bidi="fa-IR"/>
        </w:rPr>
        <w:t>عن کعب الأحبار</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کعب الخير</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عبد الله بن سلام إلى رسول الله صلى الله عليه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w:t>
      </w:r>
      <w:r>
        <w:rPr>
          <w:rStyle w:val="FootnoteAnchor"/>
          <w:rtl w:val="true"/>
        </w:rPr>
        <w:footnoteReference w:id="173"/>
      </w:r>
      <w:r>
        <w:rPr>
          <w:rFonts w:ascii="Amiri" w:hAnsi="Amiri" w:eastAsia="Amiri" w:cs="Amiri"/>
          <w:color w:val="111111"/>
          <w:sz w:val="28"/>
          <w:sz w:val="28"/>
          <w:szCs w:val="28"/>
          <w:rtl w:val="true"/>
          <w:lang w:bidi="ar-SA"/>
        </w:rPr>
        <w:t>ما اسم علي فيكم؟ فقال له النبي صلى الله عليه وآله وسلم علي عندنا الصديق الأكبر،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 وإنا لنجد عندنا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 الرحمة، وعلي مقيم الحجة</w:t>
      </w:r>
      <w:r>
        <w:rPr>
          <w:rFonts w:eastAsia="Amiri" w:cs="Amiri" w:ascii="Amiri" w:hAnsi="Amiri"/>
          <w:color w:val="111111"/>
          <w:sz w:val="28"/>
          <w:szCs w:val="28"/>
          <w:rtl w:val="true"/>
          <w:lang w:bidi="ar-SA"/>
        </w:rPr>
        <w:t>.</w:t>
      </w:r>
      <w:r>
        <w:rPr>
          <w:rStyle w:val="FootnoteAnchor"/>
          <w:rtl w:val="true"/>
        </w:rPr>
        <w:footnoteReference w:id="174"/>
      </w:r>
    </w:p>
    <w:p>
      <w:pPr>
        <w:pStyle w:val="Heading2"/>
        <w:numPr>
          <w:ilvl w:val="1"/>
          <w:numId w:val="1"/>
        </w:numPr>
        <w:rPr/>
      </w:pPr>
      <w:bookmarkStart w:id="153" w:name="__RefHeading___Toc2904973_2870459653"/>
      <w:bookmarkStart w:id="154" w:name="_Toc54"/>
      <w:bookmarkEnd w:id="153"/>
      <w:r>
        <w:rPr>
          <w:rtl w:val="true"/>
        </w:rPr>
        <w:t>الحديث السابع والثلاثون</w:t>
      </w:r>
      <w:bookmarkEnd w:id="15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 الله</w:t>
      </w:r>
      <w:r>
        <w:rPr>
          <w:rStyle w:val="FootnoteAnchor"/>
          <w:rtl w:val="true"/>
        </w:rPr>
        <w:footnoteReference w:id="1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من بیت زینب بنت جحش فأتی بیت أم سلمة وكان يومها من رسول الله صلى الله عليه وآله فلم يلبث أن جاء علي، فدق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دقا خفيا فأثبت النبي الله صلى الله عليه وآله الدق وأنكرته أم سلمة فقال لها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فافتحي له الباب،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هذا الذي بلغ من خطره ما أفتح له الباب؟ فأتلقاه بمعاصمي وقد نزلت في آية من كتاب الله عز وجل فقال لها صلى الله عليه وآله کهيئة المغضب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طاعة الرسول كطاعة الله ومن عصى رسول الله فقد عصى الله إن بالباب رجلا ليس بالنزق ولا علق، يحب الله ورسوله ويحبه الله ورسوله، لم يكن ليدخل حتى ينقطع الوحي قال فقمت وانا أختال في مشيتي، وأنا أقول بخ بخ من ذا الذي يحب الله ورسوله ويحبه الله ورسوله، ففتحت له الباب فأخذ بعضادتي الباب حتى إذا لم يسمع حسا ولا حركة وصرت في خدري استأذن فدخل، فقال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سلمه أتعرفينه؟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هذا علي بن أبي طالب، قال صدقت، سید لحمه من لحمي، ودمه من دمي، وهو عيبة علمي، اسمعي واشهدي، هو قاتل الناكثين والقاسطين والمارقين من بعدي، فاسمعي واشهدي هو قاضي عدالتي وهو والله محيي سنتي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مني بمنزلة هارون من موسى إلا أنه لا نبي بعدي، يا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إسمعي واشهدي، هذا علي بن أبي طالب أمير المؤمنين، وسيد المسلمين، وهو عيبة علمي، وبابي الذي أوتي منه، وهو الوصي بعدي على الأموات من أهل بيتي، والخليفة على الأحياء من أمتي، وأخي في الدنيا والآخرة، وهو معي في السنام الأعلى</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فاسمعي واشهدي لو أن عبدا عبد الله الف عام بين الركن والمقام، ثم لقي الله مبغضا لعلي بن أبي طالب لأكبه الله على منخره في النار يوم القيامة</w:t>
      </w:r>
      <w:r>
        <w:rPr>
          <w:rFonts w:eastAsia="Amiri" w:cs="Amiri" w:ascii="Amiri" w:hAnsi="Amiri"/>
          <w:color w:val="111111"/>
          <w:sz w:val="28"/>
          <w:szCs w:val="28"/>
          <w:rtl w:val="true"/>
          <w:lang w:bidi="ar-SA"/>
        </w:rPr>
        <w:t>».</w:t>
      </w:r>
      <w:r>
        <w:rPr>
          <w:rStyle w:val="FootnoteAnchor"/>
          <w:rtl w:val="true"/>
        </w:rPr>
        <w:footnoteReference w:id="177"/>
      </w:r>
      <w:bookmarkStart w:id="155" w:name="pg9118_140450"/>
    </w:p>
    <w:p>
      <w:pPr>
        <w:pStyle w:val="Heading2"/>
        <w:numPr>
          <w:ilvl w:val="1"/>
          <w:numId w:val="1"/>
        </w:numPr>
        <w:rPr/>
      </w:pPr>
      <w:bookmarkStart w:id="156" w:name="__RefHeading___Toc2904975_2870459653"/>
      <w:bookmarkStart w:id="157" w:name="_Toc55"/>
      <w:bookmarkEnd w:id="155"/>
      <w:bookmarkEnd w:id="156"/>
      <w:r>
        <w:rPr>
          <w:rtl w:val="true"/>
        </w:rPr>
        <w:t>الحديث الثامن والثلاثون</w:t>
      </w:r>
      <w:bookmarkEnd w:id="157"/>
    </w:p>
    <w:p>
      <w:pPr>
        <w:pStyle w:val="BookText"/>
        <w:rPr/>
      </w:pPr>
      <w:r>
        <w:rPr>
          <w:rFonts w:ascii="Amiri" w:hAnsi="Amiri" w:eastAsia="Amiri" w:cs="Amiri"/>
          <w:color w:val="111111"/>
          <w:sz w:val="28"/>
          <w:sz w:val="28"/>
          <w:szCs w:val="28"/>
          <w:rtl w:val="true"/>
          <w:lang w:bidi="ar-SA"/>
        </w:rPr>
        <w:t>عن سفيان الثوري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 السلام</w:t>
      </w:r>
      <w:r>
        <w:rPr>
          <w:rFonts w:eastAsia="Amiri" w:cs="Amiri" w:ascii="Amiri" w:hAnsi="Amiri"/>
          <w:color w:val="111111"/>
          <w:sz w:val="28"/>
          <w:szCs w:val="28"/>
          <w:rtl w:val="true"/>
          <w:lang w:bidi="ar-SA"/>
        </w:rPr>
        <w:t>».</w:t>
      </w:r>
      <w:r>
        <w:rPr>
          <w:rStyle w:val="FootnoteAnchor"/>
          <w:rtl w:val="true"/>
        </w:rPr>
        <w:footnoteReference w:id="180"/>
      </w:r>
    </w:p>
    <w:p>
      <w:pPr>
        <w:pStyle w:val="Heading2"/>
        <w:numPr>
          <w:ilvl w:val="1"/>
          <w:numId w:val="1"/>
        </w:numPr>
        <w:rPr/>
      </w:pPr>
      <w:bookmarkStart w:id="158" w:name="__RefHeading___Toc2904977_2870459653"/>
      <w:bookmarkStart w:id="159" w:name="_Toc56"/>
      <w:bookmarkEnd w:id="158"/>
      <w:r>
        <w:rPr>
          <w:rtl w:val="true"/>
        </w:rPr>
        <w:t>الحديث التاسع والثلاثون</w:t>
      </w:r>
      <w:bookmarkEnd w:id="15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عَمّار بن یاسر</w:t>
      </w:r>
      <w:r>
        <w:rPr>
          <w:rStyle w:val="FootnoteAnchor"/>
          <w:rtl w:val="true"/>
        </w:rPr>
        <w:footnoteReference w:id="181"/>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bookmarkStart w:id="160" w:name="pg9118_140451"/>
    </w:p>
    <w:p>
      <w:pPr>
        <w:pStyle w:val="BookText"/>
        <w:rPr/>
      </w:pPr>
      <w:bookmarkEnd w:id="160"/>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مَن آمنَ بي وصدِّقني صدق بولاية عليِّ بن ابي طالب عليه السلام، مَن تَوَلاّه فقد وَالاّني ومن والاني فقد والى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أحَبَّه فقد أحَبَّني ومن أحَبَّني فقد أحَبَّ الله</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ومن أبغضه فقد أبغضني ومن أبغضني فقد أبغض الله عزَّ وجلَّ</w:t>
      </w:r>
      <w:r>
        <w:rPr>
          <w:rFonts w:eastAsia="Amiri" w:cs="Amiri" w:ascii="Amiri" w:hAnsi="Amiri"/>
          <w:color w:val="111111"/>
          <w:sz w:val="28"/>
          <w:szCs w:val="28"/>
          <w:rtl w:val="true"/>
          <w:lang w:bidi="ar-SA"/>
        </w:rPr>
        <w:t>».</w:t>
      </w:r>
      <w:r>
        <w:rPr>
          <w:rStyle w:val="FootnoteAnchor"/>
          <w:rtl w:val="true"/>
        </w:rPr>
        <w:footnoteReference w:id="184"/>
      </w:r>
    </w:p>
    <w:p>
      <w:pPr>
        <w:pStyle w:val="Heading2"/>
        <w:numPr>
          <w:ilvl w:val="1"/>
          <w:numId w:val="1"/>
        </w:numPr>
        <w:rPr/>
      </w:pPr>
      <w:bookmarkStart w:id="161" w:name="__RefHeading___Toc2904979_2870459653"/>
      <w:bookmarkStart w:id="162" w:name="_Toc57"/>
      <w:bookmarkEnd w:id="161"/>
      <w:r>
        <w:rPr>
          <w:rtl w:val="true"/>
        </w:rPr>
        <w:t>الحديث الأربعون</w:t>
      </w:r>
      <w:bookmarkEnd w:id="162"/>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الرياض أقلام والبحر مداد، والجن والإنس حسّاب و کتّاب ما أحصوا فضائل علي بن أبي طالب عليه السلام</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سبب اختيار الأربعين حديثاً فهو ما روي عن موسی بن جعفر عن أبيه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حفظ عيني من أمتي </w:t>
      </w:r>
    </w:p>
    <w:p>
      <w:pPr>
        <w:pStyle w:val="BookText"/>
        <w:rPr/>
      </w:pPr>
      <w:r>
        <w:rPr>
          <w:rFonts w:ascii="Amiri" w:hAnsi="Amiri" w:eastAsia="Amiri" w:cs="Amiri"/>
          <w:color w:val="111111"/>
          <w:sz w:val="28"/>
          <w:sz w:val="28"/>
          <w:szCs w:val="28"/>
          <w:rtl w:val="true"/>
          <w:lang w:bidi="ar-SA"/>
        </w:rPr>
        <w:t xml:space="preserve">اربعين حديثا من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ينتفعون بما بعثه الله تعالى يوم القيامة عالماً فقيهاً</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کنت له شفيعا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وكثير من المصادر ذکرت الحديث باختلاف يسير إسناداً عن ابن عباس عن النبي صلى الله عليه وآله وسلم، أما ما طابق المتن عن الإمام موسی بن جعفر عن آبائه عن النبي صلى الله عليه وآله وسلم، فقد انفرد به الفتال النيسابوري في روضة الواعظين، كما تقدم مرسلاً عن النبي صلى الله عليه وآله وسلم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يعني ما فضائل علي وأهل بيته عليهم السلام</w:t>
      </w:r>
      <w:r>
        <w:rPr>
          <w:rFonts w:eastAsia="Amiri" w:cs="Amiri" w:ascii="Amiri" w:hAnsi="Amiri"/>
          <w:color w:val="111111"/>
          <w:sz w:val="28"/>
          <w:szCs w:val="28"/>
          <w:rtl w:val="true"/>
          <w:lang w:bidi="ar-SA"/>
        </w:rPr>
        <w:t>.</w:t>
      </w:r>
      <w:bookmarkStart w:id="163" w:name="pg9118_140453"/>
    </w:p>
    <w:p>
      <w:pPr>
        <w:pStyle w:val="Heading2"/>
        <w:numPr>
          <w:ilvl w:val="1"/>
          <w:numId w:val="1"/>
        </w:numPr>
        <w:rPr/>
      </w:pPr>
      <w:bookmarkStart w:id="164" w:name="__RefHeading___Toc2904981_2870459653"/>
      <w:bookmarkStart w:id="165" w:name="_Toc58"/>
      <w:bookmarkEnd w:id="163"/>
      <w:bookmarkEnd w:id="164"/>
      <w:r>
        <w:rPr>
          <w:rtl w:val="true"/>
        </w:rPr>
        <w:t>فهارس الكتاب</w:t>
      </w:r>
      <w:bookmarkEnd w:id="165"/>
    </w:p>
    <w:p>
      <w:pPr>
        <w:pStyle w:val="Heading2"/>
        <w:numPr>
          <w:ilvl w:val="1"/>
          <w:numId w:val="1"/>
        </w:numPr>
        <w:rPr/>
      </w:pPr>
      <w:bookmarkStart w:id="166" w:name="__RefHeading___Toc2904983_2870459653"/>
      <w:bookmarkStart w:id="167" w:name="_Toc59"/>
      <w:bookmarkEnd w:id="166"/>
      <w:r>
        <w:rPr>
          <w:rtl w:val="true"/>
        </w:rPr>
        <w:t>فهرس الآيات</w:t>
      </w:r>
      <w:r>
        <w:rPr>
          <w:rtl w:val="true"/>
        </w:rPr>
        <w:t>:</w:t>
      </w:r>
      <w:bookmarkEnd w:id="167"/>
    </w:p>
    <w:p>
      <w:pPr>
        <w:pStyle w:val="BookText"/>
        <w:rPr/>
      </w:pPr>
      <w:r>
        <w:rPr>
          <w:rFonts w:ascii="Amiri" w:hAnsi="Amiri" w:eastAsia="Amiri" w:cs="Amiri"/>
          <w:color w:val="111111"/>
          <w:sz w:val="28"/>
          <w:sz w:val="28"/>
          <w:szCs w:val="28"/>
          <w:rtl w:val="true"/>
          <w:lang w:bidi="ar-SA"/>
        </w:rPr>
        <w:t>الآية المباركة رقمها الصفحة</w:t>
      </w:r>
    </w:p>
    <w:p>
      <w:pPr>
        <w:pStyle w:val="BookText"/>
        <w:rPr/>
      </w:pP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مَعَ الَّذِينَ أَنْعَمَ اللَّهُ عَلَيْهِمْ مِنَ النَّبِيِّينَ وَالصِّدِّيقِينَ وَالشُّهَدَاءِ وَالصَّالِحِينَ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يَدْعُو إِلَى دَارِ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وَيَهْدِي مَنْ يَشَاءُ إِلَى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يُسْقَى بِمَاءٍ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سورة الحجر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أَطِيعُوا اللَّهَ وَأَطِيعُوا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يَعْصِ اللَّهَ وَرَسُولَهُ فَقَدْ ضَلَّ ضَلَالًا مُبِينًا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سورة الأحقاف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أَشُدَّهُ وَبَلَغَ أَرْبَعِينَ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سورة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سورة الحشر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سورة الصف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سورة الحاقة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تَكُونُوا كَالَّذِينَ نَسُوا اللَّهَ فَأَنْسَاهُمْ أَنْفُسَهُمْ 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أَصْحَابُ النَّارِ وَأَصْحَابُ الْجَنَّةِ أَصْحَابُ الْجَنَّةِ هُمُ الْفَائِزُونَ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سورة البينة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168" w:name="pg9118_140456"/>
    </w:p>
    <w:p>
      <w:pPr>
        <w:pStyle w:val="Heading2"/>
        <w:numPr>
          <w:ilvl w:val="1"/>
          <w:numId w:val="1"/>
        </w:numPr>
        <w:rPr/>
      </w:pPr>
      <w:bookmarkStart w:id="169" w:name="__RefHeading___Toc2904985_2870459653"/>
      <w:bookmarkStart w:id="170" w:name="_Toc60"/>
      <w:bookmarkEnd w:id="168"/>
      <w:bookmarkEnd w:id="169"/>
      <w:r>
        <w:rPr>
          <w:rtl w:val="true"/>
        </w:rPr>
        <w:t>فهرس الأحاديث</w:t>
      </w:r>
      <w:bookmarkEnd w:id="170"/>
    </w:p>
    <w:p>
      <w:pPr>
        <w:pStyle w:val="BookText"/>
        <w:rPr/>
      </w:pPr>
      <w:r>
        <w:rPr>
          <w:rFonts w:ascii="Amiri" w:hAnsi="Amiri" w:eastAsia="Amiri" w:cs="Amiri"/>
          <w:color w:val="111111"/>
          <w:sz w:val="28"/>
          <w:sz w:val="28"/>
          <w:szCs w:val="28"/>
          <w:rtl w:val="true"/>
          <w:lang w:bidi="ar-SA"/>
        </w:rPr>
        <w:t>الحديث رقم الصفحة</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أمتي أربعين حديثاً يطلب بذلك 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من أمتي أربعين حديثاً ما يحتاجون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يذكرون منزلة من له منزلة كمنزلتي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بنو عبد المطلب سادات أهل الجنة، أنا وعلي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الأبواب كلها إلا باب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كرهت أن أطرحك في التراب، فقال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تعالى عليه وآله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أرددها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رأيت على باب الجنة مكتوب بالذهب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 أن أحب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إنك قسيم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رجلاً يقاتل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مبارزة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عبد 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حجة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آدم عليه السلام ونفخ فيه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بحق محمد وعلي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اجتمع الناس على</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وانتهى 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ما وجهت علياً عليه أفضل الصلاة والسلام 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النبيين أنا ومن الصديقين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بنية ما يبكيك؟</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نعم الحامل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أنجيته ولكن الله أنجاه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أتاكم أخي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من آمن بي وأنت أول من يصافحني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أترى هذه السدرة؟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خلقوا من شجرٍ شتی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بعدي نبي ينتظر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أما ترضى أن تكون مني بمنزلة هارون من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أخي فدعي له علي بن أبي طالب عليه أفضل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 من آمن بي وصدقني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لو أن الرياض أقلام، والبحر مداد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عيني من أمتي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كالتحقيق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 الله رجلاً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فلق الحبة وتردی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بي رسول الله تعالی صلى الله عليه وآله وسلم إلى الأصنام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لأخو رسول الله صلى الله عليه وآله وسلم ووزيره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عبدالله وأخو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الإمام الحسن المجتى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 يجدي رسول الله صلى الله تعالى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قال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اعتصم بالله عز وجل هدی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قال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فأنكم لا تحفظون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 وبث كتبك في إخوانك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تدریه خير من ألف حديث</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171" w:name="pg9118_140460"/>
    </w:p>
    <w:p>
      <w:pPr>
        <w:pStyle w:val="Heading2"/>
        <w:numPr>
          <w:ilvl w:val="1"/>
          <w:numId w:val="1"/>
        </w:numPr>
        <w:rPr/>
      </w:pPr>
      <w:bookmarkStart w:id="172" w:name="__RefHeading___Toc2904987_2870459653"/>
      <w:bookmarkStart w:id="173" w:name="_Toc61"/>
      <w:bookmarkEnd w:id="171"/>
      <w:bookmarkEnd w:id="172"/>
      <w:r>
        <w:rPr>
          <w:rtl w:val="true"/>
        </w:rPr>
        <w:t>فهرس المعصومين عليهم السلام</w:t>
      </w:r>
      <w:bookmarkEnd w:id="173"/>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174" w:name="pg9118_140462"/>
    </w:p>
    <w:p>
      <w:pPr>
        <w:pStyle w:val="Heading2"/>
        <w:numPr>
          <w:ilvl w:val="1"/>
          <w:numId w:val="1"/>
        </w:numPr>
        <w:rPr/>
      </w:pPr>
      <w:bookmarkStart w:id="175" w:name="__RefHeading___Toc2904989_2870459653"/>
      <w:bookmarkStart w:id="176" w:name="_Toc62"/>
      <w:bookmarkEnd w:id="174"/>
      <w:bookmarkEnd w:id="175"/>
      <w:r>
        <w:rPr>
          <w:rtl w:val="true"/>
        </w:rPr>
        <w:t>فهرس الأعلام</w:t>
      </w:r>
      <w:bookmarkEnd w:id="176"/>
    </w:p>
    <w:p>
      <w:pPr>
        <w:pStyle w:val="BookText"/>
        <w:rPr/>
      </w:pPr>
      <w:r>
        <w:rPr>
          <w:rFonts w:ascii="Amiri" w:hAnsi="Amiri" w:eastAsia="Amiri" w:cs="Amiri"/>
          <w:color w:val="111111"/>
          <w:sz w:val="28"/>
          <w:sz w:val="28"/>
          <w:szCs w:val="28"/>
          <w:rtl w:val="true"/>
          <w:lang w:bidi="ar-SA"/>
        </w:rPr>
        <w:t>الاسم الصفحة</w:t>
      </w:r>
    </w:p>
    <w:p>
      <w:pPr>
        <w:pStyle w:val="BookText"/>
        <w:rPr/>
      </w:pPr>
      <w:r>
        <w:rPr>
          <w:rFonts w:ascii="Amiri" w:hAnsi="Amiri" w:eastAsia="Amiri" w:cs="Amiri"/>
          <w:color w:val="111111"/>
          <w:sz w:val="28"/>
          <w:sz w:val="28"/>
          <w:szCs w:val="28"/>
          <w:rtl w:val="true"/>
          <w:lang w:bidi="ar-SA"/>
        </w:rPr>
        <w:t xml:space="preserve">إبراهيم الكرخي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ابن أبي ليلى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ابن الحسام العاملي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ابن شبرمة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مریم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جعفر المنصور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أبو ذر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أبوبكر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أبي سعيد الخدري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أحمد بن محمد العلوي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أسعد بن إبراهيم الأربلي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أسماء بنت عمیس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أم هاني بنت أبي طالب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بلال الحبشي </w:t>
      </w:r>
      <w:r>
        <w:rPr>
          <w:rFonts w:eastAsia="Amiri" w:cs="Amiri" w:ascii="Amiri" w:hAnsi="Amiri"/>
          <w:color w:val="111111"/>
          <w:sz w:val="28"/>
          <w:szCs w:val="28"/>
          <w:lang w:bidi="ar-SA"/>
        </w:rPr>
        <w:t>68</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بهز بن حكيم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جابر بن عبد الله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جعفر بن الحسن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الحاج أبو الفضائل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حذيفة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الحمزة بن عبد المطلب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حیدر قلي بن نور محمد خان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رقية بنت رسول الله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زاذان بن عمر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زر بن حبش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سعد بن مالك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سليمان الاعمش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شرف الدين علي بن أحمد العلقمي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صفوان بن يحيی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صفي الدين محمد بن بشير الحسيني العلوي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عبد الله بن بريدة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عبد الله بن عمرو بن العاص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عبدالله بن ثمامة </w:t>
      </w:r>
      <w:r>
        <w:rPr>
          <w:rFonts w:eastAsia="Amiri" w:cs="Amiri" w:ascii="Amiri" w:hAnsi="Amiri"/>
          <w:color w:val="111111"/>
          <w:sz w:val="28"/>
          <w:szCs w:val="28"/>
          <w:lang w:bidi="ar-SA"/>
        </w:rPr>
        <w:t>79</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الحلى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العلامة الطهراني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عمر بن عبدود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القاسم بن رسول الله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المحدث القمي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محمد باقر الموسوي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محمد بن أحمد بن صالح القسِّيني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محمد بن جمال الدين مكي العاملي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محمد تقي المجلسي </w:t>
      </w:r>
      <w:r>
        <w:rPr>
          <w:rFonts w:eastAsia="Amiri" w:cs="Amiri" w:ascii="Amiri" w:hAnsi="Amiri"/>
          <w:color w:val="111111"/>
          <w:sz w:val="28"/>
          <w:szCs w:val="28"/>
          <w:lang w:bidi="ar-SA"/>
        </w:rPr>
        <w:t>12</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علي المدرس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مرزا حسين علي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المفضل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الميرزا عبد الله الأفندي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نجم الدين طومان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نجم الدين محمد الموسوي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النيسابوري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هبة الله بن أبي محمد الحسن الموسوي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یحیی بن سعید الحلي </w:t>
      </w:r>
      <w:r>
        <w:rPr>
          <w:rFonts w:eastAsia="IRNazanin" w:cs="IRNazanin"/>
          <w:color w:val="111111"/>
          <w:sz w:val="28"/>
          <w:szCs w:val="28"/>
          <w:lang w:bidi="fa-IR"/>
        </w:rPr>
        <w:t>12</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بن حاتم بن فوز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177" w:name="pg9118_140468"/>
    </w:p>
    <w:p>
      <w:pPr>
        <w:pStyle w:val="Heading2"/>
        <w:numPr>
          <w:ilvl w:val="1"/>
          <w:numId w:val="1"/>
        </w:numPr>
        <w:rPr/>
      </w:pPr>
      <w:bookmarkStart w:id="178" w:name="__RefHeading___Toc2904991_2870459653"/>
      <w:bookmarkStart w:id="179" w:name="_Toc63"/>
      <w:bookmarkEnd w:id="177"/>
      <w:bookmarkEnd w:id="178"/>
      <w:r>
        <w:rPr>
          <w:rtl w:val="true"/>
        </w:rPr>
        <w:t>المصادر</w:t>
      </w:r>
      <w:bookmarkEnd w:id="1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الطبرسي، 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الخرسان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النعمان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الأربعون 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الدين بن بابویه، ت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محرم الحرام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مطبعة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الديلمي، ت ق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مطبعة أمير، 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التحقيق التراث،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المفيد للطباعة والنشر والتوزيع،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مركز الطباعة والنشر، مؤسسة البعثة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دار الثقافة للطباعة والنشر والتوزيع، 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المقريزي، ت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 تحقیق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الحميد النميسي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الكتب العلمية، بيروت، لبنان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العاملي، 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مطبعة الآداب، العراق،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السمعاني، ت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تحقيق 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الجنان للطباعة والنشر والتوزيع،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المجلسي، ت</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إبراهيم الميانجي، محمد الباقر البهبودي،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إحياء التراث العربي، بیروت، لبنا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القاسم الطبري، ت نحو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القيومي الإصفهاني،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مؤسسة النشر الإسلامي،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بغية الطلب في تاريخ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أحمد العقيلي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تحقیق وتقديم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سهیل زکار،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البلاغ،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ت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عمر عبد السلام تدمری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الكتاب العربي،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المكتبة الإسلامية، ديار بكر، تركيا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البغدادي،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القادر عطا،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الكتب العلمية،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الدمشقي، 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دار الفكر،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ربيع الثاني </w:t>
      </w:r>
    </w:p>
    <w:p>
      <w:pPr>
        <w:pStyle w:val="BookText"/>
        <w:rPr/>
      </w:pP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مطبعة نمونه، 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تغلیق التعليق على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عبد الرحمن موسى القزقي،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عمان الأردن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 الإسلامي، دار 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الغافلين عن فضائل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ابن كرامة، ت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تحسين آل شبيب الموسوي،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مطبعة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المزي، ت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تحقیق وضبط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بشار عواد معروف،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الرسالة،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حمزة الطوسي، ت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نبيل رضا علوان،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مطبعة الصدر، 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حاتم الرازي، ت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مطبعة مجلس دائرة المعارف العثمانية، بحيدر آباد الدكن، الهند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المطالب في 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الدمشقي الباعوني الشافعي، ت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الجوهرة في نسب الإمام علي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البري، ت 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دکتور محمد التونجي،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مؤسسة الأعلمي،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غلام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البروجردي،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مطبعة بهمن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ت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بإشراف السيد محمد باقر الموحد الأبطحي،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ذي </w:t>
      </w:r>
    </w:p>
    <w:p>
      <w:p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مؤسسة النشر الإسلامي بقم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الوحي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البطريق، ت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مالك المحمودي،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مطبعة نگین،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حاتم الشامي المشغري العاملي، 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مؤسسة النشر الإسلامي، 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الطهراني، 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دار الأضواء،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الحلي، 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الأستادي،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مکتبة آية الله العظمى المرعشي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الفتال النيسابوري، ت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الخرسان، منشورات الشريف الرضي، 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في فضائل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شاذان بن جبرئيل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 نحو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الشکرچی،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الطباطبائي، ت</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رمضان المبارك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مؤسسة النشر الإسلامي،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 في مناقب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 دار الكتب العلمية،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المغربي، ت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الحسيني الجلالي،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مطبعة مؤسسة النشر الإسلامي، قم المشرفة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ت ق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w:t>
      </w:r>
    </w:p>
    <w:p>
      <w:pPr>
        <w:pStyle w:val="BookText"/>
        <w:rPr/>
      </w:pPr>
      <w:r>
        <w:rPr>
          <w:rFonts w:ascii="Amiri" w:hAnsi="Amiri" w:eastAsia="Amiri" w:cs="Amiri"/>
          <w:color w:val="111111"/>
          <w:sz w:val="28"/>
          <w:sz w:val="28"/>
          <w:szCs w:val="28"/>
          <w:rtl w:val="true"/>
          <w:lang w:bidi="ar-SA"/>
        </w:rPr>
        <w:t xml:space="preserve">باقر 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الطبع والنشر التابعة لوزارة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إحياء الثقافة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صبح الأعشى في صناعة الإنشا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القلقشندي، ت </w:t>
      </w:r>
      <w:r>
        <w:rPr>
          <w:rFonts w:eastAsia="Amiri" w:cs="Amiri" w:ascii="Amiri" w:hAnsi="Amiri"/>
          <w:color w:val="111111"/>
          <w:sz w:val="28"/>
          <w:szCs w:val="28"/>
          <w:lang w:bidi="ar-SA"/>
        </w:rPr>
        <w:t>821</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شمس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الطرائف في معرفة مذاهب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الدرر في أخبار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يحيى المقدسي،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 عبد الفتاح محمد الحلو،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مكتبة عالم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سیدنا الحسين،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 النضيد والدر الفريد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القمي، ت 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أوسط الناطقي، المساعد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شهرستاني، لطيف فرادي،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تحقیق وتقديم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صادق بحر العلوم،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الطالب في انساب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آل الطالقاني،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المطبعة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 ت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عمدة عيون صحاح الأخبار في مناقب إمام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بطريق، ت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مؤسسة النشر الإسلامي، قم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الليثي الواسطي، ت ق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الحسيني البيرجندي، دار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الثقفي الكوفي، ت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الحسيني الأرموي المحدث، طبع على طريقة أو فست في مطابع بهمن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المفيد، ت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نور الدين جعفریان الاصبهاني، الشيخ يعقوب الجعفري، الشيخ محسن الأحمدي،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أحمد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سرور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الكوفي، ت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تحقيق تجميع عبد الرزاق محمد حسين فيض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الجلالي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نكّارش لعام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 آبادي،</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مطبعة حيدري،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عدي الجرجاني،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وتدقيق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يحيی مختار غزاوي،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الفكر للطباعة والنشر والتوزيع،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الغمة في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الفتح الإربلي، ت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الأضواء،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الدرگاهي،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تحقيق وتصحيح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محرم الحرام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مؤسسة النشر الإسلامي،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الفتح الكراجكي، ت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مطبعة غدير</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المتقي الهندي،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بكري حياتي، تصحیح وفهرسة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صفوة السقا،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الرسالة،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مائة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علي بن الحسن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باقر بن المرتضی الموحد الأبطحي،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ذي الحجة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مطبعة أمير،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خالد البرقي، ت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تحقیق وتصحيح وتعليق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جلال الدين الحسيني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الكتب الإسلامية،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سليمان الحلي،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أشرف،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1424</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شریعت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النيسابوري، 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 ق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المحمودي،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مطبعة سلمان الفارسي، 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يعلى الموصلي، 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دار المأمون للتراث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أحمد بن حنبل، 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زيد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علي، ت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منشورات دار مكتبة الحياة ،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رجب البرسي، ت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الأعلمي،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 أبي شيبة الكوفي، 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مؤسسة النشر الإسلامي، إيران،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الطبراني، ت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التحقيق بدار الحرمين، دار الحرمين للطباعة والنشر والتوزيع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ت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مطبعة الحيدرية، العراق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الخوارزمي،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مالك المحمودي،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ربيع الثاني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نزل من القرآن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موسی ابن مردويه الأصفهاني، ت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جمعه و رتبه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محمد حسين حرز الدين،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الحديث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المغازلي، 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سبحان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الفقه في مجمع البحوث الإسلامية،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مؤسسة الطبع والنشر في الآستانة الرضوية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اللجنة العلمية في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السبحاني،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مطبعة اعتماد،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ت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ضبط وتقديم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محمد عثمان،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البجاوي، دار المعرفة للطباعة والنشر،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الناصريات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المرتضی، ت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البحوث والدراسات العلمية،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 الهدى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جبر، ت 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مطبعة ستارة، ایران، قم المشرفة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الكاشاني، 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الحسيني،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طباعة أفست نشاط أصفهان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الكوفي، ت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80" w:name="pg9118_140477"/>
    </w:p>
    <w:p>
      <w:pPr>
        <w:pStyle w:val="Heading2"/>
        <w:numPr>
          <w:ilvl w:val="1"/>
          <w:numId w:val="1"/>
        </w:numPr>
        <w:rPr/>
      </w:pPr>
      <w:bookmarkStart w:id="181" w:name="__RefHeading___Toc2904993_2870459653"/>
      <w:bookmarkStart w:id="182" w:name="_Toc64"/>
      <w:bookmarkEnd w:id="180"/>
      <w:bookmarkEnd w:id="181"/>
      <w:r>
        <w:rPr>
          <w:rtl w:val="true"/>
        </w:rPr>
        <w:t>المحتويات</w:t>
      </w:r>
      <w:bookmarkEnd w:id="182"/>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إجازاته الفقهية والنصيّة</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مشايخه الذين قرأ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الذين عاصروه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الأربعون عن الأربعين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الدوافع في تدوين الأربعين عند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عملنا في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نماذج خطية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للنسخ المعتمدة في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الأربعون عن الأربعين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الحديث العاشر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الحديث الثاني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الحديث الثالث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الحديث الرابع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الحديث الخامس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الحديث السادس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السابع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الثامن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الحديث التاسع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الحديث 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الحديث الحادي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الحديث الثاني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الحديث الثالث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الحديث الرابع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الحديث الخامس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الحديث السادس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الحديث السابع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الحديث الثامن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الحديث التاسع والعشرون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الحديث 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الحديث الحادي والثلاثون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الحديث الثاني والثلاثون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الحديث الثالث والثلاثون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الحديث الرابع والثلاثون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الخامس والثلاثون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الحديث السادس والثلاثون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الحديث السابع والثلاثون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الحديث الثامن والثلاثون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الحديث التاسع والثلاثون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الحديث الأربعون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فهارس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فهرس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فهرس المعصومين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r>
        <w:rPr>
          <w:rFonts w:eastAsia="IRNazanin" w:cs="IRNazanin"/>
          <w:color w:val="111111"/>
          <w:sz w:val="28"/>
          <w:szCs w:val="28"/>
          <w:lang w:bidi="fa-IR"/>
        </w:rPr>
        <w:t>94</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المواعظ والحكم لعلي بن محمد الليثي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دمشق من ناحية البقاع على سفح جبل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الحر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الإيقاظ من الهجعة بالبرهان على 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تسلسل </w:t>
      </w:r>
      <w:r>
        <w:rPr>
          <w:rFonts w:eastAsia="IRNazanin" w:cs="IRNazanin"/>
          <w:b w:val="false"/>
          <w:bCs w:val="false"/>
          <w:i w:val="false"/>
          <w:iCs w:val="false"/>
          <w:color w:val="333333"/>
          <w:sz w:val="20"/>
          <w:szCs w:val="20"/>
        </w:rPr>
        <w:t>209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هامش ص </w:t>
      </w:r>
      <w:r>
        <w:rPr>
          <w:rFonts w:eastAsia="IRNazanin" w:cs="IRNazanin"/>
          <w:b w:val="false"/>
          <w:bCs w:val="false"/>
          <w:i w:val="false"/>
          <w:iCs w:val="false"/>
          <w:color w:val="333333"/>
          <w:sz w:val="20"/>
          <w:szCs w:val="20"/>
        </w:rPr>
        <w:t>213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 تسلسل </w:t>
      </w:r>
      <w:r>
        <w:rPr>
          <w:rFonts w:eastAsia="IRNazanin" w:cs="IRNazanin"/>
          <w:b w:val="false"/>
          <w:bCs w:val="false"/>
          <w:i w:val="false"/>
          <w:iCs w:val="false"/>
          <w:color w:val="333333"/>
          <w:sz w:val="20"/>
          <w:szCs w:val="20"/>
        </w:rPr>
        <w:t>2645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للسيد الخوئي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تعریف بخصوصية دعام أم داود المخصوص في أعمال النصف من رجب وهو دعاء علّمه الإمام الصادق عليه السلام لأم داود بعد حبس ابنها، ففرج الله عنه ببركة هذا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السيد ابن طاووس في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وولد داود بن الحسن بن الحسن بن علي بن أبي طالب عليه السلام أمه أم ولد كانت امرأة صالحة، وإلينا ينسب دعاء أم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النّسابة ابن ميمون الواسطي في مشجره إلى ذكر جدتنا أم داود أنها تكنى أم خالد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وكذلك الرسائل التسع للمحقق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العالم المحقق الورع الثقة الفقيه المحدث الكبير الحافظ الشاعر الأديب الشيخ محمد بن الحسن بن علي بن محمد بن الحسين الحر العاملي المشغري المتوفي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وينتهي نسب الحر العاملي إلى شهيد الطف الحر بن یزید الرياحي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ذكرت ذلك جملة من معاجم التراجم نقلا عن بعض من ينتسب إلى هذه الأسرة</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زين الدين جعفر بن حسام العاملي، العينائي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حياً حدود سنة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ترجمت له اللجنة العلمية في مؤسسة الإمام الصادق عليه السلام ضمن 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شمس الدين محمد بن جمال الدين مكي العاملي النباطي الجزيني المعروف ب الشهید الأول المولود في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والمتوفي شهيدا سنة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وله كتاب اللمعة الدمشقية، وله كتاب ذکری الشيعة في أحكام الشريعة، والدروس الشرعية في فقه الإمامية، والألفية والنفلية، والبيان، وكذلك له شرح الإرشاد على ما صنفه صاحب الذريعة أقا بزرك الطهراني في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البارع أبو زکریا نجيب الدين يحيى بن أحمد بن يحيى بن الحسن بن سعيد الهذلي الشهير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سعيد منسوباً إلى جدّه 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 المترجمون مقروناً بكثير من التجليل والتكريم والإشادة، وهو صاحب الجامع في الفقه المولود سنة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والمتوفي سنة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ذكر بعض ترجمته الشيخ السبحاني، في تذكرة الأعيان ص </w:t>
      </w:r>
      <w:r>
        <w:rPr>
          <w:rFonts w:eastAsia="IRNazanin" w:cs="IRNazanin"/>
          <w:b w:val="false"/>
          <w:bCs w:val="false"/>
          <w:i w:val="false"/>
          <w:iCs w:val="false"/>
          <w:color w:val="333333"/>
          <w:sz w:val="20"/>
          <w:szCs w:val="20"/>
        </w:rPr>
        <w:t>231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العابد الزاهد المجاهد رضي الدين بن علي، يرجع نسبه إلى الإمام الحسن المجتبی ابن الإمام علي بن أبي طالب عليهم السلام، وجده لأمه مالك الأشتر صاحب أمير المؤمنين، صاحب التصانيف الكثيرة، والمتوفي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فقهية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طالب محمد بن العلامة الحلي الملقب بفخر المحققين وله أيضاً تصانیف کثيرة توفاه الله سنة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ذكره أقا بزرك الطهراني في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فقهاء الأمامية وله إجازة من السيد رضي الدين علي بن طاووس، وإجازة المزيدي الذي يروي عنه الشهيد، ولأولاده جعفر وإبراهيم وعلي، ولجماعة السامعين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يوسف بن حاتم الشامي، والفقيه أحمد بن محمد العلوي النسابة، والفقيه نجم الدين محمد الموسوي وصفي الدين محمد بن بشير العلوي الحسيني تاريخها جمادى الأولى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وهي سنة وفاته كتبها باستدعاء القسيني كما ذكره القسيني في اجازته للشيخ نجم الدين طومان بن أحمد العاملي المذكورة في إجازة صاحب المعالم؛ أورده أقا بزرك الطهراني في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الوزير شرف الدين علي بن الوزير مؤيد الدين محمد بن العلقمي النيلي وزير المستعصم العباسي كان عالما جلیل القدر وشاعرا أديباً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المحقق الحلي؛ مركز المصطفى صفحة تاريخ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فقهاء الأمامية، وله إجازة من السيد العابد الزاهد رضي الدين علي بن طاووس الحلي المتوفي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فقهاء الأمامية ومن تلامذة السيد رضي الدين بن طاووس والحائزين على إجازته، وكذلك كان من تلامذة الشيخ نجيب الدين يحيى بن محمد السوراوي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المقالة الفاطمية في نقض الرسالة العثمانية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كذلك ذكره الحر العاملي في أمل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السيد صفي الدين محمد بن بشير العلوي الحسيني؛ فاضل عالم، من تلامذة السيد رضي الدين علي بن موسی بن طاووس الحسني</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العلم حه مع تفاوت يسير عنه في المعتبر للمحقق الحلي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63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أثبت ذلك السيد محمد حسين الحسيني الجلالي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المواعظ والحكم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معقوفين أثبتناه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معقوفين أثبتناه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قتيبة بن سعيد البغلاني أبو رجاء كان يروي عن حماد بن زید الذي كان يفتخر بهذا الحديث ويقول هو الأصل لمن أقر به، كما أورده محمد بن أبي القاسم الطبري في 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من أحب علياً</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زید بن درهم الأزدي الجهضمي، أبو إسماعيل البصري مولى آل جرير، وكان ضريرا تلمذ على أبي حنيفة، وروي عن ثابت البناني وأنس بن سيرين وعبد العزيز بن صهيب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ابن المبارك وابن مهدي وابن وهب وابن عيينة والثوري، مات سنة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والجواهر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ذكره الشيخ الطوسي في كتابه 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محمد بن أبي القاسم الطبري في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وكذلك أورده الشيخ الصدوق في فضائل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ورواه محمد حسن القمي في العقد النضيد والدر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وأخرجه ابن جبر في نهج الإيمان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والبرسي في 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زاذان بن عمر كما نقله أحمد بن حنبل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تسلسل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ذكره السيد هاشم البحراني في؛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زاذان بن عمر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الكوفي الكندي التابعي 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كذلك أخرجه الشيخ الأميني في كتابه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زاذان بن عمر الكندي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في ميزان؛ كما عن الاعتدال من كبار التابعين؛ وحكى ابن حجر ثقته عن غير واحد في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راجع حديث المناشدة</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الرحبة بقرب القادسية على مرحلة من الكوفة على يسار الحاج إذا أرادوا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السيد هاشم البحراني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69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اثبتناه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 عليه السلام لمحمد 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محمد بن سليمان الكوفي في مناقب الإمام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كما ذُكِرَ حديث المناشدة برواية أبي عمرو زاذان، أحمد بن حنبل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وذكره محمد ابن أبي القاسم الطبري في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كما رواه الطبراني في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عن عميرة بن سعد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وذكره الشيخ المفيد في الإرشاد برواية زيد بن أرقم؛ وكذلك الطبرسي في كتابه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وأخرجه قطب الدين الراوندي في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مالك بن النضر بن ضمضم بن زید بن حرام بن جندب بن عامر بن غنم بن عدي بن النجار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تیم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ثعلبة بن عمرو بن الخزرج بن حارثة أبو حمزة الأنصاري، الخزرجي النجاري، من بني عدي بن النجار، خادم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سلیم بنت ملحان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أسماء الصحابة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المقريزي في 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القاضي النعمان المغربي في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ورواه الذهبي في كتابه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الصحاح الستة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 الله بن عمر بن حرام أبو عبد الله الأنصاري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المكثرين عن النبي صلى الله عليه وسلم له ولأبيه صحبة، شهد العقبة، غزا مع النبي صلى الله عليه وسلم تسع عشرة غزوة، وكان آخر أصحاب رسول الله موتا بالمدينة وقال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أحدا وشهد صفين مع علي 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المكثرين الحفاظ للسنن وكف بصره في آخر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اختلف في وفاته، حدّث عن النبي صلى الله عليه وسلم وعن علي وعمار وأبي سعيد ومعاذ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أبو جعفر الباقر عليه السلام وسعيد بن المسيب والحسن البصري وعروة وأبو الزبير وأبو نضرة العبدي والشعبي وخلق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محمد بن حياة الأنصاري في معجم الرجال والحديث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محمد بن أبي القاسم الطبري في 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ورواه المتقي الهندي في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وأورده الخطيب البغدادي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وكذلك أبن شهر آشوب في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وأسماء بنت عمیس، أسلمت قديما وهاجرت إلى الحبشة مع زوجها جعفر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فولدت له هناك عبد الله، وعونا، ومحمدا، ثم هاجرت إلى المدينة، فلما قتل عنها جعفر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تزوجها أبو بكر فولدت له محمد بن أبي بكر، ثم مات عنها زوجها، فتزوجها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فولدت له 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الصدوق في كتابه الهداية هامش ص </w:t>
      </w:r>
      <w:r>
        <w:rPr>
          <w:rFonts w:eastAsia="IRNazanin" w:cs="IRNazanin"/>
          <w:b w:val="false"/>
          <w:bCs w:val="false"/>
          <w:i w:val="false"/>
          <w:iCs w:val="false"/>
          <w:color w:val="333333"/>
          <w:sz w:val="20"/>
          <w:szCs w:val="20"/>
        </w:rPr>
        <w:t>101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معقوفين أورده محمد بن أبي القاسم الطبري في بشارة المصطفى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كما أن القول والسؤال من حفيدة اسماء بنت عمیس،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جعفر امرأة محمد بن الحنفية كما أخرجه محمد بن أبي القاسم الطبري في المصدر نفسه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أضمن لهم الماء والسقاية، حيث كل شيءٍ أُحرِزَ فيه شيء فقد ضُمّنَه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الرمدا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أكحل العين</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محمد بن أبي القاسم الطبري في 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وكذلك أورده المقريزي في إمتاع الأسماع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برواية إسحاق بن إبراهيم التيمي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محل الضبي عن إبراهيم النخعي، عن علقمة عن أبي ذر رضي الله عنه؛ وكذلك أورده باختصار محمد بن أحمد الباعوني الشافعي في جواهر المطالب في مناقب علي بن أبي طالب هامش ص </w:t>
      </w:r>
      <w:r>
        <w:rPr>
          <w:rFonts w:eastAsia="IRNazanin" w:cs="IRNazanin"/>
          <w:b w:val="false"/>
          <w:bCs w:val="false"/>
          <w:i w:val="false"/>
          <w:iCs w:val="false"/>
          <w:color w:val="333333"/>
          <w:sz w:val="20"/>
          <w:szCs w:val="20"/>
        </w:rPr>
        <w:t>110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موسی بن جعفر الكاظم عليه السلام،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جعفر بن محمد بن علي بن الحسين بن علي بن أبي طالب بن عبد المطلب بن هاشم بن عبد مناف، الإمام الكاظم، والعبد الصالح، إمام المؤمنين، كنيته أبو الحسن، ويكنى بأبي إبراهيم، ويكنى أيضا بأبي علي</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بن عبد المطلب بن هاشم بن عبد مناف أبو العباس القرشي الهاشمي، ابن عم رسول الله صلى الله عليه وآله وسلم، وكان يسمى البحر، لسعة علمه، وحبر الأمة، وجاء عن النبي صلى الله عليه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شيء فارس وفارس القرآن عبد الله 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أخرجه الشريف المرتضى في كتابه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110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أبن شهر آشوب في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كذلك ذكره الحاكم الحسكاني في شواهد التنزيل لقواعد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مالك بن سنان أو شيبان بن عبيد بن ثعلبة بن الأبجر، أبو سعيد الأنصاريّ الخزرجيّ الخدريّ من مشهوري الصّحابة وعلمائهم وفضلائهم، شهد بيعة الشّجرة، والخندق، واثنتي عشرة غزوة بعدها، روي عن النّبي كثيرا وأبي بكر وعمر وعثمان وعليّ وزيد بن ثابت، وروى عنه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وابن عمر وجابر ومحمود بن لبيد وغيرهم، وطائفة من التّابعين، وقد عدّه الشّيخ الطوسي في رجاله من أصحاب رسول الله، أُختلفَ في سنة وفاته، فقيل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كما ورد في أُسد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ورجال الطَّوسي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العلامة الحلي في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معقوفين لم يورده النسائي في كتابه خصائص أمير المؤمنين، كما 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رسول الله صلی الله عليه وسلم في غزوة تبوك وخلف علياً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أعلاه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ولم يرد ألا</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نفسه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أنه ولم يرد إلا أنه</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لم يورده النسائي في المصدر خصائص أمير المؤمنين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النسائي في خصائص أمير المؤمنين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وأورده أبو يعلى الموصلي في مسنده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كذلك أورده ابن حجر العسقلاني في تغلیق التعليق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مختصر، وكذلك رواه الحسكاني في شواهد التنزيل لقواعد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وكذلك أورده عبد الله الجرجاني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كما رواه ابن عساكر الدمشقي في تاريخ مدينة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وما زال هناك الكثير من المصادر تركتها رعاية للاختصار</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سهل، عبد الله بن بريدة بن الحصيب الأسلمي، المروزي، قاضي مرو، روى عن أبيه وابن عباس وابن عمر وغيرهم، وروى عنه جمع منهم عطاء المكي وقتادة وكهمس، مات بقرية من قرى مرو سنة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كما في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وشذرات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أخرجه الشيخ الطوسي في كتابه 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الصدوق في الخصال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فمن هم فكلنا نحب أن نكون منهم؟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عليا منهم، ثم سكت،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عليا منهم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معقوفين لم يرد في المصدر بشارة المصطفى، وإنما ورد وإنك يا علي منهم وإنك يا علي منهم، كذلك في 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سلمان على أبو ذر والمقداد</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الشيخ الصدوق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وكذلك أورده محمد بن أبي القاسم الطبري في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كما رواه محمد بن سليمان الكوفي في مناقب أمير المؤمنين هامش ص </w:t>
      </w:r>
      <w:r>
        <w:rPr>
          <w:rFonts w:eastAsia="IRNazanin" w:cs="IRNazanin"/>
          <w:b w:val="false"/>
          <w:bCs w:val="false"/>
          <w:i w:val="false"/>
          <w:iCs w:val="false"/>
          <w:color w:val="333333"/>
          <w:sz w:val="20"/>
          <w:szCs w:val="20"/>
        </w:rPr>
        <w:t>211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علي بن موسی بن جعفر بن محمد بن علي بن الحسين بن علي بن أبي طالب بن عبد المطلب بن هاشم بن عبد مناف، الإمام الرضا، ولي المؤمنين صلوات الله عليه، كنيته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بالمدينة سنة ثمان وأربعين ومائة 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وقبض عليه السلام بطوس من أرض خراسان في صفر سنة ثلاث ومائتين، وهو يومئذ ابن خمس وخمسين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أم ولد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البنين، وقبره بطوس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صنفه الشيخ المفيد في كتابه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معقوفين زيادة وردت في مناقب علي بن أبي طالب لابن المغازلي ص </w:t>
      </w:r>
      <w:r>
        <w:rPr>
          <w:rFonts w:eastAsia="IRNazanin" w:cs="IRNazanin"/>
          <w:b w:val="false"/>
          <w:bCs w:val="false"/>
          <w:i w:val="false"/>
          <w:iCs w:val="false"/>
          <w:color w:val="333333"/>
          <w:sz w:val="20"/>
          <w:szCs w:val="20"/>
        </w:rPr>
        <w:t>81</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كذلك رواه زید بن علي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كما أورده محمد بن أبي القاسم الطبري في المسترشد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وكذلك ذكره ابن بطريق في عمدة عيون صحاح الأخبار في مناقب إمام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والموفق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سعد بن مالك تقدمت ترجمته في الحديث الثامن</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المسترشد هامش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ورواه ابن أبي شيبة الكوفي 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وذكره محمد بن سليمان الكوفي في مناقب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كما أورده ابن بطريق في عمدة عيون صحاح الأخبار في مناقب إمام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أورده السيد ابن طاووس في الطرائف في معرفة مذاهب الطوائف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بهز بن حكيم بن معاوية بن حيدة أبو عبد الملك القشيري البصري، ذكره المتقي الهندي في کنز العمال، هامش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ذكره ابن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والحاكم النيسابوري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والصدوق رحمه الله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وكذلك أورده السيد بن طاووس في الطرائف في معرفة مذاهب الطوائف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هامش الحديث الثالث</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علي بن مردوية الأصفهاني في مناقب علي بن أبي طالب وما نزل في علي من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كما أورده أبن شهر آشوب في 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أنه حجة الله؛ وكذلك ابن عساكر الدمشقي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والذهبي في ميزان الاعتدال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وكذلك أورد علي بن أبي الفتح الأربلي في كشف الغمّة في معرفة الأئمة ص </w:t>
      </w:r>
      <w:r>
        <w:rPr>
          <w:rFonts w:eastAsia="IRNazanin" w:cs="IRNazanin"/>
          <w:b w:val="false"/>
          <w:bCs w:val="false"/>
          <w:i w:val="false"/>
          <w:iCs w:val="false"/>
          <w:color w:val="333333"/>
          <w:sz w:val="20"/>
          <w:szCs w:val="20"/>
        </w:rPr>
        <w:t>161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شريك بن عبد الله النخعي أبو عبد الله الكوفي القاضي، ولي القضاء سنة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 ثم ولي قضاء الكوفة ومات بما، عامي وقد ينسب إلى التشيع لقوله بتقدم علي عليه السلام على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عثمان بن أبي المغيرة الكوفي الأعشى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 شريك علي بن حکیم بن ذبيان الأودي أبو الحسن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المفيد في الأمالي هامش ص </w:t>
      </w:r>
      <w:r>
        <w:rPr>
          <w:rFonts w:eastAsia="IRNazanin" w:cs="IRNazanin"/>
          <w:b w:val="false"/>
          <w:bCs w:val="false"/>
          <w:i w:val="false"/>
          <w:iCs w:val="false"/>
          <w:color w:val="333333"/>
          <w:sz w:val="20"/>
          <w:szCs w:val="20"/>
        </w:rPr>
        <w:t>62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سليمان بن مهران الأعمش الكاهلي ذكره السمعاني في الأنساب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محمد بن أبي القاسم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كما وأورده منتجب الدین بن بابویه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الأربعون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وابن الجوزي في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باب فضائل علي بن أبي طالب عليه السلام</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مریم زر بن حبيش الأسدي من الصحابة الرواة الحديث الغدير، نقله عنه وعن أبي موسى، أبن الأثير في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وابن حجر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والشيخ محمد صدر العالم في معارج العلي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العلامة الأميني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إبراهيم بن محمد الثقفي في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كذلك أورده محمد بن سليمان الكوفي في مناقب الإمام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كما أورده القاضي النعمان المغربي في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وأورده الشيخ الصدوق في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محمد بن جرير الطبري في المسترشد هامش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والشيخ المفيد في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عبد الله بن مسعود بن غافل الهذلي حليف بني زهرة، وكان إسلامه قديما، وكان سببه أنه كان يرعى غنما فمر به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شاة حائلا من تلك الغنم فدرت عليه البنا غزيرا، بعثه عمر إلى الكوفة مع عمار بن یاسر وقال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كنیف ملئ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بالمدينة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بالبقيع وكان عمره حين مات بضع وستين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الشريف المرتضى في رسائله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202</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محمد بن أبي القاسم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وكذلك أورده محمد بن الحسن القمي في العقد النضيد والدر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كذلك أورده محمد بن احمد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مائة منقبة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الخمسون</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معقوفين وردت هذه الزيادة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الشيخ الصدوق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وأيضاً الصدوق في كمال الدين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والثلاثون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ابن مریم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الحكَّام بن محمد الجمحي المتوفي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حسب تصنيف الشيخ الطوسي في كتابه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ابن مريم عبد الله بن زياد الأسدي الكوفي الذي يروي عن عمار والإمام علي عليه السلام، وهو غير ابن مريم الأنصاري، حيث أنه من رواة الإمام الباقر عليه السلام</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صنمهم الأسحم، وفي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صنمهم الأدهم</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الحسكاني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وأورده ابن أبي شيبة الكوفي في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وكذلك أبو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والخطيب البغدادي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الموفق الخوارزمي في المناقب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محمد بن أبي القاسم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وأورده الموفق الخوارزمي في المناقب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وعلي بن أبي الفتح الأربلي في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الديلمي في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عبد الله جعفر بن محمد بن علي بن الحسين بن علي بن أبي طالب بن عبد المطلب بن هاشم بن عبد مناف، الصادق الإمام العادل، كنيته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بالمدينة سنة ثلاث وثمانين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وقبض بالمدينة في شوال سنة ثمان وأربعين ومائة، وله يومئذ خمس وستون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وأمه أم فروة بنت القاسم بن محمد النجيب بن أبي بكر، وقبره بالبقيع أيضا مع أبيه وجده وعمه الحسن عليهم السلام أجمعون، وقد جاء في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 أنزلوا على جدهم فاطمة بنت أسد بن هاشم بن عبد مناف رضوان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المفيد في المقنعة ص </w:t>
      </w:r>
      <w:r>
        <w:rPr>
          <w:rFonts w:eastAsia="IRNazanin" w:cs="IRNazanin"/>
          <w:b w:val="false"/>
          <w:bCs w:val="false"/>
          <w:i w:val="false"/>
          <w:iCs w:val="false"/>
          <w:color w:val="333333"/>
          <w:sz w:val="20"/>
          <w:szCs w:val="20"/>
        </w:rPr>
        <w:t>474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عليهما السلام</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لمع في وجوه الناس</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براءة وورد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إياي معه</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ووقفته يوم غدیر خم، وقيامه ایاي معه، ورفعته يدي بيده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المغازلي في مناقب علي بن ابي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كما أورده علي بن أبي الفتح الأربلي في كشف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كذلك ذكره ابن عقدة الكوفي بلفظ مختصر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الولاية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أيضاً المزي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بعبارة مختصرة؛ كذلك نقله الذهبي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وذكر بعضه البري في الجوهرة في نسب علي وآله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هامش الحديث العشرون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محمد بن أبي القاسم الطبري الشيعي في 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وكذلك أورده الصدوق في الأمالي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وأورده محمد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مائة منقبة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التاسعة والعشرون؛ وذكره الحافظ رجب البرسي بلفظ مختصر في مشارق أنوار اليقين ص </w:t>
      </w:r>
      <w:r>
        <w:rPr>
          <w:rFonts w:eastAsia="IRNazanin" w:cs="IRNazanin"/>
          <w:b w:val="false"/>
          <w:bCs w:val="false"/>
          <w:i w:val="false"/>
          <w:iCs w:val="false"/>
          <w:color w:val="333333"/>
          <w:sz w:val="20"/>
          <w:szCs w:val="20"/>
        </w:rPr>
        <w:t>80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هامش الحديث الرابع</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الصدوق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كما أورده ابن حمزة الطوسي في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وأورده محمد بن سليمان الكوفي في مناقب الإمام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الحديث الثاني و العشرون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القاضي النعماني المغربي في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وأورده محمد بن جرير الطبري 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كما أورده الشيخ المفيد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شهر آشوب في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كما أورده شاذان بن جبريل في الروضة في فضائل أمير المؤمنين ص </w:t>
      </w:r>
      <w:r>
        <w:rPr>
          <w:rFonts w:eastAsia="IRNazanin" w:cs="IRNazanin"/>
          <w:b w:val="false"/>
          <w:bCs w:val="false"/>
          <w:i w:val="false"/>
          <w:iCs w:val="false"/>
          <w:color w:val="333333"/>
          <w:sz w:val="20"/>
          <w:szCs w:val="20"/>
        </w:rPr>
        <w:t>198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معقوفين ورد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في المصدر، ولعله اسهاب من الناسخ بل ورد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في زمانه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الحسكاني في شواهد التنزيل لقواعد التفضيل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وأورده محمد بن سليمان الكوفي في مناقب الإمام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سليمان بن مهران الأعمش الكاهلي ذكره السمعاني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ثياب أكفاني</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لمحمد بن سليمان الكوفي ص </w:t>
      </w:r>
      <w:r>
        <w:rPr>
          <w:rFonts w:eastAsia="IRNazanin" w:cs="IRNazanin"/>
          <w:b w:val="false"/>
          <w:bCs w:val="false"/>
          <w:i w:val="false"/>
          <w:iCs w:val="false"/>
          <w:color w:val="333333"/>
          <w:sz w:val="20"/>
          <w:szCs w:val="20"/>
        </w:rPr>
        <w:t>590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المغازلی ص </w:t>
      </w:r>
      <w:r>
        <w:rPr>
          <w:rFonts w:eastAsia="IRNazanin" w:cs="IRNazanin"/>
          <w:b w:val="false"/>
          <w:bCs w:val="false"/>
          <w:i w:val="false"/>
          <w:iCs w:val="false"/>
          <w:color w:val="333333"/>
          <w:sz w:val="20"/>
          <w:szCs w:val="20"/>
        </w:rPr>
        <w:t>238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معقوفين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لمحمد بن سليمان الكوفي ص </w:t>
      </w:r>
      <w:r>
        <w:rPr>
          <w:rFonts w:eastAsia="IRNazanin" w:cs="IRNazanin"/>
          <w:b w:val="false"/>
          <w:bCs w:val="false"/>
          <w:i w:val="false"/>
          <w:iCs w:val="false"/>
          <w:color w:val="333333"/>
          <w:sz w:val="20"/>
          <w:szCs w:val="20"/>
        </w:rPr>
        <w:t>590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اثبتناه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المغازلی ص </w:t>
      </w:r>
      <w:r>
        <w:rPr>
          <w:rFonts w:eastAsia="IRNazanin" w:cs="IRNazanin"/>
          <w:b w:val="false"/>
          <w:bCs w:val="false"/>
          <w:i w:val="false"/>
          <w:iCs w:val="false"/>
          <w:color w:val="333333"/>
          <w:sz w:val="20"/>
          <w:szCs w:val="20"/>
        </w:rPr>
        <w:t>238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أنه كان يسير في البلدان، والظاهر أن المسجد الذي دخله كان في الشام، يفهم ذلك من سياق حديثه، حيث أن مسجد حمران بن ثوبان لم يرد ذكره في المصدر نفسه</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الأطمار جمع 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وخص ابن الأَعرابي به الكِساءَ الباليَ من غير الصُّوف، والجمع أَطمارٌ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من الرضا بالحظ كما في قولك،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واحتظى وهي حظية كغنية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لمحمد بن سليمان الكوفي ص </w:t>
      </w:r>
      <w:r>
        <w:rPr>
          <w:rFonts w:eastAsia="IRNazanin" w:cs="IRNazanin"/>
          <w:b w:val="false"/>
          <w:bCs w:val="false"/>
          <w:i w:val="false"/>
          <w:iCs w:val="false"/>
          <w:color w:val="333333"/>
          <w:sz w:val="20"/>
          <w:szCs w:val="20"/>
        </w:rPr>
        <w:t>591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المغازلي ص </w:t>
      </w:r>
      <w:r>
        <w:rPr>
          <w:rFonts w:eastAsia="IRNazanin" w:cs="IRNazanin"/>
          <w:b w:val="false"/>
          <w:bCs w:val="false"/>
          <w:i w:val="false"/>
          <w:iCs w:val="false"/>
          <w:color w:val="333333"/>
          <w:sz w:val="20"/>
          <w:szCs w:val="20"/>
        </w:rPr>
        <w:t>337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لمحمد بن سليمان الكوفي ص </w:t>
      </w:r>
      <w:r>
        <w:rPr>
          <w:rFonts w:eastAsia="IRNazanin" w:cs="IRNazanin"/>
          <w:b w:val="false"/>
          <w:bCs w:val="false"/>
          <w:i w:val="false"/>
          <w:iCs w:val="false"/>
          <w:color w:val="333333"/>
          <w:sz w:val="20"/>
          <w:szCs w:val="20"/>
        </w:rPr>
        <w:t>592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لمحمد بن سليمان الكوفي ص </w:t>
      </w:r>
      <w:r>
        <w:rPr>
          <w:rFonts w:eastAsia="IRNazanin" w:cs="IRNazanin"/>
          <w:b w:val="false"/>
          <w:bCs w:val="false"/>
          <w:i w:val="false"/>
          <w:iCs w:val="false"/>
          <w:color w:val="333333"/>
          <w:sz w:val="20"/>
          <w:szCs w:val="20"/>
        </w:rPr>
        <w:t>594</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التكملة للحديث</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امير المؤمنين لمحمد بن سليمان الكوفي ص </w:t>
      </w:r>
      <w:r>
        <w:rPr>
          <w:rFonts w:eastAsia="IRNazanin" w:cs="IRNazanin"/>
          <w:b w:val="false"/>
          <w:bCs w:val="false"/>
          <w:i w:val="false"/>
          <w:iCs w:val="false"/>
          <w:color w:val="333333"/>
          <w:sz w:val="20"/>
          <w:szCs w:val="20"/>
        </w:rPr>
        <w:t>597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لمحمد بن سليمان الكوفي ص </w:t>
      </w:r>
      <w:r>
        <w:rPr>
          <w:rFonts w:eastAsia="IRNazanin" w:cs="IRNazanin"/>
          <w:b w:val="false"/>
          <w:bCs w:val="false"/>
          <w:i w:val="false"/>
          <w:iCs w:val="false"/>
          <w:color w:val="333333"/>
          <w:sz w:val="20"/>
          <w:szCs w:val="20"/>
        </w:rPr>
        <w:t>597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الموفق الخوارزمي في المناقب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وكذلك أورد نظيره ابن عساكر الدمشقي في تاريخه في ترجمة الإمام علي عليه السلام في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كذلك أورده الخطيب البغدادي في 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 ابن المغازلي في مناقب الإمام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كما أورده شاذان بن جبريل القمي في الروضة في فضائل امير المؤمنين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وكذلك أورده ابن العديم في بغية الطلب في تاريخ حلب؛ والعلامة الحلي في كشف اليقين ص </w:t>
      </w:r>
      <w:r>
        <w:rPr>
          <w:rFonts w:eastAsia="IRNazanin" w:cs="IRNazanin"/>
          <w:b w:val="false"/>
          <w:bCs w:val="false"/>
          <w:i w:val="false"/>
          <w:iCs w:val="false"/>
          <w:color w:val="333333"/>
          <w:sz w:val="20"/>
          <w:szCs w:val="20"/>
        </w:rPr>
        <w:t>310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هامش الحديث الرابع</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المغربي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عقدة الكوفي في فضائل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وهو ينقل عن الترمذي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3726</w:t>
      </w:r>
      <w:r>
        <w:rPr>
          <w:rFonts w:ascii="IRNazanin" w:hAnsi="IRNazanin" w:eastAsia="IRNazanin"/>
          <w:b w:val="false"/>
          <w:b w:val="false"/>
          <w:bCs w:val="false"/>
          <w:i w:val="false"/>
          <w:i w:val="false"/>
          <w:iCs w:val="false"/>
          <w:color w:val="333333"/>
          <w:sz w:val="20"/>
          <w:sz w:val="20"/>
          <w:szCs w:val="20"/>
          <w:rtl w:val="true"/>
        </w:rPr>
        <w:t xml:space="preserve">؛ وذكره ابن المغازلي في مناقبه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وأورده محمد بن جرير الطبري في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مختصر؛ وذكره الشيخ الطوسي في الأمالي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وفي الأربعين حديثاً لمنتجب الدین 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هامش الحديث الثالث</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لخير</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محمد بن أبي القاسم الطبري في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مصادر أخرى للحديث</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هامش الحديث الرابع</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المصدر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الفائزون، ولم يرد 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نفسه 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وأعظمكم مزية</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محمد بن أبي القاسم الطبري في بشارة المصطفي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وكذلك أورده الشيخ الطوسي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والحاكم الحسكاني في شواهد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وأورده ابن عساكر الدمشقي في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وأيضاً ابن عقدة الكوفي في فضائل أمير المؤمنين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الموفق الخوارزمي في المناقب ص </w:t>
      </w:r>
      <w:r>
        <w:rPr>
          <w:rFonts w:eastAsia="IRNazanin" w:cs="IRNazanin"/>
          <w:b w:val="false"/>
          <w:bCs w:val="false"/>
          <w:i w:val="false"/>
          <w:iCs w:val="false"/>
          <w:color w:val="333333"/>
          <w:sz w:val="20"/>
          <w:szCs w:val="20"/>
        </w:rPr>
        <w:t>111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الشيخ المفيد رضوان الله تعالى عليه في جوابات أهل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صفوان بن يحيى البجلي، بياع السابري، كوفي ثقة، عين، روى عن الرضا عليه السلام وكانت له عنده منزلة 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الكشي في رجال أبي الحسن موسى عليه السلام، وتوكل للرضا وأبي جعفر عليهما السلام، وسلم مذهبه من الوقف، وكانت له منزلة من الزهد والعبادة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عشر ومائتين، قاله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محمد بن أبي القاسم في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كما أورده بلفظ قریب من المضمون فيما يخص تلاوة الآية المباركة الشيخ الطوسي في الأمالي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ولم أعثر على مصادر أكثر من ذلك</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ذر جندب بن جنادة بن سفیان بن عبيد بن حرام بن سفار بن مليل بن ضمرة بن بكر ابن عبد مناف بن كنانة بن خزيمة الغفاري هاجر إلى رسول الله صلى الله عليه وسلم وهو أول من حيا رسول الله صلى الله عليه وآله وسلم تحية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ترجمة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المقريزي في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128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لم يرد 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محمد بن سليمان الكوفي في مناقب الإمام أمير المؤمنين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كما أورده القاضي النعمان المغربي في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كذلك أورده محمد بن جریر الطبري الشيعي في المسترشد هامش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وأورده الكراجكي في كنز الفوائد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والشيخ الطوسي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هامش الحديث الرابع</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وكذلك أورده الصدوق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وكذلك الشيخ الصدوق في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وأورده إبراهيم بن محمد الثقفي الكوفي في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ومحمد بن سليمان الكوفي في مناقب أمير المؤمنين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هامش الحديث الثالث</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شهر آشوب في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وأورده الشيخ الطوسي في الأمالي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وذكره الهيثمي في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باختلاف يسير؛ و الخطيب البغدادي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وذكره ابن عساكر الدمشقي في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الحديث الرابع</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الشيخ الطوسي في الأمالي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وكذلك وأورده الحاكم الحسكاني في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كذلك اورده أبن عساكر الدمشقي في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ابن عقدة الكوفي في فضائل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بن عمرو بن العاص السهمي القرشي، أسلم قبل أبيه، وكان مع معاوية في صفين، روي عن النبي صلى الله عليه وآله وسلم وعن أبيه، وأبي بكر، وعمر، ومعاذ، وعنه أنس بن مالك، وأبو أمامة وسعيد بن المسيب، وعروة مات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الطبقات الكبرى لابن سعد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الشریف المرتضى في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فستره</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من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الدمشقي في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كذلك أورده الذهبي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والذهبي في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صحابة أمير المؤمنين الإمام علي بن أبي طالب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ترجمة مفصلة له، إلا أنه من الرواة للحديث ذكره أبن أبي حاتم الرازي في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بن ثمامة الصائدي؛ قال سمعت عليا رضي الله عنه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وأخو رسوله صلى الله عليه وسلم ما قالها أحد قبلي ولا يقولها أحد بعدي إلا كذّاب روی، عنه عمار الدهني سمعت أبي يقول ذلك؛ كذلك ذكره البخاري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بالرواية المذكورة أعلاه نفسها</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لمحمد بن سليمان الكوفي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عساكر الدمشقي في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كذلك أورده القاضي النعمان المغربي في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محمد بن جرير الطبري الشيعي في المسترشد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وذكره الشيخ المفيد في 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إسحاق، کعب بن مانع الحميري، المعروف بكعب الأحبار، من آل ذي رعين،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ذي كلاع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النبي صلى الله عليه وآله مرسلا، وعن عمر وعائشة وصهيب، وعنه معاوية وأبو هريرة وغيرهم، مات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أخرجه الشيخ الطوسي في 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أثبتناه من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الشيخ المفيد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كما أورده ابن شهر آشوب في مناقبه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وابن جبر في فج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تقدمت ترجمته في هامش الحديث السابع</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الشيخ الصدوق 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كذلك ذكره محمد بن سليمان الكوفي في مناقب أمير المؤمنين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كذلك أورده السيد ابن طاووس في التحصين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وابن عساكر الدمشقي في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الموفق الخوارزمي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بطريق في عمدة عيون صحاح الأخبار في مناقب إمام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وكذلك وأورده ابن بطريق في خصائص الوحي المبين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كذلك ذكره المحسن بن كرامة في تنبيه الغافلين عن فضائل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167</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عمار بن ياسر بن عامر بن مالك بن عنس، وعنس من مذحج من اليمن، وأبوه یاسر کان قدم مكة وحالف أبا حذيفة بن المغيرة المخزومي، وزوجه أبو حذيفة أمة له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سمية، فولدت منه عمارا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فأعتقه أبو حذيفة وكانت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قتل في الاسلام، قتلها أبو جهل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ولحق ياسر الاسلام، فأسلم هو وعمار وسمية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ياسر وخلف على سمية بعده الأزرق، وكان روميا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ترك من عبيد أهل الطائف الذين أعتقهم رسول الله صلوات الله عليه وآله فولدت منه سلمة بن الأزرق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فسلمة بن الأزرق أخو عمار لأمه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القاضي النعماني في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29/437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معقوفين أثبتناه من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29/437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محمد بن سليمان الكوفي باختلاف يسير في مناقب الإمام أمير المؤمنين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كذلك ذكره القاضي النعمان المغربي في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وابن المغازلي في مناقب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 منتجب الدین بن بابویه في الأربعون حدیثاً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أبي الفتح الكراجكي في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وكذلك أورده السيد ابن طاووس في الطرائف في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كذلك ذكره الشريف المرتضى في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وكما أورده محمد بن سليمان الكوفي في مناقب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 محمد بن أحمد القمي المعروف ابن شاذان في 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أحمد بن محمد البرقي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معقوفين أثبتناه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روظة الواعظين للفتال النيسابوري ص </w:t>
      </w:r>
      <w:r>
        <w:rPr>
          <w:rFonts w:eastAsia="IRNazanin" w:cs="IRNazanin"/>
          <w:b w:val="false"/>
          <w:bCs w:val="false"/>
          <w:i w:val="false"/>
          <w:iCs w:val="false"/>
          <w:color w:val="333333"/>
          <w:sz w:val="20"/>
          <w:szCs w:val="20"/>
        </w:rPr>
        <w:t>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الفتال النيسابوري في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كذلك ذكره الكليني بلفظ مقارب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ومثله ذكره الشيخ الصدوق في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وأيضاً الصدوق في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ومثله أيضاً الشيخ الصدوق في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18955</Words>
  <Characters>81358</Characters>
  <CharactersWithSpaces>99544</CharactersWithSpaces>
  <Paragraphs>1130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2026-08-20T09:29:01Z</dcterms:created>
  <dc:creator>ghaemiyeh.com</dc:creator>
  <dc:description/>
  <dc:language>en-US</dc:language>
  <cp:lastModifiedBy/>
  <dcterms:modified xsi:type="dcterms:W3CDTF">2026-08-20T12:59:04Z</dcterms:modified>
  <cp:revision>1</cp:revision>
  <dc:subject/>
  <dc:title>الأربعون عن الأربعین فی فضائل أمیرالمومنین علی بن أبی طالب علیه السلام</dc:title>
</cp:coreProperties>
</file>

<file path=docProps/custom.xml><?xml version="1.0" encoding="utf-8"?>
<Properties xmlns="http://schemas.openxmlformats.org/officeDocument/2006/custom-properties" xmlns:vt="http://schemas.openxmlformats.org/officeDocument/2006/docPropsVTypes"/>
</file>