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روشن در وظایف زمان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836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1837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18372_2870459653">
            <w:r>
              <w:rPr>
                <w:webHidden/>
                <w:rStyle w:val="IndexLink"/>
                <w:rtl w:val="true"/>
              </w:rPr>
              <w:t>تقديم به</w:t>
            </w:r>
            <w:r>
              <w:rPr>
                <w:rStyle w:val="IndexLink"/>
                <w:rtl w:val="true"/>
              </w:rPr>
              <w:tab/>
            </w:r>
            <w:r>
              <w:rPr>
                <w:rStyle w:val="IndexLink"/>
              </w:rPr>
              <w:t>7</w:t>
            </w:r>
          </w:hyperlink>
        </w:p>
        <w:p>
          <w:pPr>
            <w:pStyle w:val="Contents2"/>
            <w:tabs>
              <w:tab w:val="clear" w:pos="8743"/>
              <w:tab w:val="right" w:pos="9026" w:leader="dot"/>
            </w:tabs>
            <w:rPr/>
          </w:pPr>
          <w:hyperlink w:anchor="__RefHeading___Toc2318374_2870459653">
            <w:r>
              <w:rPr>
                <w:webHidden/>
                <w:rStyle w:val="IndexLink"/>
                <w:rtl w:val="true"/>
              </w:rPr>
              <w:t>بخش اول</w:t>
            </w:r>
            <w:r>
              <w:rPr>
                <w:rStyle w:val="IndexLink"/>
                <w:rtl w:val="true"/>
              </w:rPr>
              <w:t xml:space="preserve">: </w:t>
            </w:r>
            <w:r>
              <w:rPr>
                <w:rStyle w:val="IndexLink"/>
                <w:rtl w:val="true"/>
              </w:rPr>
              <w:t>برترى مؤمنان زمان غيبت</w:t>
            </w:r>
            <w:r>
              <w:rPr>
                <w:rStyle w:val="IndexLink"/>
                <w:rtl w:val="true"/>
              </w:rPr>
              <w:tab/>
            </w:r>
            <w:r>
              <w:rPr>
                <w:rStyle w:val="IndexLink"/>
              </w:rPr>
              <w:t>13</w:t>
            </w:r>
          </w:hyperlink>
        </w:p>
        <w:p>
          <w:pPr>
            <w:pStyle w:val="Contents3"/>
            <w:tabs>
              <w:tab w:val="clear" w:pos="8459"/>
              <w:tab w:val="right" w:pos="9026" w:leader="dot"/>
            </w:tabs>
            <w:rPr/>
          </w:pPr>
          <w:hyperlink w:anchor="__RefHeading___Toc2318376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18378_2870459653">
            <w:r>
              <w:rPr>
                <w:webHidden/>
                <w:rStyle w:val="IndexLink"/>
                <w:rtl w:val="true"/>
              </w:rPr>
              <w:t>شگفت ترين ايمان در آخرالزمان</w:t>
            </w:r>
            <w:r>
              <w:rPr>
                <w:rStyle w:val="IndexLink"/>
                <w:rtl w:val="true"/>
              </w:rPr>
              <w:tab/>
            </w:r>
            <w:r>
              <w:rPr>
                <w:rStyle w:val="IndexLink"/>
              </w:rPr>
              <w:t>13</w:t>
            </w:r>
          </w:hyperlink>
        </w:p>
        <w:p>
          <w:pPr>
            <w:pStyle w:val="Contents3"/>
            <w:tabs>
              <w:tab w:val="clear" w:pos="8459"/>
              <w:tab w:val="right" w:pos="9026" w:leader="dot"/>
            </w:tabs>
            <w:rPr/>
          </w:pPr>
          <w:hyperlink w:anchor="__RefHeading___Toc2318380_2870459653">
            <w:r>
              <w:rPr>
                <w:webHidden/>
                <w:rStyle w:val="IndexLink"/>
                <w:rtl w:val="true"/>
              </w:rPr>
              <w:t>پاداش تحمل مشكلات زمان غيبت</w:t>
            </w:r>
            <w:r>
              <w:rPr>
                <w:rStyle w:val="IndexLink"/>
                <w:rtl w:val="true"/>
              </w:rPr>
              <w:tab/>
            </w:r>
            <w:r>
              <w:rPr>
                <w:rStyle w:val="IndexLink"/>
              </w:rPr>
              <w:t>14</w:t>
            </w:r>
          </w:hyperlink>
        </w:p>
        <w:p>
          <w:pPr>
            <w:pStyle w:val="Contents3"/>
            <w:tabs>
              <w:tab w:val="clear" w:pos="8459"/>
              <w:tab w:val="right" w:pos="9026" w:leader="dot"/>
            </w:tabs>
            <w:rPr/>
          </w:pPr>
          <w:hyperlink w:anchor="__RefHeading___Toc2318382_2870459653">
            <w:r>
              <w:rPr>
                <w:webHidden/>
                <w:rStyle w:val="IndexLink"/>
                <w:rtl w:val="true"/>
              </w:rPr>
              <w:t>اهميت بندگى قبل از ظهور</w:t>
            </w:r>
            <w:r>
              <w:rPr>
                <w:rStyle w:val="IndexLink"/>
                <w:rtl w:val="true"/>
              </w:rPr>
              <w:tab/>
            </w:r>
            <w:r>
              <w:rPr>
                <w:rStyle w:val="IndexLink"/>
              </w:rPr>
              <w:t>15</w:t>
            </w:r>
          </w:hyperlink>
        </w:p>
        <w:p>
          <w:pPr>
            <w:pStyle w:val="Contents3"/>
            <w:tabs>
              <w:tab w:val="clear" w:pos="8459"/>
              <w:tab w:val="right" w:pos="9026" w:leader="dot"/>
            </w:tabs>
            <w:rPr/>
          </w:pPr>
          <w:hyperlink w:anchor="__RefHeading___Toc2318384_2870459653">
            <w:r>
              <w:rPr>
                <w:webHidden/>
                <w:rStyle w:val="IndexLink"/>
                <w:rtl w:val="true"/>
              </w:rPr>
              <w:t>ناخداى كشتى نجاتِ زمان غيبت</w:t>
            </w:r>
            <w:r>
              <w:rPr>
                <w:rStyle w:val="IndexLink"/>
                <w:rtl w:val="true"/>
              </w:rPr>
              <w:tab/>
            </w:r>
            <w:r>
              <w:rPr>
                <w:rStyle w:val="IndexLink"/>
              </w:rPr>
              <w:t>16</w:t>
            </w:r>
          </w:hyperlink>
        </w:p>
        <w:p>
          <w:pPr>
            <w:pStyle w:val="Contents3"/>
            <w:tabs>
              <w:tab w:val="clear" w:pos="8459"/>
              <w:tab w:val="right" w:pos="9026" w:leader="dot"/>
            </w:tabs>
            <w:rPr/>
          </w:pPr>
          <w:hyperlink w:anchor="__RefHeading___Toc2318386_2870459653">
            <w:r>
              <w:rPr>
                <w:webHidden/>
                <w:rStyle w:val="IndexLink"/>
                <w:rtl w:val="true"/>
              </w:rPr>
              <w:t>بالاترين مقام در زمان عدم حضور امام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318388_2870459653">
            <w:r>
              <w:rPr>
                <w:webHidden/>
                <w:rStyle w:val="IndexLink"/>
                <w:rtl w:val="true"/>
              </w:rPr>
              <w:t>كم بودن اهل نجات در آخرالزمان</w:t>
            </w:r>
            <w:r>
              <w:rPr>
                <w:rStyle w:val="IndexLink"/>
                <w:rtl w:val="true"/>
              </w:rPr>
              <w:tab/>
            </w:r>
            <w:r>
              <w:rPr>
                <w:rStyle w:val="IndexLink"/>
              </w:rPr>
              <w:t>19</w:t>
            </w:r>
          </w:hyperlink>
        </w:p>
        <w:p>
          <w:pPr>
            <w:pStyle w:val="Contents2"/>
            <w:tabs>
              <w:tab w:val="clear" w:pos="8743"/>
              <w:tab w:val="right" w:pos="9026" w:leader="dot"/>
            </w:tabs>
            <w:rPr/>
          </w:pPr>
          <w:hyperlink w:anchor="__RefHeading___Toc2318390_2870459653">
            <w:r>
              <w:rPr>
                <w:webHidden/>
                <w:rStyle w:val="IndexLink"/>
                <w:rtl w:val="true"/>
              </w:rPr>
              <w:t>بخش دوم</w:t>
            </w:r>
            <w:r>
              <w:rPr>
                <w:rStyle w:val="IndexLink"/>
                <w:rtl w:val="true"/>
              </w:rPr>
              <w:t xml:space="preserve">: </w:t>
            </w:r>
            <w:r>
              <w:rPr>
                <w:rStyle w:val="IndexLink"/>
                <w:rtl w:val="true"/>
              </w:rPr>
              <w:t>وظايف زمان غيبت</w:t>
            </w:r>
            <w:r>
              <w:rPr>
                <w:rStyle w:val="IndexLink"/>
                <w:rtl w:val="true"/>
              </w:rPr>
              <w:tab/>
            </w:r>
            <w:r>
              <w:rPr>
                <w:rStyle w:val="IndexLink"/>
              </w:rPr>
              <w:t>23</w:t>
            </w:r>
          </w:hyperlink>
        </w:p>
        <w:p>
          <w:pPr>
            <w:pStyle w:val="Contents3"/>
            <w:tabs>
              <w:tab w:val="clear" w:pos="8459"/>
              <w:tab w:val="right" w:pos="9026" w:leader="dot"/>
            </w:tabs>
            <w:rPr/>
          </w:pPr>
          <w:hyperlink w:anchor="__RefHeading___Toc2318392_2870459653">
            <w:r>
              <w:rPr>
                <w:webHidden/>
                <w:rStyle w:val="IndexLink"/>
                <w:rtl w:val="true"/>
              </w:rPr>
              <w:t>خطوط كلى برنامه زمان غيبت</w:t>
            </w:r>
            <w:r>
              <w:rPr>
                <w:rStyle w:val="IndexLink"/>
                <w:rtl w:val="true"/>
              </w:rPr>
              <w:tab/>
            </w:r>
            <w:r>
              <w:rPr>
                <w:rStyle w:val="IndexLink"/>
              </w:rPr>
              <w:t>23</w:t>
            </w:r>
          </w:hyperlink>
        </w:p>
        <w:p>
          <w:pPr>
            <w:pStyle w:val="Contents3"/>
            <w:tabs>
              <w:tab w:val="clear" w:pos="8459"/>
              <w:tab w:val="right" w:pos="9026" w:leader="dot"/>
            </w:tabs>
            <w:rPr/>
          </w:pPr>
          <w:hyperlink w:anchor="__RefHeading___Toc2318394_2870459653">
            <w:r>
              <w:rPr>
                <w:webHidden/>
                <w:rStyle w:val="IndexLink"/>
                <w:rtl w:val="true"/>
              </w:rPr>
              <w:t>حفظ حب و بغض در غيبت امام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318396_2870459653">
            <w:r>
              <w:rPr>
                <w:webHidden/>
                <w:rStyle w:val="IndexLink"/>
                <w:rtl w:val="true"/>
              </w:rPr>
              <w:t>تأكيد بر ولايت در زمان غيبت</w:t>
            </w:r>
            <w:r>
              <w:rPr>
                <w:rStyle w:val="IndexLink"/>
                <w:rtl w:val="true"/>
              </w:rPr>
              <w:tab/>
            </w:r>
            <w:r>
              <w:rPr>
                <w:rStyle w:val="IndexLink"/>
              </w:rPr>
              <w:t>28</w:t>
            </w:r>
          </w:hyperlink>
        </w:p>
        <w:p>
          <w:pPr>
            <w:pStyle w:val="Contents3"/>
            <w:tabs>
              <w:tab w:val="clear" w:pos="8459"/>
              <w:tab w:val="right" w:pos="9026" w:leader="dot"/>
            </w:tabs>
            <w:rPr/>
          </w:pPr>
          <w:hyperlink w:anchor="__RefHeading___Toc2318398_2870459653">
            <w:r>
              <w:rPr>
                <w:webHidden/>
                <w:rStyle w:val="IndexLink"/>
                <w:rtl w:val="true"/>
              </w:rPr>
              <w:t>امامان معصوم عليهم السلام الگوى زمان غيبت و حضور</w:t>
            </w:r>
            <w:r>
              <w:rPr>
                <w:rStyle w:val="IndexLink"/>
                <w:rtl w:val="true"/>
              </w:rPr>
              <w:tab/>
            </w:r>
            <w:r>
              <w:rPr>
                <w:rStyle w:val="IndexLink"/>
              </w:rPr>
              <w:t>29</w:t>
            </w:r>
          </w:hyperlink>
        </w:p>
        <w:p>
          <w:pPr>
            <w:pStyle w:val="Contents3"/>
            <w:tabs>
              <w:tab w:val="clear" w:pos="8459"/>
              <w:tab w:val="right" w:pos="9026" w:leader="dot"/>
            </w:tabs>
            <w:rPr/>
          </w:pPr>
          <w:hyperlink w:anchor="__RefHeading___Toc2318400_2870459653">
            <w:r>
              <w:rPr>
                <w:webHidden/>
                <w:rStyle w:val="IndexLink"/>
                <w:rtl w:val="true"/>
              </w:rPr>
              <w:t>انتظار فرج</w:t>
            </w:r>
            <w:r>
              <w:rPr>
                <w:rStyle w:val="IndexLink"/>
                <w:rtl w:val="true"/>
              </w:rPr>
              <w:tab/>
            </w:r>
            <w:r>
              <w:rPr>
                <w:rStyle w:val="IndexLink"/>
              </w:rPr>
              <w:t>36</w:t>
            </w:r>
          </w:hyperlink>
        </w:p>
        <w:p>
          <w:pPr>
            <w:pStyle w:val="Contents3"/>
            <w:tabs>
              <w:tab w:val="clear" w:pos="8459"/>
              <w:tab w:val="right" w:pos="9026" w:leader="dot"/>
            </w:tabs>
            <w:rPr/>
          </w:pPr>
          <w:hyperlink w:anchor="__RefHeading___Toc2318402_2870459653">
            <w:r>
              <w:rPr>
                <w:webHidden/>
                <w:rStyle w:val="IndexLink"/>
                <w:rtl w:val="true"/>
              </w:rPr>
              <w:t>عجله نداشتن در ظهور حق</w:t>
            </w:r>
            <w:r>
              <w:rPr>
                <w:rStyle w:val="IndexLink"/>
                <w:rtl w:val="true"/>
              </w:rPr>
              <w:tab/>
            </w:r>
            <w:r>
              <w:rPr>
                <w:rStyle w:val="IndexLink"/>
              </w:rPr>
              <w:t>45</w:t>
            </w:r>
          </w:hyperlink>
        </w:p>
        <w:p>
          <w:pPr>
            <w:pStyle w:val="Contents3"/>
            <w:tabs>
              <w:tab w:val="clear" w:pos="8459"/>
              <w:tab w:val="right" w:pos="9026" w:leader="dot"/>
            </w:tabs>
            <w:rPr/>
          </w:pPr>
          <w:hyperlink w:anchor="__RefHeading___Toc2318404_2870459653">
            <w:r>
              <w:rPr>
                <w:webHidden/>
                <w:rStyle w:val="IndexLink"/>
                <w:rtl w:val="true"/>
              </w:rPr>
              <w:t>رعايت تقيه تا زمان ظهور</w:t>
            </w:r>
            <w:r>
              <w:rPr>
                <w:rStyle w:val="IndexLink"/>
                <w:rtl w:val="true"/>
              </w:rPr>
              <w:tab/>
            </w:r>
            <w:r>
              <w:rPr>
                <w:rStyle w:val="IndexLink"/>
              </w:rPr>
              <w:t>48</w:t>
            </w:r>
          </w:hyperlink>
        </w:p>
        <w:p>
          <w:pPr>
            <w:pStyle w:val="Contents3"/>
            <w:tabs>
              <w:tab w:val="clear" w:pos="8459"/>
              <w:tab w:val="right" w:pos="9026" w:leader="dot"/>
            </w:tabs>
            <w:rPr/>
          </w:pPr>
          <w:hyperlink w:anchor="__RefHeading___Toc2318406_2870459653">
            <w:r>
              <w:rPr>
                <w:webHidden/>
                <w:rStyle w:val="IndexLink"/>
                <w:rtl w:val="true"/>
              </w:rPr>
              <w:t>گمنام زيستن و عزلت در آخرالزمان</w:t>
            </w:r>
            <w:r>
              <w:rPr>
                <w:rStyle w:val="IndexLink"/>
                <w:rtl w:val="true"/>
              </w:rPr>
              <w:tab/>
            </w:r>
            <w:r>
              <w:rPr>
                <w:rStyle w:val="IndexLink"/>
              </w:rPr>
              <w:t>52</w:t>
            </w:r>
          </w:hyperlink>
        </w:p>
        <w:p>
          <w:pPr>
            <w:pStyle w:val="Contents3"/>
            <w:tabs>
              <w:tab w:val="clear" w:pos="8459"/>
              <w:tab w:val="right" w:pos="9026" w:leader="dot"/>
            </w:tabs>
            <w:rPr/>
          </w:pPr>
          <w:hyperlink w:anchor="__RefHeading___Toc2318408_2870459653">
            <w:r>
              <w:rPr>
                <w:webHidden/>
                <w:rStyle w:val="IndexLink"/>
                <w:rtl w:val="true"/>
              </w:rPr>
              <w:t>خانه نشينى و حفظ زبان قبل از ظهور</w:t>
            </w:r>
            <w:r>
              <w:rPr>
                <w:rStyle w:val="IndexLink"/>
                <w:rtl w:val="true"/>
              </w:rPr>
              <w:tab/>
            </w:r>
            <w:r>
              <w:rPr>
                <w:rStyle w:val="IndexLink"/>
              </w:rPr>
              <w:t>55</w:t>
            </w:r>
          </w:hyperlink>
        </w:p>
        <w:p>
          <w:pPr>
            <w:pStyle w:val="Contents3"/>
            <w:tabs>
              <w:tab w:val="clear" w:pos="8459"/>
              <w:tab w:val="right" w:pos="9026" w:leader="dot"/>
            </w:tabs>
            <w:rPr/>
          </w:pPr>
          <w:hyperlink w:anchor="__RefHeading___Toc2318410_2870459653">
            <w:r>
              <w:rPr>
                <w:webHidden/>
                <w:rStyle w:val="IndexLink"/>
                <w:rtl w:val="true"/>
              </w:rPr>
              <w:t>حكم ذكر نام امام زمان عليه السلام در زمان غيبت</w:t>
            </w:r>
            <w:r>
              <w:rPr>
                <w:rStyle w:val="IndexLink"/>
                <w:rtl w:val="true"/>
              </w:rPr>
              <w:tab/>
            </w:r>
            <w:r>
              <w:rPr>
                <w:rStyle w:val="IndexLink"/>
              </w:rPr>
              <w:t>59</w:t>
            </w:r>
          </w:hyperlink>
        </w:p>
        <w:p>
          <w:pPr>
            <w:pStyle w:val="Contents3"/>
            <w:tabs>
              <w:tab w:val="clear" w:pos="8459"/>
              <w:tab w:val="right" w:pos="9026" w:leader="dot"/>
            </w:tabs>
            <w:rPr/>
          </w:pPr>
          <w:hyperlink w:anchor="__RefHeading___Toc2318412_2870459653">
            <w:r>
              <w:rPr>
                <w:webHidden/>
                <w:rStyle w:val="IndexLink"/>
                <w:rtl w:val="true"/>
              </w:rPr>
              <w:t>تكذيب تعيين زمان خاص براى ظهور</w:t>
            </w:r>
            <w:r>
              <w:rPr>
                <w:rStyle w:val="IndexLink"/>
                <w:rtl w:val="true"/>
              </w:rPr>
              <w:tab/>
            </w:r>
            <w:r>
              <w:rPr>
                <w:rStyle w:val="IndexLink"/>
              </w:rPr>
              <w:t>60</w:t>
            </w:r>
          </w:hyperlink>
        </w:p>
        <w:p>
          <w:pPr>
            <w:pStyle w:val="Contents3"/>
            <w:tabs>
              <w:tab w:val="clear" w:pos="8459"/>
              <w:tab w:val="right" w:pos="9026" w:leader="dot"/>
            </w:tabs>
            <w:rPr/>
          </w:pPr>
          <w:hyperlink w:anchor="__RefHeading___Toc2318414_2870459653">
            <w:r>
              <w:rPr>
                <w:webHidden/>
                <w:rStyle w:val="IndexLink"/>
                <w:rtl w:val="true"/>
              </w:rPr>
              <w:t>دعا و نيايش براى ظهور و عاقبت به خيرى</w:t>
            </w:r>
            <w:r>
              <w:rPr>
                <w:rStyle w:val="IndexLink"/>
                <w:rtl w:val="true"/>
              </w:rPr>
              <w:tab/>
            </w:r>
            <w:r>
              <w:rPr>
                <w:rStyle w:val="IndexLink"/>
              </w:rPr>
              <w:t>62</w:t>
            </w:r>
          </w:hyperlink>
        </w:p>
        <w:p>
          <w:pPr>
            <w:pStyle w:val="Contents3"/>
            <w:tabs>
              <w:tab w:val="clear" w:pos="8459"/>
              <w:tab w:val="right" w:pos="9026" w:leader="dot"/>
            </w:tabs>
            <w:rPr/>
          </w:pPr>
          <w:hyperlink w:anchor="__RefHeading___Toc2318416_2870459653">
            <w:r>
              <w:rPr>
                <w:webHidden/>
                <w:rStyle w:val="IndexLink"/>
                <w:rtl w:val="true"/>
              </w:rPr>
              <w:t>استقامت در زمان غيبت</w:t>
            </w:r>
            <w:r>
              <w:rPr>
                <w:rStyle w:val="IndexLink"/>
                <w:rtl w:val="true"/>
              </w:rPr>
              <w:tab/>
            </w:r>
            <w:r>
              <w:rPr>
                <w:rStyle w:val="IndexLink"/>
              </w:rPr>
              <w:t>66</w:t>
            </w:r>
          </w:hyperlink>
        </w:p>
        <w:p>
          <w:pPr>
            <w:pStyle w:val="Contents3"/>
            <w:tabs>
              <w:tab w:val="clear" w:pos="8459"/>
              <w:tab w:val="right" w:pos="9026" w:leader="dot"/>
            </w:tabs>
            <w:rPr/>
          </w:pPr>
          <w:hyperlink w:anchor="__RefHeading___Toc2318418_2870459653">
            <w:r>
              <w:rPr>
                <w:webHidden/>
                <w:rStyle w:val="IndexLink"/>
                <w:rtl w:val="true"/>
              </w:rPr>
              <w:t>شناخت اوضاع زمان غيبت</w:t>
            </w:r>
            <w:r>
              <w:rPr>
                <w:rStyle w:val="IndexLink"/>
                <w:rtl w:val="true"/>
              </w:rPr>
              <w:tab/>
            </w:r>
            <w:r>
              <w:rPr>
                <w:rStyle w:val="IndexLink"/>
              </w:rPr>
              <w:t>68</w:t>
            </w:r>
          </w:hyperlink>
        </w:p>
        <w:p>
          <w:pPr>
            <w:pStyle w:val="Contents3"/>
            <w:tabs>
              <w:tab w:val="clear" w:pos="8459"/>
              <w:tab w:val="right" w:pos="9026" w:leader="dot"/>
            </w:tabs>
            <w:rPr/>
          </w:pPr>
          <w:hyperlink w:anchor="__RefHeading___Toc2318420_2870459653">
            <w:r>
              <w:rPr>
                <w:webHidden/>
                <w:rStyle w:val="IndexLink"/>
                <w:rtl w:val="true"/>
              </w:rPr>
              <w:t>محافظت بر اعمال و آداب شرعى</w:t>
            </w:r>
            <w:r>
              <w:rPr>
                <w:rStyle w:val="IndexLink"/>
                <w:rtl w:val="true"/>
              </w:rPr>
              <w:tab/>
            </w:r>
            <w:r>
              <w:rPr>
                <w:rStyle w:val="IndexLink"/>
              </w:rPr>
              <w:t>78</w:t>
            </w:r>
          </w:hyperlink>
        </w:p>
        <w:p>
          <w:pPr>
            <w:pStyle w:val="Contents3"/>
            <w:tabs>
              <w:tab w:val="clear" w:pos="8459"/>
              <w:tab w:val="right" w:pos="9026" w:leader="dot"/>
            </w:tabs>
            <w:rPr/>
          </w:pPr>
          <w:hyperlink w:anchor="__RefHeading___Toc2318422_2870459653">
            <w:r>
              <w:rPr>
                <w:webHidden/>
                <w:rStyle w:val="IndexLink"/>
                <w:rtl w:val="true"/>
              </w:rPr>
              <w:t>تأكيد بر امر به معروف و نهى از منكر</w:t>
            </w:r>
            <w:r>
              <w:rPr>
                <w:rStyle w:val="IndexLink"/>
                <w:rtl w:val="true"/>
              </w:rPr>
              <w:tab/>
            </w:r>
            <w:r>
              <w:rPr>
                <w:rStyle w:val="IndexLink"/>
              </w:rPr>
              <w:t>79</w:t>
            </w:r>
          </w:hyperlink>
        </w:p>
        <w:p>
          <w:pPr>
            <w:pStyle w:val="Contents3"/>
            <w:tabs>
              <w:tab w:val="clear" w:pos="8459"/>
              <w:tab w:val="right" w:pos="9026" w:leader="dot"/>
            </w:tabs>
            <w:rPr/>
          </w:pPr>
          <w:hyperlink w:anchor="__RefHeading___Toc2318424_2870459653">
            <w:r>
              <w:rPr>
                <w:webHidden/>
                <w:rStyle w:val="IndexLink"/>
                <w:rtl w:val="true"/>
              </w:rPr>
              <w:t>حكم جهاد در زمان غيبت</w:t>
            </w:r>
            <w:r>
              <w:rPr>
                <w:rStyle w:val="IndexLink"/>
                <w:rtl w:val="true"/>
              </w:rPr>
              <w:tab/>
            </w:r>
            <w:r>
              <w:rPr>
                <w:rStyle w:val="IndexLink"/>
              </w:rPr>
              <w:t>81</w:t>
            </w:r>
          </w:hyperlink>
        </w:p>
        <w:p>
          <w:pPr>
            <w:pStyle w:val="Contents3"/>
            <w:tabs>
              <w:tab w:val="clear" w:pos="8459"/>
              <w:tab w:val="right" w:pos="9026" w:leader="dot"/>
            </w:tabs>
            <w:rPr/>
          </w:pPr>
          <w:hyperlink w:anchor="__RefHeading___Toc2318426_2870459653">
            <w:r>
              <w:rPr>
                <w:webHidden/>
                <w:rStyle w:val="IndexLink"/>
                <w:rtl w:val="true"/>
              </w:rPr>
              <w:t>تقويت باطن</w:t>
            </w:r>
            <w:r>
              <w:rPr>
                <w:rStyle w:val="IndexLink"/>
                <w:rtl w:val="true"/>
              </w:rPr>
              <w:tab/>
            </w:r>
            <w:r>
              <w:rPr>
                <w:rStyle w:val="IndexLink"/>
              </w:rPr>
              <w:t>82</w:t>
            </w:r>
          </w:hyperlink>
        </w:p>
        <w:p>
          <w:pPr>
            <w:pStyle w:val="Contents3"/>
            <w:tabs>
              <w:tab w:val="clear" w:pos="8459"/>
              <w:tab w:val="right" w:pos="9026" w:leader="dot"/>
            </w:tabs>
            <w:rPr/>
          </w:pPr>
          <w:hyperlink w:anchor="__RefHeading___Toc2318428_2870459653">
            <w:r>
              <w:rPr>
                <w:webHidden/>
                <w:rStyle w:val="IndexLink"/>
                <w:rtl w:val="true"/>
              </w:rPr>
              <w:t>دورى از شك و ترديد</w:t>
            </w:r>
            <w:r>
              <w:rPr>
                <w:rStyle w:val="IndexLink"/>
                <w:rtl w:val="true"/>
              </w:rPr>
              <w:tab/>
            </w:r>
            <w:r>
              <w:rPr>
                <w:rStyle w:val="IndexLink"/>
              </w:rPr>
              <w:t>83</w:t>
            </w:r>
          </w:hyperlink>
        </w:p>
        <w:p>
          <w:pPr>
            <w:pStyle w:val="Contents3"/>
            <w:tabs>
              <w:tab w:val="clear" w:pos="8459"/>
              <w:tab w:val="right" w:pos="9026" w:leader="dot"/>
            </w:tabs>
            <w:rPr/>
          </w:pPr>
          <w:hyperlink w:anchor="__RefHeading___Toc2318430_2870459653">
            <w:r>
              <w:rPr>
                <w:webHidden/>
                <w:rStyle w:val="IndexLink"/>
                <w:rtl w:val="true"/>
              </w:rPr>
              <w:t>جلوگيرى از قساوت قلب</w:t>
            </w:r>
            <w:r>
              <w:rPr>
                <w:rStyle w:val="IndexLink"/>
                <w:rtl w:val="true"/>
              </w:rPr>
              <w:tab/>
            </w:r>
            <w:r>
              <w:rPr>
                <w:rStyle w:val="IndexLink"/>
              </w:rPr>
              <w:t>84</w:t>
            </w:r>
          </w:hyperlink>
        </w:p>
        <w:p>
          <w:pPr>
            <w:pStyle w:val="Contents3"/>
            <w:tabs>
              <w:tab w:val="clear" w:pos="8459"/>
              <w:tab w:val="right" w:pos="9026" w:leader="dot"/>
            </w:tabs>
            <w:rPr/>
          </w:pPr>
          <w:hyperlink w:anchor="__RefHeading___Toc2318432_2870459653">
            <w:r>
              <w:rPr>
                <w:webHidden/>
                <w:rStyle w:val="IndexLink"/>
                <w:rtl w:val="true"/>
              </w:rPr>
              <w:t>ترجيح ناتوانى بر فخرفروشى</w:t>
            </w:r>
            <w:r>
              <w:rPr>
                <w:rStyle w:val="IndexLink"/>
                <w:rtl w:val="true"/>
              </w:rPr>
              <w:tab/>
            </w:r>
            <w:r>
              <w:rPr>
                <w:rStyle w:val="IndexLink"/>
              </w:rPr>
              <w:t>85</w:t>
            </w:r>
          </w:hyperlink>
        </w:p>
        <w:p>
          <w:pPr>
            <w:pStyle w:val="Contents3"/>
            <w:tabs>
              <w:tab w:val="clear" w:pos="8459"/>
              <w:tab w:val="right" w:pos="9026" w:leader="dot"/>
            </w:tabs>
            <w:rPr/>
          </w:pPr>
          <w:hyperlink w:anchor="__RefHeading___Toc2318434_2870459653">
            <w:r>
              <w:rPr>
                <w:webHidden/>
                <w:rStyle w:val="IndexLink"/>
                <w:rtl w:val="true"/>
              </w:rPr>
              <w:t>مواسات برادران دينى</w:t>
            </w:r>
            <w:r>
              <w:rPr>
                <w:rStyle w:val="IndexLink"/>
                <w:rtl w:val="true"/>
              </w:rPr>
              <w:tab/>
            </w:r>
            <w:r>
              <w:rPr>
                <w:rStyle w:val="IndexLink"/>
              </w:rPr>
              <w:t>86</w:t>
            </w:r>
          </w:hyperlink>
        </w:p>
        <w:p>
          <w:pPr>
            <w:pStyle w:val="Contents3"/>
            <w:tabs>
              <w:tab w:val="clear" w:pos="8459"/>
              <w:tab w:val="right" w:pos="9026" w:leader="dot"/>
            </w:tabs>
            <w:rPr/>
          </w:pPr>
          <w:hyperlink w:anchor="__RefHeading___Toc2318436_2870459653">
            <w:r>
              <w:rPr>
                <w:webHidden/>
                <w:rStyle w:val="IndexLink"/>
                <w:rtl w:val="true"/>
              </w:rPr>
              <w:t>گلايه نداشتن از خدا</w:t>
            </w:r>
            <w:r>
              <w:rPr>
                <w:rStyle w:val="IndexLink"/>
                <w:rtl w:val="true"/>
              </w:rPr>
              <w:tab/>
            </w:r>
            <w:r>
              <w:rPr>
                <w:rStyle w:val="IndexLink"/>
              </w:rPr>
              <w:t>86</w:t>
            </w:r>
          </w:hyperlink>
        </w:p>
        <w:p>
          <w:pPr>
            <w:pStyle w:val="Contents3"/>
            <w:tabs>
              <w:tab w:val="clear" w:pos="8459"/>
              <w:tab w:val="right" w:pos="9026" w:leader="dot"/>
            </w:tabs>
            <w:rPr/>
          </w:pPr>
          <w:hyperlink w:anchor="__RefHeading___Toc2318438_2870459653">
            <w:r>
              <w:rPr>
                <w:webHidden/>
                <w:rStyle w:val="IndexLink"/>
                <w:rtl w:val="true"/>
              </w:rPr>
              <w:t>گول دنيا را مخور</w:t>
            </w:r>
            <w:r>
              <w:rPr>
                <w:rStyle w:val="IndexLink"/>
                <w:rtl w:val="true"/>
              </w:rPr>
              <w:tab/>
            </w:r>
            <w:r>
              <w:rPr>
                <w:rStyle w:val="IndexLink"/>
              </w:rPr>
              <w:t>87</w:t>
            </w:r>
          </w:hyperlink>
        </w:p>
        <w:p>
          <w:pPr>
            <w:pStyle w:val="Contents3"/>
            <w:tabs>
              <w:tab w:val="clear" w:pos="8459"/>
              <w:tab w:val="right" w:pos="9026" w:leader="dot"/>
            </w:tabs>
            <w:rPr/>
          </w:pPr>
          <w:hyperlink w:anchor="__RefHeading___Toc2318440_2870459653">
            <w:r>
              <w:rPr>
                <w:webHidden/>
                <w:rStyle w:val="IndexLink"/>
                <w:rtl w:val="true"/>
              </w:rPr>
              <w:t>رسيدگى به درماندگان</w:t>
            </w:r>
            <w:r>
              <w:rPr>
                <w:rStyle w:val="IndexLink"/>
                <w:rtl w:val="true"/>
              </w:rPr>
              <w:tab/>
            </w:r>
            <w:r>
              <w:rPr>
                <w:rStyle w:val="IndexLink"/>
              </w:rPr>
              <w:t>88</w:t>
            </w:r>
          </w:hyperlink>
        </w:p>
        <w:p>
          <w:pPr>
            <w:pStyle w:val="Contents3"/>
            <w:tabs>
              <w:tab w:val="clear" w:pos="8459"/>
              <w:tab w:val="right" w:pos="9026" w:leader="dot"/>
            </w:tabs>
            <w:rPr/>
          </w:pPr>
          <w:hyperlink w:anchor="__RefHeading___Toc2318442_2870459653">
            <w:r>
              <w:rPr>
                <w:webHidden/>
                <w:rStyle w:val="IndexLink"/>
                <w:rtl w:val="true"/>
              </w:rPr>
              <w:t>پرهيز از علماى سوء</w:t>
            </w:r>
            <w:r>
              <w:rPr>
                <w:rStyle w:val="IndexLink"/>
                <w:rtl w:val="true"/>
              </w:rPr>
              <w:tab/>
            </w:r>
            <w:r>
              <w:rPr>
                <w:rStyle w:val="IndexLink"/>
              </w:rPr>
              <w:t>89</w:t>
            </w:r>
          </w:hyperlink>
        </w:p>
        <w:p>
          <w:pPr>
            <w:pStyle w:val="Contents3"/>
            <w:tabs>
              <w:tab w:val="clear" w:pos="8459"/>
              <w:tab w:val="right" w:pos="9026" w:leader="dot"/>
            </w:tabs>
            <w:rPr/>
          </w:pPr>
          <w:hyperlink w:anchor="__RefHeading___Toc2318444_2870459653">
            <w:r>
              <w:rPr>
                <w:webHidden/>
                <w:rStyle w:val="IndexLink"/>
                <w:rtl w:val="true"/>
              </w:rPr>
              <w:t>رجوع به راويان حديث</w:t>
            </w:r>
            <w:r>
              <w:rPr>
                <w:rStyle w:val="IndexLink"/>
                <w:rtl w:val="true"/>
              </w:rPr>
              <w:tab/>
            </w:r>
            <w:r>
              <w:rPr>
                <w:rStyle w:val="IndexLink"/>
              </w:rPr>
              <w:t>90</w:t>
            </w:r>
          </w:hyperlink>
        </w:p>
        <w:p>
          <w:pPr>
            <w:pStyle w:val="Contents3"/>
            <w:tabs>
              <w:tab w:val="clear" w:pos="8459"/>
              <w:tab w:val="right" w:pos="9026" w:leader="dot"/>
            </w:tabs>
            <w:rPr/>
          </w:pPr>
          <w:hyperlink w:anchor="__RefHeading___Toc2318446_2870459653">
            <w:r>
              <w:rPr>
                <w:webHidden/>
                <w:rStyle w:val="IndexLink"/>
                <w:rtl w:val="true"/>
              </w:rPr>
              <w:t>انس به كتب احاديث</w:t>
            </w:r>
            <w:r>
              <w:rPr>
                <w:rStyle w:val="IndexLink"/>
                <w:rtl w:val="true"/>
              </w:rPr>
              <w:tab/>
            </w:r>
            <w:r>
              <w:rPr>
                <w:rStyle w:val="IndexLink"/>
              </w:rPr>
              <w:t>91</w:t>
            </w:r>
          </w:hyperlink>
        </w:p>
        <w:p>
          <w:pPr>
            <w:pStyle w:val="Contents3"/>
            <w:tabs>
              <w:tab w:val="clear" w:pos="8459"/>
              <w:tab w:val="right" w:pos="9026" w:leader="dot"/>
            </w:tabs>
            <w:rPr/>
          </w:pPr>
          <w:hyperlink w:anchor="__RefHeading___Toc2318448_2870459653">
            <w:r>
              <w:rPr>
                <w:webHidden/>
                <w:rStyle w:val="IndexLink"/>
                <w:rtl w:val="true"/>
              </w:rPr>
              <w:t>همدلى در وفادارى ، پرداخت حقوق</w:t>
            </w:r>
            <w:r>
              <w:rPr>
                <w:rStyle w:val="IndexLink"/>
                <w:rtl w:val="true"/>
              </w:rPr>
              <w:tab/>
            </w:r>
            <w:r>
              <w:rPr>
                <w:rStyle w:val="IndexLink"/>
              </w:rPr>
              <w:t>91</w:t>
            </w:r>
          </w:hyperlink>
        </w:p>
        <w:p>
          <w:pPr>
            <w:pStyle w:val="Contents3"/>
            <w:tabs>
              <w:tab w:val="clear" w:pos="8459"/>
              <w:tab w:val="right" w:pos="9026" w:leader="dot"/>
            </w:tabs>
            <w:rPr/>
          </w:pPr>
          <w:hyperlink w:anchor="__RefHeading___Toc2318450_2870459653">
            <w:r>
              <w:rPr>
                <w:webHidden/>
                <w:rStyle w:val="IndexLink"/>
                <w:rtl w:val="true"/>
              </w:rPr>
              <w:t>اميد به ظهور</w:t>
            </w:r>
            <w:r>
              <w:rPr>
                <w:rStyle w:val="IndexLink"/>
                <w:rtl w:val="true"/>
              </w:rPr>
              <w:tab/>
            </w:r>
            <w:r>
              <w:rPr>
                <w:rStyle w:val="IndexLink"/>
              </w:rPr>
              <w:t>92</w:t>
            </w:r>
          </w:hyperlink>
        </w:p>
        <w:p>
          <w:pPr>
            <w:pStyle w:val="Contents3"/>
            <w:tabs>
              <w:tab w:val="clear" w:pos="8459"/>
              <w:tab w:val="right" w:pos="9026" w:leader="dot"/>
            </w:tabs>
            <w:rPr/>
          </w:pPr>
          <w:hyperlink w:anchor="__RefHeading___Toc2318452_2870459653">
            <w:r>
              <w:rPr>
                <w:webHidden/>
                <w:rStyle w:val="IndexLink"/>
                <w:rtl w:val="true"/>
              </w:rPr>
              <w:t>فراموش نكردن حضرت</w:t>
            </w:r>
            <w:r>
              <w:rPr>
                <w:rStyle w:val="IndexLink"/>
                <w:rtl w:val="true"/>
              </w:rPr>
              <w:tab/>
            </w:r>
            <w:r>
              <w:rPr>
                <w:rStyle w:val="IndexLink"/>
              </w:rPr>
              <w:t>92</w:t>
            </w:r>
          </w:hyperlink>
        </w:p>
        <w:p>
          <w:pPr>
            <w:pStyle w:val="Contents3"/>
            <w:tabs>
              <w:tab w:val="clear" w:pos="8459"/>
              <w:tab w:val="right" w:pos="9026" w:leader="dot"/>
            </w:tabs>
            <w:rPr/>
          </w:pPr>
          <w:hyperlink w:anchor="__RefHeading___Toc2318454_2870459653">
            <w:r>
              <w:rPr>
                <w:webHidden/>
                <w:rStyle w:val="IndexLink"/>
                <w:rtl w:val="true"/>
              </w:rPr>
              <w:t>غم فراق</w:t>
            </w:r>
            <w:r>
              <w:rPr>
                <w:rStyle w:val="IndexLink"/>
                <w:rtl w:val="true"/>
              </w:rPr>
              <w:tab/>
            </w:r>
            <w:r>
              <w:rPr>
                <w:rStyle w:val="IndexLink"/>
              </w:rPr>
              <w:t>95</w:t>
            </w:r>
          </w:hyperlink>
        </w:p>
        <w:p>
          <w:pPr>
            <w:pStyle w:val="Contents3"/>
            <w:tabs>
              <w:tab w:val="clear" w:pos="8459"/>
              <w:tab w:val="right" w:pos="9026" w:leader="dot"/>
            </w:tabs>
            <w:rPr/>
          </w:pPr>
          <w:hyperlink w:anchor="__RefHeading___Toc2318456_2870459653">
            <w:r>
              <w:rPr>
                <w:webHidden/>
                <w:rStyle w:val="IndexLink"/>
                <w:rtl w:val="true"/>
              </w:rPr>
              <w:t>شوق ديدار</w:t>
            </w:r>
            <w:r>
              <w:rPr>
                <w:rStyle w:val="IndexLink"/>
                <w:rtl w:val="true"/>
              </w:rPr>
              <w:tab/>
            </w:r>
            <w:r>
              <w:rPr>
                <w:rStyle w:val="IndexLink"/>
              </w:rPr>
              <w:t>96</w:t>
            </w:r>
          </w:hyperlink>
        </w:p>
        <w:p>
          <w:pPr>
            <w:pStyle w:val="Contents3"/>
            <w:tabs>
              <w:tab w:val="clear" w:pos="8459"/>
              <w:tab w:val="right" w:pos="9026" w:leader="dot"/>
            </w:tabs>
            <w:rPr/>
          </w:pPr>
          <w:hyperlink w:anchor="__RefHeading___Toc2318458_2870459653">
            <w:r>
              <w:rPr>
                <w:webHidden/>
                <w:rStyle w:val="IndexLink"/>
                <w:rtl w:val="true"/>
              </w:rPr>
              <w:t>حكمت غيبت</w:t>
            </w:r>
            <w:r>
              <w:rPr>
                <w:rStyle w:val="IndexLink"/>
                <w:rtl w:val="true"/>
              </w:rPr>
              <w:tab/>
            </w:r>
            <w:r>
              <w:rPr>
                <w:rStyle w:val="IndexLink"/>
              </w:rPr>
              <w:t>97</w:t>
            </w:r>
          </w:hyperlink>
        </w:p>
        <w:p>
          <w:pPr>
            <w:pStyle w:val="Contents2"/>
            <w:tabs>
              <w:tab w:val="clear" w:pos="8743"/>
              <w:tab w:val="right" w:pos="9026" w:leader="dot"/>
            </w:tabs>
            <w:rPr/>
          </w:pPr>
          <w:hyperlink w:anchor="__RefHeading___Toc2318460_2870459653">
            <w:r>
              <w:rPr>
                <w:webHidden/>
                <w:rStyle w:val="IndexLink"/>
                <w:rtl w:val="true"/>
              </w:rPr>
              <w:t>بخش سوم</w:t>
            </w:r>
            <w:r>
              <w:rPr>
                <w:rStyle w:val="IndexLink"/>
                <w:rtl w:val="true"/>
              </w:rPr>
              <w:t xml:space="preserve">: </w:t>
            </w:r>
            <w:r>
              <w:rPr>
                <w:rStyle w:val="IndexLink"/>
                <w:rtl w:val="true"/>
              </w:rPr>
              <w:t>شناخت امام زمان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318462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318464_2870459653">
            <w:r>
              <w:rPr>
                <w:webHidden/>
                <w:rStyle w:val="IndexLink"/>
                <w:rtl w:val="true"/>
              </w:rPr>
              <w:t>روشن تر از آفتاب</w:t>
            </w:r>
            <w:r>
              <w:rPr>
                <w:rStyle w:val="IndexLink"/>
                <w:rtl w:val="true"/>
              </w:rPr>
              <w:tab/>
            </w:r>
            <w:r>
              <w:rPr>
                <w:rStyle w:val="IndexLink"/>
              </w:rPr>
              <w:t>108</w:t>
            </w:r>
          </w:hyperlink>
        </w:p>
        <w:p>
          <w:pPr>
            <w:pStyle w:val="Contents3"/>
            <w:tabs>
              <w:tab w:val="clear" w:pos="8459"/>
              <w:tab w:val="right" w:pos="9026" w:leader="dot"/>
            </w:tabs>
            <w:rPr/>
          </w:pPr>
          <w:hyperlink w:anchor="__RefHeading___Toc2318466_2870459653">
            <w:r>
              <w:rPr>
                <w:webHidden/>
                <w:rStyle w:val="IndexLink"/>
                <w:rtl w:val="true"/>
              </w:rPr>
              <w:t>نصّ بر امامت</w:t>
            </w:r>
            <w:r>
              <w:rPr>
                <w:rStyle w:val="IndexLink"/>
                <w:rtl w:val="true"/>
              </w:rPr>
              <w:tab/>
            </w:r>
            <w:r>
              <w:rPr>
                <w:rStyle w:val="IndexLink"/>
              </w:rPr>
              <w:t>110</w:t>
            </w:r>
          </w:hyperlink>
        </w:p>
        <w:p>
          <w:pPr>
            <w:pStyle w:val="Contents3"/>
            <w:tabs>
              <w:tab w:val="clear" w:pos="8459"/>
              <w:tab w:val="right" w:pos="9026" w:leader="dot"/>
            </w:tabs>
            <w:rPr/>
          </w:pPr>
          <w:hyperlink w:anchor="__RefHeading___Toc2318468_2870459653">
            <w:r>
              <w:rPr>
                <w:webHidden/>
                <w:rStyle w:val="IndexLink"/>
                <w:rtl w:val="true"/>
              </w:rPr>
              <w:t>قدرت بر اعجاز و علم امامت</w:t>
            </w:r>
            <w:r>
              <w:rPr>
                <w:rStyle w:val="IndexLink"/>
                <w:rtl w:val="true"/>
              </w:rPr>
              <w:tab/>
            </w:r>
            <w:r>
              <w:rPr>
                <w:rStyle w:val="IndexLink"/>
              </w:rPr>
              <w:t>111</w:t>
            </w:r>
          </w:hyperlink>
        </w:p>
        <w:p>
          <w:pPr>
            <w:pStyle w:val="Contents3"/>
            <w:tabs>
              <w:tab w:val="clear" w:pos="8459"/>
              <w:tab w:val="right" w:pos="9026" w:leader="dot"/>
            </w:tabs>
            <w:rPr/>
          </w:pPr>
          <w:hyperlink w:anchor="__RefHeading___Toc2318470_2870459653">
            <w:r>
              <w:rPr>
                <w:webHidden/>
                <w:rStyle w:val="IndexLink"/>
                <w:rtl w:val="true"/>
              </w:rPr>
              <w:t>اوصاف ظاهرى</w:t>
            </w:r>
            <w:r>
              <w:rPr>
                <w:rStyle w:val="IndexLink"/>
                <w:rtl w:val="true"/>
              </w:rPr>
              <w:tab/>
            </w:r>
            <w:r>
              <w:rPr>
                <w:rStyle w:val="IndexLink"/>
              </w:rPr>
              <w:t>114</w:t>
            </w:r>
          </w:hyperlink>
        </w:p>
        <w:p>
          <w:pPr>
            <w:pStyle w:val="Contents3"/>
            <w:tabs>
              <w:tab w:val="clear" w:pos="8459"/>
              <w:tab w:val="right" w:pos="9026" w:leader="dot"/>
            </w:tabs>
            <w:rPr/>
          </w:pPr>
          <w:hyperlink w:anchor="__RefHeading___Toc2318472_2870459653">
            <w:r>
              <w:rPr>
                <w:webHidden/>
                <w:rStyle w:val="IndexLink"/>
                <w:rtl w:val="true"/>
              </w:rPr>
              <w:t>فرزند پيامبر صلى الله عليه و آله وسلم</w:t>
            </w:r>
            <w:r>
              <w:rPr>
                <w:rStyle w:val="IndexLink"/>
                <w:rtl w:val="true"/>
              </w:rPr>
              <w:tab/>
            </w:r>
            <w:r>
              <w:rPr>
                <w:rStyle w:val="IndexLink"/>
              </w:rPr>
              <w:t>120</w:t>
            </w:r>
          </w:hyperlink>
        </w:p>
        <w:p>
          <w:pPr>
            <w:pStyle w:val="Contents3"/>
            <w:tabs>
              <w:tab w:val="clear" w:pos="8459"/>
              <w:tab w:val="right" w:pos="9026" w:leader="dot"/>
            </w:tabs>
            <w:rPr/>
          </w:pPr>
          <w:hyperlink w:anchor="__RefHeading___Toc2318474_2870459653">
            <w:r>
              <w:rPr>
                <w:webHidden/>
                <w:rStyle w:val="IndexLink"/>
                <w:rtl w:val="true"/>
              </w:rPr>
              <w:t>سلاح، زره و عهد پيامبر صلى الله عليه و آله وسلم</w:t>
            </w:r>
            <w:r>
              <w:rPr>
                <w:rStyle w:val="IndexLink"/>
                <w:rtl w:val="true"/>
              </w:rPr>
              <w:tab/>
            </w:r>
            <w:r>
              <w:rPr>
                <w:rStyle w:val="IndexLink"/>
              </w:rPr>
              <w:t>120</w:t>
            </w:r>
          </w:hyperlink>
        </w:p>
        <w:p>
          <w:pPr>
            <w:pStyle w:val="Contents3"/>
            <w:tabs>
              <w:tab w:val="clear" w:pos="8459"/>
              <w:tab w:val="right" w:pos="9026" w:leader="dot"/>
            </w:tabs>
            <w:rPr/>
          </w:pPr>
          <w:hyperlink w:anchor="__RefHeading___Toc2318476_2870459653">
            <w:r>
              <w:rPr>
                <w:webHidden/>
                <w:rStyle w:val="IndexLink"/>
                <w:rtl w:val="true"/>
              </w:rPr>
              <w:t>رايت ظفر</w:t>
            </w:r>
            <w:r>
              <w:rPr>
                <w:rStyle w:val="IndexLink"/>
                <w:rtl w:val="true"/>
              </w:rPr>
              <w:tab/>
            </w:r>
            <w:r>
              <w:rPr>
                <w:rStyle w:val="IndexLink"/>
              </w:rPr>
              <w:t>124</w:t>
            </w:r>
          </w:hyperlink>
        </w:p>
        <w:p>
          <w:pPr>
            <w:pStyle w:val="Contents3"/>
            <w:tabs>
              <w:tab w:val="clear" w:pos="8459"/>
              <w:tab w:val="right" w:pos="9026" w:leader="dot"/>
            </w:tabs>
            <w:rPr/>
          </w:pPr>
          <w:hyperlink w:anchor="__RefHeading___Toc2318478_2870459653">
            <w:r>
              <w:rPr>
                <w:webHidden/>
                <w:rStyle w:val="IndexLink"/>
                <w:rtl w:val="true"/>
              </w:rPr>
              <w:t>ذخائر پيامبران الهى عليهم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318480_2870459653">
            <w:r>
              <w:rPr>
                <w:webHidden/>
                <w:rStyle w:val="IndexLink"/>
                <w:rtl w:val="true"/>
              </w:rPr>
              <w:t>اتفاق بنى فاطمه</w:t>
            </w:r>
            <w:r>
              <w:rPr>
                <w:rStyle w:val="IndexLink"/>
                <w:rtl w:val="true"/>
              </w:rPr>
              <w:tab/>
            </w:r>
            <w:r>
              <w:rPr>
                <w:rStyle w:val="IndexLink"/>
              </w:rPr>
              <w:t>131</w:t>
            </w:r>
          </w:hyperlink>
        </w:p>
        <w:p>
          <w:pPr>
            <w:pStyle w:val="Contents2"/>
            <w:tabs>
              <w:tab w:val="clear" w:pos="8743"/>
              <w:tab w:val="right" w:pos="9026" w:leader="dot"/>
            </w:tabs>
            <w:rPr/>
          </w:pPr>
          <w:hyperlink w:anchor="__RefHeading___Toc2318482_2870459653">
            <w:r>
              <w:rPr>
                <w:webHidden/>
                <w:rStyle w:val="IndexLink"/>
                <w:rtl w:val="true"/>
              </w:rPr>
              <w:t>بخش چهارم</w:t>
            </w:r>
            <w:r>
              <w:rPr>
                <w:rStyle w:val="IndexLink"/>
                <w:rtl w:val="true"/>
              </w:rPr>
              <w:t xml:space="preserve">: </w:t>
            </w:r>
            <w:r>
              <w:rPr>
                <w:rStyle w:val="IndexLink"/>
                <w:rtl w:val="true"/>
              </w:rPr>
              <w:t>شناخت علائم ظهور</w:t>
            </w:r>
            <w:r>
              <w:rPr>
                <w:rStyle w:val="IndexLink"/>
                <w:rtl w:val="true"/>
              </w:rPr>
              <w:tab/>
            </w:r>
            <w:r>
              <w:rPr>
                <w:rStyle w:val="IndexLink"/>
              </w:rPr>
              <w:t>133</w:t>
            </w:r>
          </w:hyperlink>
        </w:p>
        <w:p>
          <w:pPr>
            <w:pStyle w:val="Contents3"/>
            <w:tabs>
              <w:tab w:val="clear" w:pos="8459"/>
              <w:tab w:val="right" w:pos="9026" w:leader="dot"/>
            </w:tabs>
            <w:rPr/>
          </w:pPr>
          <w:hyperlink w:anchor="__RefHeading___Toc2318484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318486_2870459653">
            <w:r>
              <w:rPr>
                <w:webHidden/>
                <w:rStyle w:val="IndexLink"/>
                <w:rtl w:val="true"/>
              </w:rPr>
              <w:t>خروج سفيانى</w:t>
            </w:r>
            <w:r>
              <w:rPr>
                <w:rStyle w:val="IndexLink"/>
                <w:rtl w:val="true"/>
              </w:rPr>
              <w:tab/>
            </w:r>
            <w:r>
              <w:rPr>
                <w:rStyle w:val="IndexLink"/>
              </w:rPr>
              <w:t>136</w:t>
            </w:r>
          </w:hyperlink>
        </w:p>
        <w:p>
          <w:pPr>
            <w:pStyle w:val="Contents3"/>
            <w:tabs>
              <w:tab w:val="clear" w:pos="8459"/>
              <w:tab w:val="right" w:pos="9026" w:leader="dot"/>
            </w:tabs>
            <w:rPr/>
          </w:pPr>
          <w:hyperlink w:anchor="__RefHeading___Toc2318488_2870459653">
            <w:r>
              <w:rPr>
                <w:webHidden/>
                <w:rStyle w:val="IndexLink"/>
                <w:rtl w:val="true"/>
              </w:rPr>
              <w:t>فرو رفتن لشكر سفيانى در بيابان مدينه</w:t>
            </w:r>
            <w:r>
              <w:rPr>
                <w:rStyle w:val="IndexLink"/>
                <w:rtl w:val="true"/>
              </w:rPr>
              <w:tab/>
            </w:r>
            <w:r>
              <w:rPr>
                <w:rStyle w:val="IndexLink"/>
              </w:rPr>
              <w:t>139</w:t>
            </w:r>
          </w:hyperlink>
        </w:p>
        <w:p>
          <w:pPr>
            <w:pStyle w:val="Contents3"/>
            <w:tabs>
              <w:tab w:val="clear" w:pos="8459"/>
              <w:tab w:val="right" w:pos="9026" w:leader="dot"/>
            </w:tabs>
            <w:rPr/>
          </w:pPr>
          <w:hyperlink w:anchor="__RefHeading___Toc2318490_2870459653">
            <w:r>
              <w:rPr>
                <w:webHidden/>
                <w:rStyle w:val="IndexLink"/>
                <w:rtl w:val="true"/>
              </w:rPr>
              <w:t>قتل نفس زكيه</w:t>
            </w:r>
            <w:r>
              <w:rPr>
                <w:rStyle w:val="IndexLink"/>
                <w:rtl w:val="true"/>
              </w:rPr>
              <w:tab/>
            </w:r>
            <w:r>
              <w:rPr>
                <w:rStyle w:val="IndexLink"/>
              </w:rPr>
              <w:t>141</w:t>
            </w:r>
          </w:hyperlink>
        </w:p>
        <w:p>
          <w:pPr>
            <w:pStyle w:val="Contents3"/>
            <w:tabs>
              <w:tab w:val="clear" w:pos="8459"/>
              <w:tab w:val="right" w:pos="9026" w:leader="dot"/>
            </w:tabs>
            <w:rPr/>
          </w:pPr>
          <w:hyperlink w:anchor="__RefHeading___Toc2318492_2870459653">
            <w:r>
              <w:rPr>
                <w:webHidden/>
                <w:rStyle w:val="IndexLink"/>
                <w:rtl w:val="true"/>
              </w:rPr>
              <w:t>صيحۀ آسمانى</w:t>
            </w:r>
            <w:r>
              <w:rPr>
                <w:rStyle w:val="IndexLink"/>
                <w:rtl w:val="true"/>
              </w:rPr>
              <w:tab/>
            </w:r>
            <w:r>
              <w:rPr>
                <w:rStyle w:val="IndexLink"/>
              </w:rPr>
              <w:t>144</w:t>
            </w:r>
          </w:hyperlink>
        </w:p>
        <w:p>
          <w:pPr>
            <w:pStyle w:val="Contents3"/>
            <w:tabs>
              <w:tab w:val="clear" w:pos="8459"/>
              <w:tab w:val="right" w:pos="9026" w:leader="dot"/>
            </w:tabs>
            <w:rPr/>
          </w:pPr>
          <w:hyperlink w:anchor="__RefHeading___Toc2318494_2870459653">
            <w:r>
              <w:rPr>
                <w:webHidden/>
                <w:rStyle w:val="IndexLink"/>
                <w:rtl w:val="true"/>
              </w:rPr>
              <w:t>نزول حضرت عيسى عليه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318496_2870459653">
            <w:r>
              <w:rPr>
                <w:webHidden/>
                <w:rStyle w:val="IndexLink"/>
                <w:rtl w:val="true"/>
              </w:rPr>
              <w:t>ويژگى هاى ياران</w:t>
            </w:r>
            <w:r>
              <w:rPr>
                <w:rStyle w:val="IndexLink"/>
                <w:rtl w:val="true"/>
              </w:rPr>
              <w:tab/>
            </w:r>
            <w:r>
              <w:rPr>
                <w:rStyle w:val="IndexLink"/>
              </w:rPr>
              <w:t>150</w:t>
            </w:r>
          </w:hyperlink>
        </w:p>
        <w:p>
          <w:pPr>
            <w:pStyle w:val="Contents3"/>
            <w:tabs>
              <w:tab w:val="clear" w:pos="8459"/>
              <w:tab w:val="right" w:pos="9026" w:leader="dot"/>
            </w:tabs>
            <w:rPr/>
          </w:pPr>
          <w:hyperlink w:anchor="__RefHeading___Toc2318498_2870459653">
            <w:r>
              <w:rPr>
                <w:webHidden/>
                <w:rStyle w:val="IndexLink"/>
                <w:rtl w:val="true"/>
              </w:rPr>
              <w:t>وقايع هنگام ظهور</w:t>
            </w:r>
            <w:r>
              <w:rPr>
                <w:rStyle w:val="IndexLink"/>
                <w:rtl w:val="true"/>
              </w:rPr>
              <w:tab/>
            </w:r>
            <w:r>
              <w:rPr>
                <w:rStyle w:val="IndexLink"/>
              </w:rPr>
              <w:t>151</w:t>
            </w:r>
          </w:hyperlink>
        </w:p>
        <w:p>
          <w:pPr>
            <w:pStyle w:val="Contents3"/>
            <w:tabs>
              <w:tab w:val="clear" w:pos="8459"/>
              <w:tab w:val="right" w:pos="9026" w:leader="dot"/>
            </w:tabs>
            <w:rPr/>
          </w:pPr>
          <w:hyperlink w:anchor="__RefHeading___Toc2318500_2870459653">
            <w:r>
              <w:rPr>
                <w:webHidden/>
                <w:rStyle w:val="IndexLink"/>
                <w:rtl w:val="true"/>
              </w:rPr>
              <w:t>سيره عملى حضرت ، برنامه اى جديد</w:t>
            </w:r>
            <w:r>
              <w:rPr>
                <w:rStyle w:val="IndexLink"/>
                <w:rtl w:val="true"/>
              </w:rPr>
              <w:tab/>
            </w:r>
            <w:r>
              <w:rPr>
                <w:rStyle w:val="IndexLink"/>
              </w:rPr>
              <w:t>157</w:t>
            </w:r>
          </w:hyperlink>
        </w:p>
        <w:p>
          <w:pPr>
            <w:pStyle w:val="Contents3"/>
            <w:tabs>
              <w:tab w:val="clear" w:pos="8459"/>
              <w:tab w:val="right" w:pos="9026" w:leader="dot"/>
            </w:tabs>
            <w:rPr/>
          </w:pPr>
          <w:hyperlink w:anchor="__RefHeading___Toc2318502_2870459653">
            <w:r>
              <w:rPr>
                <w:webHidden/>
                <w:rStyle w:val="IndexLink"/>
                <w:rtl w:val="true"/>
              </w:rPr>
              <w:t>شرح مختصرى بر برنامه هاى آن حضرت</w:t>
            </w:r>
            <w:r>
              <w:rPr>
                <w:rStyle w:val="IndexLink"/>
                <w:rtl w:val="true"/>
              </w:rPr>
              <w:tab/>
            </w:r>
            <w:r>
              <w:rPr>
                <w:rStyle w:val="IndexLink"/>
              </w:rPr>
              <w:t>158</w:t>
            </w:r>
          </w:hyperlink>
        </w:p>
        <w:p>
          <w:pPr>
            <w:pStyle w:val="Contents2"/>
            <w:tabs>
              <w:tab w:val="clear" w:pos="8743"/>
              <w:tab w:val="right" w:pos="9026" w:leader="dot"/>
            </w:tabs>
            <w:rPr/>
          </w:pPr>
          <w:hyperlink w:anchor="__RefHeading___Toc2318504_2870459653">
            <w:r>
              <w:rPr>
                <w:webHidden/>
                <w:rStyle w:val="IndexLink"/>
                <w:rtl w:val="true"/>
              </w:rPr>
              <w:t>بخش پنجم</w:t>
            </w:r>
            <w:r>
              <w:rPr>
                <w:rStyle w:val="IndexLink"/>
                <w:rtl w:val="true"/>
              </w:rPr>
              <w:t xml:space="preserve">: </w:t>
            </w:r>
            <w:r>
              <w:rPr>
                <w:rStyle w:val="IndexLink"/>
                <w:rtl w:val="true"/>
              </w:rPr>
              <w:t>وظايف نزديك ظهور</w:t>
            </w:r>
            <w:r>
              <w:rPr>
                <w:rStyle w:val="IndexLink"/>
                <w:rtl w:val="true"/>
              </w:rPr>
              <w:tab/>
            </w:r>
            <w:r>
              <w:rPr>
                <w:rStyle w:val="IndexLink"/>
              </w:rPr>
              <w:t>161</w:t>
            </w:r>
          </w:hyperlink>
        </w:p>
        <w:p>
          <w:pPr>
            <w:pStyle w:val="Contents3"/>
            <w:tabs>
              <w:tab w:val="clear" w:pos="8459"/>
              <w:tab w:val="right" w:pos="9026" w:leader="dot"/>
            </w:tabs>
            <w:rPr/>
          </w:pPr>
          <w:hyperlink w:anchor="__RefHeading___Toc2318506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318508_2870459653">
            <w:r>
              <w:rPr>
                <w:webHidden/>
                <w:rStyle w:val="IndexLink"/>
                <w:rtl w:val="true"/>
              </w:rPr>
              <w:t>پنهان شدن از سفيانى</w:t>
            </w:r>
            <w:r>
              <w:rPr>
                <w:rStyle w:val="IndexLink"/>
                <w:rtl w:val="true"/>
              </w:rPr>
              <w:tab/>
            </w:r>
            <w:r>
              <w:rPr>
                <w:rStyle w:val="IndexLink"/>
              </w:rPr>
              <w:t>161</w:t>
            </w:r>
          </w:hyperlink>
        </w:p>
        <w:p>
          <w:pPr>
            <w:pStyle w:val="Contents3"/>
            <w:tabs>
              <w:tab w:val="clear" w:pos="8459"/>
              <w:tab w:val="right" w:pos="9026" w:leader="dot"/>
            </w:tabs>
            <w:rPr/>
          </w:pPr>
          <w:hyperlink w:anchor="__RefHeading___Toc2318510_2870459653">
            <w:r>
              <w:rPr>
                <w:webHidden/>
                <w:rStyle w:val="IndexLink"/>
                <w:rtl w:val="true"/>
              </w:rPr>
              <w:t>تجهيز رزمندگان</w:t>
            </w:r>
            <w:r>
              <w:rPr>
                <w:rStyle w:val="IndexLink"/>
                <w:rtl w:val="true"/>
              </w:rPr>
              <w:tab/>
            </w:r>
            <w:r>
              <w:rPr>
                <w:rStyle w:val="IndexLink"/>
              </w:rPr>
              <w:t>162</w:t>
            </w:r>
          </w:hyperlink>
        </w:p>
        <w:p>
          <w:pPr>
            <w:pStyle w:val="Contents3"/>
            <w:tabs>
              <w:tab w:val="clear" w:pos="8459"/>
              <w:tab w:val="right" w:pos="9026" w:leader="dot"/>
            </w:tabs>
            <w:rPr/>
          </w:pPr>
          <w:hyperlink w:anchor="__RefHeading___Toc2318512_2870459653">
            <w:r>
              <w:rPr>
                <w:webHidden/>
                <w:rStyle w:val="IndexLink"/>
                <w:rtl w:val="true"/>
              </w:rPr>
              <w:t>يارى يمانى</w:t>
            </w:r>
            <w:r>
              <w:rPr>
                <w:rStyle w:val="IndexLink"/>
                <w:rtl w:val="true"/>
              </w:rPr>
              <w:tab/>
            </w:r>
            <w:r>
              <w:rPr>
                <w:rStyle w:val="IndexLink"/>
              </w:rPr>
              <w:t>162</w:t>
            </w:r>
          </w:hyperlink>
        </w:p>
        <w:p>
          <w:pPr>
            <w:pStyle w:val="Contents3"/>
            <w:tabs>
              <w:tab w:val="clear" w:pos="8459"/>
              <w:tab w:val="right" w:pos="9026" w:leader="dot"/>
            </w:tabs>
            <w:rPr/>
          </w:pPr>
          <w:hyperlink w:anchor="__RefHeading___Toc2318514_2870459653">
            <w:r>
              <w:rPr>
                <w:webHidden/>
                <w:rStyle w:val="IndexLink"/>
                <w:rtl w:val="true"/>
              </w:rPr>
              <w:t>رفتن به مكه</w:t>
            </w:r>
            <w:r>
              <w:rPr>
                <w:rStyle w:val="IndexLink"/>
                <w:rtl w:val="true"/>
              </w:rPr>
              <w:tab/>
            </w:r>
            <w:r>
              <w:rPr>
                <w:rStyle w:val="IndexLink"/>
              </w:rPr>
              <w:t>163</w:t>
            </w:r>
          </w:hyperlink>
        </w:p>
        <w:p>
          <w:pPr>
            <w:pStyle w:val="Contents3"/>
            <w:tabs>
              <w:tab w:val="clear" w:pos="8459"/>
              <w:tab w:val="right" w:pos="9026" w:leader="dot"/>
            </w:tabs>
            <w:rPr/>
          </w:pPr>
          <w:hyperlink w:anchor="__RefHeading___Toc2318516_2870459653">
            <w:r>
              <w:rPr>
                <w:webHidden/>
                <w:rStyle w:val="IndexLink"/>
                <w:rtl w:val="true"/>
              </w:rPr>
              <w:t>حركت به سوى حضرت و شتاب در هر شرايطى</w:t>
            </w:r>
            <w:r>
              <w:rPr>
                <w:rStyle w:val="IndexLink"/>
                <w:rtl w:val="true"/>
              </w:rPr>
              <w:tab/>
            </w:r>
            <w:r>
              <w:rPr>
                <w:rStyle w:val="IndexLink"/>
              </w:rPr>
              <w:t>163</w:t>
            </w:r>
          </w:hyperlink>
        </w:p>
        <w:p>
          <w:pPr>
            <w:pStyle w:val="Contents3"/>
            <w:tabs>
              <w:tab w:val="clear" w:pos="8459"/>
              <w:tab w:val="right" w:pos="9026" w:leader="dot"/>
            </w:tabs>
            <w:rPr/>
          </w:pPr>
          <w:hyperlink w:anchor="__RefHeading___Toc2318518_2870459653">
            <w:r>
              <w:rPr>
                <w:webHidden/>
                <w:rStyle w:val="IndexLink"/>
                <w:rtl w:val="true"/>
              </w:rPr>
              <w:t>سپاسگزارى خداوند به جهت درك دولت كريمه</w:t>
            </w:r>
            <w:r>
              <w:rPr>
                <w:rStyle w:val="IndexLink"/>
                <w:rtl w:val="true"/>
              </w:rPr>
              <w:tab/>
            </w:r>
            <w:r>
              <w:rPr>
                <w:rStyle w:val="IndexLink"/>
              </w:rPr>
              <w:t>166</w:t>
            </w:r>
          </w:hyperlink>
        </w:p>
        <w:p>
          <w:pPr>
            <w:pStyle w:val="Contents3"/>
            <w:tabs>
              <w:tab w:val="clear" w:pos="8459"/>
              <w:tab w:val="right" w:pos="9026" w:leader="dot"/>
            </w:tabs>
            <w:rPr/>
          </w:pPr>
          <w:hyperlink w:anchor="__RefHeading___Toc2318520_2870459653">
            <w:r>
              <w:rPr>
                <w:webHidden/>
                <w:rStyle w:val="IndexLink"/>
                <w:rtl w:val="true"/>
              </w:rPr>
              <w:t>كيفيت خطاب و سلام به حضرت پس از ظهور</w:t>
            </w:r>
            <w:r>
              <w:rPr>
                <w:rStyle w:val="IndexLink"/>
                <w:rtl w:val="true"/>
              </w:rPr>
              <w:tab/>
            </w:r>
            <w:r>
              <w:rPr>
                <w:rStyle w:val="IndexLink"/>
              </w:rPr>
              <w:t>167</w:t>
            </w:r>
          </w:hyperlink>
        </w:p>
        <w:p>
          <w:pPr>
            <w:pStyle w:val="Contents3"/>
            <w:tabs>
              <w:tab w:val="clear" w:pos="8459"/>
              <w:tab w:val="right" w:pos="9026" w:leader="dot"/>
            </w:tabs>
            <w:rPr/>
          </w:pPr>
          <w:hyperlink w:anchor="__RefHeading___Toc2318522_2870459653">
            <w:r>
              <w:rPr>
                <w:webHidden/>
                <w:rStyle w:val="IndexLink"/>
                <w:rtl w:val="true"/>
              </w:rPr>
              <w:t xml:space="preserve">استدراك صفحه </w:t>
            </w:r>
            <w:r>
              <w:rPr>
                <w:rStyle w:val="IndexLink"/>
                <w:rtl w:val="true"/>
              </w:rPr>
              <w:t xml:space="preserve">: </w:t>
            </w:r>
            <w:r>
              <w:rPr>
                <w:rStyle w:val="IndexLink"/>
              </w:rPr>
              <w:t>102</w:t>
            </w:r>
            <w:r>
              <w:rPr>
                <w:rStyle w:val="IndexLink"/>
                <w:rtl w:val="true"/>
              </w:rPr>
              <w:tab/>
            </w:r>
            <w:r>
              <w:rPr>
                <w:rStyle w:val="IndexLink"/>
              </w:rPr>
              <w:t>168</w:t>
            </w:r>
          </w:hyperlink>
        </w:p>
        <w:p>
          <w:pPr>
            <w:pStyle w:val="Contents2"/>
            <w:tabs>
              <w:tab w:val="clear" w:pos="8743"/>
              <w:tab w:val="right" w:pos="9026" w:leader="dot"/>
            </w:tabs>
            <w:rPr/>
          </w:pPr>
          <w:hyperlink w:anchor="__RefHeading___Toc2318524_2870459653">
            <w:r>
              <w:rPr>
                <w:webHidden/>
                <w:rStyle w:val="IndexLink"/>
                <w:rtl w:val="true"/>
              </w:rPr>
              <w:t>فهرست</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4_90708"/>
      <w:bookmarkStart w:id="1" w:name="pg9054_90708"/>
      <w:bookmarkEnd w:id="1"/>
    </w:p>
    <w:p>
      <w:pPr>
        <w:pStyle w:val="Heading2"/>
        <w:numPr>
          <w:ilvl w:val="1"/>
          <w:numId w:val="1"/>
        </w:numPr>
        <w:rPr/>
      </w:pPr>
      <w:bookmarkStart w:id="2" w:name="pg9054_90708"/>
      <w:bookmarkStart w:id="3" w:name="__RefHeading___Toc23183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مهدی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روشن در وظایف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2723736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837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54_90710"/>
      <w:bookmarkStart w:id="8" w:name="pg9054_90710"/>
      <w:bookmarkEnd w:id="8"/>
    </w:p>
    <w:p>
      <w:pPr>
        <w:pStyle w:val="Heading2"/>
        <w:numPr>
          <w:ilvl w:val="1"/>
          <w:numId w:val="1"/>
        </w:numPr>
        <w:rPr/>
      </w:pPr>
      <w:bookmarkStart w:id="9" w:name="pg9054_90710"/>
      <w:bookmarkStart w:id="10" w:name="__RefHeading___Toc2318372_2870459653"/>
      <w:bookmarkStart w:id="11" w:name="_Toc3"/>
      <w:bookmarkEnd w:id="9"/>
      <w:bookmarkEnd w:id="10"/>
      <w:r>
        <w:rPr>
          <w:rtl w:val="true"/>
        </w:rPr>
        <w:t>تقديم به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پيشگاه با عظمت كريمه اهل بيت</w:t>
      </w:r>
    </w:p>
    <w:p>
      <w:pPr>
        <w:pStyle w:val="BookText"/>
        <w:rPr/>
      </w:pPr>
      <w:r>
        <w:rPr>
          <w:rFonts w:ascii="Amiri" w:hAnsi="Amiri" w:eastAsia="Amiri" w:cs="Amiri"/>
          <w:color w:val="111111"/>
          <w:sz w:val="28"/>
          <w:sz w:val="28"/>
          <w:szCs w:val="28"/>
          <w:rtl w:val="true"/>
          <w:lang w:bidi="ar-SA"/>
        </w:rPr>
        <w:t>حضرت فاطمه معصومه عليهاالسلام</w:t>
      </w:r>
    </w:p>
    <w:p>
      <w:pPr>
        <w:pStyle w:val="BookText"/>
        <w:rPr/>
      </w:pPr>
      <w:r>
        <w:rPr>
          <w:rFonts w:ascii="IRNazanin" w:hAnsi="IRNazanin" w:eastAsia="IRNazanin"/>
          <w:color w:val="111111"/>
          <w:sz w:val="28"/>
          <w:sz w:val="28"/>
          <w:szCs w:val="28"/>
          <w:rtl w:val="true"/>
          <w:lang w:bidi="fa-IR"/>
        </w:rPr>
        <w:t xml:space="preserve">بانوى بزرگوارى كه در سايه لطف او به اين خدمت ناچيز موفق گرديدم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عليهم السلام دو غيبت دارد كه يكى از ديگرى طولانى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دوم ، آن قدر طول مى كشد كه بيشتر شيعيان از دين و عقيده خويش برمى گردند و ثابت نمى ماند مگر كسى كه يقين قوى و معرفت صحيح داشته باشد، و پذيرفتن حكم ما بر او دشوار نيايد، و تسليم ما اهل بيت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مؤمنانِ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امام زمان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نزديك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واللعن على أعدائهم أجمعين الى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معصوم عليهم السلام در زمان غيبت از ما چه خواسته اند ؟ آيا فرموده اند به دنبال كسانى برويم كه ادعاى مشاهده و ارتباط با امام زمان عليه السلام را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فرموده اند به سراغ كسانى برويم كه از امور غيبى خبر مى دهند، و صاحب كرامت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گفته اند به ارباب مكاتب بشرى رجوع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 به هيچ يك از اينها دستور نداده اند ، بلكه از ما خواسته اند در زمان غيبت امام عصر عليه السلام به راويان آثار اهل بيت عليهم السلام و ناقلان كلمات نورانى ايشان رجوع و به آنچه از آنان به دست ما رسيده اكتفا نماييم تا زمانى كه خورشيد</w:t>
      </w:r>
    </w:p>
    <w:p>
      <w:pPr>
        <w:pStyle w:val="BookText"/>
        <w:rPr/>
      </w:pPr>
      <w:r>
        <w:rPr>
          <w:rFonts w:ascii="IRNazanin" w:hAnsi="IRNazanin" w:eastAsia="IRNazanin"/>
          <w:color w:val="111111"/>
          <w:sz w:val="28"/>
          <w:sz w:val="28"/>
          <w:szCs w:val="28"/>
          <w:rtl w:val="true"/>
          <w:lang w:bidi="fa-IR"/>
        </w:rPr>
        <w:t xml:space="preserve">جمالش از پس ابرهاى ظلمانى غيبت بدرخشد و عالم را نورانى نمايد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دستور به شدّت ما را برحذر داشته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كسى شما را از دين خارج نكند، و از صراط مستقيم به راه ديگرى نكشاند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شرايط عصر حاضر</w:t>
      </w:r>
    </w:p>
    <w:p>
      <w:pPr>
        <w:pStyle w:val="BookText"/>
        <w:rPr/>
      </w:pPr>
      <w:r>
        <w:rPr>
          <w:rFonts w:ascii="IRNazanin" w:hAnsi="IRNazanin" w:eastAsia="IRNazanin"/>
          <w:color w:val="111111"/>
          <w:sz w:val="28"/>
          <w:sz w:val="28"/>
          <w:szCs w:val="28"/>
          <w:rtl w:val="true"/>
          <w:lang w:bidi="fa-IR"/>
        </w:rPr>
        <w:t>با اندكى تأمل در اوضاع جامعه مى بينيم كه برخى از مردم اهميتى به دين و عقيده خويش نمى دهند و تمام توجه آنها به زندگانى دنيا معطوف است حتى بسيارى از كسانى كه گرايش مذهبى دارند نيز به انحراف كشيده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در دام مدعيان مشاهده و ارتباط با امام زمان عليه السلام افتاده اند، و با خواندن و شنيدن مطالب آنها به دنبال افراد مرتبط با حضرت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با استماع آثار اهل تصوف و مدعيان كشف و شهود به سراغ كسانى رفته اند كه به خيال خويش با عالم ديگر ارتباط دارند، و ادعا مى شود كه امور خارق العاده از آنها ديده شده و صاحب كرامت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ديگر منكر تمام امور گذشته شده اند و با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گرايى و روشن فكرى به امور معنوى پشت پا زده ، و دادِ دانش و خِرد مى زنند، و حتى به مسلّمات كتاب و سنت خرده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پيشوايان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زمان ما غافل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از سختى هايى كه براى پيروانشان پيش مى آيد اطلاع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اعتنايى به آن نكرده و اهميتى بدان نداده اند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اين فرض ها صحيح نيست، بلكه يقين داريم كه خدا علم و دانش گذشته و آينده را به آنها عنايت فرموده و احوال دوست و دشمن را به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ممكن است كسانى كه از پدر و مادر به ما مهربان تر هستند، اهميتى به نجات ما ندهند و در اصلاح دين و دنيا و آخرت، ما را از راهنمايى لازم بى بهره بگذارند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 ترديد آنها رسالت الهى خويش را ابلاغ فرموده اند، در سخت ترين شرايط از دستگيرى شيعيان دست نكشيده اند، و براى همه زمان ها و بويژه زمان پر خطر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راهزنان دينى با شگردهاى مختلف و در لباس هاى متفاوت مردم را به بيراهه مى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هاى لازم را بيان كرده و از تذكر امورى كه باعث رشد و صلاح و نجات بشر است دريغ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در تعلّم دين تعلل ورزيده و كوتاهى مى كنيم و از توجه به تكاليف خويش غافليم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چيزى فرصت داريم و وقت صرف مى كنيم، ولى از اينكه بخشى از اوقات خويش را به يادگيرى وظايف زمان غيبت اختصاص دهيم غفلت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w:t>
      </w:r>
    </w:p>
    <w:p>
      <w:pPr>
        <w:pStyle w:val="BookText"/>
        <w:rPr/>
      </w:pPr>
      <w:r>
        <w:rPr>
          <w:rFonts w:ascii="IRNazanin" w:hAnsi="IRNazanin" w:eastAsia="IRNazanin"/>
          <w:color w:val="111111"/>
          <w:sz w:val="28"/>
          <w:sz w:val="28"/>
          <w:szCs w:val="28"/>
          <w:rtl w:val="true"/>
          <w:lang w:bidi="fa-IR"/>
        </w:rPr>
        <w:t>ديرزمانى بود كه مى خواستم مجموعه اى كوتاه و گويا از روايات مخصوص وظايف زمان غيبت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آورى احاديث و ترجمه آن، نكاتى حائز اهميت از روايات ديگر به آن افزودم و نوشته اى كه پيش رو داريد، آماده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نوشتار برگرفته از فرمايش حضرت مهدى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شيخ طوسى قدس سره و شيخ طبرسى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اجْعَلُوا قَصْدَكُمْ إِلَيْنَا بِالْمَوَدَّةِ عَلَى السُّنَّةِ الْوَاضِحَةِ</w:t>
      </w:r>
      <w:r>
        <w:rPr>
          <w:rFonts w:eastAsia="Amiri" w:cs="Amiri" w:ascii="Amiri" w:hAnsi="Amiri"/>
          <w:color w:val="111111"/>
          <w:sz w:val="28"/>
          <w:szCs w:val="28"/>
          <w:rtl w:val="true"/>
          <w:lang w:bidi="ar-SA"/>
        </w:rPr>
        <w:t>»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 محبت به سوى ما را ، بر سنت و روش روشن قرار دهيد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مطالب كتاب در پنج بخش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برترى مؤمنان زمان غيبت بر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حاوى مطالبى است كه به عنوان وظايف زمان غيبت ، پيشوايان معصوم عليهم السلام شيعيان و دوستان خويش را بدان ارشاد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چگونگى شناخت امام زمان عليه السلام و خصوصياتى كه به واسطه آن، حضرت بقيه اللّه عليه السلام از كسانى كه به دروغ ادعاى مهدويت كنند،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بيان علائم ظهور آن گرامى است كه آن نيز در رسوا كردن مدعيان نقش مهمى را ايفا كرده، و براى اهل ايمان اطمينان بخش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وظايف مربوط به زمان نزديك ظهور آن حضرت است </w:t>
      </w:r>
      <w:r>
        <w:rPr>
          <w:rFonts w:eastAsia="IRNazanin" w:cs="IRNazanin"/>
          <w:color w:val="111111"/>
          <w:sz w:val="28"/>
          <w:szCs w:val="28"/>
          <w:rtl w:val="true"/>
          <w:lang w:bidi="fa-IR"/>
        </w:rPr>
        <w:t xml:space="preserve">. </w:t>
      </w:r>
      <w:bookmarkStart w:id="12" w:name="pg9054_90716"/>
    </w:p>
    <w:p>
      <w:pPr>
        <w:pStyle w:val="Heading2"/>
        <w:numPr>
          <w:ilvl w:val="1"/>
          <w:numId w:val="1"/>
        </w:numPr>
        <w:rPr/>
      </w:pPr>
      <w:bookmarkStart w:id="13" w:name="__RefHeading___Toc2318374_2870459653"/>
      <w:bookmarkStart w:id="14" w:name="_Toc4"/>
      <w:bookmarkEnd w:id="12"/>
      <w:bookmarkEnd w:id="13"/>
      <w:r>
        <w:rPr>
          <w:rtl w:val="true"/>
        </w:rPr>
        <w:t>بخش اول</w:t>
      </w:r>
      <w:r>
        <w:rPr>
          <w:rtl w:val="true"/>
        </w:rPr>
        <w:t xml:space="preserve">: </w:t>
      </w:r>
      <w:r>
        <w:rPr>
          <w:rtl w:val="true"/>
        </w:rPr>
        <w:t>برترى مؤمنان زمان غيبت</w:t>
      </w:r>
      <w:bookmarkEnd w:id="14"/>
    </w:p>
    <w:p>
      <w:pPr>
        <w:pStyle w:val="Heading3"/>
        <w:numPr>
          <w:ilvl w:val="2"/>
          <w:numId w:val="1"/>
        </w:numPr>
        <w:rPr/>
      </w:pPr>
      <w:bookmarkStart w:id="15" w:name="__RefHeading___Toc2318376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كلمات گهربار خاندان عصمت عليهم السلام استفاده مى شود كسانى كه در زمان غيبت بر ايمان خود ثابت قدم باشند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زمان حضور اهل بيت عليهم السلام بوده اند بلكه از ياران خود امام زمان عليه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هستند</w:t>
      </w:r>
      <w:r>
        <w:rPr>
          <w:rFonts w:eastAsia="IRNazanin" w:cs="IRNazanin"/>
          <w:color w:val="111111"/>
          <w:sz w:val="28"/>
          <w:szCs w:val="28"/>
          <w:rtl w:val="true"/>
          <w:lang w:bidi="fa-IR"/>
        </w:rPr>
        <w:t>.</w:t>
      </w:r>
    </w:p>
    <w:p>
      <w:pPr>
        <w:pStyle w:val="Heading3"/>
        <w:numPr>
          <w:ilvl w:val="2"/>
          <w:numId w:val="1"/>
        </w:numPr>
        <w:rPr/>
      </w:pPr>
      <w:bookmarkStart w:id="17" w:name="__RefHeading___Toc2318378_2870459653"/>
      <w:bookmarkStart w:id="18" w:name="_Toc6"/>
      <w:bookmarkEnd w:id="17"/>
      <w:r>
        <w:rPr>
          <w:rtl w:val="true"/>
        </w:rPr>
        <w:t>شگفت ترين ايمان در آخرالزمان</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ترين مردم در ايمان و باعظمت ترين آنها از جهت يقين، مردمانى در آخرالزمان هستند كه پيامبر را نديدند و حجت هم از ميان آنها غائب شده، و به سياهى بر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نوشته هايى بر روى كاغذ كه قرآن و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اميرمؤمنان عليه السلام درباره آنها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خِيَارُ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بهترين افراد اين امت هستند</w:t>
      </w:r>
      <w:r>
        <w:rPr>
          <w:rFonts w:eastAsia="Amiri" w:cs="Amiri" w:ascii="Amiri" w:hAnsi="Amiri"/>
          <w:color w:val="111111"/>
          <w:sz w:val="28"/>
          <w:szCs w:val="28"/>
          <w:rtl w:val="true"/>
          <w:lang w:bidi="ar-SA"/>
        </w:rPr>
        <w:t>.</w:t>
      </w:r>
      <w:r>
        <w:rPr>
          <w:rStyle w:val="FootnoteAnchor"/>
          <w:rtl w:val="true"/>
        </w:rPr>
        <w:footnoteReference w:id="4"/>
      </w:r>
      <w:bookmarkStart w:id="19" w:name="pg9054_90717"/>
    </w:p>
    <w:p>
      <w:pPr>
        <w:pStyle w:val="Heading3"/>
        <w:numPr>
          <w:ilvl w:val="2"/>
          <w:numId w:val="1"/>
        </w:numPr>
        <w:rPr/>
      </w:pPr>
      <w:bookmarkStart w:id="20" w:name="__RefHeading___Toc2318380_2870459653"/>
      <w:bookmarkStart w:id="21" w:name="_Toc7"/>
      <w:bookmarkEnd w:id="19"/>
      <w:bookmarkEnd w:id="20"/>
      <w:r>
        <w:rPr>
          <w:rtl w:val="true"/>
        </w:rPr>
        <w:t>پاداش تحمل مشكلات زمان غيبت</w:t>
      </w:r>
      <w:bookmarkEnd w:id="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به اصحاب خويش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فرا مى رسد كه براى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دوران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پنجاه نفر از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بدر و اُحد و حُنين با شما بوديم و آيات قرآن در مورد ما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تاب و توان مشكلاتى كه آنها تحمل مى كنند و صبر و بردبارى آنها را نداريد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وسلم در جمع اصحاب دو مرتبه به درگاه الهى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برادران مرا به من نشان ده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 شما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شما اصحاب من هستيد، برادران من گروهى هستند در آخرالزمان كه بدون اينكه مرا ديده باشند به من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پيش از آنكه از صلب پدر و رحم مادر خارج شوند با نام و نام پدر به من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پايدارى در دين از كسى كه مى خواهد در شب تار خارهاى قتاد</w:t>
      </w:r>
      <w:r>
        <w:rPr>
          <w:rStyle w:val="FootnoteAnchor"/>
          <w:rtl w:val="true"/>
        </w:rPr>
        <w:footnoteReference w:id="6"/>
      </w:r>
      <w:r>
        <w:rPr>
          <w:rFonts w:ascii="IRNazanin" w:hAnsi="IRNazanin" w:eastAsia="IRNazanin"/>
          <w:color w:val="111111"/>
          <w:sz w:val="28"/>
          <w:sz w:val="28"/>
          <w:szCs w:val="28"/>
          <w:rtl w:val="true"/>
          <w:lang w:bidi="fa-IR"/>
        </w:rPr>
        <w:t xml:space="preserve">را با دست بچيند ، يا كسى كه اخگر آتش را مُشت كرده در دست بگيرد ، سخت تر ايستادگى مى نمايند ، آنان چراغ تاريكى ها هستند كه خدا از هر فتنه تار و ظلمانى نجاتشان مى دهد </w:t>
      </w:r>
      <w:r>
        <w:rPr>
          <w:rFonts w:eastAsia="IRNazanin" w:cs="IRNazanin"/>
          <w:color w:val="111111"/>
          <w:sz w:val="28"/>
          <w:szCs w:val="28"/>
          <w:rtl w:val="true"/>
          <w:lang w:bidi="fa-IR"/>
        </w:rPr>
        <w:t>.</w:t>
      </w:r>
      <w:r>
        <w:rPr>
          <w:rStyle w:val="FootnoteAnchor"/>
          <w:rtl w:val="true"/>
        </w:rPr>
        <w:footnoteReference w:id="7"/>
      </w:r>
      <w:bookmarkStart w:id="22" w:name="pg9054_90718"/>
    </w:p>
    <w:p>
      <w:pPr>
        <w:pStyle w:val="Heading3"/>
        <w:numPr>
          <w:ilvl w:val="2"/>
          <w:numId w:val="1"/>
        </w:numPr>
        <w:rPr/>
      </w:pPr>
      <w:bookmarkStart w:id="23" w:name="__RefHeading___Toc2318382_2870459653"/>
      <w:bookmarkStart w:id="24" w:name="_Toc8"/>
      <w:bookmarkEnd w:id="22"/>
      <w:bookmarkEnd w:id="23"/>
      <w:r>
        <w:rPr>
          <w:rtl w:val="true"/>
        </w:rPr>
        <w:t>اهميت بندگى قبل از ظهور</w:t>
      </w:r>
      <w:bookmarkEnd w:id="2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روايتى آمده است كه عمار ساباطى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بندگى همراه با امامى كه در زمان دولت باطل مخفى است برتر است يا پس از ظهور و با امام ظاهر از شما؟</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چنانكه صدقه مخفيانه از صدقه آشكارا افضل است، عبادت مخفيانه شما نيز با امام مستور و مخفى در زمان دولت باطل برتر است؛ زيرا شما از دشمن خائف و هراسان هستيد و در خوف و خطر به سر مى بريد، و اعمال خويش را در حال تقيه بجا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عبادت در حال امن و آسايش زمان دولت حق تفاوت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كارهايش را نيكو بجا آورد، مراعات تقيه نموده و زبان خويش را حفظ كند، خدا پاداش حسنات او را چندين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عبادت مخفيانه خدا همراه با امام مخفى از آنها سبقت گرفتيد و از امام اطاعت كرديد، با او در راه خدا صبر پيشه نموديد، انتظار دولت حق را كشيديد، بر امامتان و خودتان از پادشاهان ترسيديد، شما ديديد كه حق امامتان و حق خودتان در دست ستمگران است و نمى گذارند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وجهى ندارد كه ما آرزو كنيم از اصحاب قائم آل محمد عليهم السلام باشيم چون الان فضيلت ما بيشتر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نداريد كه خداوند ، حق و عدالت را ظاهر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همه مردم نيكو شود، خدا اختلاف را از ميان بردارد ، دل ها به يكديگر مهربان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دشمنى از ميان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در زمين نافرمانى خدا نكند، حدود الهى بر پا داشته شود و حق به اهلش </w:t>
      </w:r>
      <w:bookmarkStart w:id="25" w:name="pg9054_90719"/>
    </w:p>
    <w:p>
      <w:pPr>
        <w:pStyle w:val="BookText"/>
        <w:rPr/>
      </w:pPr>
      <w:bookmarkEnd w:id="25"/>
      <w:r>
        <w:rPr>
          <w:rFonts w:ascii="IRNazanin" w:hAnsi="IRNazanin" w:eastAsia="IRNazanin"/>
          <w:color w:val="111111"/>
          <w:sz w:val="28"/>
          <w:sz w:val="28"/>
          <w:szCs w:val="28"/>
          <w:rtl w:val="true"/>
          <w:lang w:bidi="fa-IR"/>
        </w:rPr>
        <w:t>باز گردد تا چيزى از حق از ترس كسى پنهان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شيعيان در اين حالى كه شما بر آن هستيد از دنيا برود، نزد خدا از بسيارى از شهداى بدر و احد برتر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زمان غيبت بر ولايت ما ثابت بماند، خدا به او پاداش هزار شهيد از شهداى بدر و احد عنايت خواهد فرمود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2318384_2870459653"/>
      <w:bookmarkStart w:id="27" w:name="_Toc9"/>
      <w:bookmarkEnd w:id="26"/>
      <w:r>
        <w:rPr>
          <w:rtl w:val="true"/>
        </w:rPr>
        <w:t>ناخداى كشتى نجاتِ زمان غيبت</w:t>
      </w:r>
      <w:bookmarkEnd w:id="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روايتى از امام عسكرى به نقل از امام هادى عليهماالسلام آمده است كه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و دانشمندان ، پس از غائب شدن قائم آل محمد عليهم السلام مردم را به سوى آن حضرت دعوت نموده و آنها را به شناخت آن امام همام راهنمايى مى كنند و از دين با دلايل الهى دفاع مى نمايند، و بندگان ضعيف خدا را از دام ها و تله هاى شياطين و نواصب نجات مى دهند، اگر آنها نباشند هيچ كس بر دين خدا باقى نمى مانَد و همه مرتد مى شوند، ولى آنها هستند كه زمام دل ضعيفان شيعه را نگه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تزلزل آنها جلوگيرى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ناخدايى كه سُكّان كشتى را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غرق شدن آن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الْأَفْضَلُونَ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خدا از همه برتر هستند</w:t>
      </w:r>
      <w:r>
        <w:rPr>
          <w:rFonts w:eastAsia="IRNazanin" w:cs="IRNazanin"/>
          <w:color w:val="111111"/>
          <w:sz w:val="28"/>
          <w:szCs w:val="28"/>
          <w:rtl w:val="true"/>
          <w:lang w:bidi="fa-IR"/>
        </w:rPr>
        <w:t>.</w:t>
      </w:r>
      <w:r>
        <w:rPr>
          <w:rStyle w:val="FootnoteAnchor"/>
          <w:rtl w:val="true"/>
        </w:rPr>
        <w:footnoteReference w:id="10"/>
      </w:r>
      <w:bookmarkStart w:id="28" w:name="pg9054_90720"/>
    </w:p>
    <w:p>
      <w:pPr>
        <w:pStyle w:val="Heading3"/>
        <w:numPr>
          <w:ilvl w:val="2"/>
          <w:numId w:val="1"/>
        </w:numPr>
        <w:rPr/>
      </w:pPr>
      <w:bookmarkStart w:id="29" w:name="__RefHeading___Toc2318386_2870459653"/>
      <w:bookmarkStart w:id="30" w:name="_Toc10"/>
      <w:bookmarkEnd w:id="28"/>
      <w:bookmarkEnd w:id="29"/>
      <w:r>
        <w:rPr>
          <w:rtl w:val="true"/>
        </w:rPr>
        <w:t>بالاترين مقام در زمان عدم حضور امام عليه السلام</w:t>
      </w:r>
      <w:bookmarkEnd w:id="3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همؤ علم و دانش برچيده نمى شود و مردم از مايه و مواد آن محروم نمى گردند ، و مى دانم كه تو زمين خود را خالى از حجت بر خلق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حجت يا ظاهر است و فرمانش نمى برند يا بيمناك و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تو باطل نگردد و دوستانت پس از هدايت به گمراهى كشيده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كجايند و چه اندازه اند؟ آنان داراى كم ترين شماره و بزرگ ترين مقام نزد خدا هستند، آنان پيروان پيشوايان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هدايتگر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آداب آنها پرورش مى يابند و بر روش آنها سير مى كنند؛ آن زمان علم و دانش، آنها را به حقيقت ايمان مى كشاند و جانشان پذيراى پيشوايان دانش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امامان حق كه بر ديگران ناگوار است براى آنها دلنشين باشد و به آنچه مكذّبانِ حق از آن وحشت مى كنند و مسرفان ابا دارند ، انس و الفت مى گيرند، آنان پيروان دانشمندانند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مصاحبت اهل دنيا مطيع خداى تبارك و تعالى و اولياى او هستند ، و از ترس دشمن به وسيله تقيه، بندگى خدا و دين دارى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به مقام والاترى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آنان به سوى خدا و اولياى او پَر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دانشمندان و پيروانشان در دولت باطل بى زبان و ساكت و خاموش هستند ، و در انتظار دولت حق به سر مى برند و قطعاً خدا با كلمات خود حق را بر كرسى نشانده و باطل را محو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حالشان كه در زمان غلبه باطل، بر دين دارى صبر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مشتاقم به ديدارشان در دوران ظهور دولت و حكم رانى آنها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خدا ما را با آنها و با هر كه شايسته باشد از پدران و همسران و </w:t>
      </w:r>
    </w:p>
    <w:p>
      <w:pPr>
        <w:pStyle w:val="BookText"/>
        <w:rPr/>
      </w:pPr>
      <w:r>
        <w:rPr>
          <w:rFonts w:ascii="IRNazanin" w:hAnsi="IRNazanin" w:eastAsia="IRNazanin"/>
          <w:color w:val="111111"/>
          <w:sz w:val="28"/>
          <w:sz w:val="28"/>
          <w:szCs w:val="28"/>
          <w:rtl w:val="true"/>
          <w:lang w:bidi="fa-IR"/>
        </w:rPr>
        <w:t xml:space="preserve">نسلشان در بهشت عدن گرد يكديگر خواهد آورد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بندگان به خدا نزديك تر و تقرب آنها نزد او بيشتر ، و خدا از آنها راضى تر و خوشنودتر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غيبت كه اعتقاد به امامت آن حضرت داشته و انتظار ظهور را مى كشند فضيلتشان از دوران هاى ديگر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آنها را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بندگان و كنيزان واقعى 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بندگى را بجا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 شما را پذيرفته، از لغزش هاى شما چشم پوشى كرده، و گناهانتان را مى آمرزم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باران را نازل و بلاها را از آنها دفع مى نمايم، اگر شما نبوديد عذاب خويش را بر آنها فرو مى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از صابران دوران غيبت پاداش پنجاه صدّيق مؤمن كه پيامبر صلى الله عليه و آله وسلم را درك كرده اند ، خواهد بود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 شيعه شيخ حرّ عاملى قدس سره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بر اين معنا دلالت دارد بسيار است كه به صورت پراكنده هر كدام در محل خودش ذكر شده است </w:t>
      </w:r>
      <w:r>
        <w:rPr>
          <w:rFonts w:eastAsia="IRNazanin" w:cs="IRNazanin"/>
          <w:color w:val="111111"/>
          <w:sz w:val="28"/>
          <w:szCs w:val="28"/>
          <w:rtl w:val="true"/>
          <w:lang w:bidi="fa-IR"/>
        </w:rPr>
        <w:t>.</w:t>
      </w:r>
      <w:r>
        <w:rPr>
          <w:rStyle w:val="FootnoteAnchor"/>
          <w:rtl w:val="true"/>
        </w:rPr>
        <w:footnoteReference w:id="12"/>
      </w:r>
      <w:bookmarkStart w:id="31" w:name="pg9054_90722"/>
    </w:p>
    <w:p>
      <w:pPr>
        <w:pStyle w:val="Heading3"/>
        <w:numPr>
          <w:ilvl w:val="2"/>
          <w:numId w:val="1"/>
        </w:numPr>
        <w:rPr/>
      </w:pPr>
      <w:bookmarkStart w:id="32" w:name="__RefHeading___Toc2318388_2870459653"/>
      <w:bookmarkStart w:id="33" w:name="_Toc11"/>
      <w:bookmarkEnd w:id="31"/>
      <w:bookmarkEnd w:id="32"/>
      <w:r>
        <w:rPr>
          <w:rtl w:val="true"/>
        </w:rPr>
        <w:t>كم بودن اهل نجات در آخرالزمان</w:t>
      </w:r>
      <w:bookmarkEnd w:id="33"/>
    </w:p>
    <w:p>
      <w:pPr>
        <w:pStyle w:val="BookText"/>
        <w:rPr/>
      </w:pPr>
      <w:r>
        <w:rPr>
          <w:rFonts w:ascii="IRNazanin" w:hAnsi="IRNazanin" w:eastAsia="IRNazanin"/>
          <w:color w:val="111111"/>
          <w:sz w:val="28"/>
          <w:sz w:val="28"/>
          <w:szCs w:val="28"/>
          <w:rtl w:val="true"/>
          <w:lang w:bidi="fa-IR"/>
        </w:rPr>
        <w:t xml:space="preserve">در روايات آمده است كه هنگام قيام امام زمان عليه السلام مردم در غفلت به سر برده و حق و حقيقت را به كلى به فراموشى مى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و ستم به صورت علنى همه جا را فرا گرفته ،</w:t>
      </w:r>
      <w:r>
        <w:rPr>
          <w:rStyle w:val="FootnoteAnchor"/>
          <w:rtl w:val="true"/>
        </w:rPr>
        <w:footnoteReference w:id="13"/>
      </w:r>
      <w:r>
        <w:rPr>
          <w:rFonts w:ascii="IRNazanin" w:hAnsi="IRNazanin" w:eastAsia="IRNazanin"/>
          <w:color w:val="111111"/>
          <w:sz w:val="28"/>
          <w:sz w:val="28"/>
          <w:szCs w:val="28"/>
          <w:rtl w:val="true"/>
          <w:lang w:bidi="fa-IR"/>
        </w:rPr>
        <w:t>و امت ها به گمراهى كشانده مى شوند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غيبت به دوران حيرت و سردرگمى و سرگردانى تعبير شده كه امت هايى در آن گمراه مى شوند،</w:t>
      </w:r>
      <w:r>
        <w:rPr>
          <w:rStyle w:val="FootnoteAnchor"/>
          <w:rtl w:val="true"/>
        </w:rPr>
        <w:footnoteReference w:id="15"/>
      </w:r>
      <w:r>
        <w:rPr>
          <w:rFonts w:ascii="IRNazanin" w:hAnsi="IRNazanin" w:eastAsia="IRNazanin"/>
          <w:color w:val="111111"/>
          <w:sz w:val="28"/>
          <w:sz w:val="28"/>
          <w:szCs w:val="28"/>
          <w:rtl w:val="true"/>
          <w:lang w:bidi="fa-IR"/>
        </w:rPr>
        <w:t>چندين برابر سرگردانى و گمراهى بنى اسرائيل،</w:t>
      </w:r>
      <w:r>
        <w:rPr>
          <w:rStyle w:val="FootnoteAnchor"/>
          <w:rtl w:val="true"/>
        </w:rPr>
        <w:footnoteReference w:id="16"/>
      </w:r>
      <w:r>
        <w:rPr>
          <w:rFonts w:ascii="IRNazanin" w:hAnsi="IRNazanin" w:eastAsia="IRNazanin"/>
          <w:color w:val="111111"/>
          <w:sz w:val="28"/>
          <w:sz w:val="28"/>
          <w:szCs w:val="28"/>
          <w:rtl w:val="true"/>
          <w:lang w:bidi="fa-IR"/>
        </w:rPr>
        <w:t>آن هم به صورتى ناگوار و فراگير كه هيچ پناهى باقى نمى ماند،</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گله سرگردانى است كه دنبال چراگاه است، هرچه مى گردد، مى چرخد و مى تازد راه به جايى نمى برد،</w:t>
      </w:r>
      <w:r>
        <w:rPr>
          <w:rStyle w:val="FootnoteAnchor"/>
          <w:rtl w:val="true"/>
        </w:rPr>
        <w:footnoteReference w:id="18"/>
      </w:r>
      <w:r>
        <w:rPr>
          <w:rFonts w:ascii="IRNazanin" w:hAnsi="IRNazanin" w:eastAsia="IRNazanin"/>
          <w:color w:val="111111"/>
          <w:sz w:val="28"/>
          <w:sz w:val="28"/>
          <w:szCs w:val="28"/>
          <w:rtl w:val="true"/>
          <w:lang w:bidi="fa-IR"/>
        </w:rPr>
        <w:t xml:space="preserve">به گونه اى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مخفيانه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تا جايى كه برخى از كسانى كه اعتقاد به اهل بيت عليهم السلام داشته اند نيز از عقيده خويش دست برمى دارند،</w:t>
      </w:r>
      <w:r>
        <w:rPr>
          <w:rStyle w:val="FootnoteAnchor"/>
          <w:rtl w:val="true"/>
        </w:rPr>
        <w:footnoteReference w:id="20"/>
      </w:r>
      <w:r>
        <w:rPr>
          <w:rFonts w:ascii="IRNazanin" w:hAnsi="IRNazanin" w:eastAsia="IRNazanin"/>
          <w:color w:val="111111"/>
          <w:sz w:val="28"/>
          <w:sz w:val="28"/>
          <w:szCs w:val="28"/>
          <w:rtl w:val="true"/>
          <w:lang w:bidi="fa-IR"/>
        </w:rPr>
        <w:t>و جز افراد</w:t>
      </w:r>
    </w:p>
    <w:p>
      <w:pPr>
        <w:pStyle w:val="BookText"/>
        <w:rPr/>
      </w:pPr>
      <w:r>
        <w:rPr>
          <w:rFonts w:ascii="Amiri" w:hAnsi="Amiri" w:eastAsia="Amiri" w:cs="Amiri"/>
          <w:color w:val="111111"/>
          <w:sz w:val="28"/>
          <w:sz w:val="28"/>
          <w:szCs w:val="28"/>
          <w:rtl w:val="true"/>
          <w:lang w:bidi="ar-SA"/>
        </w:rPr>
        <w:t xml:space="preserve">بسيار اندك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كبريت احمر هم ناياب ترند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است كه اهل كيميا دنبال آن هستند و آن را اكسير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ايمان و اعتقاد به امامت آن حضرت باقى نخواهند 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تذكر اين نكته مناسب است كه فتنه هايى كه انسان گرفتار آن شده و باعث انحراف او مى شود ، ناشى از ميل و علاقه به دنياست ، در حديث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بذر هر فتنه اى دوستى دنياست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شوق به مظاهر مادى نتيجه واگذاشته شدن انسان به خويشتن است كه خدا به حضرت عيسى عليه السلامفرمايد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به خود واگذار نمايم محبت دنيا و زيبايى هاى آن بر تو غالب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مراجعه كنيد به 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ذكر اين نكته خالى از لطف نيست كه از كلام اميرمؤمنان عليه السلام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همه فتنه ها پيروى از هواهاى نفسانى و نوآورى در قوانين الهى است كه عده اى از برخى ديگر در آن پيروى نموده و حق و باطل آميخته به يكديگر عرضه شود ، و بدين سان شيطان دوستانش را گمراه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كنيد به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اختلاف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فقط كسانى اهل نجات هستند كه در عالم ذرّ و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ولايت پاسخ مثبت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بر ولايت پيمان گرفته ،</w:t>
      </w:r>
      <w:r>
        <w:rPr>
          <w:rStyle w:val="FootnoteAnchor"/>
          <w:rtl w:val="true"/>
        </w:rPr>
        <w:footnoteReference w:id="22"/>
      </w:r>
      <w:r>
        <w:rPr>
          <w:rFonts w:ascii="Amiri" w:hAnsi="Amiri" w:eastAsia="Amiri" w:cs="Amiri"/>
          <w:color w:val="111111"/>
          <w:sz w:val="28"/>
          <w:sz w:val="28"/>
          <w:szCs w:val="28"/>
          <w:rtl w:val="true"/>
          <w:lang w:bidi="ar-SA"/>
        </w:rPr>
        <w:t>و در دل هاى آنان ايمان را ثبت كرده و با روح</w:t>
      </w:r>
      <w:r>
        <w:rPr>
          <w:rStyle w:val="FootnoteAnchor"/>
          <w:rtl w:val="true"/>
        </w:rPr>
        <w:footnoteReference w:id="23"/>
      </w:r>
      <w:r>
        <w:rPr>
          <w:rFonts w:ascii="Amiri" w:hAnsi="Amiri" w:eastAsia="Amiri" w:cs="Amiri"/>
          <w:color w:val="111111"/>
          <w:sz w:val="28"/>
          <w:sz w:val="28"/>
          <w:szCs w:val="28"/>
          <w:rtl w:val="true"/>
          <w:lang w:bidi="ar-SA"/>
        </w:rPr>
        <w:t>خويش آنها را تأييد نموده باشد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كسانى كه خدا خودش آنها را حفظ كند،</w:t>
      </w:r>
      <w:r>
        <w:rPr>
          <w:rStyle w:val="FootnoteAnchor"/>
          <w:rtl w:val="true"/>
        </w:rPr>
        <w:footnoteReference w:id="25"/>
      </w:r>
      <w:r>
        <w:rPr>
          <w:rFonts w:ascii="Amiri" w:hAnsi="Amiri" w:eastAsia="Amiri" w:cs="Amiri"/>
          <w:color w:val="111111"/>
          <w:sz w:val="28"/>
          <w:sz w:val="28"/>
          <w:szCs w:val="28"/>
          <w:rtl w:val="true"/>
          <w:lang w:bidi="ar-SA"/>
        </w:rPr>
        <w:t>و بر اعتقاد به امامت آن حضرت ثابت بدارد، و به آنها توفيق دعا براى تعجيل فرج عنايت نمايد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آيات الهى ايمان و اعتقاد داشته ، در مواسات با برادران دينى كوشا بوده، و يكديگر را به ثابت ماندن بر اعتقاد به امامت، و صبر و تحمل شدايد سفارش مى نمايند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ابتداى كتاب از امام سجاد عليه السلام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ثابت نخواهد ماند مگر يقين قوى و معرفت صحيح داشته باشد، و پذيرفتن حكم ما بر او دشوار نيايد، و تسليم ما اهل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كسانى كه كار باطل و يا كار بى نتيجه انجام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افرادى كه مطلب باطلى را عرضه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غريب القرآن ، طريحى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كسانى كه از حق عدول كنند ، اهل باطل باشند ، و كار ناحق انجام دهند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خرابكاران ، مفسدان و اشخاصى كه براى نابودى حقيقت اقدام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آنهايى كه مطالب بى اساس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 شده و به شك و شبهه مى افتند و اهل جهل و نادانى به حيرت گرفتار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اهل شتاب و عجله نابود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كسانى كه اهل تسليم باشند نجات پيدا مى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4" w:name="pg9054_90726"/>
    </w:p>
    <w:p>
      <w:pPr>
        <w:pStyle w:val="Heading2"/>
        <w:numPr>
          <w:ilvl w:val="1"/>
          <w:numId w:val="1"/>
        </w:numPr>
        <w:rPr/>
      </w:pPr>
      <w:bookmarkStart w:id="35" w:name="__RefHeading___Toc2318390_2870459653"/>
      <w:bookmarkStart w:id="36" w:name="_Toc12"/>
      <w:bookmarkEnd w:id="34"/>
      <w:bookmarkEnd w:id="35"/>
      <w:r>
        <w:rPr>
          <w:rtl w:val="true"/>
        </w:rPr>
        <w:t>بخش دوم</w:t>
      </w:r>
      <w:r>
        <w:rPr>
          <w:rtl w:val="true"/>
        </w:rPr>
        <w:t xml:space="preserve">: </w:t>
      </w:r>
      <w:r>
        <w:rPr>
          <w:rtl w:val="true"/>
        </w:rPr>
        <w:t>وظايف زمان غيبت</w:t>
      </w:r>
      <w:bookmarkEnd w:id="36"/>
    </w:p>
    <w:p>
      <w:pPr>
        <w:pStyle w:val="Heading3"/>
        <w:numPr>
          <w:ilvl w:val="2"/>
          <w:numId w:val="1"/>
        </w:numPr>
        <w:rPr/>
      </w:pPr>
      <w:bookmarkStart w:id="37" w:name="__RefHeading___Toc2318392_2870459653"/>
      <w:bookmarkStart w:id="38" w:name="_Toc13"/>
      <w:bookmarkEnd w:id="37"/>
      <w:r>
        <w:rPr>
          <w:rtl w:val="true"/>
        </w:rPr>
        <w:t>خطوط كلى برنامه زمان غيبت</w:t>
      </w:r>
      <w:bookmarkEnd w:id="38"/>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زمان غيبت است و ما كه دسترسى به امام زمان عليه السلام نداريم ، از شناخت كامل معارف و اصول دين و احكام و فروع آن عاجز و ناتوانيم ، پس در كوتاهى در اعتقاد و عمل معذور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مورد توجه راويان حديث و ناقلان اخبار بوده؛ لذا هنگامى كه از غيبت امام زمان عليه السلام صحبت مى شد، از پيشوايان معصوم عليهم السلام سؤال مى كردند كه در چنين زمانى وظيفه چيست؟ و در پاسخ يكى از روايات زير را مى شنيدند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تَمَسَّكُوا بِالْأَمْرِ الْأَوَّلِ حَتَّى يَسْتَبِينَ لَكُم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فَتَمَسَّكُوا بِالْأَمْرِ الْأَوَّلِ حَتَّى يَتَبَيَّنَ لَكُمُ الاْخِرُ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تَمَسَّكُوا بِالْأَمْرِ الْأَوَّلِ الَّذِي أَنْتُمْ عَلَيْهِ حَتَّى يُبَيَّنَ لَكُمْ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يَتَعَلَّقُونَ بِالْأَمْرِ الْأَوَّلِ حَتَّى يَسْتَبِينَ لَهُمُ الاْخِرُ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فَتَمَسَّكُوا بِمَا فِي أَيْدِيكُمْ حَتَّى يَصِحَّ لَكُمُ الْأَمْرُ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عَلَى مَا أَنْتُمْ عَلَيْهِ حَتَّى يُطْلِعَ اللَّهُ لَكُمْ نَجْمَكُمْ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عَلَى مَا أَنْتُمْ عَلَيْهِ حَتَّى يَأْتِيَكُمُ اللَّهُ بِصَاحِبِهَا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گذشته بدان معتقد 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كنيد تا مطلب براى شما روشن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آنچه در دست داريد تمسك كنيد تا امر صحيح بر شما ثابت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آنچه هستيد باقى بمانيد تا خدا صاحب امر را برساند و ستاره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درخشان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بايستى شيعيان بر آنچه هستند ثابت قدم باشند تا مطلب براى آنها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پيش آمد كه به هيچ يك از امامان عليهم السلامدسترسى نداشتيد ، از خداى تعالى كمك بخواهيد و همان سنت و راه و روشى را كه قبلاً بر آن بوده ايد ادامه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برخى از روايات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روايات آن است كه در دين خود متزلزل نشويد، و در مقام عمل حيران و سرگردان نباشيد، در اصول و فروع دين به آنچه از ائمه اطهار عليهم السلام به شما رسيده تمسك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انجام وظايف خويش دست كشيده و يا از عقيده خودتان دست برداريد،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ظهور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معناى روايات اين باشد كه اگر كسى ادعا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آل محمد عليهم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نپذيريد تا اينكه با معجزات روشن براى شما معلوم شود كه او راست مى گويد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نظر مى رسد كه در روايات گذشته به هر دو معنا اشاره شده و ظاهر بعضى از روايات همان معناى دومى است كه ايشان ذكر كرده به اين شرح كه در زمان غيبت شناخت اجمالى امام غائب كافى است و شناخت خصوصيات و مشخصات ايشان لازم نيست ،</w:t>
      </w:r>
      <w:r>
        <w:rPr>
          <w:rStyle w:val="FootnoteAnchor"/>
          <w:rtl w:val="true"/>
        </w:rPr>
        <w:footnoteReference w:id="38"/>
      </w:r>
      <w:r>
        <w:rPr>
          <w:rFonts w:ascii="IRNazanin" w:hAnsi="IRNazanin" w:eastAsia="IRNazanin"/>
          <w:color w:val="111111"/>
          <w:sz w:val="28"/>
          <w:sz w:val="28"/>
          <w:szCs w:val="28"/>
          <w:rtl w:val="true"/>
          <w:lang w:bidi="fa-IR"/>
        </w:rPr>
        <w:t xml:space="preserve">چنانكه در روايتى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بشناسم و راهى براى پيدا كردن او نداشته باشم، وظيفه ام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أَتَوَلَّى مَنْ بَقِيَ مِنْ حُجَجِكَ مِنْ وُلْدِ الاْءِمَامِ الْمَاضِي</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شودبه 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ولايت و امامت حجتى كه از فرزندان امام معصوم گذشته باقى مانده پذيرفتم و به آن معتقد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كافى است</w:t>
      </w:r>
      <w:r>
        <w:rPr>
          <w:rFonts w:eastAsia="IRNazanin" w:cs="IRNazanin"/>
          <w:color w:val="111111"/>
          <w:sz w:val="28"/>
          <w:szCs w:val="28"/>
          <w:rtl w:val="true"/>
          <w:lang w:bidi="fa-IR"/>
        </w:rPr>
        <w:t>.</w:t>
      </w:r>
      <w:bookmarkStart w:id="39" w:name="pg9054_90729"/>
    </w:p>
    <w:p>
      <w:pPr>
        <w:pStyle w:val="BookText"/>
        <w:rPr/>
      </w:pPr>
      <w:bookmarkEnd w:id="39"/>
      <w:r>
        <w:rPr>
          <w:rFonts w:ascii="Amiri" w:hAnsi="Amiri" w:eastAsia="Amiri" w:cs="Amiri"/>
          <w:color w:val="111111"/>
          <w:sz w:val="28"/>
          <w:sz w:val="28"/>
          <w:szCs w:val="28"/>
          <w:rtl w:val="true"/>
          <w:lang w:bidi="ar-SA"/>
        </w:rPr>
        <w:t>دو نكته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بِمَا فِي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تعابير مانند آن، اين گونه استفاده مى شود كه 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پذيرفتن مطالبى كه از خاندان عصمت و طهارت نرسيده خوددارى كرد، مانند مطالبى كه به عنوان نوآورى و تجدّد و روشنفكرى مطرح مى شود ، گرچه گاهى آيات و روايات هم بر طبق آن تفسير و توجيه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روايتى نظير روايات گذشته از پيامبر صلى الله عليه و آله وسلم نقل كرده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فتنه اى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چگونه خواهد بود ؟ چه بايد كرد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امر گذشته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حياتم بر آن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40" w:name="__RefHeading___Toc2318394_2870459653"/>
      <w:bookmarkStart w:id="41" w:name="_Toc14"/>
      <w:bookmarkEnd w:id="40"/>
      <w:r>
        <w:rPr>
          <w:rtl w:val="true"/>
        </w:rPr>
        <w:t>حفظ حب و بغض در غيبت امام عليه السلام</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روايى شيعه و سنى روايات بسيار زيادى به اين مضمون از پيامبر صلى الله عليه و آله وسلم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ترين دستاويز ايمان، دوستى در راه خدا و دشمنى در راه اوست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در روايات شيعه تصريح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ايمان كسى را نمى پذيرد مگر با ولايت اميرمؤمنان عليه السلام و برائت از دشمنان او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در زمان غيبت بر اين امر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و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بيشترى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پيش آمد كه پيشوا و امام از اهل بيت عليهم السلام از چشم شما ناپديد شد، آنهايى را كه دوست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ومأمور به محبت آنها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و كسانى را كه دشمن و مبغوض داشتى دشمن بدار، و بر ولايت خود نسبت به مواليان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باش، و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باش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اول حديث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را كه دوست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ومأمور به محبت آنها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و كسانى را كه دشمن و مبغوض داشتى دشمن بدار ، در روايات ديگر نيز آمده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ما كه در زمان غيبت قائم آل محمد عليهم السلام به ولايت ما چنگ زده، بر ولايت ما و برائت از دشمنان ما ثابت قدم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ما هستند و ما نيز از آنهاييم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عنوان امام پذيرفته</w:t>
      </w:r>
    </w:p>
    <w:p>
      <w:pPr>
        <w:pStyle w:val="BookText"/>
        <w:rPr/>
      </w:pPr>
      <w:r>
        <w:rPr>
          <w:rFonts w:ascii="IRNazanin" w:hAnsi="IRNazanin" w:eastAsia="IRNazanin"/>
          <w:color w:val="111111"/>
          <w:sz w:val="28"/>
          <w:sz w:val="28"/>
          <w:szCs w:val="28"/>
          <w:rtl w:val="true"/>
          <w:lang w:bidi="fa-IR"/>
        </w:rPr>
        <w:t xml:space="preserve">و از امامت ما خوشنودند، ما نيز آنان را به عنوان شيعه و پيرو پذيرفته و از آنها راضى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 آرى خوشا به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آنها در قيامت در درجات ما همراه ما هستند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خوشا به حال كسى كه در زمان غيبت با دوستان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 و با دشمنان وى دشمن باشد </w:t>
      </w:r>
      <w:r>
        <w:rPr>
          <w:rFonts w:eastAsia="Amiri" w:cs="Amiri" w:ascii="Amiri" w:hAnsi="Amiri"/>
          <w:color w:val="111111"/>
          <w:sz w:val="28"/>
          <w:szCs w:val="28"/>
          <w:rtl w:val="true"/>
          <w:lang w:bidi="ar-SA"/>
        </w:rPr>
        <w:t>.</w:t>
      </w:r>
      <w:bookmarkStart w:id="42" w:name="pg9054_90731"/>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زمان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را كه دوست داشتيد دوست بداريد و آنهايى را كه دشمن داشتيد، دشمن بداريد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3" w:name="__RefHeading___Toc2318396_2870459653"/>
      <w:bookmarkStart w:id="44" w:name="_Toc15"/>
      <w:bookmarkEnd w:id="43"/>
      <w:r>
        <w:rPr>
          <w:rtl w:val="true"/>
        </w:rPr>
        <w:t>تأكيد بر ولايت در زمان غيبت</w:t>
      </w:r>
      <w:bookmarkEnd w:id="44"/>
    </w:p>
    <w:p>
      <w:pPr>
        <w:pStyle w:val="BookText"/>
        <w:rPr/>
      </w:pPr>
      <w:r>
        <w:rPr>
          <w:rFonts w:ascii="IRNazanin" w:hAnsi="IRNazanin" w:eastAsia="IRNazanin"/>
          <w:color w:val="111111"/>
          <w:sz w:val="28"/>
          <w:sz w:val="28"/>
          <w:szCs w:val="28"/>
          <w:rtl w:val="true"/>
          <w:lang w:bidi="fa-IR"/>
        </w:rPr>
        <w:t xml:space="preserve">علاوه بر دوستى و محبت اهل بيت عليهم السلام، ولايت يعنى پذيرفتن رهبرى و سرپرستى و اعتقاد به امامت آنها نيز از مهم ترين فرايض الهى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زمان غيبت قائم ما به حبل ولايت ما چنگ زده و پس از هدايت، قلب او از حق منحرف نشده و متمايل به باطل نگردد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 وَأَطِيعُوا الرَّسُولَ فَإِن تَوَلَّيْتُمْ فَإِنَّمَا عَلَى رسُولِنَا الْبَلاغُ الْمُبِينُ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از آن حضرت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گذشتگان و آيندگان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قائم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نشده و نشود مگر به جهت دست برداشتن از ولايت ما و انكار حق ما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ما كه در زمان غيبت بر ولايت ما و برائت از دشمنان ما ثابت قدم باشند </w:t>
      </w:r>
      <w:r>
        <w:rPr>
          <w:rFonts w:eastAsia="IRNazanin" w:cs="IRNazanin"/>
          <w:color w:val="111111"/>
          <w:sz w:val="28"/>
          <w:szCs w:val="28"/>
          <w:rtl w:val="true"/>
          <w:lang w:bidi="fa-IR"/>
        </w:rPr>
        <w:t>.</w:t>
      </w:r>
      <w:bookmarkStart w:id="45" w:name="pg9054_90732"/>
    </w:p>
    <w:p>
      <w:pPr>
        <w:pStyle w:val="Heading3"/>
        <w:numPr>
          <w:ilvl w:val="2"/>
          <w:numId w:val="1"/>
        </w:numPr>
        <w:rPr/>
      </w:pPr>
      <w:bookmarkStart w:id="46" w:name="__RefHeading___Toc2318398_2870459653"/>
      <w:bookmarkStart w:id="47" w:name="_Toc16"/>
      <w:bookmarkEnd w:id="45"/>
      <w:bookmarkEnd w:id="46"/>
      <w:r>
        <w:rPr>
          <w:rtl w:val="true"/>
        </w:rPr>
        <w:t>امامان معصوم عليهم السلام الگوى زمان غيبت و حضور</w:t>
      </w:r>
      <w:bookmarkEnd w:id="47"/>
    </w:p>
    <w:p>
      <w:pPr>
        <w:pStyle w:val="BookText"/>
        <w:rPr/>
      </w:pPr>
      <w:r>
        <w:rPr>
          <w:rFonts w:ascii="IRNazanin" w:hAnsi="IRNazanin" w:eastAsia="IRNazanin"/>
          <w:color w:val="111111"/>
          <w:sz w:val="28"/>
          <w:sz w:val="28"/>
          <w:szCs w:val="28"/>
          <w:rtl w:val="true"/>
          <w:lang w:bidi="fa-IR"/>
        </w:rPr>
        <w:t xml:space="preserve">اعتقاد شيعه بر آن است كه همان گونه كه بشر به پيامبران الهى نياز دارد، پس از آنها به جانشينان معصومى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جانب خدا تعيين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 تا با رهبرى آنها سعادت دنيا و آخرت خويش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پيشواى معصوم در جامعه به پرچم تشبيه شده، و اميرمؤمنان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عليهم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دست يافتن به حقيقت و راهيابى به صراط مستقيم جز با پيروى از اين پرچم ميسر نمى شود، نه تخلّف از آن رواست و نه پيشى گرفتن بر آن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خداى تعالى در قرآن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 وَكُونُوا مَعَ الصَّادِقِينَ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وبه ما دستور داده كه با راستگويان باشيم، بنابر روايات مقصود از صادقين امامان معصوم عليهم السلام هستند</w:t>
      </w:r>
      <w:r>
        <w:rPr>
          <w:rStyle w:val="FootnoteAnchor"/>
          <w:rtl w:val="true"/>
        </w:rPr>
        <w:footnoteReference w:id="51"/>
      </w:r>
      <w:r>
        <w:rPr>
          <w:rFonts w:ascii="IRNazanin" w:hAnsi="IRNazanin" w:eastAsia="IRNazanin"/>
          <w:color w:val="111111"/>
          <w:sz w:val="28"/>
          <w:sz w:val="28"/>
          <w:szCs w:val="28"/>
          <w:rtl w:val="true"/>
          <w:lang w:bidi="fa-IR"/>
        </w:rPr>
        <w:t>، پس بايستى ملازمت و همراهى آنها را اختيار كرده و از تقدم و تأخر از آنان در هر حال اجتناب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خاندان خويش را به كشتى نوح تشبيه نمود و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سَفِينَةِ نُوحٍ ، مَنْ رَكِبَهَا نَجَا ، وَ مَنْ </w:t>
      </w:r>
    </w:p>
    <w:p>
      <w:pPr>
        <w:pStyle w:val="BookText"/>
        <w:rPr/>
      </w:pPr>
      <w:r>
        <w:rPr>
          <w:rFonts w:ascii="Amiri" w:hAnsi="Amiri" w:eastAsia="Amiri" w:cs="Amiri"/>
          <w:color w:val="111111"/>
          <w:sz w:val="28"/>
          <w:sz w:val="28"/>
          <w:szCs w:val="28"/>
          <w:rtl w:val="true"/>
          <w:lang w:bidi="ar-SA"/>
        </w:rPr>
        <w:t xml:space="preserve">تَخَلَّفَ عَنْهَا غَرِقَ ، وَ مَنْ تَقَدَّمَهَا مَرَقَ ، وَ مَنْ لَزِمَهَا لَحِقَ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مانند كشتى نوح هستند، تمسك به آنها سبب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آنها تخلف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گرداب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 و آن كس كه بر آنها مقدم شود از دين خارج ، و ملازم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نائل و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پرچم حق را در ميان ما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آن پيش افتد از دين بيرون رفته ، و كسى كه از آن عقب بماند هلاك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ملازم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خواهد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عبارات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 از آن حضرت نقل شده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همين حقيقت در صلوات شعبانيه از امام سجاد عليه السلام نيز آمده است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الْمُتَقَدِّمُ لَهُمْ مَارِقٌ ، وَ الْمُتَأَخِّرُ عَنْهُمْ زَاهِقٌ ، وَ اللاّزِمُ لَهُمْ لاحِقٌ </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امر اختصاص به زمان حضور معصومين عليهم السلام ندارد، بلكه از روايات استفاده مى شود كه در زمان غيبت نيز اين تكليف به حال خود باقى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وسلم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قائم خاندان مرا درك كند، و در زمان غيبت و پيش از آنكه او قيام نمايد به او اقتدا و تأسى كند، و</w:t>
      </w:r>
    </w:p>
    <w:p>
      <w:pPr>
        <w:pStyle w:val="BookText"/>
        <w:rPr/>
      </w:pPr>
      <w:r>
        <w:rPr>
          <w:rFonts w:ascii="IRNazanin" w:hAnsi="IRNazanin" w:eastAsia="IRNazanin"/>
          <w:color w:val="111111"/>
          <w:sz w:val="28"/>
          <w:sz w:val="28"/>
          <w:szCs w:val="28"/>
          <w:rtl w:val="true"/>
          <w:lang w:bidi="fa-IR"/>
        </w:rPr>
        <w:t>با دوستان او دوست و با دشمنان وى دشمن باشد، چنين كسى از رفقا و دوستان من خواهد بود و گرامى ترينِ امت نزد من در قيامت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نقل مى كند كه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من اختلاف، پراكندگى، ضعف و سستى پيش مى آيد، هرگاه همه آنها بر امرى اتفاق نمودند با آنها همراه باشيد ، و هنگامى كه پراكنده شدند شما راه ميانه را پيش گيريد و تابع عملكرد اهل بيت من باشيد ، اگر جنگيدند بجنگيد و اگر سازش كردند سازش نماييد و در حركت يا كنار كشيدن ، از آنها پيروى نماييد كه در همه امور حق با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از ام سلمه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امامان پس از آن حضرت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نقباى بنى اسرائيل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نسل امام حسين عليهم السلام ، آنها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آيه تطهير در شأنشان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معصوم هستند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با تعجب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إِلَيهِ رَاجِعُونَ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پس مردم هلاك و گمراه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كنار گذاشته و دنبال ديگران راه افتادند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ام سلمه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را قرائت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به آنچه پذيرفته خوشحال و شاد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نيكان و برگزيدگان خاندانم بردباترين مردم در كودكى و داناترين آنها در بزرگى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خانه نشينى اختيار كردند شما هم خانه نشين باشيد ؛ اگر از شما درخواست يارى نمودند ياريشان كنيد تا ستايش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كارتان موفق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يارى نخواهيد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شما پيش قدم شويد و آنها را تابع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 شما را شماتت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مى شويد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اميرمؤمنان عليه السلام از فتنه ها سخن مى گفت، 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زمانى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رفتار اهل بيت عليهم السلام نگاه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پيروى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آنها از قيام خوددارى كردند شما هم سكوت كنيد، و اگر از شما كمك خواستند آنها را يارى نماييد تا مأجور باشيد ، آنها شما را از طريق هدايت بيرون نبُرده، و شما را به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سبقت نگيريد و پيش نيفتيد كه بلا شما را از پاى در مى آورد و دشمن شاد مى شويد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از وقوع فرج به دست اهل بيت عليهم السلام خبر داد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نيز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به اهل بيت عليهم السلام باشد ، پيروى از روش آنها را بر خويش لازم دانيد ، آنها شما را از هدايت بيرون نبرده و به پستى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و قعود از آنها تبعيت نماييد ، از آنها پيش نيفتيد كه گمراه مى شويد، و عقب نمانيد كه هلاك مى گرديد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وسلم و امامان عليهم السلام مقرب ترين مردم نزد خداى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از همه برتر ، و مهربان ترين مردم نسبت به مردم هستند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اسوه خويش قرار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وارد شدند وارد شويد، و از هر كس فاصله گرفتند جدا شويد ، حق با آنهاست ، آنان وصى پيامبرند ، در همه جا پيرو آنها باشيد، اگر روزى پيش آمد كه به هيچ كدامشان دسترسى 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غيبت واقع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كمك بخواهيد و همان سنت و راه و روشى را كه قبلاً بر آن بوده ايد ادامه دهيد و كسانى را كه دوست داشتيد دوست بداريد و آنهايى را كه دشمن داشتيد، دشمن بداريد، زود است كه فرج حاصل شود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 براى حضرت مهدى عليه السلام و تعجيل فرج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پروردگار چنين عرض مى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يارى كن كه بر روش آشكار و روشن باشيم ، شاهراه هدايت و طريقه معتدلى كه اهل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وزياده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آن برگردند ، و كسانى كه دنباله رو باشند به آن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توفيق عنايت فرما كه از آن حضرت پيروى كرده و حقش را </w:t>
      </w:r>
    </w:p>
    <w:p>
      <w:pPr>
        <w:pStyle w:val="BookText"/>
        <w:rPr/>
      </w:pPr>
      <w:r>
        <w:rPr>
          <w:rFonts w:ascii="IRNazanin" w:hAnsi="IRNazanin" w:eastAsia="IRNazanin"/>
          <w:color w:val="111111"/>
          <w:sz w:val="28"/>
          <w:sz w:val="28"/>
          <w:szCs w:val="28"/>
          <w:rtl w:val="true"/>
          <w:lang w:bidi="fa-IR"/>
        </w:rPr>
        <w:t xml:space="preserve">بجا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منت بگذار كه هنگام جنگ و كارزار و سختى و فلاكت تابع او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نكنيم</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به نقل از پدر بزرگوارش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آذربايجان</w:t>
      </w:r>
    </w:p>
    <w:p>
      <w:pPr>
        <w:pStyle w:val="BookText"/>
        <w:rPr/>
      </w:pPr>
      <w:r>
        <w:rPr>
          <w:rFonts w:ascii="IRNazanin" w:hAnsi="IRNazanin" w:eastAsia="IRNazanin"/>
          <w:color w:val="111111"/>
          <w:sz w:val="28"/>
          <w:sz w:val="28"/>
          <w:szCs w:val="28"/>
          <w:rtl w:val="true"/>
          <w:lang w:bidi="fa-IR"/>
        </w:rPr>
        <w:t xml:space="preserve">برمى افروزد كه هيچ چيز نمى تواند در برابر آن مقاومت نمايد ، آن زمان پلاس خانه خويش باشيد ، و تا ما خانه نشين هستيم شما هم خانه نشين باشيد ، هنگامى كه صاحب قيام ما به راه افتاد ، به سوى او شتاب نماييد گرچه با حالت سينه خيز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وَصَابِرُوا وَرَابِطُوا وَاتَّقُوا اللّه َ لَعَلَّكُمْ تُفْلِحُونَ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نسبت به معاصى صبور 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انجام آن خوددارى كنيد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تقيه را رعايت نماييد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اقامت در مواضع جنگ و اردو زدن شما با امامان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الْبُدُوا مَا لَبَدْنَا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علاّمه مجلسى قدس سره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لبودا ولبدا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ولزق ، كألبد ، ذكره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تستعجلوا في الخروج على المخالفين ، وأقيموا في بيوتكم ما لم يظهر منّا ما يوجب الحركة من النداء والصيحة وعلامات خروج القائم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نداشته باشيد كه با مخالفان مبارزه نماييد، و تا علائم ظهور كه دليل حركت شماست محقق نشود در خانه خويش قرار گيريد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ما خانه نشين هستيم</w:t>
      </w:r>
    </w:p>
    <w:p>
      <w:pPr>
        <w:pStyle w:val="BookText"/>
        <w:rPr/>
      </w:pPr>
      <w:r>
        <w:rPr>
          <w:rFonts w:ascii="IRNazanin" w:hAnsi="IRNazanin" w:eastAsia="IRNazanin"/>
          <w:color w:val="111111"/>
          <w:sz w:val="28"/>
          <w:sz w:val="28"/>
          <w:szCs w:val="28"/>
          <w:rtl w:val="true"/>
          <w:lang w:bidi="fa-IR"/>
        </w:rPr>
        <w:t>خانه نشين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هنگامى كه ما حركت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افتاديم شما هم حركت كنيد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ضمن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سازيد و دلسوز خويش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كسى چوپانى بهتر از چوپان كنونى اش براى گوسفندان خويش سراغ داشته باشد در واگذار كردن گله به آن كوتاهى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ممكن است خداوند مراعات حال بندگان خويش را ننمايد و كسى كه اصلح براى رهبرى اجتماع است نصب نكند ، يا حجه اللّه عليه السلام صلاح مردم را در قيام تحت لواى كسى بداند ولى نسبت به آن سهل انگارى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جان داشتيد، با يكى تجربه مى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عالم ديگر مى فهميديد جان خويش را بيهوده تلف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ديگر ، خود را نجات مى داديد، ولى يك جان بيشتر نيست و با نابودى آن، ديگر جاى توبه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از خاندان ما قيام كرد ببينيد براى چه با او خروج مى كنيد، نگوييد زيد هم قيام كرد، او دانشمندى راستگو بود و مردم را به خويش دعوت نكرد، او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نمود و اگر پيروز مى شد به قول خويش وفا مى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امروز قيام مى كند ، براى چه قيام مى كند؟ اگر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كنم، ما شما را گواه مى گيريم كه ما به قيام او </w:t>
      </w:r>
      <w:bookmarkStart w:id="48" w:name="pg9054_90739"/>
    </w:p>
    <w:p>
      <w:pPr>
        <w:pStyle w:val="BookText"/>
        <w:rPr/>
      </w:pPr>
      <w:bookmarkEnd w:id="48"/>
      <w:r>
        <w:rPr>
          <w:rFonts w:ascii="Amiri" w:hAnsi="Amiri" w:eastAsia="Amiri" w:cs="Amiri"/>
          <w:color w:val="111111"/>
          <w:sz w:val="28"/>
          <w:sz w:val="28"/>
          <w:szCs w:val="28"/>
          <w:rtl w:val="true"/>
          <w:lang w:bidi="ar-SA"/>
        </w:rPr>
        <w:t>راضى نيستيم،</w:t>
      </w:r>
      <w:r>
        <w:rPr>
          <w:rStyle w:val="FootnoteAnchor"/>
          <w:rtl w:val="true"/>
        </w:rPr>
        <w:footnoteReference w:id="69"/>
      </w:r>
      <w:r>
        <w:rPr>
          <w:rFonts w:ascii="IRNazanin" w:hAnsi="IRNazanin" w:eastAsia="IRNazanin"/>
          <w:color w:val="111111"/>
          <w:sz w:val="28"/>
          <w:sz w:val="28"/>
          <w:szCs w:val="28"/>
          <w:rtl w:val="true"/>
          <w:lang w:bidi="fa-IR"/>
        </w:rPr>
        <w:t>اگر الان كه بى يار و ياور است نافرمانى كرده و قيام مى كند، پس از آنكه مردم اطراف او جمع شدند و پرچم ها افراشته شد ، ديگر حاضر نخواهد شد كه به حرف ما گوش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اين امر كسى است كه همه بنى فاطمه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با نام خدا به سوى ما روى آوريد، اگر خواستيد تا شعبان هم تأخير بيندازيد اشكالى ندارد، بلكه مى توانيد روزه ماه مبارك را هم بين خانواده خود باشيد شايد تجديد قوا نماييد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علامتى كه براى شما كافى است خروج سفيانى است </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49" w:name="__RefHeading___Toc2318400_2870459653"/>
      <w:bookmarkStart w:id="50" w:name="_Toc17"/>
      <w:bookmarkEnd w:id="49"/>
      <w:r>
        <w:rPr>
          <w:rtl w:val="true"/>
        </w:rPr>
        <w:t>انتظار فرج</w:t>
      </w:r>
      <w:bookmarkEnd w:id="50"/>
    </w:p>
    <w:p>
      <w:pPr>
        <w:pStyle w:val="BookText"/>
        <w:rPr/>
      </w:pPr>
      <w:r>
        <w:rPr>
          <w:rFonts w:ascii="IRNazanin" w:hAnsi="IRNazanin" w:eastAsia="IRNazanin"/>
          <w:color w:val="111111"/>
          <w:sz w:val="28"/>
          <w:sz w:val="28"/>
          <w:szCs w:val="28"/>
          <w:rtl w:val="true"/>
          <w:lang w:bidi="fa-IR"/>
        </w:rPr>
        <w:t xml:space="preserve">انتظار فرج يكى از اركان اساسى دين و ايمان است كه پيشوايان معصوم عليهم السلام بر آن تأكيد فراوان كرده اند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روايت ديگر 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اعتقادى كه خدا با آن، اعمال را مى پذيرد چيست؟ حضرت موارد گذشته را نقل و فقط به جاى مطلب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كسى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آنچه دين دارى خدا به آن بستگى دارد و حجت من باشد، بدان تمسك نمايم و به ديگران نيز برسانم ، حضرت همان هشت مورد حديث اول را به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و حج بيان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 پس از ذكر انتظار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دولتى است كه هرگاه مشيت خدا باشد آن را سر كار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هرگاه خدا بخواهد ما را يارى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الأصول الستة عشر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امالى شيخ طوسى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انتظار مفهوم وسيعى دارد و مطالب گوناگونى را به ما گوشزد مى نمايد،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نكردن امام زمان عليه السلام و ظهور دولت حقه به دست آن گرامى،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به فرج و مأيوس نشدن از آن به جهت طولانى شدن ايام غيبت،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مهيا شدن و تحصيل آمادگى براى نصرت و يارى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 چرا نكردن، رضا به قضا و تسليم حكمت پروردگار بودن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قتال با دشمنان قبل از رسيدن زمان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روايات متعدد از پيامبر صلى الله عليه و آله وسلم و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Amiri" w:hAnsi="Amiri" w:eastAsia="Amiri" w:cs="Amiri"/>
          <w:color w:val="111111"/>
          <w:sz w:val="28"/>
          <w:sz w:val="28"/>
          <w:szCs w:val="28"/>
          <w:rtl w:val="true"/>
          <w:lang w:bidi="ar-SA"/>
        </w:rPr>
        <w:t>فرج به صبر نمودن ، بخشى از دين و عبادت است</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عبدالملك بن عمرو مى گويد كه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مثل ديگر هموطنان خويش در جنگ هاى جده، عبادان، مصيصه و قزوين شركت </w:t>
      </w:r>
    </w:p>
    <w:p>
      <w:pPr>
        <w:pStyle w:val="BookText"/>
        <w:rPr/>
      </w:pPr>
      <w:r>
        <w:rPr>
          <w:rFonts w:ascii="IRNazanin" w:hAnsi="IRNazanin" w:eastAsia="IRNazanin"/>
          <w:color w:val="111111"/>
          <w:sz w:val="28"/>
          <w:sz w:val="28"/>
          <w:szCs w:val="28"/>
          <w:rtl w:val="true"/>
          <w:lang w:bidi="fa-IR"/>
        </w:rPr>
        <w:t>نمى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اقتدا مى كنم و انتظار دولت شما را مى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اهل بيت مبارزات خويش را شروع كنيد و من هم دنباله رو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اگر اين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آنها از ما سبقت نمى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خود ما پيشقدم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ما با امام صادق اين است كه او جهاد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من جهاد را بخشى از دين مى دانم ولى حاضر نيستم علم خود را رها كنم و جهل آنها را بپذيرم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آنها به جهالت خويش خيال مى كنند الان زمان جهاد است و شرايط آن فراهم شده، در حالى كه من به دانش الهى مى دانم چنين نبوده و من مأمور به قيام نيستم، پس روا نيست كه من تحت تأثير نظريه آنها قرار گرفته و از علم خويش صرف نظر نمايم</w:t>
      </w:r>
      <w:r>
        <w:rPr>
          <w:rFonts w:eastAsia="IRNazanin" w:cs="IRNazanin"/>
          <w:color w:val="111111"/>
          <w:sz w:val="28"/>
          <w:szCs w:val="28"/>
          <w:rtl w:val="true"/>
          <w:lang w:bidi="fa-IR"/>
        </w:rPr>
        <w:t>].</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كوه ها را از جا بكند آسان تر است از اينكه بخواهد حكومتى را كه زمان انقضاى آن نرسيده برهم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يارى طلبيده و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آن خداست و به هر كس كه بخواهد واگذار مى كند و سرانجام نيكو از آن پرهيزكاران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قبل از اينكه وقت قيام برسد عجله نكنيد كه پشيمان خواهيد شد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طولانى نشماريد كه دل شما را قساوت فرا خواهد گرفت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از امام باقر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ظهور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باشد؟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امر ما ظاهر شود از صبح روشن تر و واضح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كوه با ناخن آسان تر است از برهم زدن حكومتى كه اجلش نرسيده، تقواى الهى پيشه كنيد و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كشتن ندهيد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بندگان به خدا نزديك تر و تقرب آنها نزد او بيشتر و خدا از آنها راضى تر و خوشنودتر است كه حجة اللّه از ميان آنها پنهان گردد و ندانند او كجاست ، ولى مى دانند كه زمين بدون حجت نخواهد بود و امامت هيچ گاه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زمانى هر صبح و شام منتظر امر فرج باشيد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والتبصرة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نياز و فقر در بين مردم شدت گرفت و مردم يكديگر را انكار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وغريبه و ناشناس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فرج</w:t>
      </w:r>
    </w:p>
    <w:p>
      <w:pPr>
        <w:pStyle w:val="BookText"/>
        <w:rPr/>
      </w:pPr>
      <w:r>
        <w:rPr>
          <w:rFonts w:ascii="Amiri" w:hAnsi="Amiri" w:eastAsia="Amiri" w:cs="Amiri"/>
          <w:color w:val="111111"/>
          <w:sz w:val="28"/>
          <w:sz w:val="28"/>
          <w:szCs w:val="28"/>
          <w:rtl w:val="true"/>
          <w:lang w:bidi="ar-SA"/>
        </w:rPr>
        <w:t xml:space="preserve">داشته باشيد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روايتى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كسى از يكى از معصومين عليهم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مبارزه با دشمن يا مرزدارى بپردازم؟ آن حضرت در پاسخ ، او را به حج خانه خدا امر فرمود، او پرسش خويش را تكرار و حضرت نيز همان پاسخ را تكرار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خوش </w:t>
      </w:r>
    </w:p>
    <w:p>
      <w:pPr>
        <w:pStyle w:val="BookText"/>
        <w:rPr/>
      </w:pPr>
      <w:r>
        <w:rPr>
          <w:rFonts w:ascii="IRNazanin" w:hAnsi="IRNazanin" w:eastAsia="IRNazanin"/>
          <w:color w:val="111111"/>
          <w:sz w:val="28"/>
          <w:sz w:val="28"/>
          <w:szCs w:val="28"/>
          <w:rtl w:val="true"/>
          <w:lang w:bidi="fa-IR"/>
        </w:rPr>
        <w:t xml:space="preserve">ندارى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زحمتى به زندگى خويش ادامه دهى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زير سايه تو معيشت گوارا داشته باشند و تو منتظر فرج ما باشى ، اگر ظهور دولت حقه را درك كنى مانند كسى باشى كه در جنگ بدر محضر پيامبر صلى الله عليه و آله وسلم را درك نموده، و اگر در حال انتظار بميرى مثل كسى باشى كه در خيمه حضرت مهدى عليه السلام به خدمتگزارى مشغول است، و با او هيچ تفاوتى نخواهى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ثامن الحجج عليه السلام اين روايت را تصديق فرمود و صحيح دانست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 بيت همان مهدى است كه در زمان غيبتش انتظار ظهور او، و پس از ظهورش فرمان بردارى از وى واجب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ثامن الحجج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نيكوست صبر كردن و انتظار فرج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وَارْتَقِبُوا إِنِّي مَعَكُمْ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به انتظار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صبور باشيد و بردبارى نماييد كه فرج و گشايش در حال يأس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هاى گذشته از شما صبرشان بيشتر بوده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منتظر فرج ما باشد و بر آزار و ترس و واهمه اى كه برايش پيش آيد صبر نمايد ، در قيامت با ما محشور خواهد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دوران غيبت امام زمان عليه السلام كه اعتقاد به امامت آن حضرت داشته و انتظار ظهور او را دارند فضيلتشان از اهل دوران هاى ديگر برتر و بيشتر است، چون خداوند تبارك و تعالى چنان عقل و درك و فهم و معرفتى به آنها عنايت كرده كه زمان غيبت براى آنها مثل زمان حضور است، قدر و منزلت آنها مانند كسانى است كه در ركاب پيامبر صلى الله عليه و آلهشمشير كشيده و با دشمنان آن حضرت مبارزه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مخلصين حقيقى و شيعيان واقعى ما هستند كه در نهان و عيان مردم را به دين خدا دعوت مى نمايند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پيروان قائم ما كه در زمان غيبت در انتظار ظهور او ، و پس از ظهور فرمان بردار و مطيع او باشند، آنها اولياءاللّه هستند كه خوفى بر آنها نيست و محزون نخواهند گشت</w:t>
      </w:r>
      <w:r>
        <w:rPr>
          <w:rFonts w:eastAsia="IRNazanin" w:cs="IRNazanin"/>
          <w:color w:val="111111"/>
          <w:sz w:val="28"/>
          <w:szCs w:val="28"/>
          <w:rtl w:val="true"/>
          <w:lang w:bidi="fa-IR"/>
        </w:rPr>
        <w:t>.</w:t>
      </w:r>
      <w:r>
        <w:rPr>
          <w:rStyle w:val="FootnoteAnchor"/>
          <w:rtl w:val="true"/>
        </w:rPr>
        <w:footnoteReference w:id="8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جواد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زمان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غيبتى است طولانى كه در آن زمان مخلصين انتظار ظهور او را دارند ، اهل شك و شبهه منكر وجود آن حضرت مى شوند، بى دينان نام و ياد او را به استهزا و مسخره مى گيرند، گروهى به دروغ براى ظهور وقت تعيين مى كنند، كسانى كه عجله كنند هلاك مى شوند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تسليم نجات پيدا مى كنند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عبدالحميد واسطى مى گويد كه محضر مبارك 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امر فرج كار ما را بدانجا كشانده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به كسب و كار نداريم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ترك كرده ايم، به حدى كه از نيازمندان محسوب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خيال مى كنى اگر كسى به خاطر خدا خويش را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خداى تعالى براى او فرج و گشايشى قرار نمى دهد؟ آرى به خدا، خداوند براى شما چاره سازى مى نمايد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بنده اى كه خويش را بر ما حبس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خويشتن دارى كرده ، از هر اقدامى خوددارى نمايد تا اينكه ما امر به جهاد كنيم و آنگاه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كسى كه امر ولايت ما را زنده بدارد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حضرت قائم عليه السلام را درك نكرده از دنيا رفتم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اعتقاد دارد اگر قائم آل محمد عليهم السلام را درك كند آن حضرت را يارى خواهد نمود، مانند كسى است كه در ركاب آن حضرت با شمشير به جنگ با دشمنان رفته باشد،</w:t>
      </w:r>
      <w:r>
        <w:rPr>
          <w:rStyle w:val="FootnoteAnchor"/>
          <w:rtl w:val="true"/>
        </w:rPr>
        <w:footnoteReference w:id="89"/>
      </w:r>
      <w:r>
        <w:rPr>
          <w:rFonts w:ascii="IRNazanin" w:hAnsi="IRNazanin" w:eastAsia="IRNazanin"/>
          <w:color w:val="111111"/>
          <w:sz w:val="28"/>
          <w:sz w:val="28"/>
          <w:szCs w:val="28"/>
          <w:rtl w:val="true"/>
          <w:lang w:bidi="fa-IR"/>
        </w:rPr>
        <w:t>و كسى كه توفيق شرفيابى محضر آن جناب را درك نمايد و همراه حضرت به شهادت برسد پاداش دو شهيد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منتظر امر فرج باشد پاداش روزه دارِ نمازگزار را دارد، و اگر قائم آل محمد عليهم السلام را درك كرد و توفيق يارى او و كشتن دشمنان نصيب او شد پاداش بيست شهيد، و چنانچه شهادت در محضر آن حضرت روزى او گرديد پاداش بيست و پنج شهيد را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خالد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مردمانى هستند مشهور و معروف و كارآزموده، و از بين منسوبين به پيامبر صلى الله عليه و آله وسلم شما را بيش از ديگران قبول دارند، اگر صلاح مى دانيد آنها را به حضور پذيرفته و از نزديكان خويش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اگر قرار باشد اين نادانان ما را منع كنند از آنچه به علم و دانش الهى مى دانيم، و ما را دعوت كنند كه آنچه به جهالت بدان معتقدند بپذيريم، ما را با آنها كارى نيست ، ولى اگر حاضرند به حرف ما گوش دهند و منتظر فرج باشند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ما بيايند و از اصحاب ما باشند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را دولتى است كه هرگاه خدا بخواهد آن را سر كار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دارد از اصحاب قائم آل محمد عليهم السلام باشد بايستى منتظر فرج باشد و در حال انتظار عمل خويش را بر مبناى ورع و تقوا و رعايت محاسن اخلاق قرار دهد، چنين شخصى اگر قبل از قيام حضرت از دنيا برود پاداش كسى را دارد كه آن حضرت را درك كرده است، </w:t>
      </w:r>
    </w:p>
    <w:p>
      <w:pPr>
        <w:pStyle w:val="BookText"/>
        <w:rPr/>
      </w:pPr>
      <w:r>
        <w:rPr>
          <w:rFonts w:ascii="IRNazanin" w:hAnsi="IRNazanin" w:eastAsia="IRNazanin"/>
          <w:color w:val="111111"/>
          <w:sz w:val="28"/>
          <w:sz w:val="28"/>
          <w:szCs w:val="28"/>
          <w:rtl w:val="true"/>
          <w:lang w:bidi="fa-IR"/>
        </w:rPr>
        <w:t xml:space="preserve">پس در عمل كوشش و جدّيت داشته باشيد و منتظر فرج باشيد ، گوارايتان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عظيم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مورد رحمت خدا واقع شده ايد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مهزيار نامه اى به امام هادى عليه السلام نوشته و درباره فرج سؤال كرد، حضرت در پاسخ او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شما از بين ظالمين غائب گردد ، منتظر فرج باشيد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عالم شما از ميان شما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وغائب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منتظر باشيد كه هر چه زودتر بزرگ ترين فرج حاصل مى شود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قريب به همين عبارت در نامه اى از امام هادى عليه السلام نيز آمده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مراد از آن ، پرچمى باشد كه به واسطه آن حق از باطل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آن صاحب علم باشد </w:t>
      </w:r>
      <w:r>
        <w:rPr>
          <w:rFonts w:eastAsia="IRNazanin" w:cs="IRNazanin"/>
          <w:color w:val="111111"/>
          <w:sz w:val="28"/>
          <w:szCs w:val="28"/>
          <w:rtl w:val="true"/>
          <w:lang w:bidi="fa-IR"/>
        </w:rPr>
        <w:t>.</w:t>
      </w:r>
      <w:r>
        <w:rPr>
          <w:rStyle w:val="FootnoteAnchor"/>
          <w:rtl w:val="true"/>
        </w:rPr>
        <w:footnoteReference w:id="97"/>
      </w:r>
      <w:bookmarkStart w:id="51" w:name="pg9054_90748"/>
    </w:p>
    <w:p>
      <w:pPr>
        <w:pStyle w:val="Heading3"/>
        <w:numPr>
          <w:ilvl w:val="2"/>
          <w:numId w:val="1"/>
        </w:numPr>
        <w:rPr/>
      </w:pPr>
      <w:bookmarkStart w:id="52" w:name="__RefHeading___Toc2318402_2870459653"/>
      <w:bookmarkStart w:id="53" w:name="_Toc18"/>
      <w:bookmarkEnd w:id="51"/>
      <w:bookmarkEnd w:id="52"/>
      <w:r>
        <w:rPr>
          <w:rtl w:val="true"/>
        </w:rPr>
        <w:t>عجله نداشتن در ظهور حق</w:t>
      </w:r>
      <w:bookmarkEnd w:id="5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درباره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أَمْرُ اللّه ِ فَلا تَسْتَعْجِلُوهُ </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امر خداوند است كه نبايستى در آن عجله كرد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روايات متعدد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عجله كنند هلاك مى شوند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مردم فقط به جهت آن است كه در اين امر عجله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خواهند كه دشمن زود نابود شود و دولت حق سر كار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كه به جهت عجله بندگان عجله نمى كند،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دارد كه بايستى برسد، هنگامى كه وقت آن رسيد ديگر پس و پيش نخواهد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كاتب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نامه ابومسلم خراسانى را تقديم امام صادق عليه السلام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نامه ات پاسخى ندارم، از نزد ما بيرون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عجله بندگان عجله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كوه از جايش ، آسان تر است از برهم زدن حكومتى كه اجل آن نرسيده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ظهور علامتى تعيين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جايت حركت نكن تا آنكه سفيانى قيام كند، پس از خروج او ما را اجابت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سه مرتبه اين كلام را تكرار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سفيانى از علائم حتمى ظهور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تندروها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تندروها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عجله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w:t>
      </w:r>
      <w:r>
        <w:rPr>
          <w:rStyle w:val="FootnoteAnchor"/>
          <w:rtl w:val="true"/>
        </w:rPr>
        <w:footnoteReference w:id="103"/>
      </w:r>
      <w:r>
        <w:rPr>
          <w:rFonts w:ascii="IRNazanin" w:hAnsi="IRNazanin" w:eastAsia="IRNazanin"/>
          <w:color w:val="111111"/>
          <w:sz w:val="28"/>
          <w:sz w:val="28"/>
          <w:szCs w:val="28"/>
          <w:rtl w:val="true"/>
          <w:lang w:bidi="fa-IR"/>
        </w:rPr>
        <w:t xml:space="preserve">نجات پيدا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دشمن براساسش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پلاس خانه خويش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مبارزه با حاكمان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كه گرد و خاك كند، ضررش را مى بيند و غبارش به چشم خودش مى 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زيديه كه با بنى عباس مى جنگند ، مقدمات نابودى خودشان را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خلفا بخواهند شما را نابود كنند، امرى براى آنها پيش مى آيد كه به آن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گردند مگر آنكه كسى متعرض آنها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نيز پس از بيان هلاكت مستعجلين ونجات مقرّبين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دوران غم ، فتح و پيروزى شگفتى خواهد بود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مى كنى كسانى كه به خاطر خدا خويشتن 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اقدامى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آنان گشايش قرار نمى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خدا سوگند حتما براى آنها گشايش مقرر مى فرمايد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آرزو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عجله مى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مى شوند،</w:t>
      </w:r>
    </w:p>
    <w:p>
      <w:pPr>
        <w:pStyle w:val="BookText"/>
        <w:rPr/>
      </w:pPr>
      <w:r>
        <w:rPr>
          <w:rFonts w:ascii="IRNazanin" w:hAnsi="IRNazanin" w:eastAsia="IRNazanin"/>
          <w:color w:val="111111"/>
          <w:sz w:val="28"/>
          <w:sz w:val="28"/>
          <w:szCs w:val="28"/>
          <w:rtl w:val="true"/>
          <w:lang w:bidi="fa-IR"/>
        </w:rPr>
        <w:t xml:space="preserve">آنها كه نابودشدنى باشند نابود مى گردند و اهل ايمان باقى مى مانند كه عده اى قليل هستند ، سى صد نفر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 جنگ بدر به يارى پيامبر صلى الله عليه و آله وسلم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را يارى مى نمايند كه نه كشته مى شوند و نه مى ميرند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صد نفر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جانب امام زمان عليه السلام فرمانروايى بلاد را بر عهده خواهند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نيز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قرار گيريد و بر بلاها صبور باشيد ، از هر حركت و مبارزه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ميل و گفتارتان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كنيد ، و به امرى كه زمان آن از جانب خدا نرسيده ، شتاب نداشته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از شما در بستر بميرد و شناخت صحيح نسبت به خدا و پيامبر صلى الله عليه و آله وسلم و خاندانش عليهم السلام داشته باشد ، شهيد از دنيا رفته و پاداش او برخداست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استحقاق پاداش اعمال نيكى كه تصميم آن را داشته خواهد داشت و نيت قلبى او جايگزين جنگ مسلحانه اش خواهد شد ؛ هر چيزى مدت و زمان مخصوصى دارد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وقت قيام برسد عجله نكنيد كه پشيمان خواهيد شد </w:t>
      </w:r>
      <w:r>
        <w:rPr>
          <w:rFonts w:eastAsia="IRNazanin" w:cs="IRNazanin"/>
          <w:color w:val="111111"/>
          <w:sz w:val="28"/>
          <w:szCs w:val="28"/>
          <w:rtl w:val="true"/>
          <w:lang w:bidi="fa-IR"/>
        </w:rPr>
        <w:t>.</w:t>
      </w:r>
      <w:bookmarkStart w:id="54" w:name="pg9054_90751"/>
    </w:p>
    <w:p>
      <w:pPr>
        <w:pStyle w:val="Heading3"/>
        <w:numPr>
          <w:ilvl w:val="2"/>
          <w:numId w:val="1"/>
        </w:numPr>
        <w:rPr/>
      </w:pPr>
      <w:bookmarkStart w:id="55" w:name="__RefHeading___Toc2318404_2870459653"/>
      <w:bookmarkStart w:id="56" w:name="_Toc19"/>
      <w:bookmarkEnd w:id="54"/>
      <w:bookmarkEnd w:id="55"/>
      <w:r>
        <w:rPr>
          <w:rtl w:val="true"/>
        </w:rPr>
        <w:t>رعايت تقيه تا زمان ظهور</w:t>
      </w:r>
      <w:bookmarkEnd w:id="56"/>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زمان فرج نزديك تر شود ، تقيه شديدتر و سخت تر خواهد شد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حكومت كودكانه است با مردم به ظاهر معاشرت داشته</w:t>
      </w:r>
      <w:r>
        <w:rPr>
          <w:rStyle w:val="FootnoteAnchor"/>
          <w:rtl w:val="true"/>
        </w:rPr>
        <w:footnoteReference w:id="110"/>
      </w:r>
      <w:r>
        <w:rPr>
          <w:rFonts w:ascii="Amiri" w:hAnsi="Amiri" w:eastAsia="Amiri" w:cs="Amiri"/>
          <w:color w:val="111111"/>
          <w:sz w:val="28"/>
          <w:sz w:val="28"/>
          <w:szCs w:val="28"/>
          <w:rtl w:val="true"/>
          <w:lang w:bidi="ar-SA"/>
        </w:rPr>
        <w:t xml:space="preserve">ولى در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اعتقاد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مخالف باشيد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نيكان مخفيانه و با بدان معاشرت ظاهرى داشته باشيد، مبادا با آنها مخالفت كنيد كه به شما ستم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بر شما خواهد آمد كه فقط متديّنى اهل نجات خواهد بود كه ديگران او را ابله پندارند و او هم تحمل اين مطلب را داشته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ثامن الائمه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گناه خوددارى نكند دين ندارد ، هر كس تقيه نكند ايمان ندارد و هر كس بيشتر رعايت تقيه نمايد نزد خداوند عزيزتر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بايد تقيه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روزى كه زمانش معلوم است و آن هنگامى است كه صاحب قيام ما حضرت مهدى عليه السلام </w:t>
      </w:r>
    </w:p>
    <w:p>
      <w:pPr>
        <w:pStyle w:val="BookText"/>
        <w:rPr/>
      </w:pPr>
      <w:r>
        <w:rPr>
          <w:rFonts w:ascii="Amiri" w:hAnsi="Amiri" w:eastAsia="Amiri" w:cs="Amiri"/>
          <w:color w:val="111111"/>
          <w:sz w:val="28"/>
          <w:sz w:val="28"/>
          <w:szCs w:val="28"/>
          <w:rtl w:val="true"/>
          <w:lang w:bidi="ar-SA"/>
        </w:rPr>
        <w:t xml:space="preserve">خروج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قبل از قيام آن حضرت تقيه را ترك كند از ما نيست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بپرهيزيد ؛ به خدا سوگند امام شما ساليانى دراز از ميان شما غائب مى شود و شما در بوته آزمايش قرار مى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غيبت طولانى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مرده و نابود شده، او كجا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چشم اهل ايمان بر او اشكبار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مانند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امواج متلاطم آن را زير و رو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و رو شده و نجات پيدا نمى كند مگر كسى كه خدا با او ميثاق و پيمان بسته ، در دلش ايمان را ثبت نموده و او را به روح خويش تأييد كرده باشد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بى ترديد دوازده پرچم مشتبه برافراشته مى شود كه هيچ كدام از ديگرى تشخيص داده نمى شود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خبر به گريه افتادم ،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ندارد كه مى فرمايى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پرچم مشتبه كه هيچ كدام از ديگرى قابل تشخيص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چه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نور خورشيد كه از بيرون به داخل تابيده بود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آفتاب را مى بينى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آفتاب روشن تر است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روايت گذشته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تنويه در لغت به معناى تشهير، بالا بردن نام ، مدح و ستايش، و با عظمت ياد نمودن است ، ممكن است مراد از آن در اينجا يكى از احتمالات ذيل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مخالفان شيعه از مشهور كردن حضرت صاحب الامر عليه السلام و خصوصيات آن حضرت و يا امر غيبت پرهيز كنيد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 كردن خودتان اجتناب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كردن ديگران به امر ولايت خوددارى كنيد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فرا مى رسد كه علما را مانند دزدان به قتل مى رسانند، اى كاش علما آن زمان خويش را به حماقت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سكوت اختيار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سالم به در برند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ضمن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ميان مردم مانند زنبور عسل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پرندگان او را ضعيف مى شمارند در حالى كه اگر مى دانستند در جوف و داخل او چيست چنين رفتارى با او نداشتند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ظاهر با مردم معاشرت داشته باشيد ولى در اعمال و رفتار و با دل از آنها كناره گيرى كنيد، هر كسى پاداش عمل خودش را مى بيند و در قيامت با كسانى كه دوست داشته باشد محشور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به برخى از فتنه ها اشاره نمود و درادامه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بدتان از يكديگر جدا مى شويد تا آنكه باقى نمى ماند مگر گروهى كه فتنه ها هيچ ضررى به آنها نمى رساند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كارهايش را نيكو بجا آورد، مراعات تقيه نموده و زبان خويش را حفظ كند، خدا پاداش حسنات او را چندين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نمايد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دشمن با تقيه ، بندگى خدا و دين دارى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پيروانشان در دولت باطل بى زبان ، ساكت و خاموش هستند و در انتظار دولت حق به سر مى برند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تقيه را رعايت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صاحب الامر عليه السلام براى محفوظ ماندن از شرّ شعله هاى كفر و جاهليت ، به رعايت تقيه سفارش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در لغت به معناى پرهيز است، و در اصطلاح به معناى كتمان حقيقت، اظهار نكردن عقايد، و نظريات خويش نزد مخالفان، و همچنين مخالفت نكردن و نزاع نداشتن با آنهاست تا به دين و دنياى ما لطمه اى وارد نشود</w:t>
      </w:r>
      <w:r>
        <w:rPr>
          <w:rFonts w:eastAsia="IRNazanin" w:cs="IRNazanin"/>
          <w:color w:val="111111"/>
          <w:sz w:val="28"/>
          <w:szCs w:val="28"/>
          <w:rtl w:val="true"/>
          <w:lang w:bidi="fa-IR"/>
        </w:rPr>
        <w:t>.</w:t>
      </w:r>
      <w:r>
        <w:rPr>
          <w:rStyle w:val="FootnoteAnchor"/>
          <w:rtl w:val="true"/>
        </w:rPr>
        <w:footnoteReference w:id="121"/>
      </w:r>
      <w:bookmarkStart w:id="57" w:name="pg9054_90755"/>
    </w:p>
    <w:p>
      <w:pPr>
        <w:pStyle w:val="BookText"/>
        <w:rPr/>
      </w:pPr>
      <w:bookmarkEnd w:id="57"/>
      <w:r>
        <w:rPr>
          <w:rFonts w:ascii="Amiri" w:hAnsi="Amiri" w:eastAsia="Amiri" w:cs="Amiri"/>
          <w:color w:val="111111"/>
          <w:sz w:val="28"/>
          <w:sz w:val="28"/>
          <w:szCs w:val="28"/>
          <w:rtl w:val="true"/>
          <w:lang w:bidi="ar-SA"/>
        </w:rPr>
        <w:t>در موارد احساسِ خطر و خوفِ ضرر ، تقيه واجب است تا جايى كه ارتكاب محرمات و يا ترك واجبات هم جايز مى شود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اهل بيت عليهم السلام به دوستان خويش دستور داده 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منظور مدارا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در غير موارد ضرورت نيز با كسانى كه در عقيده با آنها مخالف هستند معاشرت نيكو 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بيماران آنها عيادت نموده ، در تشييع جنازه اموات آنها شركت كرده و در مساجد و نماز جماعت آنها حاضر شوند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اين تذكر لازم است كه هنگام شركت در نماز جماعت عامه، قصد اقتدا نمى توان كرد، لذا بايد حمد و سوره هر چند آهسته قرائت شود وگرنه نماز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آل البيت،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احاديث الشيعه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جواهر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Heading3"/>
        <w:numPr>
          <w:ilvl w:val="2"/>
          <w:numId w:val="1"/>
        </w:numPr>
        <w:rPr/>
      </w:pPr>
      <w:bookmarkStart w:id="58" w:name="__RefHeading___Toc2318406_2870459653"/>
      <w:bookmarkStart w:id="59" w:name="_Toc20"/>
      <w:bookmarkEnd w:id="58"/>
      <w:r>
        <w:rPr>
          <w:rtl w:val="true"/>
        </w:rPr>
        <w:t>گمنام زيستن و عزلت در آخرالزمان</w:t>
      </w:r>
      <w:bookmarkEnd w:id="59"/>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اكرم صلى الله عليه و آله وسلم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گروهى از امتم در مساجد گرد يكديگر جمع مى شوند، ذكر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غمّ و توجهشان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محبت</w:t>
      </w:r>
    </w:p>
    <w:p>
      <w:pPr>
        <w:pStyle w:val="BookText"/>
        <w:rPr/>
      </w:pPr>
      <w:r>
        <w:rPr>
          <w:rFonts w:ascii="Amiri" w:hAnsi="Amiri" w:eastAsia="Amiri" w:cs="Amiri"/>
          <w:color w:val="111111"/>
          <w:sz w:val="28"/>
          <w:sz w:val="28"/>
          <w:szCs w:val="28"/>
          <w:rtl w:val="true"/>
          <w:lang w:bidi="ar-SA"/>
        </w:rPr>
        <w:t>دنيا باشد، با آنها مجالست نكنيد كه خدا به آنها توجهى ندارد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آن حضرت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 عمومى با آنها همنشين مباش، در بازارها با آنها معامله مكن، حتى از نشان دادن راه و از آب دادن به آنها خوددارى نما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از فتنه صحبت شد آن حضرت وظيفه را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 بَيْتَكَ ، وَ أَمْسِكْ عَلَيْكَ لِسَانَكَ ، وَ خُذْ مَا تَعْرِفُ ، وَ ذَرْ مَا تُنْكِرُ ، وَ عَلَيْكَ بِأَمْرِ الخَاصَّةِ ، وَ ذَرْ عَنْكَ أَمْرَ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خويش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زبانت مسلط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درستى اش را مى دانى اخذ كن و آنچه را منكر دانستى رها كن، و تمام توجه خويش را به آنچه مربوط به خودت مى شود معطوف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پيروان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عموم مردم بر آنند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به آنها نداشته باش</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اين تذكر لازم است كه غرض از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بأمر خاصّة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بأمر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امر به معروف و نهى از منكر، ارشاد جاهل و تكاليف ديگرى كه انسان نسبت به ديگران دارد از او مطلقا ساقط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دلائل استمرار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تصريح شده كه در آخرالزمان تكليف امر به معروف و نهى از منكر همچنان به حال خود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ممكن است مقصود اين باشد كه به جهت جو حاكم بر جامعه ، شرايط وجوب امر به معروف و نهى از منكر هميشه محقق نيست و يا اينكه انسان بايستى به كار خويش مشغول باشد و از معاشرت هاى غير ضرورى با عموم مردم اجتناب كند ؛ زيرا اگر بخواهد در معاشرت با آنها انجام وظيفه كند مشكلات فراوان و احيانا غير قابل تحمل براى او پيش مى آيد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گريزان باشى بهتر از آن است كه بين آنها اقامت كنى</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بگريز، از آنها فرار كن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عامه نيز از پيامبر صلى الله عليه و آله وسلم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فرا مى رسد كه حفظ دين به آن است كه از اين طرف به آن طرف گريزان باشى ؛ زيرا گذران معيشت جز با گناه ممكن نيست، والدين، همسر و نزديكان، انسان را به فقر و تنگدستى ملامت نمايند تا براى به دست آوردن ثروت مجبور شود دين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ابى الحديد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درباره آخرالزمان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نجات پيدا نمى كند مگر مؤمن بى نام و نشانِ گمنامى كه اگر در ميان مردم باشد او را نمى شناسند،</w:t>
      </w:r>
      <w:r>
        <w:rPr>
          <w:rStyle w:val="FootnoteAnchor"/>
          <w:rtl w:val="true"/>
        </w:rPr>
        <w:footnoteReference w:id="129"/>
      </w:r>
      <w:r>
        <w:rPr>
          <w:rFonts w:ascii="IRNazanin" w:hAnsi="IRNazanin" w:eastAsia="IRNazanin"/>
          <w:color w:val="111111"/>
          <w:sz w:val="28"/>
          <w:sz w:val="28"/>
          <w:szCs w:val="28"/>
          <w:rtl w:val="true"/>
          <w:lang w:bidi="fa-IR"/>
        </w:rPr>
        <w:t>و اگر از ميان آنها غائب شود كسى به جستجوى وى نمى پردازد و سراغ او 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هدايت و وسيله شناخت راه حق در تاريكى ها هستند ، نه اهل سخن چينى و فساد در بين مردم هستند و نه دنبال افشاى اسرار،</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زبان خويش را رها نگذاشته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درهاى رحمت خويش را بر آنها گشوده و فلاكت عذاب خود را از آنها برطرف ساخته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آيد كه اسلام وارونه شود مانند ظرفى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آنچه هست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درون آن است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 بى محتوا گردد</w:t>
      </w:r>
      <w:r>
        <w:rPr>
          <w:rFonts w:eastAsia="IRNazanin" w:cs="IRNazanin"/>
          <w:color w:val="111111"/>
          <w:sz w:val="28"/>
          <w:szCs w:val="28"/>
          <w:rtl w:val="true"/>
          <w:lang w:bidi="fa-IR"/>
        </w:rPr>
        <w:t>].</w:t>
      </w:r>
      <w:r>
        <w:rPr>
          <w:rStyle w:val="FootnoteAnchor"/>
          <w:rtl w:val="true"/>
        </w:rPr>
        <w:footnoteReference w:id="131"/>
      </w:r>
      <w:bookmarkStart w:id="60" w:name="pg9054_90758"/>
    </w:p>
    <w:p>
      <w:pPr>
        <w:pStyle w:val="Heading3"/>
        <w:numPr>
          <w:ilvl w:val="2"/>
          <w:numId w:val="1"/>
        </w:numPr>
        <w:rPr/>
      </w:pPr>
      <w:bookmarkStart w:id="61" w:name="__RefHeading___Toc2318408_2870459653"/>
      <w:bookmarkStart w:id="62" w:name="_Toc21"/>
      <w:bookmarkEnd w:id="60"/>
      <w:bookmarkEnd w:id="61"/>
      <w:r>
        <w:rPr>
          <w:rtl w:val="true"/>
        </w:rPr>
        <w:t>خانه نشينى و حفظ زبان قبل از ظهور</w:t>
      </w:r>
      <w:bookmarkEnd w:id="62"/>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آمد كه امام از ميان مردم غائب مى شود، خوشا به حال كسانى كه آن زمان بر امر ولايت ما ثابت قدم باشند، كمترين پاداش آنها اين است كه خداى تعالى آنها را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نهان من ايمان آورده و غيب مرا تصديق كرديد، شما را بشارت باد به پاداش نيكو از جانب من، شما بندگان و كنيزان واقعى 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بندگى را بجا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شما را پذيرفته، از لغزش هاى شما چشم پوشى كرده، و گناهانتان را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باران</w:t>
      </w:r>
    </w:p>
    <w:p>
      <w:pPr>
        <w:pStyle w:val="BookText"/>
        <w:rPr/>
      </w:pPr>
      <w:r>
        <w:rPr>
          <w:rFonts w:ascii="IRNazanin" w:hAnsi="IRNazanin" w:eastAsia="IRNazanin"/>
          <w:color w:val="111111"/>
          <w:sz w:val="28"/>
          <w:sz w:val="28"/>
          <w:szCs w:val="28"/>
          <w:rtl w:val="true"/>
          <w:lang w:bidi="fa-IR"/>
        </w:rPr>
        <w:t>نازل مى كنم و بلاها را از آنها دفع مى نمايم، اگر شما نبوديد عذاب خويش را بر آنها فرو مى 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أَفْضَلُ مَا يَسْتَعْمِلُهُ الْمُؤمِنُ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 وَ لُزُومُ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مى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مؤمن در آن زمان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و خانه نشينى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نگهداريد وملازم خانه خويش باشيد</w:t>
      </w:r>
      <w:r>
        <w:rPr>
          <w:rFonts w:eastAsia="IRNazanin" w:cs="IRNazanin"/>
          <w:color w:val="111111"/>
          <w:sz w:val="28"/>
          <w:szCs w:val="28"/>
          <w:rtl w:val="true"/>
          <w:lang w:bidi="fa-IR"/>
        </w:rPr>
        <w:t>.</w:t>
      </w:r>
      <w:r>
        <w:rPr>
          <w:rStyle w:val="FootnoteAnchor"/>
          <w:rtl w:val="true"/>
        </w:rPr>
        <w:footnoteReference w:id="13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خويش را عبادتگاه خود قرار دهيد، در سختى ها و مشكلات صبر و بردبارى را پيشه خود سازيد ، و خدا را بسيار ياد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چيز همين ياد خداست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آيد كه عافيت ده بخش است، نُه بخش از آن در كناره گيرى و عزلت ، و يك بخش در سكوت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به نقل از اميرمؤمنان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 مردم خواهد آمد كه اگر كسى خانه نشين باشد حالش از همه بهتر خواهد بود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 غيبت فرا رسد ملازم پلاس خانه خويش باشيد تا آنكه پاكِ پاك زاده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پاك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غيبت و طرد شده رانده شده ظاهر شود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ياسر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فراخوان اهل بيت عليهم السلام در آخرالزمان خواهد بود ، بر زمين قرار گيريد و دست نگهداريد تا رهبرانِ آن را ببينيد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بنابر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بيت عليهم السلام در آخرالزمان است و براى آن علائمى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قرار گيريد و دست نگهداريد تا آن نشانه ها ظاهر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شأن جناب عمار ياسر بالاتر از آن است كه بخواهد در چنين موضوعى از پيش خود اظهار نظر نمايد ، وقطعا اين مطلب را از معصومين عليهم السلام نقل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رحمت كند ،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 هاى خانه خويش قرار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واكنشى از آن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ظهور امر ما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 مظلومانه</w:t>
      </w:r>
    </w:p>
    <w:p>
      <w:pPr>
        <w:pStyle w:val="BookText"/>
        <w:rPr/>
      </w:pP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او 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زنده بماند ان شاء اللّه ديده اش به ظهور روشن مى گردد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به امام باقر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توصيه اى بفرماييد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 سفارش مى كنم ، ملازم خانه ات باش و در ظلمات و تاريكى هايى كه اين مردم گرفتار آن هستند سرجايت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كسانى از خاندان ما كه قيام مى كنند همراه شوى كه نه كار درستى مى كنند و نه از كارشان نتيجه اى مى گيرند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هيچ گروهى براى دفع ستم يا عزت دين قيام نمى كند مگر آنكه بلا آنها را از پاى در مى آورد تا آنكه گروهى كه در جنگ بدر به يارى پيامبر صلى الله عليه و آله وسلم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كشته اى از آنها به خاك سپرده مى شود ؛ نه بر زمين مى افتند كه نياز به بلند كردن داشته و نه مجروح مى شوند كه به مداوا نياز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كسانى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سياه جامه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قيام كردند، از امام صادق عليه السلام پرسيدند كه نظر شما درباره قيام آنها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خويش بنشينيد، هنگامى كه ديديد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 كسى اتفاق نظر داشتيم، با اسلحه به يارى ما بشتابيد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پيروانشان در دولت باطل بى زبان و ساكت و خاموش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جايت حركت نكن تا سفيانى قيام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مقصود از خانه نشينى در روايات گذشته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ترك مبارزه با دشمن ، قبل از رسيدن وقت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نشينى و عزلت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بايد در نظر داشت كه عزلت و گوشه نشينى در صورتى ممدوح است كه انسان تفقه در دين داشته باشد و از معارف و احكام دين با اطلاع باشد تا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اعتزال و خانه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شرعى را بجا آورده و حقوق خانواده، ارحام، بستگان، و برادران دينى را رعايت نمايد؛ اما كسى كه بخواهد از اول به تنهايى انس گرفته و با هيچ كس ارتباط نداشته باشد، در انجام وظايف شرعى خويش دچار جهل و سردرگمى مى شود و قطعا چنين امرى مطلوب نخواهد بود</w:t>
      </w:r>
      <w:r>
        <w:rPr>
          <w:rFonts w:eastAsia="IRNazanin" w:cs="IRNazanin"/>
          <w:color w:val="111111"/>
          <w:sz w:val="28"/>
          <w:szCs w:val="28"/>
          <w:rtl w:val="true"/>
          <w:lang w:bidi="fa-IR"/>
        </w:rPr>
        <w:t>.</w:t>
      </w:r>
      <w:r>
        <w:rPr>
          <w:rStyle w:val="FootnoteAnchor"/>
          <w:rtl w:val="true"/>
        </w:rPr>
        <w:footnoteReference w:id="143"/>
      </w:r>
      <w:bookmarkStart w:id="63" w:name="pg9054_90762"/>
    </w:p>
    <w:p>
      <w:pPr>
        <w:pStyle w:val="BookText"/>
        <w:rPr/>
      </w:pPr>
      <w:bookmarkEnd w:id="63"/>
      <w:r>
        <w:rPr>
          <w:rFonts w:ascii="IRNazanin" w:hAnsi="IRNazanin" w:eastAsia="IRNazanin"/>
          <w:color w:val="111111"/>
          <w:sz w:val="28"/>
          <w:sz w:val="28"/>
          <w:szCs w:val="28"/>
          <w:rtl w:val="true"/>
          <w:lang w:bidi="fa-IR"/>
        </w:rPr>
        <w:t xml:space="preserve">لذا بايد دقت كرد كه اعتزال مطلوب ، به حسب افراد، حالات ، و شرايط زمان و مكان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براى يادگيرى معارف و احكام دين لازم است و معاشرت با كسانى كه باعث ترقى انسان در كمالات و فضايل باشند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يَسْعَدُ الرَّجُلُ بِمُصَاحَبَةِ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يعنى انسان در اثر همراهى و رفاقت با شخص سعادتمند، خوشبخت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ترين نكته در اين زمينه شناخت مصاديق است ؛ زيرا هنگامى كه فساد بر اهل زمان غالب باشد گمان نيك به همگان داشتن بى خردى است، پس در تشخيص و انتخاب كسانى كه ناگزير از معاشرت با آنها هستيم بايد بسيار دقت كنيم</w:t>
      </w:r>
      <w:r>
        <w:rPr>
          <w:rFonts w:eastAsia="IRNazanin" w:cs="IRNazanin"/>
          <w:color w:val="111111"/>
          <w:sz w:val="28"/>
          <w:szCs w:val="28"/>
          <w:rtl w:val="true"/>
          <w:lang w:bidi="fa-IR"/>
        </w:rPr>
        <w:t>.</w:t>
      </w:r>
    </w:p>
    <w:p>
      <w:pPr>
        <w:pStyle w:val="Heading3"/>
        <w:numPr>
          <w:ilvl w:val="2"/>
          <w:numId w:val="1"/>
        </w:numPr>
        <w:rPr/>
      </w:pPr>
      <w:bookmarkStart w:id="64" w:name="__RefHeading___Toc2318410_2870459653"/>
      <w:bookmarkStart w:id="65" w:name="_Toc22"/>
      <w:bookmarkEnd w:id="64"/>
      <w:r>
        <w:rPr>
          <w:rtl w:val="true"/>
        </w:rPr>
        <w:t>حكم ذكر نام امام زمان عليه السلام در زمان غيبت</w:t>
      </w:r>
      <w:bookmarkEnd w:id="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رواياتى در منعِ بر زبان آوردن نام مبارك امام 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همنام جدّش صلى الله عليه و آله وسلم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رسيده و در حرمت ، جواز و يا تفصيل آن ، اقوال مختلفى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بيشتر به كتاب هاى وسائل و مستدرك و مكيال المكارم مراجعه شود</w:t>
      </w:r>
      <w:r>
        <w:rPr>
          <w:rFonts w:eastAsia="Amiri" w:cs="Amiri" w:ascii="Amiri" w:hAnsi="Amiri"/>
          <w:color w:val="111111"/>
          <w:sz w:val="28"/>
          <w:szCs w:val="28"/>
          <w:rtl w:val="true"/>
          <w:lang w:bidi="ar-SA"/>
        </w:rPr>
        <w:t>.</w:t>
      </w:r>
      <w:r>
        <w:rPr>
          <w:rStyle w:val="FootnoteAnchor"/>
          <w:rtl w:val="true"/>
        </w:rPr>
        <w:footnoteReference w:id="145"/>
      </w:r>
      <w:bookmarkStart w:id="66" w:name="pg9054_90763"/>
    </w:p>
    <w:p>
      <w:pPr>
        <w:pStyle w:val="Heading3"/>
        <w:numPr>
          <w:ilvl w:val="2"/>
          <w:numId w:val="1"/>
        </w:numPr>
        <w:rPr/>
      </w:pPr>
      <w:bookmarkStart w:id="67" w:name="__RefHeading___Toc2318412_2870459653"/>
      <w:bookmarkStart w:id="68" w:name="_Toc23"/>
      <w:bookmarkEnd w:id="66"/>
      <w:bookmarkEnd w:id="67"/>
      <w:r>
        <w:rPr>
          <w:rtl w:val="true"/>
        </w:rPr>
        <w:t>تكذيب تعيين زمان خاص براى ظهور</w:t>
      </w:r>
      <w:bookmarkEnd w:id="68"/>
    </w:p>
    <w:p>
      <w:pPr>
        <w:pStyle w:val="BookText"/>
        <w:rPr/>
      </w:pPr>
      <w:r>
        <w:rPr>
          <w:rFonts w:ascii="IRNazanin" w:hAnsi="IRNazanin" w:eastAsia="IRNazanin"/>
          <w:color w:val="111111"/>
          <w:sz w:val="28"/>
          <w:sz w:val="28"/>
          <w:szCs w:val="28"/>
          <w:rtl w:val="true"/>
          <w:lang w:bidi="fa-IR"/>
        </w:rPr>
        <w:t xml:space="preserve">روايات متعددى وجود دارد كه همگان را از تعيين زمان ظهور نهى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امام باقر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فرج زمان معينى وجود دارد ؟</w:t>
      </w:r>
    </w:p>
    <w:p>
      <w:pPr>
        <w:pStyle w:val="BookText"/>
        <w:rPr/>
      </w:pPr>
      <w:r>
        <w:rPr>
          <w:rFonts w:ascii="IRNazanin" w:hAnsi="IRNazanin" w:eastAsia="IRNazanin"/>
          <w:color w:val="111111"/>
          <w:sz w:val="28"/>
          <w:sz w:val="28"/>
          <w:szCs w:val="28"/>
          <w:rtl w:val="true"/>
          <w:lang w:bidi="fa-IR"/>
        </w:rPr>
        <w:t xml:space="preserve">حضرت سه 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آن ، وقت تعيين كنند دروغ مى گويند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 ظهور را براى ما تعيين نكرده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امر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انتظار آن به سر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ظهور وقت تعيين نمايند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عجله كنند هلاك مى شوند و اهل تسليم نجات مى يابند و بازگشت آنها به سوى ما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مى خواهد زمان فرج برخلاف زمانى كه ديگران تعيين مى كنند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تعيين نمى كنيم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از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ظهور زمانى را تعيين كنند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پيش از اين وقتى براى آن تعيين نكرده و در آينده نيز زمانى مشخص نخواهيم كرد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زمان خاصى را براى ظهور تعيين كرد بدون هيچ ترس و واهمه او را تكذيب كن، چون ما براى هيچ كس وقت معين نكرده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ظُهُورُ الْفَرَجِ فَإِنَّهُ إِلَى اللَّهِ ، وَ كَذَبَ الْوَقَّاتُونَ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فرج به دست خداست، كسى كه براى آن وقت تعيين كند، دروغ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هستند كه به دروغ براى ظهور وقت تعيين مى كنند</w:t>
      </w:r>
      <w:r>
        <w:rPr>
          <w:rFonts w:eastAsia="IRNazanin" w:cs="IRNazanin"/>
          <w:color w:val="111111"/>
          <w:sz w:val="28"/>
          <w:szCs w:val="28"/>
          <w:rtl w:val="true"/>
          <w:lang w:bidi="fa-IR"/>
        </w:rPr>
        <w:t>.</w:t>
      </w:r>
      <w:bookmarkStart w:id="69" w:name="pg9054_90765"/>
    </w:p>
    <w:p>
      <w:pPr>
        <w:pStyle w:val="Heading3"/>
        <w:numPr>
          <w:ilvl w:val="2"/>
          <w:numId w:val="1"/>
        </w:numPr>
        <w:rPr/>
      </w:pPr>
      <w:bookmarkStart w:id="70" w:name="__RefHeading___Toc2318414_2870459653"/>
      <w:bookmarkStart w:id="71" w:name="_Toc24"/>
      <w:bookmarkEnd w:id="69"/>
      <w:bookmarkEnd w:id="70"/>
      <w:r>
        <w:rPr>
          <w:rtl w:val="true"/>
        </w:rPr>
        <w:t>دعا و نيايش براى ظهور و عاقبت به خيرى</w:t>
      </w:r>
      <w:bookmarkEnd w:id="71"/>
    </w:p>
    <w:p>
      <w:pPr>
        <w:pStyle w:val="BookText"/>
        <w:rPr/>
      </w:pPr>
      <w:r>
        <w:rPr>
          <w:rFonts w:ascii="IRNazanin" w:hAnsi="IRNazanin" w:eastAsia="IRNazanin"/>
          <w:color w:val="111111"/>
          <w:sz w:val="28"/>
          <w:sz w:val="28"/>
          <w:szCs w:val="28"/>
          <w:rtl w:val="true"/>
          <w:lang w:bidi="fa-IR"/>
        </w:rPr>
        <w:t xml:space="preserve">يكى از تكاليف زمان غيبت دعا براى نجات خويش و همچنين دعا براى تعجيل فرج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و تضرع براى نجات خويش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معرفت ، ثابت ماندن بر دين و عقيده و نجات از فتنه 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شبهه اى پيش مى آيد كه بدون پرچم و امامِ هدايت مى مانيد، فقط كسى نجات پيدا مى كند كه خدا را به دعاى غريق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يَا رَحْمَانُ، يَا رَحِيمُ، يَا مُقَلِّبَ الْقُلُوبِ، ثَبِّتْ قَلْبِي عَلَى دِينِكَ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اى خدا ، اى رحمان ، اى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دگرگون كننده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بر دينت استوار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 آمده است كه زراره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درك نمايم چه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دعا مداومت داشته باش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عَرِّفْنِي رَسُولَكَ؛ فَإِنَّكَ إِنْ لَمْ تُعَرِّفْنِي رَسُولَكَ لَمْ أَعْرِفْ حُجَّتَكَ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دعايى از شيخ أبوعمرو عمري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وكلا و سفراى ناحيه مقدسه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با مضمون فوق شروع مى شود ،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التمحيص اسكافى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و گرنه پيامبرت را نيز نمى شناسم،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و گرنه حجت تو را نيز نخواهم شناخت،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خويش را به من بشناسان و گرنه از دين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مى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ديگر از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شيعيان در آن زمان چه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شما دعا و انتظار فرج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كه براى شما پرچمى ظاهر مى شود؛ پس آنگاه حمد و ستايش خدا را بجاى آورده و به آنچه براى شما ظاهر شود تمسك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دعايى بخوانيم ؟ فرمود اين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عَرَّفْتَنِي نَفْسَكَ وَ عَرَّفْتَنِي رَسُولَكَ وَ عَرَّفْتَنِي مَلائِكَتَكَ وَ عَرَّفْتَنِي وُلاةَ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آخُذُ إِلاَّ مَا أَعْطَيْتَ ، وَ لا أَقِي إِلاَّ مَا 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تُغَيِّبْنِي عَنْ مَنَازِلِ أَوْلِيَائِكَ ، وَ لا تُزِغْ قَلْبِي بَعْدَ إِذْ هَدَيْتَنِي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لِوَلايَةِ مَنِ افْتَرَضْتَ طَاعَتَهُ</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را به من شناساندى، و توفيق شناخت پيامبر، فرشتگان و اولى الامر را به من عنايت فرمودى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تو عطا كنى نمى گيرم، و جز آنچه تو حفظ كنى، نگهدارى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رهايى از گمراهى و ترك گناه جز با توفيق از جانب تو ميسّر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همجوارى دوستان خويش محروم مكن، و پس از آنكه توفيق هدايت به من عنايت فرمودى دلم را به باطل متمايل مساز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ولايت كسى كه اطاعت او را واجب نموده اى، هدايت 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آرزوى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عليهم السلام را مى كنيد، آرزو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عافيت به خدمت آن حضرت برسيد، چون خداى تعالى پيامبر صلى الله عليه و آله وسلم را براى رحمت مبعوث كرد ولى امام زمان عليه السلام را براى انتقام مى فرستد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در روايتى از امام صادق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قائم عليه السلام قيام نمايد ، برخى از كسانى كه خود را معتقد به ولايت مى دانستند، دست از عقيده خويش بردارند ولى مانند ماه پرستان و خورشيد پرستان به آن ايمان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نسخه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عقيده خويش بردارند وبه آيين ماه پرستان و خورشيد پرستان ايمان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غيبت شيخ نعمانى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زمان برحذر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 دين خود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خدا درخواست نجات كن، و بدان كه خدا بر مردم غضب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براى تعجيل فرج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روايتى درباره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غائب مى شود به گونه اى كه در دوران غيبت او مردم هلاك </w:t>
      </w:r>
    </w:p>
    <w:p>
      <w:pPr>
        <w:pStyle w:val="BookText"/>
        <w:rPr/>
      </w:pPr>
      <w:r>
        <w:rPr>
          <w:rFonts w:ascii="IRNazanin" w:hAnsi="IRNazanin" w:eastAsia="IRNazanin"/>
          <w:color w:val="111111"/>
          <w:sz w:val="28"/>
          <w:sz w:val="28"/>
          <w:szCs w:val="28"/>
          <w:rtl w:val="true"/>
          <w:lang w:bidi="fa-IR"/>
        </w:rPr>
        <w:t>مى شوند و نجات پيدا نخواهد كرد مگر كسى كه خدا او را بر اعتقاد به امامت آن حضرت ثابت بدارد و به او توفيق دهد كه براى فرج دعا كند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حضرت ابراهيم عليه السلام وحى كرد كه تو در آينده داراى فرزند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مطلب را با همسر خويش ساره بازگو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من در پيرى بچه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حضرت وحى فرستاد كه او داراى فرزند خواهد شد ولى چون ساره در مقابل كلام خدا چنين صحبتى نمود، نسل او چهار صد سال عذاب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بنى اسرائيل طولانى شد، چهل روز به درگاه خداوند ضجّه و ناله زده و گريه و زارى نمودند، پس از آن خداوند به حضرت موسى و هارون عليهماالسلام وحى نمود كه آنها را از دست فرعون نجات دهند و خداوند از بقيه مدت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و هفتاد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أَنْتُمْ لَوْ فَعَلْتُمْ لَفَرَّجَ اللَّهُ عَنَّا فَأَمَّا إِذَا لَمْ تَكُونُوا فَإِنَّ الْأَمْرَ يَنْتَهِي إِلَى مُنْتَهَاهُ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همين برنامه را اجرا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الهى با تضرع و گريه فرج را درخواست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فرج ما را مى رساند، و گرنه غيبت تا آخرين حدّ تعيين شده طول خواهد كشيد</w:t>
      </w:r>
      <w:r>
        <w:rPr>
          <w:rFonts w:eastAsia="IRNazanin" w:cs="IRNazanin"/>
          <w:color w:val="111111"/>
          <w:sz w:val="28"/>
          <w:szCs w:val="28"/>
          <w:rtl w:val="true"/>
          <w:lang w:bidi="fa-IR"/>
        </w:rPr>
        <w:t>.</w:t>
      </w:r>
      <w:r>
        <w:rPr>
          <w:rStyle w:val="FootnoteAnchor"/>
          <w:rtl w:val="true"/>
        </w:rPr>
        <w:footnoteReference w:id="159"/>
      </w:r>
      <w:bookmarkStart w:id="72" w:name="pg9054_90769"/>
    </w:p>
    <w:p>
      <w:pPr>
        <w:pStyle w:val="BookText"/>
        <w:rPr/>
      </w:pPr>
      <w:bookmarkEnd w:id="72"/>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توقيع امام زمان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أَكْثِرُوا الدُّعَاءَ بِتَعْجِيلِ الْفَرَجِ ؛ فَإِنَّ ذَلِكَ فَرَجُكُم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تعجيل فرج زياد دعا كنيد كه آن خود فرج شما خواهد بود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دعاهاى زمان غيبت و دعا براى حضرت مهدى عليه السلام تأليفات جداگانه اى نيز وجود دارد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الهادية والتحفة المهدية</w:t>
      </w:r>
      <w:r>
        <w:rPr>
          <w:rFonts w:eastAsia="IRNazanin" w:cs="IRNazanin"/>
          <w:color w:val="111111"/>
          <w:sz w:val="28"/>
          <w:szCs w:val="28"/>
          <w:rtl w:val="true"/>
          <w:lang w:bidi="fa-IR"/>
        </w:rPr>
        <w:t>» .</w:t>
      </w:r>
    </w:p>
    <w:p>
      <w:pPr>
        <w:pStyle w:val="Heading3"/>
        <w:numPr>
          <w:ilvl w:val="2"/>
          <w:numId w:val="1"/>
        </w:numPr>
        <w:rPr/>
      </w:pPr>
      <w:bookmarkStart w:id="73" w:name="__RefHeading___Toc2318416_2870459653"/>
      <w:bookmarkStart w:id="74" w:name="_Toc25"/>
      <w:bookmarkEnd w:id="73"/>
      <w:r>
        <w:rPr>
          <w:rtl w:val="true"/>
        </w:rPr>
        <w:t>استقامت در زمان غيبت</w:t>
      </w:r>
      <w:bookmarkEnd w:id="74"/>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صابران زمان غيبت، خوشا به حال استواران در راه حق و حقيقت، كسانى كه خداى تعالى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غيب ايمان مى آورند ؛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حِزْبُ اللّه ِ أَلا إِنَّ حِزْبَ اللّه ِ هُمُ الْمُفْلِحُونَ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خدا هستند، بدانيد كه حزب خدا رستگارانند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دين خويش را در زمان غيبت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و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بخواهد خارهاى قتاد</w:t>
      </w:r>
      <w:r>
        <w:rPr>
          <w:rStyle w:val="FootnoteAnchor"/>
          <w:rtl w:val="true"/>
        </w:rPr>
        <w:footnoteReference w:id="164"/>
      </w:r>
      <w:r>
        <w:rPr>
          <w:rFonts w:ascii="IRNazanin" w:hAnsi="IRNazanin" w:eastAsia="IRNazanin"/>
          <w:color w:val="111111"/>
          <w:sz w:val="28"/>
          <w:sz w:val="28"/>
          <w:szCs w:val="28"/>
          <w:rtl w:val="true"/>
          <w:lang w:bidi="fa-IR"/>
        </w:rPr>
        <w:t xml:space="preserve">را با دست خويش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مبارك اشاره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لحظاتى سر به زير افكنده،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غيبتى است كه در آن زمان بايستى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كرده و دين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باقر عليه السلام درباره شدائد زمان غيبت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كه امام زمان عليه السلام به حضرت موسى عليه السلام دارد خوف و ترس مداوم، غيبت طولانى، مخفى بودن ولادت ، و شدائد شيعيان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اذيت و آزار و خوارى روبرو مى شوند تا اينكه خداوند اجازه ظهور دهد و او را بر دشمن يارى داده و تأييد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 السلام تأكيد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مواظب دين خود باشيد، مبادا كسى شما را بى دين كند؛ زيرا آن زمان كسانى كه اعتقاد به امامت اهل بيت عليهم السلام دارند از عقيده خود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خواهد با اين غيبت مردم را آزمايش نمايد</w:t>
      </w:r>
      <w:r>
        <w:rPr>
          <w:rFonts w:eastAsia="IRNazanin" w:cs="IRNazanin"/>
          <w:color w:val="111111"/>
          <w:sz w:val="28"/>
          <w:szCs w:val="28"/>
          <w:rtl w:val="true"/>
          <w:lang w:bidi="fa-IR"/>
        </w:rPr>
        <w:t>.</w:t>
      </w:r>
      <w:r>
        <w:rPr>
          <w:rStyle w:val="FootnoteAnchor"/>
          <w:rtl w:val="true"/>
        </w:rPr>
        <w:footnoteReference w:id="16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شيخ طبرسى قدس سره در توقيع ناحيه مقدسه به شيخ مفيد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مراعات شما كوتاهى نمى كنيم و شما را از ياد نمى بريم وگرنه سختى و بلا بر شما نازل شده، و دشمنان شما را نابود و ريشه كن مى كردند، پس تقواى الهى پيشه سازيد و به ما كمك كنيد تا از شما دستگيرى نموده و شما را از فتنه اى كه بر سرتان سايه افكنده نجات دهيم</w:t>
      </w:r>
      <w:r>
        <w:rPr>
          <w:rFonts w:eastAsia="IRNazanin" w:cs="IRNazanin"/>
          <w:color w:val="111111"/>
          <w:sz w:val="28"/>
          <w:szCs w:val="28"/>
          <w:rtl w:val="true"/>
          <w:lang w:bidi="fa-IR"/>
        </w:rPr>
        <w:t xml:space="preserve">. </w:t>
      </w:r>
      <w:bookmarkStart w:id="75" w:name="pg9054_90771"/>
    </w:p>
    <w:p>
      <w:pPr>
        <w:pStyle w:val="BookText"/>
        <w:rPr/>
      </w:pPr>
      <w:bookmarkEnd w:id="75"/>
      <w:r>
        <w:rPr>
          <w:rFonts w:ascii="IRNazanin" w:hAnsi="IRNazanin" w:eastAsia="IRNazanin"/>
          <w:color w:val="111111"/>
          <w:sz w:val="28"/>
          <w:sz w:val="28"/>
          <w:szCs w:val="28"/>
          <w:rtl w:val="true"/>
          <w:lang w:bidi="fa-IR"/>
        </w:rPr>
        <w:t>حضرت پس از سفارش به رعايت تقيه براى محفوظ ماندن از شرّ شعله هاى كفر و جاهليت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كنيد كه به دوستى ما نزديك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رضايت ما را جلب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باعث ناراحتى ما مى شود دورى نماييد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هاى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سفارش يكديگر به صبر در زمان غيبت خواهد آمد </w:t>
      </w:r>
      <w:r>
        <w:rPr>
          <w:rFonts w:eastAsia="IRNazanin" w:cs="IRNazanin"/>
          <w:color w:val="111111"/>
          <w:sz w:val="28"/>
          <w:szCs w:val="28"/>
          <w:rtl w:val="true"/>
          <w:lang w:bidi="fa-IR"/>
        </w:rPr>
        <w:t>.</w:t>
      </w:r>
    </w:p>
    <w:p>
      <w:pPr>
        <w:pStyle w:val="Heading3"/>
        <w:numPr>
          <w:ilvl w:val="2"/>
          <w:numId w:val="1"/>
        </w:numPr>
        <w:rPr/>
      </w:pPr>
      <w:bookmarkStart w:id="76" w:name="__RefHeading___Toc2318418_2870459653"/>
      <w:bookmarkStart w:id="77" w:name="_Toc26"/>
      <w:bookmarkEnd w:id="76"/>
      <w:r>
        <w:rPr>
          <w:rtl w:val="true"/>
        </w:rPr>
        <w:t>شناخت اوضاع زمان غيبت</w:t>
      </w:r>
      <w:bookmarkEnd w:id="77"/>
    </w:p>
    <w:p>
      <w:pPr>
        <w:pStyle w:val="BookText"/>
        <w:rPr/>
      </w:pPr>
      <w:r>
        <w:rPr>
          <w:rFonts w:ascii="Amiri" w:hAnsi="Amiri" w:eastAsia="Amiri" w:cs="Amiri"/>
          <w:color w:val="111111"/>
          <w:sz w:val="28"/>
          <w:sz w:val="28"/>
          <w:szCs w:val="28"/>
          <w:rtl w:val="true"/>
          <w:lang w:bidi="ar-SA"/>
        </w:rPr>
        <w:t>اميرمؤمنان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بايد اهل زمان خويش را بشناسد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نسبت به زمان خويش شناخت و آشنايى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امور مشتبه ، او را از پاى در نمى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لازم است كه انسان در زمان غيبت ، در تحصيل شناخت صحيح از موقعيت خويش تلاش لازم را داشته باشد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ما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ضعف فرهنگ دينى و نداشتن معرفت كافى و ناتوانى در درك صحيح از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مشكلاتى شويم و به اشتباه بيفتيم؛ لذا پيشوايان معصوم عليهم السلام وقايع و اتفاقات زمان غيبت را با دقيق ترين مشخصات آن براى ما بيان كرده و در اين زمينه شرح كافى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مختصر گنجايش تفصيل آن روايات را ندارد</w:t>
      </w:r>
      <w:r>
        <w:rPr>
          <w:rStyle w:val="FootnoteAnchor"/>
          <w:rtl w:val="true"/>
        </w:rPr>
        <w:footnoteReference w:id="170"/>
      </w:r>
      <w:r>
        <w:rPr>
          <w:rFonts w:ascii="Amiri" w:hAnsi="Amiri" w:eastAsia="Amiri" w:cs="Amiri"/>
          <w:color w:val="111111"/>
          <w:sz w:val="28"/>
          <w:sz w:val="28"/>
          <w:szCs w:val="28"/>
          <w:rtl w:val="true"/>
          <w:lang w:bidi="ar-SA"/>
        </w:rPr>
        <w:t>ولى به ذكر بخشى از</w:t>
      </w:r>
    </w:p>
    <w:p>
      <w:pPr>
        <w:pStyle w:val="BookText"/>
        <w:rPr/>
      </w:pPr>
      <w:r>
        <w:rPr>
          <w:rFonts w:ascii="Amiri" w:hAnsi="Amiri" w:eastAsia="Amiri" w:cs="Amiri"/>
          <w:color w:val="111111"/>
          <w:sz w:val="28"/>
          <w:sz w:val="28"/>
          <w:szCs w:val="28"/>
          <w:rtl w:val="true"/>
          <w:lang w:bidi="ar-SA"/>
        </w:rPr>
        <w:t xml:space="preserve">روايتى كه شيخ كلينى قدس سره به سند معتبر آن را نقل فرموده بسنده مى 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ببينى حق نابود شده و حق جويان و اهل حق از ميان مى روند ، ستم همه بلاد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كهنه شده و چيزهايى كه در آن نيست در آن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آيات مطابق هوى و هوس توجيه مى شود، دين و آيين مانند ظرف آبى وارونه مى شود، اهل باطل بر اهل حق غالب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و بدى آشكارا بجا آورده مى شود و كسى از آن نهى نمى كند ، بلكه كسانى كه مرتكب آن مى شوند معذور شمرده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 و فجور آشكار گرديده، مردان به مردان و زنان به زنان اكتفا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مهر سكوت بر لب زده و كسى سخنش را نمى پذيرد، فاسق دروغ مى گويد و كسى دروغ و افترايش را انكار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بزرگان را خوار مى شمارند، مردم قطع رحم مى كنند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را به فسق و فجور و كار بد مى ستايند و به آنان مى خندند و بر آنان انكار نمى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پسر بچه و نوجوان مانند زنان خود را در اختيار مردان قرار مى دهد، زنان با زنان ازدواج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تملق و چاپلوسى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خود را در غير اطاعت خداوند خرج مى نمايند بدون اينكه كسى آنها را نهى كند و مانع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كوشش مؤن را در راه خدا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او را بيهوده شمارند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كوشش او به خدا پناه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همسايه ، همسايه آزارى مى كند بدون اينكه كسى او را منع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كافر خوشحال است از آنچه در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ها و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و شاد است كه فساد و تباهى زمين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شراب را آشكارا مى نوشند و كسانى كه از خداى عزّوجلّ نمى ترسند براى نوشيدنش گرد هم مى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امربه معروف كند خوار مى شود، و فاسق در مورد امورى كه خدا دوست ندارد نيرومند است و او را مى ستايند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آيات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احتمال دوم بعيد به نظر مى رسد مگر آنكه مراد از آن ، مطلبى باشد كه در كلام اميرمؤمنان عليه السلامبيان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عندهم سلعة أبور من الكتاب إذا تلي حقّ تلاوته ، ولا سلعة أنفق بيعا ولا أغلى ثمنا من الكتاب إذا حرّف عن مواضعه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فالكتاب وأهل الكتاب في ذلك الزمان طريدان منفيّان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يأويهما مؤوٍ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چيزى بى ارزش تر از آن نيست كه قرآن آن گونه كه سزاوار است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ولى اگر مطالب آن با تحريف عرضه شود براى آن بالاترين ارزش را قائل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اهل آن در آن زمان مطرود اجتماع باشند، و كسى آنها را پناه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كسانى كه آنان را دوست دارند خوار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خير و نيكى مسدود ، و راه شر و بدى به روى همه 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كعبه تعطيل و دستور به ترك حج و عمره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زبان گويند آنچه را كه عمل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براى استفاده مردان خود را فربه مى كنند و زنان براى زنان ؛ گذران زندگى مرد از لواط و زن از زنا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مانند مردان براى خودشان مجلس تشكيل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بنى عباس رفتارهاى زنانه آشكار شده ، خضاب مى كنند و شانه مى زنند و آرايش مى نمايند چنانكه زن براى شوهرش آرايش مى نمايد؛ و براى اينكه مردان با آنها كار زشت انجام دهند به آنها پول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همجنس بازى و عشق به مردان رقابت مى شود و مردان بر سر اين كار غيرت 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ثروتمند از مؤن عزيزتر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 آشكار مى شود و كسى بر آن سرزنش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بر زنا ستايش مى شوند، زن براى همجنس بازى شوهرش با او همكارى مى كند، بيشتر مردم و بهترين خانه ها آن است كه در هرزگى زنان و گناه به آنها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ايمان غمناك و كوچك و خوار مى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بدعت و زنا آشكار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شهادت ناحق اعتماد مى كنند، حرام حلال مى شود و حلال حرام مى گردد، دين به رأى باشد، قرآن و احكام آن تعطيل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 مقابل خدا بى باك مى شوند كه براى انجام كار خلاف انتظار شب را نمى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 نمى تواند كار بد را انكار كند مگر با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كلان در راهى كه مورد خشم خداى عزّ و جلّ باشد، خرج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زمامداران به كافران نزديك و از اهل خير و صلاح دورى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فرمانروايان در حكم رشوه مى گيرند، و فرمانروايى مورد مزايده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محارم خويش را به نكاح درمى آورند و به همان اكتفا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مجرد تهمت و سوء ظن مردم را مى 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در همجنس بازى غيرت ورزند و جان و مال خويش را در اين راه فدا مى كنند، مرد براى آميزش با زنان مورد سرزنش قرار مى گيرد، مرد از هرزگى زنش نان مى خورد، آن را مى داند ولى باز هم به آن تن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 مرد خود مسلط مى شود و كارى را كه مرد نمى خواهد انجام مى دهد و به شوهر خود خرجى مى دهد، مرد زن و جاريه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كنيز يا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زنا كرايه مى دهد، و به خوراك و نوشيدنى پست تن در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سوگندهاى دروغ به نام خدا بسيار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بازى آشكار مى شود، شراب را بدون هيچ مانعى آشكارا مى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 خود را در اختيار كافران مى گذارند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علنى گردد، از مقابل آن مى گذرند اما كسى از آن جلوگيرى نمى كند بلكه كسى جرأت منع از آن را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 شريف و با شخصيت را از ترس تسلط و قدرتش خوار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نزديك ترين مردم به فرمانروايان كسى است كه به دشنام دادن به ما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شود، و هر كس ما را دوست دارد او را دروغگو مى دانند و شهادتش را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سر گفتن حرف باطل و ناحق با همديگر رقابت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قرآن بر مردم سنگين و گران مى آيد و در عوض شنيدن مطالب باطل و ناروا بر آنها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 ، همسايه را از ترس زبانش گرامى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الهى تعطيل شده و در آن مطابق ميل و هواى خويش عمل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 طلاكارى و نقاشى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راستگوترين مردم نزد عموم كسى است كه دروغ و افترا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و سخن چينى آشكار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و ستم شايع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را خوش مزه و نمكين مى شمارند و مردم همديگر را بدان مژده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غير خدا دنبال حج و جهاد مى 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به خاطر كافر ، مؤن را خوار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خرابى بر آبادانى چيره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مردم از كم فروشى اداره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خونريزى را آسان مى شمارند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اغراض دنيوى رياست طلبى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بدزبانى مشهور مى سازند تا از آنها بترسند و كارها را به آنها واگذارند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نماز را سبك مى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مال بسيار دارد و از وقتى كه آن را به دست آورده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پرداخت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 مرده ها را مى شكافند و آنها را مى آزارند و كفن آنها را مى فروشند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آشوب بسيار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روز را با مستى به شب رسانده و شب را به مستى صبح مى كند و اهميتى به اوضاع مردم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اهميتى به آنچه مردم درباره اش مى گويند،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حيوانات در مى آميزند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حيوانات همديگر را مى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نمازخانه خود مى رود و چون برگردد جامه در تن ندارد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دل ها را قساوت گرفته ، چشمانشان خشك و ياد خدا بر آنان سنگين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كسب هاى حرام شايع و بر سر آن رقابت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نمازخوان براى ريا و خودنمايى نماز مى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دنبال فقه مى روند نه براى دين بلكه براى دنيا و رياست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با كسى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روزى حلال جويد مورد سرزنش و مذمّت قرار مى گيرد و آن كه دنبال مال حرام است مورد ستايش و تعظيم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و مدينه كارهايى كه خدا دوست ندارد انجام مى شود و كسى از آنها جلوگيرى نمى كند ، ساز و آواز در حرمين آشكار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سخن حق بگويد و امر به معروف و نهى از منكر كند ديگران او را نصيحت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تو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همديگر چشم و هم چشمى مى كنند ، به مردم بدكار و شرور اقتدا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مُدپرستى شايع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خير خالى و بى مشترى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را به مسخره مى گيرند و كسى براى مرگ او غمناك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شرّ و بدعت بيشتر از پيش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 انجمن ها فقط از توانگران پيروى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فقير چيزى مى دهند تا به او بخندند و اگر به او ترحم كنند براى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آسمانى پديد مى آيد ولى كسى از آن هراس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بر يكديگر مى جهند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همبستر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حيوانات بر همديگر مى جهند 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زشتى را انكار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امورى كه اطاعت خدا نيست زياد خرج مى كنند ولى در اطاعت خدا از كم هم دريغ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 آشكار گشته و پدر و مادر را سبك مى شمارند ، آنها نزد فرزند از همه بدتر هستند، و فرزند خوشحال است كه به آنها دروغ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 بر حكومت غالب و هر كارى را قبضه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تصرف خود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پيش نمى رود جز آنچه مطابق ميل آنها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به پدر افترا بسته ، والدينش را نفرين مى كند واز مرگشان خوشحال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روزى بر كسى بگذرد كه در آن روز گناه بزرگى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فسق و فجور و هرزگى، كم فروشى، انجام كار حرام و مى خوارگى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گرفته و غمناك است و خيال مى كند كه آن روزش به هدر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خوراك را احتكار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اهل بيت عليهم السلام به ناحق تقسيم مى شود و با آن قمار و مى خوارگى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شراب مداوا مى كنند و به بيمار توصيه نموده و بدان بهبودى مى جويند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مردم در ترك امر به معروف و نهى از منكر و عدم اعتقاد به آن يكسانند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نفاق پر قدرت و با سر و صدا ، و اهل حق خاموش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اذان گفتن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مى گيرند، مسجدها پر است از كسانى كه ترس و واهمه اى از خدا ندارند، و براى غيبت و خوردن گوشت حق جويان ، در مساجد گرد هم مى آيند ، و آنجا شراب مست كننده را وصف مى كنند، شخص مست كه از خرد تهى گشته بر مردم پيشنمازى مى كند و به مستى او ايراد نمى گيرند و مست را گرامى مى دارند و از او مى ترسند و بدون بازخواست او را رها نموده و در مستى اش معذور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مال يتيمان را بخورد او را به شايستگى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قاضيان بر خلاف دستور خدا قضاوت مى كنند، زمامداران از روى طمع خيانتكاران را امين خود مى سازند، فرمانروايان ميراث را به دست مردمانى بدكار مى دهند كه نسبت به خدا بى باك هستند تا بدين وسيله سهمى از آن را خود بگيرند و آنها را رها كنند تا هر چه خواهند انجام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منبرها مردم را به پرهيزگارى دستور مى دهند ولى خودِ گوينده به آنچه مى گويد عمل نمى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اوقات نماز را سبك مى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صدقه را به وساطت ديگران پرداخت مى كنند ، و آن را به خاطر رضاى خدا نمى دهند بلكه به درخواست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همّ و غمّ مردم شكم و فرجشان است ، باكى ندارند چه بخورند و چگونه نكاح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برايشان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به آنها روى آورده، و نشانه هاى حق مندرس و كهنه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زمان برحذر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مواظب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و از خدا درخواست نجات كن، و بدان كه خدا بر مردم غضب كرده و اگر به آنها مهلت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مقصودى 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پس مراقب باش و سعى كن خدا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 ، گفتار ، رفتار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مردم آن زمان ببيند كه اگر عذابى بر آنها نازل شود و تو در ميان آنها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رحمت خدا شامل حال تو خواهد شد،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نابود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باقى ماندى، بلا بر آنها نازل شده و تو از رفتار زشت آنها و جرأتى كه در برابر خداوند از خود نشان داده اند، دورى نموده باشى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خدا پاداش نيكوكاران را ضايع نخواهد كرد و رحمت الهى به آنها نزديك است</w:t>
      </w:r>
      <w:r>
        <w:rPr>
          <w:rFonts w:eastAsia="IRNazanin" w:cs="IRNazanin"/>
          <w:color w:val="111111"/>
          <w:sz w:val="28"/>
          <w:szCs w:val="28"/>
          <w:rtl w:val="true"/>
          <w:lang w:bidi="fa-IR"/>
        </w:rPr>
        <w:t>.</w:t>
      </w:r>
      <w:r>
        <w:rPr>
          <w:rStyle w:val="FootnoteAnchor"/>
          <w:rtl w:val="true"/>
        </w:rPr>
        <w:footnoteReference w:id="174"/>
      </w:r>
      <w:bookmarkStart w:id="78" w:name="pg9054_90781"/>
    </w:p>
    <w:p>
      <w:pPr>
        <w:pStyle w:val="Heading3"/>
        <w:numPr>
          <w:ilvl w:val="2"/>
          <w:numId w:val="1"/>
        </w:numPr>
        <w:rPr/>
      </w:pPr>
      <w:bookmarkStart w:id="79" w:name="__RefHeading___Toc2318420_2870459653"/>
      <w:bookmarkStart w:id="80" w:name="_Toc27"/>
      <w:bookmarkEnd w:id="78"/>
      <w:bookmarkEnd w:id="79"/>
      <w:r>
        <w:rPr>
          <w:rtl w:val="true"/>
        </w:rPr>
        <w:t>محافظت بر اعمال و آداب شرعى</w:t>
      </w:r>
      <w:bookmarkEnd w:id="8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ضمن خطبه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از ميان مردم غائب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آداب او در دل اهل ايمان ثابت است و آنها به آن عمل مى نمايند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پيروان پيشوايان دين هستند و به آداب آنها پرورش مى يابند و بر روش آنها سير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بايد قبل از نزول بلا وصيت نمود، نماز را اول وقت بجاى آورد كه شايد در آخر وقت نتواند، شب ها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خواب رفت ، بلكه در صورت امكان هميشه با طهارت بود؛ زيرا انسان نمى داند فرستاده پروردگار چه زمانى براى قبض روح او مى آيد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برحذر باشيد از آنكه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حالت غفلت بگيرد ؛ زيرا آن هنگام مرگ ذريع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يا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مى ربايد، كسى صبحگاهان در سلامتى كامل به سر مى برد و شامگاهان به خاك سپرده مى شود يا شب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صبح مرده</w:t>
      </w:r>
      <w:r>
        <w:rPr>
          <w:rFonts w:eastAsia="IRNazanin" w:cs="IRNazanin"/>
          <w:color w:val="111111"/>
          <w:sz w:val="28"/>
          <w:szCs w:val="28"/>
          <w:rtl w:val="true"/>
          <w:lang w:bidi="fa-IR"/>
        </w:rPr>
        <w:t>!</w:t>
      </w:r>
      <w:r>
        <w:rPr>
          <w:rStyle w:val="FootnoteAnchor"/>
          <w:rtl w:val="true"/>
        </w:rPr>
        <w:footnoteReference w:id="1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بازگشت شما به توبه باشد ، گناه را كنار بگذاريد</w:t>
      </w:r>
      <w:r>
        <w:rPr>
          <w:rFonts w:eastAsia="IRNazanin" w:cs="IRNazanin"/>
          <w:color w:val="111111"/>
          <w:sz w:val="28"/>
          <w:szCs w:val="28"/>
          <w:rtl w:val="true"/>
          <w:lang w:bidi="fa-IR"/>
        </w:rPr>
        <w:t>.</w:t>
      </w:r>
      <w:r>
        <w:rPr>
          <w:rStyle w:val="FootnoteAnchor"/>
          <w:rtl w:val="true"/>
        </w:rPr>
        <w:footnoteReference w:id="178"/>
      </w:r>
      <w:bookmarkStart w:id="81" w:name="pg9054_90782"/>
    </w:p>
    <w:p>
      <w:pPr>
        <w:pStyle w:val="Heading3"/>
        <w:numPr>
          <w:ilvl w:val="2"/>
          <w:numId w:val="1"/>
        </w:numPr>
        <w:rPr/>
      </w:pPr>
      <w:bookmarkStart w:id="82" w:name="__RefHeading___Toc2318422_2870459653"/>
      <w:bookmarkStart w:id="83" w:name="_Toc28"/>
      <w:bookmarkEnd w:id="81"/>
      <w:bookmarkEnd w:id="82"/>
      <w:r>
        <w:rPr>
          <w:rtl w:val="true"/>
        </w:rPr>
        <w:t>تأكيد بر امر به معروف و نهى از منكر</w:t>
      </w:r>
      <w:bookmarkEnd w:id="83"/>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مردمانى پيدا مى شوند كه پيروى مى كنند از گروهى رياكار، نورس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تازه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 كه خود را شبيه قاريان و عابدان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آنها 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امر به معروف و نهى از منكر را واجب نمى دانند مگر جايى كه از ضرر ايمن باشند، دنبال رخصت و عذر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هر بهانه اى تكليف را از عهده خود ساقط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لغزش هاى علما و كارهاى فاسد آنها پيروى</w:t>
      </w:r>
    </w:p>
    <w:p>
      <w:pPr>
        <w:pStyle w:val="BookText"/>
        <w:rPr/>
      </w:pPr>
      <w:r>
        <w:rPr>
          <w:rFonts w:ascii="Amiri" w:hAnsi="Amiri" w:eastAsia="Amiri" w:cs="Amiri"/>
          <w:color w:val="111111"/>
          <w:sz w:val="28"/>
          <w:sz w:val="28"/>
          <w:szCs w:val="28"/>
          <w:rtl w:val="true"/>
          <w:lang w:bidi="ar-SA"/>
        </w:rPr>
        <w:t>مى كنند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پيامبر صلى الله عليه و آله وسلم از پيروى لغزشِ عالم منع فرموده است</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نماز و روزه و عباداتى كه ضررى به جان و مال آنها ندارد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هم ضرر مالى و بدنى براى آنها داشت آن را رها مى كردند، همچنان كه امر به معروف و نهى از منكر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بالاترين فريضه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فريضه اى است بس عظيم كه به واسطه آن فرايض و واجبات بپا داشته مى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به معروف و نهى از منكر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آنها به حدّ كمال رسد و بر آنها عذابى مى فرستد كه همه را در بر مى گيرد و نيكان در ديار فاجران و خردسالان در بين بزرگسالان هلاك مى 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 به معروف و نهى از منكر راه و روش انبيا عليهم السلام وطريقه صالحان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فريضه عظيمى است كه به واسطه آن فرائض بپا داشته شده ، جادّه ها امن، معاملات حلال، مظالم به صاحبانش باز گردانده شده ، زمين آباد، حق مظلوم از دشمنش گرفته ، عدالت اجرا ، و كار درست و مرتب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منكرات تنفر قلبى داشته باشيد، و با زبان آن را اعلام نموده و در برابر گنهكاران بايستيد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خويش را اظهار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راه خدا از ملامت هيچ كس نترسيد، اگر از كار خلاف خويش دست برداشته و حق را پذيرفتند، ديگر كارى به آنها نداشته باشيد، ولى با كسانى كه نپذيرند و به مردم ستم كنند و به ناحق ظلم روا دارند ، مبارزه كنيد و از آنها نفرت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از امر به معروف و نهى از منكر سوء استفاده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رياست و برترى بر ديگران و يا به دست آوردن مال و ثروت باشيد و يا بخواهيد با ستم بر ديگران غالب و پيروز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آنها برگردند و به امر خدا گردن نهند و اطاعت او را پذيرا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حضرت شعيب عليه السلام وحى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چهل هزار نفر از اشرار و بَدان ، و شصت هزار نفر از اخيار و نيكان را عذاب مى كنم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شعيب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آرى، ولى نيكان چرا ؟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اهل معصيت مداهنه</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نرمخويى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آنها كنار </w:t>
      </w:r>
      <w:bookmarkStart w:id="84" w:name="pg9054_90784"/>
    </w:p>
    <w:p>
      <w:pPr>
        <w:pStyle w:val="BookText"/>
        <w:rPr/>
      </w:pPr>
      <w:bookmarkEnd w:id="84"/>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خشم من بر آنها غضب ننمودند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85" w:name="__RefHeading___Toc2318424_2870459653"/>
      <w:bookmarkStart w:id="86" w:name="_Toc29"/>
      <w:bookmarkEnd w:id="85"/>
      <w:r>
        <w:rPr>
          <w:rtl w:val="true"/>
        </w:rPr>
        <w:t>حكم جهاد در زمان غيبت</w:t>
      </w:r>
      <w:bookmarkEnd w:id="86"/>
    </w:p>
    <w:p>
      <w:pPr>
        <w:pStyle w:val="BookText"/>
        <w:rPr/>
      </w:pPr>
      <w:r>
        <w:rPr>
          <w:rFonts w:ascii="IRNazanin" w:hAnsi="IRNazanin" w:eastAsia="IRNazanin"/>
          <w:color w:val="111111"/>
          <w:sz w:val="28"/>
          <w:sz w:val="28"/>
          <w:szCs w:val="28"/>
          <w:rtl w:val="true"/>
          <w:lang w:bidi="fa-IR"/>
        </w:rPr>
        <w:t xml:space="preserve">در قرآن كريم و روايات معصومين عليهم السلام درباره جهاد در راه خدا تأكيد فراوان شده است، ولى نظرات در اينكه اين فريضه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جنگ مسلحانه و مبارزه با دشمن، چه كفار و مشركان، و چه حاكمان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 معصومين عليهم السلام دارد و بايد با اذن آنها اقدام شود يا نه ،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روايات مختلف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مشروط بودن جهاد به امر امام عليه السلام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اقتدا به اهل 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در زمان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انتظار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نهى از استعجال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تقيه و استمرار آن تا زمان ظهور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برخى از روايات امر به خانه نشينى؛ بر نظريه اول استناد شده است</w:t>
      </w:r>
      <w:r>
        <w:rPr>
          <w:rFonts w:eastAsia="Amiri" w:cs="Amiri" w:ascii="Amiri" w:hAnsi="Amiri"/>
          <w:color w:val="111111"/>
          <w:sz w:val="28"/>
          <w:szCs w:val="28"/>
          <w:rtl w:val="true"/>
          <w:lang w:bidi="ar-SA"/>
        </w:rPr>
        <w:t xml:space="preserve">. </w:t>
      </w:r>
      <w:bookmarkStart w:id="87" w:name="pg9054_90785"/>
    </w:p>
    <w:p>
      <w:pPr>
        <w:pStyle w:val="BookText"/>
        <w:rPr/>
      </w:pPr>
      <w:bookmarkEnd w:id="87"/>
      <w:r>
        <w:rPr>
          <w:rFonts w:ascii="Amiri" w:hAnsi="Amiri" w:eastAsia="Amiri" w:cs="Amiri"/>
          <w:color w:val="111111"/>
          <w:sz w:val="28"/>
          <w:sz w:val="28"/>
          <w:szCs w:val="28"/>
          <w:rtl w:val="true"/>
          <w:lang w:bidi="ar-SA"/>
        </w:rPr>
        <w:t xml:space="preserve">مدلول مطابقى بخشى از احاديث نيز نهى از خروج و قيام قبل از ظهور امام زمان عليه السلام است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شيخ حرّ عاملى قدس سره در عنوان بابى كه به اين دسته روايات اختصاص داده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فتوايى ذكر نكرده ، اين تعبير حاكى از ترديد در مسأله است مگر آنكه به جهت تقيه از سلاطين آن زمان چنين عبارتى را به كار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تعبير در كتاب مستدرك از محدث نورى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احاديث</w:t>
      </w:r>
    </w:p>
    <w:p>
      <w:pPr>
        <w:pStyle w:val="BookText"/>
        <w:rPr/>
      </w:pPr>
      <w:r>
        <w:rPr>
          <w:rFonts w:ascii="Amiri" w:hAnsi="Amiri" w:eastAsia="Amiri" w:cs="Amiri"/>
          <w:color w:val="111111"/>
          <w:sz w:val="28"/>
          <w:sz w:val="28"/>
          <w:szCs w:val="28"/>
          <w:rtl w:val="true"/>
          <w:lang w:bidi="ar-SA"/>
        </w:rPr>
        <w:t>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زير نظر مرحوم آيت اللّه بروجردى رحمه الله تأليف شده، ديده مى شود</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88" w:name="__RefHeading___Toc2318426_2870459653"/>
      <w:bookmarkStart w:id="89" w:name="_Toc30"/>
      <w:bookmarkEnd w:id="88"/>
      <w:r>
        <w:rPr>
          <w:rtl w:val="true"/>
        </w:rPr>
        <w:t>تقويت باطن</w:t>
      </w:r>
      <w:bookmarkEnd w:id="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نقل از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 امت من خواهد آمد كه باطن آنها خبيث ولى به طمع دنيا ظاهرى نيكو داشته باشند،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پاداش الهى و خوشنودى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آنها نيست، كارهاى آنها براى ريا و خودنمايى است و از خدا ترس و واهمه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عِقابى بر همه آنها فرو مى فرستد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در حال غرق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تضرع و ناله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خوانند و دعا مى كنند ولى دعاى آنها مستجاب نخواهد شد</w:t>
      </w:r>
      <w:r>
        <w:rPr>
          <w:rFonts w:eastAsia="IRNazanin" w:cs="IRNazanin"/>
          <w:color w:val="111111"/>
          <w:sz w:val="28"/>
          <w:szCs w:val="28"/>
          <w:rtl w:val="true"/>
          <w:lang w:bidi="fa-IR"/>
        </w:rPr>
        <w:t>.</w:t>
      </w:r>
      <w:r>
        <w:rPr>
          <w:rStyle w:val="FootnoteAnchor"/>
          <w:rtl w:val="true"/>
        </w:rPr>
        <w:footnoteReference w:id="186"/>
      </w:r>
      <w:bookmarkStart w:id="90" w:name="pg9054_90786"/>
    </w:p>
    <w:p>
      <w:pPr>
        <w:pStyle w:val="Heading3"/>
        <w:numPr>
          <w:ilvl w:val="2"/>
          <w:numId w:val="1"/>
        </w:numPr>
        <w:rPr/>
      </w:pPr>
      <w:bookmarkStart w:id="91" w:name="__RefHeading___Toc2318428_2870459653"/>
      <w:bookmarkStart w:id="92" w:name="_Toc31"/>
      <w:bookmarkEnd w:id="90"/>
      <w:bookmarkEnd w:id="91"/>
      <w:r>
        <w:rPr>
          <w:rtl w:val="true"/>
        </w:rPr>
        <w:t>دورى از شك و ترديد</w:t>
      </w:r>
      <w:bookmarkEnd w:id="9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ثامن الائمه از پدران بزرگوارش از اميرمؤمنان عليهم السلام روايت مى كند كه پيامبر خدا صلى الله عليه و آله وسلم قسم ياد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عهد و پيمانى كه من با او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غائب خواهد شد تا جايى كه بسيارى از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نيازى به آل محمد عليهم السلام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از رهبرى آنها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گروهى ديگر در ولادت او ترديد مى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أَدْرَكَ زَمَانَهُ فَلْيَتَمَسَّكْ بِدِينِهِ ، وَ لا يَجْعَلْ لِلشَّيْطَانِ إِلَيْهِ سَبِيلاً بِشَكِّهِ فَيُزِيلَهُ عَنْ مِلَّتِي ، وَ يُخْرِجَهُ مِنْ دِينِي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زمان را درك كرد دينش را محكم نگهدارد و نگذارد كه شيطان با شك و ترديد بر او غالب شود و او را از دين وشريعت من بيرون برد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امام باقر عليه السلام نيز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قيام امام زمان عليه السلام كفر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پيوند داشته باشيد، به همديگر نيكى كنيد و نسبت به هم مهربان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دانه را شكافت و انسان را آفريد زمانى مى آيد كه هيچ كس نمى داند پولش را كجا خرج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صحيح و يا مستحق واقعى را نمى تواند تشخيص دهد</w:t>
      </w:r>
      <w:r>
        <w:rPr>
          <w:rFonts w:eastAsia="IRNazanin" w:cs="IRNazanin"/>
          <w:color w:val="111111"/>
          <w:sz w:val="28"/>
          <w:szCs w:val="28"/>
          <w:rtl w:val="true"/>
          <w:lang w:bidi="fa-IR"/>
        </w:rPr>
        <w:t xml:space="preserve">] ! </w:t>
      </w:r>
      <w:bookmarkStart w:id="93" w:name="pg9054_90787"/>
    </w:p>
    <w:p>
      <w:pPr>
        <w:pStyle w:val="BookText"/>
        <w:rPr/>
      </w:pPr>
      <w:bookmarkEnd w:id="93"/>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چه زمانى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شما غائب شود و شما در دورى او به سر خواهيد برد تا آنكه مثل خورشيد بر شما طلوع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فَإِيَّاكُمْ وَ الشَّكَّ وَ الاِرْتِيَابَ ، انْفُوا عَنْ نُفُوسِكُمُ الشُّكُوكَ ، وَ قَدْ حُذِّرْتُمْ فَاحْذَرُوا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ترديد به خود راه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غيبت با يادگرفتن معارف دين از طريق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شبهه را از خود دور كنيد، شما را آگاه كرديم، متوجه باشيد و حذر نماييد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94" w:name="__RefHeading___Toc2318430_2870459653"/>
      <w:bookmarkStart w:id="95" w:name="_Toc32"/>
      <w:bookmarkEnd w:id="94"/>
      <w:r>
        <w:rPr>
          <w:rtl w:val="true"/>
        </w:rPr>
        <w:t>جلوگيرى از قساوت قلب</w:t>
      </w:r>
      <w:bookmarkEnd w:id="95"/>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از پدران بزرگوارش از اميرمؤمنان عليهم السلام روايت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زمان غيبت بر دين خويش ثابت بماند، و به واسطه طولانى شدن زمان غيبت دلش را قساوت نگيرد، در روز قيامت در درجه اى كه من قرار دارم همراه من خواهد بود</w:t>
      </w:r>
      <w:r>
        <w:rPr>
          <w:rFonts w:eastAsia="IRNazanin" w:cs="IRNazanin"/>
          <w:color w:val="111111"/>
          <w:sz w:val="28"/>
          <w:szCs w:val="28"/>
          <w:rtl w:val="true"/>
          <w:lang w:bidi="fa-IR"/>
        </w:rPr>
        <w:t>.</w:t>
      </w:r>
      <w:r>
        <w:rPr>
          <w:rStyle w:val="FootnoteAnchor"/>
          <w:rtl w:val="true"/>
        </w:rPr>
        <w:footnoteReference w:id="1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در همين زمينه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را قرائت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مربوط به مردم زمان غيبت ،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غيبت است </w:t>
      </w:r>
      <w:r>
        <w:rPr>
          <w:rFonts w:eastAsia="Amiri" w:cs="Amiri" w:ascii="Amiri" w:hAnsi="Amiri"/>
          <w:color w:val="111111"/>
          <w:sz w:val="28"/>
          <w:szCs w:val="28"/>
          <w:rtl w:val="true"/>
          <w:lang w:bidi="ar-SA"/>
        </w:rPr>
        <w:t>.</w:t>
      </w:r>
      <w:r>
        <w:rPr>
          <w:rStyle w:val="FootnoteAnchor"/>
          <w:rtl w:val="true"/>
        </w:rPr>
        <w:footnoteReference w:id="193"/>
      </w:r>
      <w:bookmarkStart w:id="96" w:name="pg9054_90788"/>
    </w:p>
    <w:p>
      <w:pPr>
        <w:pStyle w:val="Heading3"/>
        <w:numPr>
          <w:ilvl w:val="2"/>
          <w:numId w:val="1"/>
        </w:numPr>
        <w:rPr/>
      </w:pPr>
      <w:bookmarkStart w:id="97" w:name="__RefHeading___Toc2318432_2870459653"/>
      <w:bookmarkStart w:id="98" w:name="_Toc33"/>
      <w:bookmarkEnd w:id="96"/>
      <w:bookmarkEnd w:id="97"/>
      <w:r>
        <w:rPr>
          <w:rtl w:val="true"/>
        </w:rPr>
        <w:t>ترجيح ناتوانى بر فخرفروشى</w:t>
      </w:r>
      <w:bookmarkEnd w:id="98"/>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 مردم فرا رسد كه خود را سر دو راهى مى بينند كه فخرفروشى را انتخاب كنند يا عجز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ديگران او را ناتوان و بى عُرضه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آن زمان را درك نمايد عجز را بر فخرفروشى ترجيح 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پيامبر اكرم صلى الله عليه و آله وسلم روايت مى 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مى آيد كه تنها راه به دست آوردن پادشاهى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كشتار و تجبّر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نيازى و ثروت جز با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ورزيدن ميسر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محبت مردم فقط با بى دينى و پيروى از هوى و هوس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در آن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قدرت بر جلب محبت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بغض و كينه آنها صبر كند، و فقر و نادارى را تحمل نمايد با آنكه مى تواند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دزدى يا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شود، و ذلّت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 خريده و دنبال عزّت و سربلندى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رياست و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 آنكه امكان رسيدن به آن را دارد، خداى تعالى پاداش پنجاه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ايمان آوردند و مرا تصديق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w:t>
      </w:r>
      <w:r>
        <w:rPr>
          <w:rFonts w:eastAsia="IRNazanin" w:cs="IRNazanin"/>
          <w:color w:val="111111"/>
          <w:sz w:val="28"/>
          <w:szCs w:val="28"/>
          <w:rtl w:val="true"/>
          <w:lang w:bidi="fa-IR"/>
        </w:rPr>
        <w:t>.</w:t>
      </w:r>
      <w:r>
        <w:rPr>
          <w:rStyle w:val="FootnoteAnchor"/>
          <w:rtl w:val="true"/>
        </w:rPr>
        <w:footnoteReference w:id="195"/>
      </w:r>
      <w:bookmarkStart w:id="99" w:name="pg9054_90789"/>
    </w:p>
    <w:p>
      <w:pPr>
        <w:pStyle w:val="Heading3"/>
        <w:numPr>
          <w:ilvl w:val="2"/>
          <w:numId w:val="1"/>
        </w:numPr>
        <w:rPr/>
      </w:pPr>
      <w:bookmarkStart w:id="100" w:name="__RefHeading___Toc2318434_2870459653"/>
      <w:bookmarkStart w:id="101" w:name="_Toc34"/>
      <w:bookmarkEnd w:id="99"/>
      <w:bookmarkEnd w:id="100"/>
      <w:r>
        <w:rPr>
          <w:rtl w:val="true"/>
        </w:rPr>
        <w:t>مواسات برادران دينى</w:t>
      </w:r>
      <w:bookmarkEnd w:id="101"/>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از امام صادق عليه السلام درباره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زمان قيام امام زمان عليه السلام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انسان هاى زيانكار ، دشمنان ما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اهل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استثنا شده اند و زيانكار نخواهند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هستند كه به آيات ما ايمان مى آورند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عمل صالح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 و هميارى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برادران دينى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وَتَوَاصَوْا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كردن يكديگر به حق يعنى به امامت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صبر است بدين معنا كه در زمان غيبت يكديگر را به صبر و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شدايد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نمايند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قريب به همين مضمون در خطبه غدير نيز آمده است</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102" w:name="__RefHeading___Toc2318436_2870459653"/>
      <w:bookmarkStart w:id="103" w:name="_Toc35"/>
      <w:bookmarkEnd w:id="102"/>
      <w:r>
        <w:rPr>
          <w:rtl w:val="true"/>
        </w:rPr>
        <w:t>گلايه نداشتن از خدا</w:t>
      </w:r>
      <w:bookmarkEnd w:id="1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به نقل از پيامبر گرامى اسلام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آيد كه مردم از خدا شكايت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مدتى است من هيچ سودى نكرده ام و براى گذران معيشت خويش از سرمايه ام استفاده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بايستى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 مال و سرمايه تو از خدا نيست؟</w:t>
      </w:r>
      <w:r>
        <w:rPr>
          <w:rFonts w:eastAsia="IRNazanin" w:cs="IRNazanin"/>
          <w:color w:val="111111"/>
          <w:sz w:val="28"/>
          <w:szCs w:val="28"/>
          <w:rtl w:val="true"/>
          <w:lang w:bidi="fa-IR"/>
        </w:rPr>
        <w:t>!</w:t>
      </w:r>
      <w:r>
        <w:rPr>
          <w:rStyle w:val="FootnoteAnchor"/>
          <w:rtl w:val="true"/>
        </w:rPr>
        <w:footnoteReference w:id="198"/>
      </w:r>
      <w:bookmarkStart w:id="104" w:name="pg9054_90790"/>
    </w:p>
    <w:p>
      <w:pPr>
        <w:pStyle w:val="Heading3"/>
        <w:numPr>
          <w:ilvl w:val="2"/>
          <w:numId w:val="1"/>
        </w:numPr>
        <w:rPr/>
      </w:pPr>
      <w:bookmarkStart w:id="105" w:name="__RefHeading___Toc2318438_2870459653"/>
      <w:bookmarkStart w:id="106" w:name="_Toc36"/>
      <w:bookmarkEnd w:id="104"/>
      <w:bookmarkEnd w:id="105"/>
      <w:r>
        <w:rPr>
          <w:rtl w:val="true"/>
        </w:rPr>
        <w:t>گول دنيا را مخور</w:t>
      </w:r>
      <w:bookmarkEnd w:id="106"/>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ضمن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خود را از مردگان به حساب آوريد 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شما را فريب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از كدام</w:t>
      </w:r>
    </w:p>
    <w:p>
      <w:pPr>
        <w:pStyle w:val="BookText"/>
        <w:rPr/>
      </w:pPr>
      <w:r>
        <w:rPr>
          <w:rFonts w:ascii="IRNazanin" w:hAnsi="IRNazanin" w:eastAsia="IRNazanin"/>
          <w:color w:val="111111"/>
          <w:sz w:val="28"/>
          <w:sz w:val="28"/>
          <w:szCs w:val="28"/>
          <w:rtl w:val="true"/>
          <w:lang w:bidi="fa-IR"/>
        </w:rPr>
        <w:t>گروه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پرهيزگار، و 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خانه هم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كه دار عمل است و آخرت كه دار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نامه عمل هم بيشتر نيست كه همه اعمال از ريز و درشت در آن ثبت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محبت و دوستى دنيا سبب همه خطاها و سررشته همه گرفتارى ها و باعث جمع شدن فتنه ها و داعى براى ايجاد شك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حال كسى كه به جمع آورى مال دنيا بپردازد و آن را براى كسانى به ميراث گذارد كه از او سپاسگزارى و قدردانى هم نخواهند كرد، و بر كسى وارد شود كه عذر او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خانه منافقين است نه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بهره تو از آن به اندازه اى باشد كه روى پايت بايستى و خود را از تلف شدن نگهدارى، و براى بازگشت خويش زاد و توشه فراهم نمايى</w:t>
      </w:r>
      <w:r>
        <w:rPr>
          <w:rFonts w:eastAsia="IRNazanin" w:cs="IRNazanin"/>
          <w:color w:val="111111"/>
          <w:sz w:val="28"/>
          <w:szCs w:val="28"/>
          <w:rtl w:val="true"/>
          <w:lang w:bidi="fa-IR"/>
        </w:rPr>
        <w:t>.</w:t>
      </w:r>
      <w:r>
        <w:rPr>
          <w:rStyle w:val="FootnoteAnchor"/>
          <w:rtl w:val="true"/>
        </w:rPr>
        <w:footnoteReference w:id="1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آيد كه چيزى ناياب تر از برادرى كه مونس انسان باشد و پول حلال نخواهد بود</w:t>
      </w:r>
      <w:r>
        <w:rPr>
          <w:rFonts w:eastAsia="IRNazanin" w:cs="IRNazanin"/>
          <w:color w:val="111111"/>
          <w:sz w:val="28"/>
          <w:szCs w:val="28"/>
          <w:rtl w:val="true"/>
          <w:lang w:bidi="fa-IR"/>
        </w:rPr>
        <w:t>.</w:t>
      </w:r>
      <w:r>
        <w:rPr>
          <w:rStyle w:val="FootnoteAnchor"/>
          <w:rtl w:val="true"/>
        </w:rPr>
        <w:footnoteReference w:id="200"/>
      </w:r>
      <w:bookmarkStart w:id="107" w:name="pg9054_90791"/>
    </w:p>
    <w:p>
      <w:pPr>
        <w:pStyle w:val="BookText"/>
        <w:rPr/>
      </w:pPr>
      <w:bookmarkEnd w:id="107"/>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گرامى اسلام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آمد كه اگر نام كسى را بشنوى بهتر از آن است كه او را ببينى، اگر او را ببينى بهتر از آن است كه او را آزمايش كنى، اگر آزمايشش كنى حالات گوناگون و رفتارهاى ناهنجار از او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آنها پول، همّ و غمّشان پُر كردن شكم، و قبله آنها زنهايشان باشند، براى قرص نانى خم مى شوند و تواضع مى نمايند، و براى پول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مى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بى دينى يا آخرين حدّ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مردمى مست و سرگردان كه نه مسلمان هستند و نه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براى آنها باقى نمانده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روايت پرهيز از درآمدهاى حرام و ناياب بودن افراد قابل اعتماد به صورت واضح و روشن تذكر داده شده است </w:t>
      </w:r>
      <w:r>
        <w:rPr>
          <w:rFonts w:eastAsia="IRNazanin" w:cs="IRNazanin"/>
          <w:color w:val="111111"/>
          <w:sz w:val="28"/>
          <w:szCs w:val="28"/>
          <w:rtl w:val="true"/>
          <w:lang w:bidi="fa-IR"/>
        </w:rPr>
        <w:t>.</w:t>
      </w:r>
    </w:p>
    <w:p>
      <w:pPr>
        <w:pStyle w:val="Heading3"/>
        <w:numPr>
          <w:ilvl w:val="2"/>
          <w:numId w:val="1"/>
        </w:numPr>
        <w:rPr/>
      </w:pPr>
      <w:bookmarkStart w:id="108" w:name="__RefHeading___Toc2318440_2870459653"/>
      <w:bookmarkStart w:id="109" w:name="_Toc37"/>
      <w:bookmarkEnd w:id="108"/>
      <w:r>
        <w:rPr>
          <w:rtl w:val="true"/>
        </w:rPr>
        <w:t>رسيدگى به درماندگان</w:t>
      </w:r>
      <w:bookmarkEnd w:id="109"/>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مى آيد كه هر كس درخواست كمك كند، زنده مى ماند ؛ و كسى كه سكوت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درك كنم وظيفه ام چيست؟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تمكن مالى دارى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مستمندان واقعى نه فقط گدايان و 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و گر نه با آبروى خويش به فرياد آنها برس</w:t>
      </w:r>
      <w:r>
        <w:rPr>
          <w:rFonts w:eastAsia="IRNazanin" w:cs="IRNazanin"/>
          <w:color w:val="111111"/>
          <w:sz w:val="28"/>
          <w:szCs w:val="28"/>
          <w:rtl w:val="true"/>
          <w:lang w:bidi="fa-IR"/>
        </w:rPr>
        <w:t>.</w:t>
      </w:r>
      <w:r>
        <w:rPr>
          <w:rStyle w:val="FootnoteAnchor"/>
          <w:rtl w:val="true"/>
        </w:rPr>
        <w:footnoteReference w:id="202"/>
      </w:r>
      <w:bookmarkStart w:id="110" w:name="pg9054_90792"/>
    </w:p>
    <w:p>
      <w:pPr>
        <w:pStyle w:val="BookText"/>
        <w:rPr/>
      </w:pPr>
      <w:bookmarkEnd w:id="110"/>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سخت بر مردم پيش مى آيد كه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دارايى خويش را مواظبت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كيسه را</w:t>
      </w:r>
    </w:p>
    <w:p>
      <w:pPr>
        <w:pStyle w:val="BookText"/>
        <w:rPr/>
      </w:pPr>
      <w:r>
        <w:rPr>
          <w:rFonts w:ascii="IRNazanin" w:hAnsi="IRNazanin" w:eastAsia="IRNazanin"/>
          <w:color w:val="111111"/>
          <w:sz w:val="28"/>
          <w:sz w:val="28"/>
          <w:szCs w:val="28"/>
          <w:rtl w:val="true"/>
          <w:lang w:bidi="fa-IR"/>
        </w:rPr>
        <w:t>محكم نگه مى دارد و نيكى و احسان به ديگران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به چنين كارى مأمور نيست،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تَنْسَوُا الْفَضْلَ بَيْنَكُمْ </w:t>
      </w:r>
      <w:r>
        <w:rPr>
          <w:rFonts w:eastAsia="IRNazanin" w:cs="IRNazanin"/>
          <w:color w:val="111111"/>
          <w:sz w:val="28"/>
          <w:szCs w:val="28"/>
          <w:rtl w:val="true"/>
          <w:lang w:bidi="fa-IR"/>
        </w:rPr>
        <w:t>» .</w:t>
      </w:r>
      <w:r>
        <w:rPr>
          <w:rStyle w:val="FootnoteAnchor"/>
          <w:rtl w:val="true"/>
        </w:rPr>
        <w:footnoteReference w:id="20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احسان نسبت به يكديگر دريغ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اشخاص شرور با قوت و قدرت و نيكان خوار و ذليل مى گردند، و دارايى مضطرّان</w:t>
      </w:r>
      <w:r>
        <w:rPr>
          <w:rStyle w:val="FootnoteAnchor"/>
          <w:rtl w:val="true"/>
        </w:rPr>
        <w:footnoteReference w:id="204"/>
      </w:r>
      <w:r>
        <w:rPr>
          <w:rFonts w:ascii="IRNazanin" w:hAnsi="IRNazanin" w:eastAsia="IRNazanin"/>
          <w:color w:val="111111"/>
          <w:sz w:val="28"/>
          <w:sz w:val="28"/>
          <w:szCs w:val="28"/>
          <w:rtl w:val="true"/>
          <w:lang w:bidi="fa-IR"/>
        </w:rPr>
        <w:t>خريدارى مى شود، با آنكه پيامبر صلى الله عليه و آله از اين كار منع فرموده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11" w:name="__RefHeading___Toc2318442_2870459653"/>
      <w:bookmarkStart w:id="112" w:name="_Toc38"/>
      <w:bookmarkEnd w:id="111"/>
      <w:r>
        <w:rPr>
          <w:rtl w:val="true"/>
        </w:rPr>
        <w:t>پرهيز از علماى سوء</w:t>
      </w:r>
      <w:bookmarkEnd w:id="1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 آيد كه مردم چهره هايى شاد و خندان ولى دل هايى ظلمانى و تاريك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نزد آنها بدعت است ولى بدعت را سنت مى شمارند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مؤمن نزد آنها حقير و خوار ولى فاسق محترم و عزيز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آنها نادان و ستمكار هستند، دانشمندان آنها نزد ظالمان رفت و آمد مى كنند، ثروتمندان زاد و توشه فقرا را به سرقت مى برند، افراد كم سن و سال بر پيران و بزرگان مقدم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سوادى </w:t>
      </w:r>
      <w:bookmarkStart w:id="113" w:name="pg9054_90793"/>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دانشمند آگاه مى پندارند، و هر حيله بازى را فقير و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اهل اخلاص و اهل شك و شبهه نمى گذارند و گوسفند را از گرگ تميز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آنها بدترين خلق خدا بر روى زمين هستند چون ميل به فلسفه و تصوف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آنها اهل عدول و تحرّف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دين و انحراف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دوستى با دشمنان ما اهل بيت عليهم السلام مبالغه و زياده روى مى كنند و شيعيان و دوستان ما را گمراه مى سازند،</w:t>
      </w:r>
      <w:r>
        <w:rPr>
          <w:rStyle w:val="FootnoteAnchor"/>
          <w:rtl w:val="true"/>
        </w:rPr>
        <w:footnoteReference w:id="207"/>
      </w:r>
      <w:r>
        <w:rPr>
          <w:rFonts w:ascii="IRNazanin" w:hAnsi="IRNazanin" w:eastAsia="IRNazanin"/>
          <w:color w:val="111111"/>
          <w:sz w:val="28"/>
          <w:sz w:val="28"/>
          <w:szCs w:val="28"/>
          <w:rtl w:val="true"/>
          <w:lang w:bidi="fa-IR"/>
        </w:rPr>
        <w:t xml:space="preserve">اگر به پُست و مقامى رسند از رشوه گرفتن سير نمى شوند، و اگر كنار زده شوند رياكارانه به عبادت خدا مشغول مى شوند، آنها قطاع الطريق اهل ايمان هستند كه آنها را از راه حق باز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كنندگان به بى دينى هستند، هر كس آنها را درك كند بايد از آنها برحذر باشد و دين و ايمان خويش را از شرّ آنها حفظ كند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14" w:name="__RefHeading___Toc2318444_2870459653"/>
      <w:bookmarkStart w:id="115" w:name="_Toc39"/>
      <w:bookmarkEnd w:id="114"/>
      <w:r>
        <w:rPr>
          <w:rtl w:val="true"/>
        </w:rPr>
        <w:t>رجوع به راويان حديث</w:t>
      </w:r>
      <w:bookmarkEnd w:id="115"/>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توقيع شريف از جانب امام زمان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پيش آمده به راويان احاديث رجوع كنيد كه آنها حجت بر شما هستند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امامان حق كه بر ديگران ناگوار است براى آنها دلنشين باشد و به آنچه مكذّبانِ حق از آن وحشت مى كنند و مسرفان ابا دارند ، انس و الفت مى گيرند، آنان پيروان دانشمندانند </w:t>
      </w:r>
      <w:r>
        <w:rPr>
          <w:rFonts w:eastAsia="IRNazanin" w:cs="IRNazanin"/>
          <w:color w:val="111111"/>
          <w:sz w:val="28"/>
          <w:szCs w:val="28"/>
          <w:rtl w:val="true"/>
          <w:lang w:bidi="fa-IR"/>
        </w:rPr>
        <w:t>.</w:t>
      </w:r>
      <w:bookmarkStart w:id="116" w:name="pg9054_90794"/>
    </w:p>
    <w:p>
      <w:pPr>
        <w:pStyle w:val="Heading3"/>
        <w:numPr>
          <w:ilvl w:val="2"/>
          <w:numId w:val="1"/>
        </w:numPr>
        <w:rPr/>
      </w:pPr>
      <w:bookmarkStart w:id="117" w:name="__RefHeading___Toc2318446_2870459653"/>
      <w:bookmarkStart w:id="118" w:name="_Toc40"/>
      <w:bookmarkEnd w:id="116"/>
      <w:bookmarkEnd w:id="117"/>
      <w:r>
        <w:rPr>
          <w:rtl w:val="true"/>
        </w:rPr>
        <w:t>انس به كتب احاديث</w:t>
      </w:r>
      <w:bookmarkEnd w:id="118"/>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خويش را بنويس و بين برادران دينى پخش كن، اگر از دنيا رفتى كتاب هايت را براى فرزندان خويش به ارث بگذار كه زمانى پر آشوب بر مردم پيش مى آيد كه جز به كتاب هايشان انس نمى گيرند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19" w:name="__RefHeading___Toc2318448_2870459653"/>
      <w:bookmarkStart w:id="120" w:name="_Toc41"/>
      <w:bookmarkEnd w:id="119"/>
      <w:r>
        <w:rPr>
          <w:rtl w:val="true"/>
        </w:rPr>
        <w:t>همدلى در وفادارى ، پرداخت حقوق</w:t>
      </w:r>
      <w:bookmarkEnd w:id="120"/>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شيخ طبرسى رحمه الله در توقيع امام زمان عليه السلام به شيخ مفيد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برادران دينى كه تقواى الهى پيشه سازد و آنچه از حقوق مستحقين به عهده اوست بپردازد ، از فتنه هايى كه بر سرتان سايه افكنده و محنت هاى تار و ظلمانى گمراه كننده آن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كس بخل ورزيده و از پرداخت نعمت هايى كه خداى تعالى نزد او به رسم عاريت نهاده به كسانى كه وظيفه دارد، دريغ ورزد، چنين كسى زيانكار دنيا و آخرت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شيعيان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توفيق اطاعتشان عنايت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وفاى به عهد و پيمانى كه با ما دارند همدل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شدند، سعادت ديدار ما از ايشان به تأخير نمى افتاد، و زودتر نصيب آنها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ديدارى با شناخت كامل و درست نسبت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آنها دور نمى دارد مگر اعمالى كه ما را ناخوشايند است و از آنان نمى پسنديم</w:t>
      </w:r>
      <w:r>
        <w:rPr>
          <w:rFonts w:eastAsia="IRNazanin" w:cs="IRNazanin"/>
          <w:color w:val="111111"/>
          <w:sz w:val="28"/>
          <w:szCs w:val="28"/>
          <w:rtl w:val="true"/>
          <w:lang w:bidi="fa-IR"/>
        </w:rPr>
        <w:t>.</w:t>
      </w:r>
      <w:r>
        <w:rPr>
          <w:rStyle w:val="FootnoteAnchor"/>
          <w:rtl w:val="true"/>
        </w:rPr>
        <w:footnoteReference w:id="211"/>
      </w:r>
      <w:bookmarkStart w:id="121" w:name="pg9054_90795"/>
    </w:p>
    <w:p>
      <w:pPr>
        <w:pStyle w:val="Heading3"/>
        <w:numPr>
          <w:ilvl w:val="2"/>
          <w:numId w:val="1"/>
        </w:numPr>
        <w:rPr/>
      </w:pPr>
      <w:bookmarkStart w:id="122" w:name="__RefHeading___Toc2318450_2870459653"/>
      <w:bookmarkStart w:id="123" w:name="_Toc42"/>
      <w:bookmarkEnd w:id="121"/>
      <w:bookmarkEnd w:id="122"/>
      <w:r>
        <w:rPr>
          <w:rtl w:val="true"/>
        </w:rPr>
        <w:t>اميد به ظهور</w:t>
      </w:r>
      <w:bookmarkEnd w:id="123"/>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نااميدى مردم از ظهور حضرت و اين پندار كه آن حضرت از دنيا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به ظهور آن حضرت اميدوار باشيد، و هنگامى كه شنيديد ظاهر شده است به سوى او برويد اگر 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خيز رفتن بر روى برف باشد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24" w:name="__RefHeading___Toc2318452_2870459653"/>
      <w:bookmarkStart w:id="125" w:name="_Toc43"/>
      <w:bookmarkEnd w:id="124"/>
      <w:r>
        <w:rPr>
          <w:rtl w:val="true"/>
        </w:rPr>
        <w:t>فراموش نكردن حضرت</w:t>
      </w:r>
      <w:bookmarkEnd w:id="125"/>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دعايى كه از ناحيه مقدسه وارد شده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 وَ لا تُنْسِنَا ذِكْرَهُ ، وَ انْتِظَارَهُ ، وَ الاْءِيمَانَ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قُوَّةَ الْيَقِينِ فِي ظُهُورِهِ ، وَ الدُّعَاءَ لَهُ ، وَ الصَّلاةَ عَلَيْهِ حَتَّى لا يُقَنِّطَنَا طُولُ غَيْبَتِهِ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قِيَامِهِ ، وَ يَكُونَ يَقِينُنَا فِي ذَلِكَ كَيَقِينِنَا فِي قِيَامِ رَسُولِكَ صلواتك عليه وآله وَ مَا جَاءَ بِهِ مِنْ وَحْيِكَ وَ تَنْزِيلِكَ </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 طولانى شدن دوران غيبت و عدم اطلاع ما از امام زمان عليه السلام يقين ما را سلب مفرما و ما را از ياد آن حضرت، انتظارش، اعتقاد و ايمان به او ، يقين قوى به ظهور او ، دعاى براى او ، و درود فرستادن بر او غافل مگردان ، تا طولانى شدن غيبت باعث نااميدى ما از قيام او نگردد و يقين ما در اين باره مانند يقين به قيام پيامبرت صلى الله عليه و آله و آنچه از جانب تو آورده است،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از امام كاظم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امامان معصوم عليهم السلام كسى غائب مى شود؟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يَغِيبُ عَنْ أَبْصَارِ النَّاسِ شَخْصُهُ ، وَ لا يَغِيبُ عَنْ قُلُوبِ الْمُؤمِنِينَ ذِكْرُهُ ، وَ هُوَ الثَّانِي عَشَرَ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ظاهر از ديده مردم غائب مى شود ولى اهل ايمان او را از ياد نخواهند برد و در دل آنها جاى دارد، او دوازدهمين امام از خاندان ما است</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تكاليف ما در زمان غيبت زنده داشتن ياد و نام حضرت مهدى عليه السلام است از جمله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خدمتگزارى حضرت به هر وسيله ممكن در همه اوقات ، سعى در تحصيل محبت بلكه جلب محبت مردم به سوى ايشان ، ترويج ياد آن گرامى با ذكر فضائل، خواندن و تبيين آيات و رواياتى كه در شأن آن بزرگوار وارد شده، تشكيل مجالس، و شركت در مجالسى كه به نام آن عزيز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زيارت ها، دعاها و صلوات هاى مربوط به آن حضرت، صدقه دادن به نيابت ايشان و براى سلامتى وجود نازنين او ، هديه كردن ثواب نماز، قرآن، عبادات ، و به جا آوردن حج، عمره، طواف و زيارت معصومين عليهم السلام به نيابت از آن بزرگوار و يا نائب گرفتن از جانب ايشان براى امور ياد شده، اختصاص بخشى از درآمد براى هديه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اندازه توانش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 در ترويج ياد حضرت ، شاد كردن مؤمنين ، احسان و احترام به آنها و زيارت آنها به قصد ادخال سرور بر امام زمان عليه السلام ، همه از امورى است كه باعث زنده ماندن ياد آن عزيز در دل ها مى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همان اندازه اى كه مؤمن براى امام زمان عليه السلام ارزش قائل شود و به آن وجود مقدس توجه داشته باشد، همان قدر نزد ايشان ارزشمند خواهد بود و توجه آن بزرگوار را به خود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به امام رضا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 دوست دارم بدانم حال من نزد شما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جايگاهى نزد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من نزد تو چگونه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ارزشى براى من قائل هستى </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كسى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سلمان خيلى ياد مى كنى؟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علت دارد،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خواسته اميرمؤمنان عليه السلام را بر خواسته خودش مقدم مى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فقرا محبت 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علما را دوست مى داشت </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ابن طاووس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توصيه هايى كه درباره امام زمان عليه السلام به فرزندش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موالات، وفادارى و توجه به آن حضرت به قدرى كه خدا و پيامبر صلى الله عليه و آله وسلم و اهل بيت عليهم السلام و خود آن گرامى از تو مى خواهند، بايستى كوشش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حاجت مى خوانى اول حوائج آن بزرگوار را ذكر كن، هنگام صدقه دادن اول از جانب آن عزيز صدقه بده سپس براى خود و عزيزانت، هنگامى كه دعا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نيازهايت را به درگاه خداوند عرضه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براى ايشان دعا كن، و در هر كار نيكى كه مى توانى </w:t>
      </w:r>
      <w:bookmarkStart w:id="126" w:name="pg9054_90798"/>
    </w:p>
    <w:p>
      <w:pPr>
        <w:pStyle w:val="BookText"/>
        <w:rPr/>
      </w:pPr>
      <w:bookmarkEnd w:id="126"/>
      <w:r>
        <w:rPr>
          <w:rFonts w:ascii="IRNazanin" w:hAnsi="IRNazanin" w:eastAsia="IRNazanin"/>
          <w:color w:val="111111"/>
          <w:sz w:val="28"/>
          <w:sz w:val="28"/>
          <w:szCs w:val="28"/>
          <w:rtl w:val="true"/>
          <w:lang w:bidi="fa-IR"/>
        </w:rPr>
        <w:t>حضرت را مقدم بدار تا نسبت به آن گرامى وفادار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باعث مى شود كه توجه آن جناب را به خويش جلب نموده و مشمول احسان آن بزرگوار گردى</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27" w:name="__RefHeading___Toc2318454_2870459653"/>
      <w:bookmarkStart w:id="128" w:name="_Toc44"/>
      <w:bookmarkEnd w:id="127"/>
      <w:r>
        <w:rPr>
          <w:rtl w:val="true"/>
        </w:rPr>
        <w:t>غم فراق</w:t>
      </w:r>
      <w:bookmarkEnd w:id="128"/>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مانند زن جوان مرده مى گريست و خطاب به حضرت مهدى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تو خواب را از سرم ربوده ، جايگاهم را بر من تنگ كرده ، آسايش مرا سلب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تو مصائب مرا به فاجعه هاى ابدى پيوند زده است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دورى او اهل زمين و آسمان غمناك و اندوهناك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مردان و زنان با ايمانِ اسفناكِ سرگردان كه از دورى او محزون هستند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 امام عسكرى عليه السلام به ابن بابويه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كنى و منتظر فرج باشى كه پيامبر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امت من انتظار فرج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تَزَالُ شِيعَتُنَا فِي حُزْنٍ حَتَّى يَظْهَرَ وَلَدِي </w:t>
      </w:r>
      <w:r>
        <w:rPr>
          <w:rFonts w:eastAsia="Amiri" w:cs="Amiri" w:ascii="Amiri" w:hAnsi="Amiri"/>
          <w:color w:val="111111"/>
          <w:sz w:val="28"/>
          <w:szCs w:val="28"/>
          <w:rtl w:val="true"/>
          <w:lang w:bidi="ar-SA"/>
        </w:rPr>
        <w:t xml:space="preserve">. </w:t>
      </w:r>
      <w:bookmarkStart w:id="129" w:name="pg9054_90799"/>
    </w:p>
    <w:p>
      <w:pPr>
        <w:pStyle w:val="BookText"/>
        <w:rPr/>
      </w:pPr>
      <w:bookmarkEnd w:id="129"/>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شيعيان ما محزون و اندوهناك خواهند بود تا اينكه فرزندم ظاهر شود، همان كه پيامبر صلى الله عليه و آله وسلم بشارت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پر از عدل و داد مى نمايد همچنان كه پر از جور و ستم شده 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چشم اهل ايمان بر آن حضرت گريان و اشكبار است </w:t>
      </w:r>
      <w:r>
        <w:rPr>
          <w:rFonts w:eastAsia="IRNazanin" w:cs="IRNazanin"/>
          <w:color w:val="111111"/>
          <w:sz w:val="28"/>
          <w:szCs w:val="28"/>
          <w:rtl w:val="true"/>
          <w:lang w:bidi="fa-IR"/>
        </w:rPr>
        <w:t>.</w:t>
      </w:r>
    </w:p>
    <w:p>
      <w:pPr>
        <w:pStyle w:val="Heading3"/>
        <w:numPr>
          <w:ilvl w:val="2"/>
          <w:numId w:val="1"/>
        </w:numPr>
        <w:rPr/>
      </w:pPr>
      <w:bookmarkStart w:id="130" w:name="__RefHeading___Toc2318456_2870459653"/>
      <w:bookmarkStart w:id="131" w:name="_Toc45"/>
      <w:bookmarkEnd w:id="130"/>
      <w:r>
        <w:rPr>
          <w:rtl w:val="true"/>
        </w:rPr>
        <w:t>شوق ديدار</w:t>
      </w:r>
      <w:bookmarkEnd w:id="131"/>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سفير دوم امام زمان عليه السلام در زمان غيبت صغرى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ديدار مولايم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اشتياق تو را پاداش دهد، و با عافيت و آسايش توفيق ديدار به تو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خواهشى مكن كه دوران غيبت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قطعى الهى بر آن قرار گرفته كه او از ديده ها پنهان باشد، پس تسليم باش،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آن حضرت توجه نما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توقيع شريف از ناحيه مقدسه امام زمان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خواستيد به واسطه ما به سوى خدا توجه كرده و به سوى ما روى كنيد،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خداى تعالى فرموده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سَلامٌ عَلَى آلِ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زيارت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37:130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قرائت زيارت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فرماييد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دعاى ندبه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إليك يابن أحمد سبيل فتلقى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ترانا ونراك؟ </w:t>
      </w:r>
      <w:r>
        <w:rPr>
          <w:rFonts w:eastAsia="IRNazanin" w:cs="IRNazanin"/>
          <w:color w:val="111111"/>
          <w:sz w:val="28"/>
          <w:szCs w:val="28"/>
          <w:rtl w:val="true"/>
          <w:lang w:bidi="fa-IR"/>
        </w:rPr>
        <w:t xml:space="preserve">... . </w:t>
      </w:r>
      <w:bookmarkStart w:id="132" w:name="pg9054_90800"/>
    </w:p>
    <w:p>
      <w:pPr>
        <w:pStyle w:val="Heading3"/>
        <w:numPr>
          <w:ilvl w:val="2"/>
          <w:numId w:val="1"/>
        </w:numPr>
        <w:rPr/>
      </w:pPr>
      <w:bookmarkStart w:id="133" w:name="__RefHeading___Toc2318458_2870459653"/>
      <w:bookmarkStart w:id="134" w:name="_Toc46"/>
      <w:bookmarkEnd w:id="132"/>
      <w:bookmarkEnd w:id="133"/>
      <w:r>
        <w:rPr>
          <w:rtl w:val="true"/>
        </w:rPr>
        <w:t>حكمت غيبت</w:t>
      </w:r>
      <w:bookmarkEnd w:id="134"/>
    </w:p>
    <w:p>
      <w:pPr>
        <w:pStyle w:val="BookText"/>
        <w:rPr/>
      </w:pPr>
      <w:r>
        <w:rPr>
          <w:rFonts w:ascii="Amiri" w:hAnsi="Amiri" w:eastAsia="Amiri" w:cs="Amiri"/>
          <w:color w:val="111111"/>
          <w:sz w:val="28"/>
          <w:sz w:val="28"/>
          <w:szCs w:val="28"/>
          <w:rtl w:val="true"/>
          <w:lang w:bidi="ar-SA"/>
        </w:rPr>
        <w:t>حكمت غيبت</w:t>
      </w:r>
      <w:r>
        <w:rPr>
          <w:rStyle w:val="FootnoteAnchor"/>
          <w:rtl w:val="true"/>
        </w:rPr>
        <w:footnoteReference w:id="224"/>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توقيعى از جانب امام زمان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تَسْأَلُوا عَنْ أَشْيَاءَ إِن</w:t>
      </w:r>
    </w:p>
    <w:p>
      <w:pPr>
        <w:pStyle w:val="BookText"/>
        <w:rPr/>
      </w:pPr>
      <w:r>
        <w:rPr>
          <w:rFonts w:ascii="Amiri" w:hAnsi="Amiri" w:eastAsia="Amiri" w:cs="Amiri"/>
          <w:color w:val="111111"/>
          <w:sz w:val="28"/>
          <w:sz w:val="28"/>
          <w:szCs w:val="28"/>
          <w:rtl w:val="true"/>
          <w:lang w:bidi="ar-SA"/>
        </w:rPr>
        <w:t xml:space="preserve">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اى كسانى كه ايمان آورده ايد، از چيزهايى سؤال نكنيد كه اگر پاسخ آن براى شما روشن شود، ناراحت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يكى از جهات غيبت اشاره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طاغوت زمان بيعت كرده بود، ولى هنگامى كه من قيام كنم بيعت هيچ طاغوتى را نپذيرفته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پرسيدن مطالبى كه به دردتان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و عمل ، دانستن آن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و براى دانستن مطالبى كه بر شما لازم نيست خود را به زحمت نيندازيد</w:t>
      </w:r>
      <w:r>
        <w:rPr>
          <w:rFonts w:eastAsia="IRNazanin" w:cs="IRNazanin"/>
          <w:color w:val="111111"/>
          <w:sz w:val="28"/>
          <w:szCs w:val="28"/>
          <w:rtl w:val="true"/>
          <w:lang w:bidi="fa-IR"/>
        </w:rPr>
        <w:t>.</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 كه چرا امام زمان عليه السلام در اين مدت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نياز شديد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ديده مردم پنهان هستند؟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قبل گذشت علت اصلى آن براى ما معلوم نيست و وظيفه ما در اين زمينه سكوت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توانيم به كُنه علت غيبت پى ببريم هر چند مى دانيم كه كارهاى خداوند مطابق حكمت است و جز آنچه صلاح و شايسته مردم است ، نخواهد بود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نزد ما مسلّم است كه جبرئيل از سوى خدا براى پيامبر صلى الله عليه و آله وسلم دستورالعملى آورده تا امامان عليهم السلام طبق آن عمل كنند ،</w:t>
      </w:r>
      <w:r>
        <w:rPr>
          <w:rStyle w:val="FootnoteAnchor"/>
          <w:rtl w:val="true"/>
        </w:rPr>
        <w:footnoteReference w:id="228"/>
      </w:r>
      <w:r>
        <w:rPr>
          <w:rFonts w:ascii="IRNazanin" w:hAnsi="IRNazanin" w:eastAsia="IRNazanin"/>
          <w:color w:val="111111"/>
          <w:sz w:val="28"/>
          <w:sz w:val="28"/>
          <w:szCs w:val="28"/>
          <w:rtl w:val="true"/>
          <w:lang w:bidi="fa-IR"/>
        </w:rPr>
        <w:t>از اين رو اگر زوايايى از سيره عملى آن بزرگواران براى ما روشن نباشد ، باز آن را از جانب پروردگار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دقت و ظريف بينى در شواهد ، معلوم خواهد شد كه رفتار آنان برخاسته از مصلحت هايى بوده كه كم و بيش مى توان بدان پى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خدا اجازه نيست كه راز غيبت را براى شما بيان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اينكه حكمت غيبت حضرت مهدى عليه السلام همان امرى است كه باعث غيبت حجت هاى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آن گرامى مطلب براى مردم روشن و واضح مى شود، همچنان كه حضرت خضر عليه السلام اجازه نداشت حكمت كارهاى شگفت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سوراخ كردن كشتى، كشتن نوجوان و ترميم ديوار فرسوده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كند مگر هنگام جدا شدن از حضرت موسى عليه 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امرى است از جانب خدا ، سرّى از اسرار او، و امرى غيبى از امور پنهان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بدانيم كه خدا حكيم است، تصديق خواهيم كرد كه همه كارهاى او از روى حكمت است هر چند وجه آن براى ما معلوم نباشد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آنچه قابل گفتن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گوشه هايى از حكمت غيبت باشد، نه علت تامّه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ذيل است كه از پيشوايان معصوم عليهم السلام به ما رسيده و بعضى ارتباط مستقيم با وظايف زمان غيبت هم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غيبت امام زمان عليه السلام همان حكمتى است كه در غائب شدن حجج و پيامبران گذشته عليهم السلام وجود داشته ،</w:t>
      </w:r>
      <w:r>
        <w:rPr>
          <w:rStyle w:val="FootnoteAnchor"/>
          <w:rtl w:val="true"/>
        </w:rPr>
        <w:footnoteReference w:id="230"/>
      </w:r>
      <w:r>
        <w:rPr>
          <w:rFonts w:ascii="IRNazanin" w:hAnsi="IRNazanin" w:eastAsia="IRNazanin"/>
          <w:color w:val="111111"/>
          <w:sz w:val="28"/>
          <w:sz w:val="28"/>
          <w:szCs w:val="28"/>
          <w:rtl w:val="true"/>
          <w:lang w:bidi="fa-IR"/>
        </w:rPr>
        <w:t>و سنت الهى بر آن است كه آنچه در امت هاى گذشته اتفاق افتاده، در اين امت نيز واقع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در برخى از منابع حكم به صحّت يا تواتر آن نيز شده است،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بصائر الدرجات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الصوارم المهرقة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اخير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غيبت حضرت همان امرى است كه باعث غيبت حجت هاى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غيبتى دارد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مى خواهد سنّت غيبت پيامبران عليهم السلام را در مورد او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لَتَرْكَبُنَّ طَبَقاً 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 و روش هايى مطابق سنت هاى كسانى كه قبل از شما بوده اند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پس از من به امر امامت قيام مى نمايد، او كسى است كه سنت هاى پيامبران عليهم السلام درباره اش جارى مى شود به عمرى طولانى و غائب شدن تا آنكه به جهت طولانى شدن دوران غيبت دل ها گرفتار قساوت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اعتقاد به امامت او ثابت نمى ماند مگر كسى كه خدا ايمان را در قلبش ثبت كرده و او را با روح خويش</w:t>
      </w:r>
      <w:r>
        <w:rPr>
          <w:rStyle w:val="FootnoteAnchor"/>
          <w:rtl w:val="true"/>
        </w:rPr>
        <w:footnoteReference w:id="233"/>
      </w:r>
      <w:r>
        <w:rPr>
          <w:rFonts w:ascii="Amiri" w:hAnsi="Amiri" w:eastAsia="Amiri" w:cs="Amiri"/>
          <w:color w:val="111111"/>
          <w:sz w:val="28"/>
          <w:sz w:val="28"/>
          <w:szCs w:val="28"/>
          <w:rtl w:val="true"/>
          <w:lang w:bidi="ar-SA"/>
        </w:rPr>
        <w:t xml:space="preserve">يارى نمايد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و رفتار مردم در حضور حجت خداوند در بين آنها و يا محروم شدن از آن بى تأثير نيست ؛ و در حقيقت بايستى اعتراف كنيم كه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كردار ناشايسته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لياقت ديدار آن عزيز را نداريم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خالى از حجت نخواهد ماند ولى ظلم و ستم و زياده روى 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خويش باعث مى شود كه خداى تعالى حجت خويش را از ديده آنها پنهان نمايد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مجاورت قومى را براى ما نپسندد ، ما را از آنها جدا نمايد </w:t>
      </w:r>
      <w:r>
        <w:rPr>
          <w:rFonts w:eastAsia="IRNazanin" w:cs="IRNazanin"/>
          <w:color w:val="111111"/>
          <w:sz w:val="28"/>
          <w:szCs w:val="28"/>
          <w:rtl w:val="true"/>
          <w:lang w:bidi="fa-IR"/>
        </w:rPr>
        <w:t>.</w:t>
      </w:r>
      <w:r>
        <w:rPr>
          <w:rStyle w:val="FootnoteAnchor"/>
          <w:rtl w:val="true"/>
        </w:rPr>
        <w:footnoteReference w:id="23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توقيع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بر مردم غضب كند، ما را از آنها دور مى نمايد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توقيع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زمان عليه السلام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آنها دور نمى دارد مگر اعمالى كه ما را ناخوشايند است و از آنان نمى پسنديم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طوسى رحمه الله اشاره به همين مطلب دارد كه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نبودن امام عليه السلام در بين ما ، خودِ ما هستيم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اين حكمت با مطلب بعدى نيز ارتباط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كدام از معصومين عليهم السلام به مرگ طبيعى از دنيا نرفته اند، همه آنها به دست ظالمين كشته شده و يا به زهر جفا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اگر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عادى در اجتماع حاضر مى شد، آن حضرت را نيز شهيد مى كردند، لذا خداى تعالى به جهت محفوظ ماندن آن حضرت از شرّ دشمن، براى آن بزرگوار غيبت را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اختصاص به زمان بنى عباس ندارد بلكه در اين زمان نيز جارى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كابلى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نام قائم را پرسيدم تا او را به نام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مورد كسى سؤال كردى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فاطمه او را بشناسند حريص هستند كه او را تكه تكه كنند </w:t>
      </w:r>
      <w:r>
        <w:rPr>
          <w:rFonts w:eastAsia="IRNazanin" w:cs="IRNazanin"/>
          <w:color w:val="111111"/>
          <w:sz w:val="28"/>
          <w:szCs w:val="28"/>
          <w:rtl w:val="true"/>
          <w:lang w:bidi="fa-IR"/>
        </w:rPr>
        <w:t>!</w:t>
      </w:r>
      <w:r>
        <w:rPr>
          <w:rStyle w:val="FootnoteAnchor"/>
          <w:rtl w:val="true"/>
        </w:rPr>
        <w:footnoteReference w:id="23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روايات متعدد آمده است كه راويان از پيامبر صلى الله عليه و آله وسلم يا اهل بيت عليهم السلام مى پرسيدند چرا آن حضرت غائب مى شود؟ و پاسخ مى شنيدند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ترسد كشته شود ، او بر جان خويش بيمناك است و يا عباراتى مانند آن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را غيبتى است كه درباره آن غيبت، كلام حضرت موسى عليه السلام را مى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شما گريختم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طولانى شدن غيبت آن حضرت به اين علت است كه خوف كشته شدن آن حضرت وجود دارد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امامان معصوم از اميرمؤمنان تا امام عسكرى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حضرت</w:t>
      </w:r>
    </w:p>
    <w:p>
      <w:pPr>
        <w:pStyle w:val="BookText"/>
        <w:rPr/>
      </w:pPr>
      <w:r>
        <w:rPr>
          <w:rFonts w:ascii="IRNazanin" w:hAnsi="IRNazanin" w:eastAsia="IRNazanin"/>
          <w:color w:val="111111"/>
          <w:sz w:val="28"/>
          <w:sz w:val="28"/>
          <w:szCs w:val="28"/>
          <w:rtl w:val="true"/>
          <w:lang w:bidi="fa-IR"/>
        </w:rPr>
        <w:t xml:space="preserve">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مجبور بوده اند كه با طاغوت زمان خويش بيعت كنند، و گذشته از دستور خاصّ خداوند براى هر كدام كه پيش از اين گذشت ، وظيفه ظاهرى آنها هم به لحاظ تقيه همين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بيعت به اكراه و اجبار واقع شده ولى آنها حاضر به نقض آن نبوده و چنين تكليفى نداشته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عليه السلام غائب شده تا مجبور نشود با كسى بيعت كند، و هنگام قيام بيعت هيچ كس بر ذمّه اش نيست، چنانكه در برخى از احاديث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يَغِيبُ شَخْصُهُ ؛ لِئَلاَّ يَكُونَ فِي عُنُقِهِ بَيْعَةٌ إِذَا خَرَجَ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توقيع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خروج كنم بيعت هيچ يك از طاغوت ها بر عهده من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روايات استفاده مى شود كه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هايى كه در زمان خودشان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مشركان و افرادى را كه مى دانستند در نسل آنها مؤمنى وجود دارد، نمى كشتند؛</w:t>
      </w:r>
      <w:r>
        <w:rPr>
          <w:rStyle w:val="FootnoteAnchor"/>
          <w:rtl w:val="true"/>
        </w:rPr>
        <w:footnoteReference w:id="245"/>
      </w:r>
      <w:r>
        <w:rPr>
          <w:rFonts w:ascii="IRNazanin" w:hAnsi="IRNazanin" w:eastAsia="IRNazanin"/>
          <w:color w:val="111111"/>
          <w:sz w:val="28"/>
          <w:sz w:val="28"/>
          <w:szCs w:val="28"/>
          <w:rtl w:val="true"/>
          <w:lang w:bidi="fa-IR"/>
        </w:rPr>
        <w:t xml:space="preserve">يكى از جهات غيبت ، آن است كه مؤمنانى كه در اصلاب كفار و مشركان قرار دارند، به دنيا بيايند و پس از آن وعده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پاك شدن زمين از لوث همه پليدان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قوّت بازو و اهتمام به دستورات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دفاع نكرد و از سازش با مخالفان امتناع نورزيد؟ حضرت در پاسخ اين آيه شريفه را قرائت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تَزَيَّلُوا لَعَذَّبْنَا الَّذِينَ كَفَرُوا مِنْهُمْ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برخى از اهل ايمان را در صلب كافرين و منافقين وديعه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ولادت آنها حضرت بر هر كدام از آن پدران دست يافت او را به قتل رسانيد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قائم ما اهل بيت ظاهر نمى شود تا آنكه ودايع الهى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ظهور مى نمايد و بر هر كدام از دشمنان خدا كه دست يابد او را به قتل مى رساند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اين مطلب در روايت ديگرى از آن حضرت نقل شده است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مردم را به راه هاى مختلفى امتحان مى كند تا براى خود مردم معلوم شود چه كسى فرمان بردار و مطيع خدا و چه كسى ايمانش زبانى است و به مجرد آزمايش، دين و ايمان خويش را بر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 هاى غيبت اين است كه مردم غربال شوند و مرغوب از معيوب تشخيص داده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ضمن حديثى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عزّوجلّ دوست داشت كه شيعيان را امتحان كند ، در آن آزمون مبطلان به ترديد مى 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ايمان</w:t>
      </w:r>
    </w:p>
    <w:p>
      <w:pPr>
        <w:pStyle w:val="BookText"/>
        <w:rPr/>
      </w:pPr>
      <w:r>
        <w:rPr>
          <w:rFonts w:ascii="Amiri" w:hAnsi="Amiri" w:eastAsia="Amiri" w:cs="Amiri"/>
          <w:color w:val="111111"/>
          <w:sz w:val="28"/>
          <w:sz w:val="28"/>
          <w:szCs w:val="28"/>
          <w:rtl w:val="true"/>
          <w:lang w:bidi="ar-SA"/>
        </w:rPr>
        <w:t>خويش دست بر مى دارند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چيزى كه بدان چشم دوخته ايد نخواهد بود مگر پس از غربال شدن شما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چيزى كه بدان چشم دوخته ايد نخواهد بود مگر پس از آزمايش شما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چيزى كه بدان چشم دوخته ايد نخواهد بود مگر پس از تمييز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 شدن خوب و بدتان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چيزى كه بدان چشم دوخته ايد نخواهد بود مگر پس از مأيوس شدن مردم از 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چيزى كه بدان چشم دوخته ايد نخواهد بود تا آنكه شقى گردد هر كس كه شقى شود و خوشبخت گردد هر كس كه خوشبخت شود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كاظم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صاحب امر فرج غائب مى شود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قائل به امامت او هستند منحرف شوند ، اين غيبت محنتى است الهى براى امتحان خلق </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به نقل از پدرانش از اميرمؤمنان عليهم السلام روايت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و دو فرزندم كشته مى شويم ، خداوند مردى از فرزندان مرا در آخرالزمان بر مى انگيزد تا انتقام خون ما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غائب خواهد شد تا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غيبت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نيازى به آل محمد ندارد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غيبتى طولانى واقع شود تا معلوم شود چه كسانى 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فرمان بردارى مى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ايمان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امتحان، فرج محقق شود عده اى طغيانگر به هواى رياست با مؤمنان نزاع مى كنند لذا مصلحت اقتضا كرده كه امر فرج به تأخير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مفصلى از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نوح عليه السلام به واسطه طولانى شدن زمانِ وَعده اى كه به آنها داده شده بود، بسيارى از آنها از دين برگشتند و سرانجام بيش از هفتاد و اندى با آن حضرت باقى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آن حضرت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زودتر به وعده خود وفا كرده و حكومت را به صالحان مى دادم، اين جمع كثير كه مرتدّ شده و در امتحان موفق نشدند ، به طمع خلافت با مؤمنان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امتحان سرافراز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دشمنى مى كردند و به هواى رسيدن به پادشاهى و رياست با آنها مبارزه مى كردند و در نتيجه وعده من عملى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حكمت در غيبت امام زمان عليه السلام جارى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تلخيص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شما از يكديگر جدا مى شويد تا آنكه باقى نمى ماند مگر گروهى كه فتنه ها هيچ ضررى به آنها نمى 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يارى خدا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ديگرى در حكمت غيبت خواهد آمد </w:t>
      </w:r>
      <w:r>
        <w:rPr>
          <w:rFonts w:eastAsia="IRNazanin" w:cs="IRNazanin"/>
          <w:color w:val="111111"/>
          <w:sz w:val="28"/>
          <w:szCs w:val="28"/>
          <w:rtl w:val="true"/>
          <w:lang w:bidi="fa-IR"/>
        </w:rPr>
        <w:t xml:space="preserve">. </w:t>
      </w:r>
      <w:bookmarkStart w:id="135" w:name="pg9054_90810"/>
    </w:p>
    <w:p>
      <w:pPr>
        <w:pStyle w:val="Heading2"/>
        <w:numPr>
          <w:ilvl w:val="1"/>
          <w:numId w:val="1"/>
        </w:numPr>
        <w:rPr/>
      </w:pPr>
      <w:bookmarkStart w:id="136" w:name="__RefHeading___Toc2318460_2870459653"/>
      <w:bookmarkStart w:id="137" w:name="_Toc47"/>
      <w:bookmarkEnd w:id="135"/>
      <w:bookmarkEnd w:id="136"/>
      <w:r>
        <w:rPr>
          <w:rtl w:val="true"/>
        </w:rPr>
        <w:t>بخش سوم</w:t>
      </w:r>
      <w:r>
        <w:rPr>
          <w:rtl w:val="true"/>
        </w:rPr>
        <w:t xml:space="preserve">: </w:t>
      </w:r>
      <w:r>
        <w:rPr>
          <w:rtl w:val="true"/>
        </w:rPr>
        <w:t>شناخت امام زمان عليه السلام</w:t>
      </w:r>
      <w:bookmarkEnd w:id="137"/>
    </w:p>
    <w:p>
      <w:pPr>
        <w:pStyle w:val="Heading3"/>
        <w:numPr>
          <w:ilvl w:val="2"/>
          <w:numId w:val="1"/>
        </w:numPr>
        <w:rPr/>
      </w:pPr>
      <w:bookmarkStart w:id="138" w:name="__RefHeading___Toc2318462_2870459653"/>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گر چه شناخت امام معصوم عليه السلام در هر زمان لازم است، ولى رمز تأكيد بر شناخت در ضمن تكاليف زمان غيبت آن است كه نجات انسان به شناخت امام و امامت او بستگى دارد ، خواه ظهور دولت حقه را درك كند يا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 اگر او را شناختى تقديم و تأخير فرج ضررى به تو نمى رساند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هر گروه از مردم را با امام و پيشوايشان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امامش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خيمه خود حضرت مهدى عليه السلام به خدمت آن حضرت اشتغال 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إِمَامَكَ؛ فَإِنَّكَ إِذَا عَرَفْتَهُ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خويش را بشناس، اگر به او معرفت داشته باشى تقديم و تأخير فرج ضررى به تو نمى رساند</w:t>
      </w:r>
      <w:r>
        <w:rPr>
          <w:rFonts w:eastAsia="IRNazanin" w:cs="IRNazanin"/>
          <w:color w:val="111111"/>
          <w:sz w:val="28"/>
          <w:szCs w:val="28"/>
          <w:rtl w:val="true"/>
          <w:lang w:bidi="fa-IR"/>
        </w:rPr>
        <w:t xml:space="preserve">. </w:t>
      </w:r>
      <w:bookmarkStart w:id="140" w:name="pg9054_90811"/>
    </w:p>
    <w:p>
      <w:pPr>
        <w:pStyle w:val="BookText"/>
        <w:rPr/>
      </w:pPr>
      <w:bookmarkEnd w:id="140"/>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ابوبصير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 فرج چه زمانى واقع خواهد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دنيا طلب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معرفت به امر امامت ما داشته باشد ، انتظار او فرج اوست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روايتى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حضرت قائم عليه السلام را درك مى كنم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امامت را نمى شناسى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شما امام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باكى نداشته باش كه شمشير به دست در كنار حضرت قائم عليه السلام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 به مرگ جاهليت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معرفت امام زمان خويش بميرد ، تقديم و تأخير فرج ضررى به او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با معرفت به امام خويش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منزلت ،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همراه با حضرت قائم عليه السلام و در خيمه اش باشد </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141" w:name="__RefHeading___Toc2318464_2870459653"/>
      <w:bookmarkStart w:id="142" w:name="_Toc49"/>
      <w:bookmarkEnd w:id="141"/>
      <w:r>
        <w:rPr>
          <w:rtl w:val="true"/>
        </w:rPr>
        <w:t>روشن تر از آفتاب</w:t>
      </w:r>
      <w:bookmarkEnd w:id="142"/>
    </w:p>
    <w:p>
      <w:pPr>
        <w:pStyle w:val="BookText"/>
        <w:rPr/>
      </w:pPr>
      <w:r>
        <w:rPr>
          <w:rFonts w:ascii="IRNazanin" w:hAnsi="IRNazanin" w:eastAsia="IRNazanin"/>
          <w:color w:val="111111"/>
          <w:sz w:val="28"/>
          <w:sz w:val="28"/>
          <w:szCs w:val="28"/>
          <w:rtl w:val="true"/>
          <w:lang w:bidi="fa-IR"/>
        </w:rPr>
        <w:t>از روايات متعدد استفاده مى شود كه حقانيت حضرت مهدى عليه السلام هنگام ظهور چنان روشن و واضح است كه هيچ شبهه اى براى كسى باقى نمى 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اين زمينه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الاْفَاقِ وَفِي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زمين و آسمان آرام است، آرام گيريد و عليه كسى قيام نكنيد، امر ظهور و فرج مخفى نيست بلكه از آيات الهى است نه اينكه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خورشيد درخشان تر و روشن تر است و بر خوب و بد مخفى نخواهد ماند، آيا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تشخيص مى دهيد؟ اين امر مثل صبح روشنى است كه بر كسى پوشيده نخواهد ماند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امر ما ظاهر شود از صبح روشن تر و واضح تر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از گروه هاى مختلف كه با پرچم هاى گوناگون قبل از ظهور امام زمان عليه السلام قيام مى كنند و امر را بر مردم مشتبه مى سازند خبر داد، راوى به گريه افتاد،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آفتاب روشن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آرام است و از آن ندايى نيايد شما آرام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نداى آسمانى علامتى واضح و روشن است كه به تنهايى براى شناخت امام زمان عليه السلام كافى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آسمانى كه نام او و پدر و مادرش را ذكر مى كند براى احدى ابهامى باقى نخواهد گذاشت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3" w:name="pg9054_90813"/>
    </w:p>
    <w:p>
      <w:pPr>
        <w:pStyle w:val="Heading3"/>
        <w:numPr>
          <w:ilvl w:val="2"/>
          <w:numId w:val="1"/>
        </w:numPr>
        <w:rPr/>
      </w:pPr>
      <w:bookmarkStart w:id="144" w:name="__RefHeading___Toc2318466_2870459653"/>
      <w:bookmarkStart w:id="145" w:name="_Toc50"/>
      <w:bookmarkEnd w:id="143"/>
      <w:bookmarkEnd w:id="144"/>
      <w:r>
        <w:rPr>
          <w:rtl w:val="true"/>
        </w:rPr>
        <w:t>نصّ بر امامت</w:t>
      </w:r>
      <w:bookmarkEnd w:id="145"/>
    </w:p>
    <w:p>
      <w:pPr>
        <w:pStyle w:val="BookText"/>
        <w:rPr/>
      </w:pPr>
      <w:r>
        <w:rPr>
          <w:rFonts w:ascii="IRNazanin" w:hAnsi="IRNazanin" w:eastAsia="IRNazanin"/>
          <w:color w:val="111111"/>
          <w:sz w:val="28"/>
          <w:sz w:val="28"/>
          <w:szCs w:val="28"/>
          <w:rtl w:val="true"/>
          <w:lang w:bidi="fa-IR"/>
        </w:rPr>
        <w:t xml:space="preserve">يكى از راه هاى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نصّ اين است كه پيامبر يا امامى كه قبلاً براى مردم حقانيت او معلوم شده است صريحا پيامبر و يا امام پس از خود را به مردم معرفى كند، مانند معرفى اميرمؤمنان عليه السلام توسط پيامبر صلى الله عليه و آله وسلم، و يا بشارت پيامبران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موسى و عيسى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پيامبرى حضرت محمد صلى الله عليه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مهدى عليه السلام روايات بى شمارى از بقيه معصومين عليهم السلام به ما رسيده كه بالغ بر صدها روايت است، و در بسيارى از آنها امامت آن حضرت به صراحت بيان شده و در برخى ديگر مطالبى آمده است كه به گونه اى بر آن دلالت 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ناگفته نماند كه در پاره اى از روايات از همه دوازده امام عليهم السلام ياد شده كه نصّ بر امامت آنها محسوب مى شود، نويسندگان و مؤلفان شيعه به جمع آورى و تدوين آن آثار پرداخته اند ، آخرين تأليف در اين زمينه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حسن آل طه مشتمل بر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از راويان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آن حضرت به دنيا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حضرت و غيبتش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اند </w:t>
      </w:r>
      <w:r>
        <w:rPr>
          <w:rFonts w:eastAsia="IRNazanin" w:cs="IRNazanin"/>
          <w:color w:val="111111"/>
          <w:sz w:val="28"/>
          <w:szCs w:val="28"/>
          <w:rtl w:val="true"/>
          <w:lang w:bidi="fa-IR"/>
        </w:rPr>
        <w:t>.</w:t>
      </w:r>
      <w:r>
        <w:rPr>
          <w:rStyle w:val="FootnoteAnchor"/>
          <w:rtl w:val="true"/>
        </w:rPr>
        <w:footnoteReference w:id="263"/>
      </w:r>
      <w:bookmarkStart w:id="146" w:name="pg9054_90814"/>
    </w:p>
    <w:p>
      <w:pPr>
        <w:pStyle w:val="Heading3"/>
        <w:numPr>
          <w:ilvl w:val="2"/>
          <w:numId w:val="1"/>
        </w:numPr>
        <w:rPr/>
      </w:pPr>
      <w:bookmarkStart w:id="147" w:name="__RefHeading___Toc2318468_2870459653"/>
      <w:bookmarkStart w:id="148" w:name="_Toc51"/>
      <w:bookmarkEnd w:id="146"/>
      <w:bookmarkEnd w:id="147"/>
      <w:r>
        <w:rPr>
          <w:rtl w:val="true"/>
        </w:rPr>
        <w:t>قدرت بر اعجاز و علم امامت</w:t>
      </w:r>
      <w:bookmarkEnd w:id="148"/>
    </w:p>
    <w:p>
      <w:pPr>
        <w:pStyle w:val="BookText"/>
        <w:rPr/>
      </w:pPr>
      <w:r>
        <w:rPr>
          <w:rFonts w:ascii="IRNazanin" w:hAnsi="IRNazanin" w:eastAsia="IRNazanin"/>
          <w:color w:val="111111"/>
          <w:sz w:val="28"/>
          <w:sz w:val="28"/>
          <w:szCs w:val="28"/>
          <w:rtl w:val="true"/>
          <w:lang w:bidi="fa-IR"/>
        </w:rPr>
        <w:t>معجزه و علم نيز از راه هاى شناخت پيامبران و جانشينان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ثامن الحجج عليه السلام در ضمن خصوصيات 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دعايى كند مستجاب مى شود، اگر به سنگى نفرين نمايد دو نيم مى 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امامت كسى اثبات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كردن پيامبر صلى الله عليه و آله وسلم و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امامت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مستجاب شدن دعا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ابوبصير از امام كاظم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شناخته مى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امر، اول اينكه پدرش قبلاً امامت او را اعلام كرده باشد تا حجت بر مردم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آنچه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اگر سؤال هم نكنند خود او شروع به بيان مطالب مى فرمايد، از آينده خبر مى دهد، با مردم به هر زبانى سخن مى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خراسان با حضرت به عربى صحبت كرد و حضرت با زبان فارسى او را پاسخ داد،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كردم شما زبان فارسى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 چه برترى بر تو دارم؟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حضرت مهدى عليه السلام نيز معجزاتى در دلالت بر امامت ايشان ظاهر مى شود كه اين مختصر گنجايش بيان همه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معجزات در ضمن مطالب آينده بيان خواهد شد، اما اينجا چند مورد را متذكر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وسلم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وحى فرمود كه آخرين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اميرمؤمنان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حضرت عيسى عليه السلام در نماز به او اقتدا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زمين را پر از عدل و داد مى كند همان گونه كه از ظلم و ستم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مردم را از هلاكت نجات داده و از گمراهى رها مى نمايم، و نابينايان و بيماران را شفا مى دهم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قيام مى كند در حالى كه بالاى سر او ابرى است و منادى از ميان آن ابر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مهدى خليفه و جانشين خداست ، از او پيروى و تبعيت نماييد </w:t>
      </w:r>
      <w:r>
        <w:rPr>
          <w:rFonts w:eastAsia="IRNazanin" w:cs="IRNazanin"/>
          <w:color w:val="111111"/>
          <w:sz w:val="28"/>
          <w:szCs w:val="28"/>
          <w:rtl w:val="true"/>
          <w:lang w:bidi="fa-IR"/>
        </w:rPr>
        <w:t>.</w:t>
      </w:r>
      <w:r>
        <w:rPr>
          <w:rStyle w:val="FootnoteAnchor"/>
          <w:rtl w:val="true"/>
        </w:rPr>
        <w:footnoteReference w:id="2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آن حضرت ابرى سايه افكنده و همه جا همراه ايشان است تا آن بزرگوار از حرارت خورشيد آسيب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با صدايى فصيح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مهدى عليه السلام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خاندان ما به رعب و وحشتى كه از او در دل ها افتد يارى مى شود و به نصرت الهى تأييد مى گردد ، زمين برايش پيچيده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طىّ الارض هر لحظه از مكانى به مكان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هاى زمين بر ايشان ظاهر مى شود، شرق و غرب عالم تحت سلطه اش در مى آيد ، خدا به واسطه او دينش را ظاهر مى نمايد هر چند مشركان را ناخوش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دولت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خرابى هاى زمين آباد مى گردد و حضرت عيسى عليه السلام فرود آمده و پشت سرش نماز مى گزارد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معجزات آن حضرت زنده كردن ابوبكر و عمر پس از ساليانى دراز است ، آنها را به درخت خشكيده مى آويزد ، آن درخت به اعجاز حضرت تازه شده و جوانه مى زند ، حضرت از آن دو بر تمامى جنايات و ستم هايى كه در عالم اتفاق افتاده اعتراف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سوزاندن و بر باد دادن خاكستر آنها ، باز هم آنها را زنده مى كند تا ديگران نيز انتقام خويش را از آنها بگيرند و اين كار بارها تكرار مى شود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كمال الدين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مثالب النواصب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مشارق أنوار اليقين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عليهاالسلام طبرى وكشف البيان شيبانى، به نقل حلية الابرار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العلمية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منتخب الأنوار المضيئة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اللوامع النورانية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الايقاظ من الهجعة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الغيبة سيد على بن عبدالحميد قدس سره به نقل 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49" w:name="pg9054_90817"/>
    </w:p>
    <w:p>
      <w:pPr>
        <w:pStyle w:val="Heading3"/>
        <w:numPr>
          <w:ilvl w:val="2"/>
          <w:numId w:val="1"/>
        </w:numPr>
        <w:rPr/>
      </w:pPr>
      <w:bookmarkStart w:id="150" w:name="__RefHeading___Toc2318470_2870459653"/>
      <w:bookmarkStart w:id="151" w:name="_Toc52"/>
      <w:bookmarkEnd w:id="149"/>
      <w:bookmarkEnd w:id="150"/>
      <w:r>
        <w:rPr>
          <w:rtl w:val="true"/>
        </w:rPr>
        <w:t>اوصاف ظاهرى</w:t>
      </w:r>
      <w:bookmarkEnd w:id="151"/>
    </w:p>
    <w:p>
      <w:pPr>
        <w:pStyle w:val="BookText"/>
        <w:rPr/>
      </w:pPr>
      <w:r>
        <w:rPr>
          <w:rFonts w:ascii="IRNazanin" w:hAnsi="IRNazanin" w:eastAsia="IRNazanin"/>
          <w:color w:val="111111"/>
          <w:sz w:val="28"/>
          <w:sz w:val="28"/>
          <w:szCs w:val="28"/>
          <w:rtl w:val="true"/>
          <w:lang w:bidi="fa-IR"/>
        </w:rPr>
        <w:t xml:space="preserve">زيبايى فوق العاده حضرت مهدى عليه السلام در آثار متعدد آمده است ، و در برخى از روايات اجمالاً اشاره شده كه آن گرامى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كردار و رفتار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و شمايل ظاهرى آيينه تمام نماى پيامبر اكرم صلى الله عليه و آله وسلماست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اوصاف آن بزرگوار در روايات اين گونه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ايشان زياد ولى قيافه اش همچون جوان چهل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گِرد، صورت مانند ماه درخشان، خوش صورت و زيباست و رخسارش چنان مى درخشد كه بر سياهى محاسن و موى سر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مبارك كم گوشت، رنگ آن سفيد آميخته به سرخى است كه از بيدارى شب ، زردى بر آن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پيشانى فراخ و سفيد و تابان، ابروان به هم پيوسته، بينى باريك و قلمى كه در وسط آن كمى خميدگى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راست او يك خال است مانند ستاره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دندان هايش گشاده، چشمانى سياه و سرمه گون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دو كتف او عريض، و در شكم و ساق پا مانند جدّش اميرمؤمنان عليه السلام قامتى معتدل دارد ؛ هيچ چشمى چنين شمايل متناسب نديده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فرزندان من است نامش نام من ، كنيه اش كنيه من ، و در خَلق و خُلق شباهتش از همه به من بيشتر است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نهمين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سيدالشهدا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خاندانم</w:t>
      </w:r>
    </w:p>
    <w:p>
      <w:pPr>
        <w:pStyle w:val="BookText"/>
        <w:rPr/>
      </w:pPr>
      <w:r>
        <w:rPr>
          <w:rFonts w:ascii="IRNazanin" w:hAnsi="IRNazanin" w:eastAsia="IRNazanin"/>
          <w:color w:val="111111"/>
          <w:sz w:val="28"/>
          <w:sz w:val="28"/>
          <w:szCs w:val="28"/>
          <w:rtl w:val="true"/>
          <w:lang w:bidi="fa-IR"/>
        </w:rPr>
        <w:t>و مهدى امت من است، در شمايل و گفتار و رفتار شبيه ترين مردم به من باشد، او پس از غيبتى طولانى و حيرتى گمراه كننده، ظاهر شده و امر خدا را علنى مى نمايد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از فرزندان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نام، كنيه ، شمايل و سنّت با من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مردم را بر دين و آيين من استوار مى دارد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عسكرى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كه از دنيا نرفتم تا جانشين پس از خودم را به من نشان داد ، او شبيه ترين مردم به پيامبر صلى الله عليه و آله وسلم است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سيرت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نگاهى به امام حسين عليهماالسلام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سروَر و آقاست همان گونه كه پيامبر صلى الله عليه و آله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صُلب او فرزندى مى آورد همنام پيامبر كه در ظاهر و باطن و خُلق و خوى شبيه آن حضرت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قيام مى كند كه مردم در غفلت به سر برده ، حق را ميرانده و نابود كرده و ظلم و ستم را برپا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قيام نكند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قيام او اهل آسمان ها و ساكنان آن شاد مى شوند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پيشانى او سفيد و تابان ، بينى قلمى ، شكم ضخيم ، ران ها تنومند ، و بر رانِ </w:t>
      </w:r>
    </w:p>
    <w:p>
      <w:pPr>
        <w:pStyle w:val="BookText"/>
        <w:rPr/>
      </w:pPr>
      <w:r>
        <w:rPr>
          <w:rFonts w:ascii="IRNazanin" w:hAnsi="IRNazanin" w:eastAsia="IRNazanin"/>
          <w:color w:val="111111"/>
          <w:sz w:val="28"/>
          <w:sz w:val="28"/>
          <w:szCs w:val="28"/>
          <w:rtl w:val="true"/>
          <w:lang w:bidi="fa-IR"/>
        </w:rPr>
        <w:t xml:space="preserve">راستش يك خال ، و دندان هايش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زمين را پر از عدل و داد مى نمايد چنانكه پر از ظلم و ستم شده باشد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از امام رضا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اين امر هستيد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فرج</w:t>
      </w:r>
    </w:p>
    <w:p>
      <w:pPr>
        <w:pStyle w:val="BookText"/>
        <w:rPr/>
      </w:pP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كسى نيستم كه زمين را پر از عدل نمايد پس از آنكه پر از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 باشم با اين ضعفى كه در بدنم مى بينى ؟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از جهت سن در رديف پيران ولى از جهت ظاهر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قوى و نيرومند است كه مى تواند بزرگ ترين درخت روى زمين را با دست از جاى در بياورد، و اگر بين كوه ها فريادى بكشد، صخره هاى آن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حضرت موسى و انگشتر حضرت سليمان عليهماالسلام همراه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نسل چهارم از فرزندان من است ، خدا تا زمانى كه بخواهد او را در پس پرده غيبت نهان داشته، سپس او را ظاهر مى گرداند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بالا بزن، دستور را انجام دادم ، كودكى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پيشانى روشن، صورت سفيد،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كه دست ها وزانوهايش ضخيم و تنومند بود ، بر گونه راستش يك خال بود و بر سرش زلفى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از پدران بزرگوارش از اميرمؤمنان عليهم السلام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من در آخرالزمان قيام مى نمايد ، رنگش سفيد آميخته به سرخى ، شكم عريض و واسع ، ران ها كلفت ، سردوش و شانه اش تنومند ، بر پشت او دو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تورفتگى و يا برآمدگى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همرنگ پوست بدن او و ديگرى مثل علامتى است كه بر بدن پيامبر صلى الله عليه و آله وسلم بود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آن گرامى آن است كه از جهت سن در رديف پيران ولى از نظر قيافه جوان است ، كسى كه آن حضرت را ببيند سن ايشان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كمتر حدس مى زند ، يكى از علائم او آن است كه به مرور زمان پير نمى شود تا اجلش فرا رسد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به نقل از اميرمؤمنان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جوانى است با قامت معتدل ، زيباروى و زيباموى ، موهايش بر سرشانه ريخته و نور چهره اش بر سياهى موى سر و صورتش غالب است </w:t>
      </w:r>
      <w:r>
        <w:rPr>
          <w:rFonts w:eastAsia="IRNazanin" w:cs="IRNazanin"/>
          <w:color w:val="111111"/>
          <w:sz w:val="28"/>
          <w:szCs w:val="28"/>
          <w:rtl w:val="true"/>
          <w:lang w:bidi="fa-IR"/>
        </w:rPr>
        <w:t>.</w:t>
      </w:r>
      <w:r>
        <w:rPr>
          <w:rStyle w:val="FootnoteAnchor"/>
          <w:rtl w:val="true"/>
        </w:rPr>
        <w:footnoteReference w:id="2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ضمن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ظاهر شود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بشناسيد ، قامتى معتدل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بلند و نه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موهايش به شدت سياه است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مايل به سرخى، چشم ها به گودى فرو رفته ، ابروها پيوسته و ميان شانه هايش 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چهارشانه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ابوبصير از امام صادق عليه السلام اجازه گرفته و سينه و شانه هاى حضرت را لمس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نابينا بود و نمى توانست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كار را مى كنى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از پدر بزرگوارت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سينه اى پهن ، شانه هايش نرم و صاف ، و بين شانه هايش نيز پهن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زره پيامبر صلى الله عليه و آله وسلم را پوشيد به زمين كشيده مى شد ، من پوشيدم باز به زمين كشيده شد ، ولى آن زره به تن حضرت قائم به گونه اى است كه بر بدن پيامبر صلى الله عليه و آله وسلم بود ، دامنش بالا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كمربندش را با دو حلقه به بالا آويزان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امر فرج قيافه ظاهرى اش بيش از چهل سال نمى شود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كسى است كه زره پيامبر صلى الله عليه و آله وسلم دقيقا اندازه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آن را پوشيد قدرى از او بلندتر بود </w:t>
      </w:r>
      <w:r>
        <w:rPr>
          <w:rFonts w:eastAsia="IRNazanin" w:cs="IRNazanin"/>
          <w:color w:val="111111"/>
          <w:sz w:val="28"/>
          <w:szCs w:val="28"/>
          <w:rtl w:val="true"/>
          <w:lang w:bidi="fa-IR"/>
        </w:rPr>
        <w:t>.</w:t>
      </w:r>
      <w:r>
        <w:rPr>
          <w:rStyle w:val="FootnoteAnchor"/>
          <w:rtl w:val="true"/>
        </w:rPr>
        <w:footnoteReference w:id="28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شبيه من و شبيه موسى بن عمران عليه السلام است ، نور از او مى بارد ، درخشش نور او از شعاع انوار قدسى است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مهزيار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حضرت مانند پاره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فهم و درك، خوش رفتار ، قامتى معتدل و كشيده ، نه بسيار بلند و نه بسيار كوتاه ، پيشانى بلند و فراخ ، ابروان به هم پيوسته ، چشمان درشت و سياه، بينى قلمى، گونه هايش هموار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گونه راستش يك خال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من به حضرت افتاد عقلم در وصف او حيران و سرگردان گشت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روايت ديگر او درباره حضرت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چون گلى قرمز رنگ كه شبنم بر آن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قامتش چون سرو يا يك شاخه گل ، بلند نظر ، با سخاوت ، پرهيزگار و پاك ، قامتش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گِرد و برگونه راستش يك خال مانند دانه مشكى بر عنبر </w:t>
      </w:r>
      <w:r>
        <w:rPr>
          <w:rFonts w:eastAsia="IRNazanin" w:cs="IRNazanin"/>
          <w:color w:val="111111"/>
          <w:sz w:val="28"/>
          <w:szCs w:val="28"/>
          <w:rtl w:val="true"/>
          <w:lang w:bidi="fa-IR"/>
        </w:rPr>
        <w:t>.</w:t>
      </w:r>
      <w:r>
        <w:rPr>
          <w:rStyle w:val="FootnoteAnchor"/>
          <w:rtl w:val="true"/>
        </w:rPr>
        <w:footnoteReference w:id="2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مهزيار نيز در وصف حضرت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چهره اش صاف و روشن ، پيشانى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كشيده ، بينى قلمى ، زيبايى اش شگفت انگيز بسان شاخ گل ، سيمايش چون ستاره اى درخشان ، بر گونه راستش يك خال چون دانه مشكى بر بياض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سر سياه و صاف و تا بناگوش رسيده ، سيمايى كه كسى بهتر از آن در زيبايى و وقار و حيا نديده است </w:t>
      </w:r>
      <w:r>
        <w:rPr>
          <w:rFonts w:eastAsia="IRNazanin" w:cs="IRNazanin"/>
          <w:color w:val="111111"/>
          <w:sz w:val="28"/>
          <w:szCs w:val="28"/>
          <w:rtl w:val="true"/>
          <w:lang w:bidi="fa-IR"/>
        </w:rPr>
        <w:t>.</w:t>
      </w:r>
      <w:r>
        <w:rPr>
          <w:rStyle w:val="FootnoteAnchor"/>
          <w:rtl w:val="true"/>
        </w:rPr>
        <w:footnoteReference w:id="290"/>
      </w:r>
      <w:bookmarkStart w:id="152" w:name="pg9054_90823"/>
    </w:p>
    <w:p>
      <w:pPr>
        <w:pStyle w:val="Heading3"/>
        <w:numPr>
          <w:ilvl w:val="2"/>
          <w:numId w:val="1"/>
        </w:numPr>
        <w:rPr/>
      </w:pPr>
      <w:bookmarkStart w:id="153" w:name="__RefHeading___Toc2318472_2870459653"/>
      <w:bookmarkStart w:id="154" w:name="_Toc53"/>
      <w:bookmarkEnd w:id="152"/>
      <w:bookmarkEnd w:id="153"/>
      <w:r>
        <w:rPr>
          <w:rtl w:val="true"/>
        </w:rPr>
        <w:t>فرزند پيامبر صلى الله عليه و آله وسلم</w:t>
      </w:r>
      <w:bookmarkEnd w:id="154"/>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ولادت و رشد و نمو حضرت مهدى عليه السلام مخفيانه بوده ولى در نسب آن حضرت هيچ ابهامى نخواهد بود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توضيحى كه در اين زمينه لازم به نظر مى رسد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علائم ظهور محقق شود، و نداى آسمانى به نام مبارك آن گرامى را همگان بشنوند، تنها كسى كه خود را به عنوان حجة بن الحسن عليهماالسلام معرفى كند و نسب خود را تا پيامبر صلى الله عليه و آله وسلم برساند حضرت مهدى عليه السلام است ؛ لذا در روايت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هر چيزى براى مردم مشكل باشد، اما براى آنها هيچ ابهامى وجود ندارد كه او فرزند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آسمانى كه نام او و پدر و مادرش را ذكر مى كند براى احدى ابهامى باقى نخواهد گذاشت</w:t>
      </w:r>
      <w:r>
        <w:rPr>
          <w:rFonts w:eastAsia="IRNazanin" w:cs="IRNazanin"/>
          <w:color w:val="111111"/>
          <w:sz w:val="28"/>
          <w:szCs w:val="28"/>
          <w:rtl w:val="true"/>
          <w:lang w:bidi="fa-IR"/>
        </w:rPr>
        <w:t>.</w:t>
      </w:r>
    </w:p>
    <w:p>
      <w:pPr>
        <w:pStyle w:val="Heading3"/>
        <w:numPr>
          <w:ilvl w:val="2"/>
          <w:numId w:val="1"/>
        </w:numPr>
        <w:rPr/>
      </w:pPr>
      <w:bookmarkStart w:id="155" w:name="__RefHeading___Toc2318474_2870459653"/>
      <w:bookmarkStart w:id="156" w:name="_Toc54"/>
      <w:bookmarkEnd w:id="155"/>
      <w:r>
        <w:rPr>
          <w:rtl w:val="true"/>
        </w:rPr>
        <w:t>سلاح، زره و عهد پيامبر صلى الله عليه و آله وسلم</w:t>
      </w:r>
      <w:bookmarkEnd w:id="156"/>
    </w:p>
    <w:p>
      <w:pPr>
        <w:pStyle w:val="BookText"/>
        <w:rPr/>
      </w:pPr>
      <w:r>
        <w:rPr>
          <w:rFonts w:ascii="IRNazanin" w:hAnsi="IRNazanin" w:eastAsia="IRNazanin"/>
          <w:color w:val="111111"/>
          <w:sz w:val="28"/>
          <w:sz w:val="28"/>
          <w:szCs w:val="28"/>
          <w:rtl w:val="true"/>
          <w:lang w:bidi="fa-IR"/>
        </w:rPr>
        <w:t xml:space="preserve">يكى از راه هاى شناخت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حضور و چه 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سلاح و زره پيامبر صلى الله عليه و آله وسلم نزد او است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اين سلاح و زره آسيب ناپذير و داراى ويژگى هايى خاصّ و اعجازآميز است كه هر كسى نتواند بيهوده ادعاى داشتن آن را بنمايد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درباره آسيب ناپذير بودن سلاح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روضه الواعظين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ظهور معجزه از زره رجوع شود به الثاقب في المناقب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صفحه آينده، روايت شماره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پيامبر صلى الله عليه و آله وسلم نزد ما اهل بيت مانند تابوت در بنى اسرائيل است ، هر جا سلاح باشد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همانجاست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بنابر روايتى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آنجا خواهد بود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دُورُوا مَعَ السِّلاحِ حَيْثُمَا دَار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سلاح باشيد، نزد هر كس باشد او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دليل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امام پيشين بودن ، سلاح پيامبر صلى الله عليه و آله وسلم را داشتن ، و به صورت علنى و روشن وصى حجّت قبل قرار گرفتن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احمر ظرفى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سلاح پيامبر صلى الله عليه و آله وسلم در آن قرار دارد و فقط پس از ظهور حضرت قائم آل محمد عليهم السلامنمايان مى شود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مهدى عليه السلام از مكه به همراه بيش از سى صد و ده نفر از يارانش قيام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بين ركن و مقام با حضرت بيعت 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بزرگوار پرچم و سلاح و عهدى از پيامبر صلى الله عليه و آله وسلم را به همراه دارد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روايتى از امام صادق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نوشته اى را از قبايش بيرون مى آورد كه به مهرى طلايى ختم شده، و آن عهدى است از جانب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پيامبر صلى الله عليه و آله وسلم فقط بر قامت مبارك حضرت مهدى عليه السلام راست مى آيد و مناسب آن جناب است ، هر كس آن را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كوتاه باشد يا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وجب از قامت او بلندتر خواهد بود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كه تابوتى كه فرشتگان براى بنى اسرائيل آوردند ، علامت شناخت نبوت بود ، سلاح پيامبر صلى الله عليه و آله وسلم نيز بين ما</w:t>
      </w:r>
    </w:p>
    <w:p>
      <w:pPr>
        <w:pStyle w:val="BookText"/>
        <w:rPr/>
      </w:pPr>
      <w:r>
        <w:rPr>
          <w:rFonts w:ascii="IRNazanin" w:hAnsi="IRNazanin" w:eastAsia="IRNazanin"/>
          <w:color w:val="111111"/>
          <w:sz w:val="28"/>
          <w:sz w:val="28"/>
          <w:szCs w:val="28"/>
          <w:rtl w:val="true"/>
          <w:lang w:bidi="fa-IR"/>
        </w:rPr>
        <w:t xml:space="preserve">علامت شناخت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ظرفى از پوست كه دربردارنده سلاح پيامبر صلى الله عليه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زره پيامبر صلى الله عليه و آله وسلم را پوشيد قدرى به زمين كشيده مى شد و همچنين من ، ولى قائم ما خاندان هنگامى كه آن را بپوشد دقيقا مناسب اندام او است </w:t>
      </w:r>
      <w:r>
        <w:rPr>
          <w:rFonts w:eastAsia="IRNazanin" w:cs="IRNazanin"/>
          <w:color w:val="111111"/>
          <w:sz w:val="28"/>
          <w:szCs w:val="28"/>
          <w:rtl w:val="true"/>
          <w:lang w:bidi="fa-IR"/>
        </w:rPr>
        <w:t>.</w:t>
      </w:r>
      <w:r>
        <w:rPr>
          <w:rStyle w:val="FootnoteAnchor"/>
          <w:rtl w:val="true"/>
        </w:rPr>
        <w:footnoteReference w:id="3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در ضمن روايتى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 السلام ظهور مى كند در حالى كه پيراهنى كه پيامبر صلى الله عليه و آله وسلم در جنگ احد بر تن داشت، عمامه سحاب، زره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 باش از شُذّاذ</w:t>
      </w:r>
      <w:r>
        <w:rPr>
          <w:rStyle w:val="FootnoteAnchor"/>
          <w:rtl w:val="true"/>
        </w:rPr>
        <w:footnoteReference w:id="303"/>
      </w:r>
      <w:r>
        <w:rPr>
          <w:rFonts w:ascii="IRNazanin" w:hAnsi="IRNazanin" w:eastAsia="IRNazanin"/>
          <w:color w:val="111111"/>
          <w:sz w:val="28"/>
          <w:sz w:val="28"/>
          <w:szCs w:val="28"/>
          <w:rtl w:val="true"/>
          <w:lang w:bidi="fa-IR"/>
        </w:rPr>
        <w:t xml:space="preserve">خاندان پيامبر عليهم السلام چون اهل بيت يك پرچم دارند و ديگران پرچم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جايت بنشين و از هيچ كدام پيروى نكن تا مردى از فرزندان امام حسين عليه السلام را ببينى كه عهد و پرچم و سلاح پيامبر صلى الله عليه و آله وسلم را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پيامبر صلى الله عليه و آله وسلم نزد امام سجاد عليه السلام بود سپس نزد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بقيه معصومين عليهم السلام يكى پس از ديگرى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ملازم ايشان باش، و از خروج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برايت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يك پرچم بلند مى كنند، و ديگران پرچم هاى ديگر، برحذر باش، برحذر باش، برحذر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مردى از فرزندان امام حسين عليه السلام را ببينى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بين ركن و مقام با او بيعت مى كنند وسلاح، مغفر،</w:t>
      </w:r>
      <w:r>
        <w:rPr>
          <w:rStyle w:val="FootnoteAnchor"/>
          <w:rtl w:val="true"/>
        </w:rPr>
        <w:footnoteReference w:id="305"/>
      </w:r>
      <w:r>
        <w:rPr>
          <w:rFonts w:ascii="IRNazanin" w:hAnsi="IRNazanin" w:eastAsia="IRNazanin"/>
          <w:color w:val="111111"/>
          <w:sz w:val="28"/>
          <w:sz w:val="28"/>
          <w:szCs w:val="28"/>
          <w:rtl w:val="true"/>
          <w:lang w:bidi="fa-IR"/>
        </w:rPr>
        <w:t>زره و شمشيرپيامبر صلى الله عليه و آله وسلم با اوست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حضرت عهدى است از پيامبر صلى الله عليه و آله وسلم كه فرزندان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عليهم السلام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او عهدى است از رسول خدا صلى الله عليه و آله ، و حضرت آن عهد را قرائت مى كند </w:t>
      </w:r>
      <w:r>
        <w:rPr>
          <w:rFonts w:eastAsia="Amiri" w:cs="Amiri" w:ascii="Amiri" w:hAnsi="Amiri"/>
          <w:color w:val="111111"/>
          <w:sz w:val="28"/>
          <w:szCs w:val="28"/>
          <w:rtl w:val="true"/>
          <w:lang w:bidi="ar-SA"/>
        </w:rPr>
        <w:t xml:space="preserve">. </w:t>
      </w:r>
      <w:bookmarkStart w:id="157" w:name="pg9054_90827"/>
    </w:p>
    <w:p>
      <w:pPr>
        <w:pStyle w:val="Heading3"/>
        <w:numPr>
          <w:ilvl w:val="2"/>
          <w:numId w:val="1"/>
        </w:numPr>
        <w:rPr/>
      </w:pPr>
      <w:bookmarkStart w:id="158" w:name="__RefHeading___Toc2318476_2870459653"/>
      <w:bookmarkStart w:id="159" w:name="_Toc55"/>
      <w:bookmarkEnd w:id="157"/>
      <w:bookmarkEnd w:id="158"/>
      <w:r>
        <w:rPr>
          <w:rtl w:val="true"/>
        </w:rPr>
        <w:t>رايت ظفر</w:t>
      </w:r>
      <w:bookmarkEnd w:id="159"/>
    </w:p>
    <w:p>
      <w:pPr>
        <w:pStyle w:val="BookText"/>
        <w:rPr/>
      </w:pPr>
      <w:r>
        <w:rPr>
          <w:rFonts w:ascii="IRNazanin" w:hAnsi="IRNazanin" w:eastAsia="IRNazanin"/>
          <w:color w:val="111111"/>
          <w:sz w:val="28"/>
          <w:sz w:val="28"/>
          <w:szCs w:val="28"/>
          <w:rtl w:val="true"/>
          <w:lang w:bidi="fa-IR"/>
        </w:rPr>
        <w:t xml:space="preserve">پس از ظهور، جبرئيل عليه السلام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الغالبة</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را نزد امام زمان عليه السلام مى آورد، اين</w:t>
      </w:r>
    </w:p>
    <w:p>
      <w:pPr>
        <w:pStyle w:val="BookText"/>
        <w:rPr/>
      </w:pPr>
      <w:r>
        <w:rPr>
          <w:rFonts w:ascii="IRNazanin" w:hAnsi="IRNazanin" w:eastAsia="IRNazanin"/>
          <w:color w:val="111111"/>
          <w:sz w:val="28"/>
          <w:sz w:val="28"/>
          <w:szCs w:val="28"/>
          <w:rtl w:val="true"/>
          <w:lang w:bidi="fa-IR"/>
        </w:rPr>
        <w:t xml:space="preserve">پرچم از برگ درختان بهشتى است كه جبرئيل در جنگ بدر نزد پيامبر صلى الله عليه و آله وسلم آورد، حضرت پس از پيروزى آن را پيچيده و به اميرمؤمنان عليه السلام سپرد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دومين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برافراشته شد و طولى نكشيد كه لشكر دشمن شكست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اصرار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استفاده آن پرچم امتناع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هيچ كس جز حضرت مهدى عليه السلام آن را باز نخواهد كرد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به همراهى سى صد و سيزده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ياران پيامبر صلى الله عليه و آله وسلم در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 ذى طوى پايين آمده و كنار خانه خدا به حجر تكيه نمايد، سپس پرچم غالبه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اهتزاز در مى آورد </w:t>
      </w:r>
      <w:r>
        <w:rPr>
          <w:rFonts w:eastAsia="IRNazanin" w:cs="IRNazanin"/>
          <w:color w:val="111111"/>
          <w:sz w:val="28"/>
          <w:szCs w:val="28"/>
          <w:rtl w:val="true"/>
          <w:lang w:bidi="fa-IR"/>
        </w:rPr>
        <w:t>.</w:t>
      </w:r>
      <w:r>
        <w:rPr>
          <w:rStyle w:val="FootnoteAnchor"/>
          <w:rtl w:val="true"/>
        </w:rPr>
        <w:footnoteReference w:id="30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عليهم السلام از مكه قيام نمى كند مگر پس از آنكه لشكر ده هزار نفرى تكميل شود ، جبرئيل از جانب راست و ميكائيل از جانب چپ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پرچم غالبه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اهتزاز در مى آورد و حركت خويش را آغاز مى نمايد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از امام سجاد عليه السلام آمده است كه اسرافيل پيشاپيش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پرچم پيامبر صلى الله عليه و آله وسلم را افراشته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با هر گروهى كه مبارزه كند به قدرت خدا نابود مى شوند </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زمان عليه السلام آن پرچم را باز كند فرشتگانى كه در جنگ بدر حضور داشتند براى يارى اش فرود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چيست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آن از ستون و پايه عرش و رحمت خداوند، و ساير اجزاى آن از نصر خداوند تعالى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نبردى كه آن پرچم را همراه داشته باشند فتح و پيروزى نصيب آنها شده و دشمن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الان آن پرچم نزد شماست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آن را نزد امام زمان عليه السلام مى آورد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از اميرمؤمنان عليهماالسلام نقل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نسل من در آخرالزمان قيام مى نمايد كه دو نام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مخفى اش احمد و نام ظاهرش محمد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پرچم خويش را به اهتزاز درآورد، همه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نبرد را شروع مى كند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دست بر سر بندگان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مؤمنان از آهن محكم تر خواهد گرديد و خدا به هر كدام نيروى چهل مرد عنايت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مگر آنكه در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خوشحال مى شود ، آنها در قبرهايشان به ديدن يكديگر رفته و همديگر را به قيام حضرت بشارت مى دهند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روايات متعدد آمده است كه امام زمان عليه السلام در هيچ نبردى شكست نخواهد خورد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عليه السلام روايت شده كه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درباره حضرت قائم عليه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عمامه بر سر نهاده و كنار مقام حضرت ابراهيم عليه السلام نماز مى گزارد و به درگاه خدا تضرع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خويش را آغاز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هيچ نبردى شكست نخواهد خورد </w:t>
      </w:r>
      <w:r>
        <w:rPr>
          <w:rFonts w:eastAsia="IRNazanin" w:cs="IRNazanin"/>
          <w:color w:val="111111"/>
          <w:sz w:val="28"/>
          <w:szCs w:val="28"/>
          <w:rtl w:val="true"/>
          <w:lang w:bidi="fa-IR"/>
        </w:rPr>
        <w:t>.</w:t>
      </w:r>
      <w:r>
        <w:rPr>
          <w:rStyle w:val="FootnoteAnchor"/>
          <w:rtl w:val="true"/>
        </w:rPr>
        <w:footnoteReference w:id="3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گويا مى بينم كه مردم بين ركن و مقام با او بيعت مى كنند با برنامه اى تازه و نو ، و كتابى جديد، و قدرت و سلطه اى بى سابقه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در هيچ نبردى شكست نخواهد خورد</w:t>
      </w:r>
      <w:r>
        <w:rPr>
          <w:rFonts w:eastAsia="IRNazanin" w:cs="IRNazanin"/>
          <w:color w:val="111111"/>
          <w:sz w:val="28"/>
          <w:szCs w:val="28"/>
          <w:rtl w:val="true"/>
          <w:lang w:bidi="fa-IR"/>
        </w:rPr>
        <w:t>.</w:t>
      </w:r>
      <w:r>
        <w:rPr>
          <w:rStyle w:val="FootnoteAnchor"/>
          <w:rtl w:val="true"/>
        </w:rPr>
        <w:footnoteReference w:id="317"/>
      </w:r>
      <w:bookmarkStart w:id="160" w:name="pg9054_90830"/>
    </w:p>
    <w:p>
      <w:pPr>
        <w:pStyle w:val="BookText"/>
        <w:rPr/>
      </w:pPr>
      <w:bookmarkEnd w:id="160"/>
      <w:r>
        <w:rPr>
          <w:rFonts w:ascii="Amiri" w:hAnsi="Amiri" w:eastAsia="Amiri" w:cs="Amiri"/>
          <w:color w:val="111111"/>
          <w:sz w:val="28"/>
          <w:sz w:val="28"/>
          <w:szCs w:val="28"/>
          <w:rtl w:val="true"/>
          <w:lang w:bidi="ar-SA"/>
        </w:rPr>
        <w:t xml:space="preserve">بنابر روايات متعدد خدا با ايجاد رعب و وحشت در دل دشمنان، حضرت را يارى مى كند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حضرت مهدى عليه السلام به جدّش پيامبر صلى الله عليه و آله وسلم جنگ مسلحانه و كشتن دشمنان خدا و پيامبر و جباران وطاغوت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مهدى عليه السلام با شمشير و رعب و وحشت يارى مى شود و در هيچ نبردى شكست نخواهد خورد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وحشت از پيش رو و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سوى حضرت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مسير يك ماه راه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 سويى روى كند دشمنان از او بهراسند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خاندان ما به رعب و وحشتى كه از او در دل ها افتد يارى و به نصرت الهى تأييد مى شود</w:t>
      </w:r>
      <w:r>
        <w:rPr>
          <w:rFonts w:eastAsia="IRNazanin" w:cs="IRNazanin"/>
          <w:color w:val="111111"/>
          <w:sz w:val="28"/>
          <w:szCs w:val="28"/>
          <w:rtl w:val="true"/>
          <w:lang w:bidi="fa-IR"/>
        </w:rPr>
        <w:t>.</w:t>
      </w:r>
    </w:p>
    <w:p>
      <w:pPr>
        <w:pStyle w:val="Heading3"/>
        <w:numPr>
          <w:ilvl w:val="2"/>
          <w:numId w:val="1"/>
        </w:numPr>
        <w:rPr/>
      </w:pPr>
      <w:bookmarkStart w:id="161" w:name="__RefHeading___Toc2318478_2870459653"/>
      <w:bookmarkStart w:id="162" w:name="_Toc56"/>
      <w:bookmarkEnd w:id="161"/>
      <w:r>
        <w:rPr>
          <w:rtl w:val="true"/>
        </w:rPr>
        <w:t>ذخائر پيامبران الهى عليهم السلام</w:t>
      </w:r>
      <w:bookmarkEnd w:id="1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عليهم السلام تمام آنچه از ذخائر پيامبران عليهم السلام باقى مانده است را از يكديگر به ارث مى بردند و همه آنها نزد امام زمان عليه السلام موجود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به نقل از پدرانش عليهم السلام از پيامبر صلى الله عليه و آله وسلم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فرزندان من است ، او غيبتى دارد كه امت ها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 شوند ، او ذخائر پيامبران الهى عليهم السلام را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پر از عدل و داد مى نمايد چنانكه پر از ظلم و ستم شده باشد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حضرت موسى عليه السلام از شاخه آس بهشتى بود، هنگامى كه به مدين مى رفت جبرئيل آن را برايش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عصا و همچنين صندوقى متعلق به حضرت آدم عليه السلام ، هرگز نپوسيده و تغيير نكرده است ، و حضرت قائم عليه السلام پس از قيام آنها را خواهد آورد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زمان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و مقام ظاهر مى گردد ، او پيراهن حضرت ابراهيم و حُلّه اى از حضرت اسماعيل را در بر دارد ، و نعلين حضرت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كرده است </w:t>
      </w:r>
      <w:r>
        <w:rPr>
          <w:rFonts w:eastAsia="IRNazanin" w:cs="IRNazanin"/>
          <w:color w:val="111111"/>
          <w:sz w:val="28"/>
          <w:szCs w:val="28"/>
          <w:rtl w:val="true"/>
          <w:lang w:bidi="fa-IR"/>
        </w:rPr>
        <w:t>.</w:t>
      </w:r>
      <w:r>
        <w:rPr>
          <w:rStyle w:val="FootnoteAnchor"/>
          <w:rtl w:val="true"/>
        </w:rPr>
        <w:footnoteReference w:id="3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حضرت ابراهيم عليه السلام را در آتش انداختند جبرئيل عليه السلام لباسى از بهشت براى او آورد و به او پوشاند، با آن پيراهن از سرما و گرما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وفاتش آن پيراهن را در حرزى قرار داده و بر اسحاق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بر فرزندش يعقوب آويزان كرد و او نيز پس از ولادت حضرت يوسف آن را بر بازوى او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قضايايى كه براى او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پيراهن را در مصر از تن خويش بيرون </w:t>
      </w:r>
    </w:p>
    <w:p>
      <w:pPr>
        <w:pStyle w:val="BookText"/>
        <w:rPr/>
      </w:pPr>
      <w:r>
        <w:rPr>
          <w:rFonts w:ascii="Amiri" w:hAnsi="Amiri" w:eastAsia="Amiri" w:cs="Amiri"/>
          <w:color w:val="111111"/>
          <w:sz w:val="28"/>
          <w:sz w:val="28"/>
          <w:szCs w:val="28"/>
          <w:rtl w:val="true"/>
          <w:lang w:bidi="ar-SA"/>
        </w:rPr>
        <w:t xml:space="preserve">آورد و حضرت يعقوب بوى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مسافت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راه</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استشمام نمود كه در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رِيحَ يُوسُفَ </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بدان اشاره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بنابر روايتى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هنگام قيامش آن پيراهن را همراه دارد ، اهل ايمان در شرق و غرب عالم بوى آن را استشمام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كدام پيامبران علمى يا چيزى باقى مانده ، نزد اهل بيت عليهم السلام موجود است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و امام صادق عليهماالسلام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آل محمد عليهم السلام از مكه بيرون آيد منادى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آب و غذا همراه خويش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حضرت موسى عليه السلام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اندازه بار يك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منزلى كه ايشان با يارانش فرود مى آيند از آن سنگ چشمه هايى بجوشد كه گرسنگان را سير و تشنگان را سيراب مى كند </w:t>
      </w:r>
      <w:r>
        <w:rPr>
          <w:rFonts w:eastAsia="IRNazanin" w:cs="IRNazanin"/>
          <w:color w:val="111111"/>
          <w:sz w:val="28"/>
          <w:szCs w:val="28"/>
          <w:rtl w:val="true"/>
          <w:lang w:bidi="fa-IR"/>
        </w:rPr>
        <w:t>.</w:t>
      </w:r>
      <w:r>
        <w:rPr>
          <w:rStyle w:val="FootnoteAnchor"/>
          <w:rtl w:val="true"/>
        </w:rPr>
        <w:footnoteReference w:id="32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حضرت موسى عليه السلام براى حضرت آدم عليه السلام بوده ، سپس به حضرت شعيب عليه السلام و پس از آن به حضرت موسى عليه السلام رسيده ،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الان نزد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تازگى به آن سر زده ام ، هنوز تر و تازه است مثل زمانى كه ازدرخت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حرف مى زند، هر دستورى به او داده شود انجام مى دهد ، و هر جا افكنده شود سحر و جادو را مى بلعد، آن عصا براى امام زمان عليه السلام ذخيره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اجراى دستور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اعجاز خواهد نمود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حديثى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w:t>
      </w:r>
    </w:p>
    <w:p>
      <w:pPr>
        <w:pStyle w:val="BookText"/>
        <w:rPr/>
      </w:pPr>
      <w:r>
        <w:rPr>
          <w:rFonts w:ascii="IRNazanin" w:hAnsi="IRNazanin" w:eastAsia="IRNazanin"/>
          <w:color w:val="111111"/>
          <w:sz w:val="28"/>
          <w:sz w:val="28"/>
          <w:szCs w:val="28"/>
          <w:rtl w:val="true"/>
          <w:lang w:bidi="fa-IR"/>
        </w:rPr>
        <w:t>زيرا مردم را هدايت مى كند به آنچه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تورات و بقيه كتب آسمانى را از غارى در انطاكيه بيرون خواهند آورد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حضرت موسى و انگشتر حضرت سليمان عليهماالسلام همراه امام زمان عليه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زيارت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كتاب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مى خوانيم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بَقِيَّةِ اللَّهِ فِي بِلادِهِ ، وَ حُجَّتِهِ عَلَى عِبَادِهِ ، الْمُنْتَهَى إِلَيْهِ مَوَارِيثُ الْأَنْبِيَاءِ ، وَ لَدَيْهِ مَوْجُودٌ آثَارُ الْأَصْفِيَاءِ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بقيّه اللّه در سرزمين هاى خدا و حجت او بر بندگانش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ميراث انبيا به او رسيده و آثار برجاى مانده اوصيا نزد اوست </w:t>
      </w:r>
      <w:r>
        <w:rPr>
          <w:rFonts w:eastAsia="IRNazanin" w:cs="IRNazanin"/>
          <w:color w:val="111111"/>
          <w:sz w:val="28"/>
          <w:szCs w:val="28"/>
          <w:rtl w:val="true"/>
          <w:lang w:bidi="fa-IR"/>
        </w:rPr>
        <w:t xml:space="preserve">. </w:t>
      </w:r>
      <w:bookmarkStart w:id="163" w:name="pg9054_90834"/>
    </w:p>
    <w:p>
      <w:pPr>
        <w:pStyle w:val="Heading3"/>
        <w:numPr>
          <w:ilvl w:val="2"/>
          <w:numId w:val="1"/>
        </w:numPr>
        <w:rPr/>
      </w:pPr>
      <w:bookmarkStart w:id="164" w:name="__RefHeading___Toc2318480_2870459653"/>
      <w:bookmarkStart w:id="165" w:name="_Toc57"/>
      <w:bookmarkEnd w:id="163"/>
      <w:bookmarkEnd w:id="164"/>
      <w:r>
        <w:rPr>
          <w:rtl w:val="true"/>
        </w:rPr>
        <w:t>اتفاق بنى فاطمه</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كسى است كه همه بنى فاطمه او را بپذيرند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سياه جامه گان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خويش بنشينيد، هنگامى كه ديديد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 كسى اتفاق نظر داشتيم، با اسلحه به يارى ما بشتابيد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9054_90836"/>
      <w:bookmarkStart w:id="167" w:name="pg9054_90836"/>
      <w:bookmarkEnd w:id="167"/>
    </w:p>
    <w:p>
      <w:pPr>
        <w:pStyle w:val="Heading2"/>
        <w:numPr>
          <w:ilvl w:val="1"/>
          <w:numId w:val="1"/>
        </w:numPr>
        <w:rPr/>
      </w:pPr>
      <w:bookmarkStart w:id="168" w:name="pg9054_90836"/>
      <w:bookmarkStart w:id="169" w:name="__RefHeading___Toc2318482_2870459653"/>
      <w:bookmarkStart w:id="170" w:name="_Toc58"/>
      <w:bookmarkEnd w:id="168"/>
      <w:bookmarkEnd w:id="169"/>
      <w:r>
        <w:rPr>
          <w:rtl w:val="true"/>
        </w:rPr>
        <w:t>بخش چهارم</w:t>
      </w:r>
      <w:r>
        <w:rPr>
          <w:rtl w:val="true"/>
        </w:rPr>
        <w:t xml:space="preserve">: </w:t>
      </w:r>
      <w:r>
        <w:rPr>
          <w:rtl w:val="true"/>
        </w:rPr>
        <w:t>شناخت علائم ظهور</w:t>
      </w:r>
      <w:bookmarkEnd w:id="170"/>
    </w:p>
    <w:p>
      <w:pPr>
        <w:pStyle w:val="Heading3"/>
        <w:numPr>
          <w:ilvl w:val="2"/>
          <w:numId w:val="1"/>
        </w:numPr>
        <w:rPr/>
      </w:pPr>
      <w:bookmarkStart w:id="171" w:name="__RefHeading___Toc2318484_2870459653"/>
      <w:bookmarkStart w:id="172" w:name="_Toc5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علائم ظهور امام زمان عليه السلام در رسوا كردن مدّعيان مهدويت نقش مهمى را ايفا مى كند و براى اهل ايمان كاملاً اطمينان بخش است ، چنانكه پيش از اين نيز به اين مطلب اشاره كرديم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 قائم آل محمد عليهم السلام پنج علامت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آسمانى، خروج سفيانى، خسف بيداء، كشته شدن نفس زكيه، خروج يمانى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خاندان شما قبل از اين علامات خروج كرد آيا با او قيام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خروج سفيانى حتمى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همچنين كشته شدن نفس زكيه ، خروج خود امام زمان عليه السلام ، خسف بيداء، دستى كه از آسمان ظاهر شود ونداى آسمانى همه حتمى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آسمانى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از آسمان نام حضرت قائم و نام پدرش عليهماالسلام را ندا مى دهد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چند چيز را حتمى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سفيانى ، نداى آسمانى ، بر آمدن خورشيد از 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چگونه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از آسمان ندايى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با زبان و لغت خودش آن را مى شنود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آگاه باشيد حق با على و پيروان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ابليس در پايان همان روز از زمين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حق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مبطلان به شك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وگمراه شوند</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خالد از امام رضا عليه السلام درخواست كرد كه روايتى را بر حضرت عرضه بدارد ، حضرت پذيرفت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بكير از عبيد فرزند زراره نقل كرد كه هنگام قيام محمد بن عبداللّه بن حسن شخصى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يارى او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زمين و آسمان آرام است شما هم آرام گيريد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بكير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هميشه زمين و آسمان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قائمى در كار است و نه قيامى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درست فرموده اما برداشت ابن بكير صحيح نيست ، مقصود آن است كه تا آسمان از ندا و زمين از فروبردن 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و آرام است ، شما آرام باشيد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ات را بر زمين بگذار و هيچ حركتى نكن تا روميان به رميله و تركان به جزيره وارد شوند و منادى از دمشق ندا دهد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قرار گير، هيچ فعاليتى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علاماتى كه مى گويم ببينى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 آن را درك نخواهى كرد ولى پس از من براى ديگران بازگو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پاره اى از علائم ظهور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آسمانى، خروج سفيانى، خسف بيداء، و برخى از وقايع هنگام ظهور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عهدى است از پيامبر صلى الله عليه و آله وسلم كه فرزندان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معصوم عليهم السلام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مشكل باشد اما شبهه اى براى آنها نيست كه امام زمان عليه السلام فرزند پيامبر صلى الله عليه و آله وسلم و وارث پدران دانشمند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جهات هم براى آنها شبهه اى پيش آيد، نداى آسمانى كه نام او و نام پدر و مادرش را ذكر مى كند براى احدى ابهامى باقى نخواهد گذاشت</w:t>
      </w:r>
      <w:r>
        <w:rPr>
          <w:rFonts w:eastAsia="IRNazanin" w:cs="IRNazanin"/>
          <w:color w:val="111111"/>
          <w:sz w:val="28"/>
          <w:szCs w:val="28"/>
          <w:rtl w:val="true"/>
          <w:lang w:bidi="fa-IR"/>
        </w:rPr>
        <w:t>.</w:t>
      </w:r>
      <w:r>
        <w:rPr>
          <w:rStyle w:val="FootnoteAnchor"/>
          <w:rtl w:val="true"/>
        </w:rPr>
        <w:footnoteReference w:id="336"/>
      </w:r>
      <w:bookmarkStart w:id="173" w:name="pg9054_90839"/>
    </w:p>
    <w:p>
      <w:pPr>
        <w:pStyle w:val="Heading3"/>
        <w:numPr>
          <w:ilvl w:val="2"/>
          <w:numId w:val="1"/>
        </w:numPr>
        <w:rPr/>
      </w:pPr>
      <w:bookmarkStart w:id="174" w:name="__RefHeading___Toc2318486_2870459653"/>
      <w:bookmarkStart w:id="175" w:name="_Toc60"/>
      <w:bookmarkEnd w:id="173"/>
      <w:bookmarkEnd w:id="174"/>
      <w:r>
        <w:rPr>
          <w:rtl w:val="true"/>
        </w:rPr>
        <w:t>خروج سفيانى</w:t>
      </w:r>
      <w:bookmarkEnd w:id="175"/>
    </w:p>
    <w:p>
      <w:pPr>
        <w:pStyle w:val="BookText"/>
        <w:rPr/>
      </w:pPr>
      <w:r>
        <w:rPr>
          <w:rFonts w:ascii="Amiri" w:hAnsi="Amiri" w:eastAsia="Amiri" w:cs="Amiri"/>
          <w:color w:val="111111"/>
          <w:sz w:val="28"/>
          <w:sz w:val="28"/>
          <w:szCs w:val="28"/>
          <w:rtl w:val="true"/>
          <w:lang w:bidi="ar-SA"/>
        </w:rPr>
        <w:t>يكى از علائم حتمى ظهور امام زمان عليه السلام قيام عثمان فرزند عنبسه معروف به سفيانى از نسل بنى اميه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قائم قيام كند و سفيانى در 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حضرت قائم امر حتمى الهى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سفيانى هم از جانب خدا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نمى شود كه قائم بدون سفيانى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قيام نكند امام زمان عليه السلام نخواهد آمد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از سرزمين يابس</w:t>
      </w:r>
      <w:r>
        <w:rPr>
          <w:rStyle w:val="FootnoteAnchor"/>
          <w:rtl w:val="true"/>
        </w:rPr>
        <w:footnoteReference w:id="338"/>
      </w:r>
      <w:r>
        <w:rPr>
          <w:rFonts w:ascii="IRNazanin" w:hAnsi="IRNazanin" w:eastAsia="IRNazanin"/>
          <w:color w:val="111111"/>
          <w:sz w:val="28"/>
          <w:sz w:val="28"/>
          <w:szCs w:val="28"/>
          <w:rtl w:val="true"/>
          <w:lang w:bidi="fa-IR"/>
        </w:rPr>
        <w:t>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نسل عتبة بن ابى سفيان است ، هنگامى كه سفيانى ظاهر شود امام مهدى عليه السلام پنهان مى گردد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و خروج حضرت مهدى عليه السلام در يك سال است</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امور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امور حتمى است ؛ خروج سفيانى حتمى است و قطعا واقع 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هند جگرخوار از سرزمين يابس خروج مى كند ، او مردى است ميان بالا ، بد صورت ، پيشانى اش ضخيم ، آبله رو ، يك چشم به نظر مى آيد، نامش عثمان و پدرش عنبسه و از نسل ابوسفيان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كوفه</w:t>
      </w:r>
      <w:r>
        <w:rPr>
          <w:rStyle w:val="FootnoteAnchor"/>
          <w:rtl w:val="true"/>
        </w:rPr>
        <w:footnoteReference w:id="342"/>
      </w:r>
      <w:r>
        <w:rPr>
          <w:rFonts w:ascii="Amiri" w:hAnsi="Amiri" w:eastAsia="Amiri" w:cs="Amiri"/>
          <w:color w:val="111111"/>
          <w:sz w:val="28"/>
          <w:sz w:val="28"/>
          <w:szCs w:val="28"/>
          <w:rtl w:val="true"/>
          <w:lang w:bidi="ar-SA"/>
        </w:rPr>
        <w:t>شده و بر منبر كوفه بالا مى رود</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سفيانى حتمى است و در ماه رجب قيام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خروج تا آخر كارش پانزده ماه طول مى كشد ، شش ماه مى جنگد و پس از غلبه بر پنج ناحيه، نُه ماه بيشتر حكومت نمى كند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ابتداى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سفيانى حتمى است و در ماه رجب قيام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كمال الدين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نقل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خويش باش و خود را يكى از پلاس هاى آن به حساب بياور ، تا شب و روز آرام است آرام گير ، هنگامى كه شنيدى سفيانى خروج كرده به سوى ما كوچ نما حتى اگر با پاى پياده باشى </w:t>
      </w:r>
      <w:r>
        <w:rPr>
          <w:rFonts w:eastAsia="IRNazanin" w:cs="IRNazanin"/>
          <w:color w:val="111111"/>
          <w:sz w:val="28"/>
          <w:szCs w:val="28"/>
          <w:rtl w:val="true"/>
          <w:lang w:bidi="fa-IR"/>
        </w:rPr>
        <w:t>.</w:t>
      </w:r>
      <w:r>
        <w:rPr>
          <w:rStyle w:val="FootnoteAnchor"/>
          <w:rtl w:val="true"/>
        </w:rPr>
        <w:footnoteReference w:id="3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معلّى بن خنيس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سياه جامه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ابومسلم خراسانى كه قبل از روى كار آمدن بنى عباس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عده اى از اصحاب را خدمت امام صادق عليه السلام بردم كه به حضرت نوشته بودند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 كنيم كه امر فرج به دست شما واقع شود ، نظرتان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به زمين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آنها ، اف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آنها نيستم ، مگر نمى دانند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 امر قيام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سفيانى را مى كشد ؟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سفيانى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نامش چه كار دارى، هنگامى كه نواحى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گانه را تحت سيطره خود در آورد منتظر فرج باش، بلاد دمشق ، حمص ، فلسطين ، اردن ، قنسرين </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در برخى از منابع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شيخ نعمانى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خبيث ترين مردم، بور،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چشمانى زاغ است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ثَأْرِي ، ثَأْرِي ، ثُمَّ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به نظر مى رسد مقصود او از اين سخن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انتقام خودم را بگيرم هر چند پس از آن داخل آتش جهنم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قدر خبيث</w:t>
      </w:r>
    </w:p>
    <w:p>
      <w:pPr>
        <w:pStyle w:val="BookText"/>
        <w:rPr/>
      </w:pPr>
      <w:r>
        <w:rPr>
          <w:rFonts w:ascii="IRNazanin" w:hAnsi="IRNazanin" w:eastAsia="IRNazanin"/>
          <w:color w:val="111111"/>
          <w:sz w:val="28"/>
          <w:sz w:val="28"/>
          <w:szCs w:val="28"/>
          <w:rtl w:val="true"/>
          <w:lang w:bidi="fa-IR"/>
        </w:rPr>
        <w:t>است كه از ترس اينكه كنيزش او را معرفى كند، او را زنده به گور مى نمايد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آن حضرت روايت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سفيانى و خراسانى </w:t>
      </w:r>
      <w:bookmarkStart w:id="176" w:name="pg9054_90842"/>
    </w:p>
    <w:p>
      <w:pPr>
        <w:pStyle w:val="BookText"/>
        <w:rPr/>
      </w:pPr>
      <w:bookmarkEnd w:id="176"/>
      <w:r>
        <w:rPr>
          <w:rFonts w:ascii="IRNazanin" w:hAnsi="IRNazanin" w:eastAsia="IRNazanin"/>
          <w:color w:val="111111"/>
          <w:sz w:val="28"/>
          <w:sz w:val="28"/>
          <w:szCs w:val="28"/>
          <w:rtl w:val="true"/>
          <w:lang w:bidi="fa-IR"/>
        </w:rPr>
        <w:t xml:space="preserve">و يمانى در يك سال و يك ماه و يك روز است ، هيچ يك از آنها در هدايت برتر از يمانى نيست ، او مردم را به راه حق هدايت مى نمايد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حديثى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سفيانى در كوفه اعلام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سر يكى از شيعيان را بياورد جايزه اش هزار سكه نقره است ، همسايه همسايه اش را معرفى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از شيعيان است، جايزه را به او داده و سر همسايه اش را مى زنند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علامتى كه براى شما كافى است خروج سفيانى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آخر روز از زمين ندا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حق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حتما در رجب خروج نمايد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318488_2870459653"/>
      <w:bookmarkStart w:id="178" w:name="_Toc61"/>
      <w:bookmarkEnd w:id="177"/>
      <w:r>
        <w:rPr>
          <w:rtl w:val="true"/>
        </w:rPr>
        <w:t>فرو رفتن لشكر سفيانى در بيابان مدينه</w:t>
      </w:r>
      <w:bookmarkEnd w:id="1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پناه خواهد برد ، لشكرى براى مبارزه با او فرستاده مى شود ، هنگامى كه به 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برسند زمين آنها را فرو خواهد برد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در ضمن حديثى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به سرعت خود را از يابس به دمشق مى رساند ، او دو لشكر مى فرستد يكى به سوى مشرق و ديگرى به سوى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در بغداد به كشت و كشتار و تعدّى و تجاوز مى پردازد ، سپس به سوى كوفه رفته و اطراف آنجا را خراب نموده و از آنجا متوجه شام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حق و هدايت از كوفه به مبارزه با آنها پرداخته و آنها را نابود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دوم به مدينه رفته و آن را غارت و سپس به سوى مكه حركت كند، هنگامى كه به بيابان مدينه مى رسد، خدا به جبرئيل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نابود كن، او با پا بر آن زمين ضربه اى زند و 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نمايد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همين مطلب به صورت خلاصه از امام سجاد و امام باقر عليهماالسلام نيز نقل شده است </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آيه هاى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وَقَدْ كَفَرُوا بِهِ </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را به خسف بيداء تفسير و در آخر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كسى جز دو نفر باقى نخواهد ماند كه صورت آنها به پشت سر برگردانده شده و به صورت قهقرى برمى گردند و به مردم خبر مى دهند كه بر لشكر سفيانى چه گذشته است </w:t>
      </w:r>
      <w:r>
        <w:rPr>
          <w:rFonts w:eastAsia="IRNazanin" w:cs="IRNazanin"/>
          <w:color w:val="111111"/>
          <w:sz w:val="28"/>
          <w:szCs w:val="28"/>
          <w:rtl w:val="true"/>
          <w:lang w:bidi="fa-IR"/>
        </w:rPr>
        <w:t>.</w:t>
      </w:r>
      <w:r>
        <w:rPr>
          <w:rStyle w:val="FootnoteAnchor"/>
          <w:rtl w:val="true"/>
        </w:rPr>
        <w:footnoteReference w:id="356"/>
      </w:r>
      <w:bookmarkStart w:id="179" w:name="pg9054_90844"/>
    </w:p>
    <w:p>
      <w:pPr>
        <w:pStyle w:val="BookText"/>
        <w:rPr/>
      </w:pPr>
      <w:bookmarkEnd w:id="1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بيداء از علائم حتمى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از ندا و زمين از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ساكت و آرام است، شما هم آرام 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روايات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خسف بيداء از علائم ظهور شمرده شده است</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318490_2870459653"/>
      <w:bookmarkStart w:id="181" w:name="_Toc62"/>
      <w:bookmarkEnd w:id="180"/>
      <w:r>
        <w:rPr>
          <w:rtl w:val="true"/>
        </w:rPr>
        <w:t>قتل نفس زكيه</w:t>
      </w:r>
      <w:bookmarkEnd w:id="181"/>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امام باقر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خاندان شما چه زمانى قيام مى كند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زنان خود را شبيه مردان و مردان خود را شبيه زنان ساختند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به مردان و زنان به زنان اكتفا نمايند ، زنان بر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 ، شهادت و گواهى باطل پذيرفته شده ولى شهادت افراد عادل 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خونريزى ، زنا و رباخوارى آسان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تبهكاران و بدجنس ها از ترس زبانشان حساب برند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سفيانى از شام و يمانى از يمن خروج نمايد ، در بيداء لشكر سفيانى به زمين فرو رود ، جوانى از آل محمد عليهم السلام به نام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زكيه بين ركن و مقام كشته شود ، صيحه اى از آسمان شنيده شود كه حق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اوست ؛ آنگاه قائم ما قيام خواهد كرد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قيام قائم آل محمد عليهم السلام و شهادت نفس زكيه بيش از پانزده شب نيست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ضمن روايتى طولانى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 السلام به اصحابش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مرا نمى خواهند ولى من براى اتمام حجت كسى را نزد آنها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يكى از اصحابش را نزد آنها مى فرستد كه از طرف حضرت اين پيغام را به آنها برساند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رحمت و مهربانى و جايگاه رسالت و خلافت هستيم ، ما فرزندان پيامبر صلى الله عليه و آله وسلم و سلاله پيامبرانيم ، ما ستم ديده ، اذيت و آزار كشيده و مغلوب واقع شده ايم ، از زمان رحلت پيامبر صلى الله عليه و آله وسلم تا حال حق ما به يغما برده شده است، ما از شما يارى مى طلبيم، ما را يارى نماييد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جوان پيغام حضرت را به مردم مكه رساند ، او را بين ركن و مقام به قتل مى رسانند و اين همان نفس زكيه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او به امام عليه السلام مى رسد، حضرت به اصحابش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نگفتم كه اهل مكه ما را نمى 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حضرت را رها نمى كنند تا اينكه قيام كند ، حضرت از گردنه طُوى به همراهى سى صد و سيزده نفر از يارانش فرود آمده و وارد مسجدالحرام مى شود ، نزد مقام ابراهيم عليه السلام نماز گزارده، پس از آن به حجرالاسود تكيه مى نمايد ، آنگاه حمد و ثناى خدا بجا آورده، بر پيامبر صلى الله عليه و آله وسلم درود مى فرستد و به گونه اى سخن مى گويد كه هيچ كس پيش از او چنين بيانى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كسانى كه با او بيعت مى كنند جبرئيل و ميكائيل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صلى الله عليه و آله وسلم و اميرمؤمنان عليه السلام تشريف آورده و كتاب جديدى را به حضرت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عرب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مى دهند كه مطابق آن عمل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سى صد نفر با عده كمى از اهل مكه با حضرت بيعت مى نمايند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گفتند </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روايات متعدد دلالت دارد كه او از اهل بيت عليهم السلام منحرف بوده،</w:t>
      </w:r>
      <w:r>
        <w:rPr>
          <w:rStyle w:val="FootnoteAnchor"/>
          <w:rtl w:val="true"/>
        </w:rPr>
        <w:footnoteReference w:id="361"/>
      </w:r>
      <w:r>
        <w:rPr>
          <w:rFonts w:ascii="Amiri" w:hAnsi="Amiri" w:eastAsia="Amiri" w:cs="Amiri"/>
          <w:color w:val="111111"/>
          <w:sz w:val="28"/>
          <w:sz w:val="28"/>
          <w:szCs w:val="28"/>
          <w:rtl w:val="true"/>
          <w:lang w:bidi="ar-SA"/>
        </w:rPr>
        <w:t>ومعلوم است كه اين ربطى به علامات ظهورندارد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روايت اميرمؤمنان عليه السلام ، قبل از ظهور نيز شخصى با همين لقب بيرون كوفه كشته خواهد شد</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آنچه از علائم حتمى ظهور است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است كه قبلاً گفته شد و در مكه كشته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روايتى از امام صادق عليه السلام ، قبل از ظهور نيز جوان ديگرى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مى شود ولى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 نقل نشده است </w:t>
      </w:r>
      <w:r>
        <w:rPr>
          <w:rFonts w:eastAsia="Amiri" w:cs="Amiri" w:ascii="Amiri" w:hAnsi="Amiri"/>
          <w:color w:val="111111"/>
          <w:sz w:val="28"/>
          <w:szCs w:val="28"/>
          <w:rtl w:val="true"/>
          <w:lang w:bidi="ar-SA"/>
        </w:rPr>
        <w:t>.</w:t>
      </w:r>
      <w:r>
        <w:rPr>
          <w:rStyle w:val="FootnoteAnchor"/>
          <w:rtl w:val="true"/>
        </w:rPr>
        <w:footnoteReference w:id="363"/>
      </w:r>
      <w:bookmarkStart w:id="182" w:name="pg9054_90847"/>
    </w:p>
    <w:p>
      <w:pPr>
        <w:pStyle w:val="Heading3"/>
        <w:numPr>
          <w:ilvl w:val="2"/>
          <w:numId w:val="1"/>
        </w:numPr>
        <w:rPr/>
      </w:pPr>
      <w:bookmarkStart w:id="183" w:name="__RefHeading___Toc2318492_2870459653"/>
      <w:bookmarkStart w:id="184" w:name="_Toc63"/>
      <w:bookmarkEnd w:id="182"/>
      <w:bookmarkEnd w:id="183"/>
      <w:r>
        <w:rPr>
          <w:rtl w:val="true"/>
        </w:rPr>
        <w:t>صيحۀ آسمانى</w:t>
      </w:r>
      <w:bookmarkEnd w:id="184"/>
    </w:p>
    <w:p>
      <w:pPr>
        <w:pStyle w:val="BookText"/>
        <w:rPr/>
      </w:pPr>
      <w:r>
        <w:rPr>
          <w:rFonts w:ascii="IRNazanin" w:hAnsi="IRNazanin" w:eastAsia="IRNazanin"/>
          <w:color w:val="111111"/>
          <w:sz w:val="28"/>
          <w:sz w:val="28"/>
          <w:szCs w:val="28"/>
          <w:rtl w:val="true"/>
          <w:lang w:bidi="fa-IR"/>
        </w:rPr>
        <w:t xml:space="preserve">نداهاى آسمانى كه از مهم ترين علائم شناخت حضرت مهدى عليه السلام و ظهور آن جناب است، سه مرتبه اتفاق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مبارك رمضان، و هنگام ظهور آن حضرت كه بنابر بعضى از روايات روز عاشوراست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نداى ماه رجب</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ثامن الحجج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فتنه اى سخت و سر در گم در زمان غيبت خبر داد آن گونه كه مردم هيچ ملجأ و پناهى در آن نخواهند داشت و مؤمنان اسفناك، اندوهناك، حيران و سرگردان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بينم در بدترين حال به سر مى برند كه ناگاه ندايى به گوش رسد كه همگان از دور و نزديك آن را مى شنوند، رحمتى براى اهل ايمان و عذابى براى كافران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ندايى؟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ندا بر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أَزِفَتِ الْأَزِفَةُ يَا مَعْشَرَ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آنچه بايد نزديك شود، نزديك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بدنى در برابر قرص خورشيد نمايان مى شود و ندايى به گوش مى 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اميرمؤمنان عليه السلام است كه براى نابودى ستمگران به دنيا برگشته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مردم را به اطاعت از آن حضرت دعوت مى نمايد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فرج و گشايش فرا مى رسد و اموات آرزو مى كنند كه اى كاش زنده بودند و آن زمان را درك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 هاى اهل ايمان را شفا خواهد داد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انتقام خويش را از دشمنان مى گيرند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قريب به همين مطلب در روايتى از اميرمؤمنان عليه السلام به نقل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برخى از مصادر فقط صدر روايت آمده ،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نداى ماه رمضان</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ضميمه كردن دو روايت از امام باقر عليه السلام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در شب جمعه بيست و سوم ماه مبارك صيحه اى مى زند ، او نام مبارك امام زمان عليه السلام را به گوش همه اهل عالم مى رساند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چنان هولناك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وحشت، كسانى كه خوابيده اند بيدار مى شوند، ايستاده ها مى نشينند و نشسته ها بلند شده و سرپا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همان روز ابليس لعين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عثمان مظلوم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مردم را به شك و ترديد انداخته و گمراه نمايد؛ بسيارى از مردم از كلام او به شك و حيرت افتاده و جهنمى مى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نداى اول از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آن است كه نام مبارك قائم آل محمد عليهم السلام و نام پدر آن حضرت را اعلام مى نمايد به گونه اى كه دختران پرده نشين آن ندا را شنيده و پدر و برادر خويش را بر يارى آن حضرت تشويق مى نمايند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گذشته به صورت پراكنده از امام باقر و امام صادق عليهماالسلام در روايات متعدد نقل شده است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نداى هنگام ظهور</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از آسمان بلند مى شود كه نام مقدس حضرت را ذكر مى نمايد به گونه اى كه تمام اهل زمين آن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يارى آن حضرت دعوت نموده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خانه خدا ظاهر شده ، از او پيروى كنيد كه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را به همين مطلب تفسير فرمود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در تفسير آيه گذشته به نداى آسمانى 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غيبت شيخ نعمانى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غيبت شيخ طوسى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قمى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الانوار المضيئة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الآيات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قائم عليه السلام ، از آسمان ندا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زمان حكومت جباران و ستمگران به پايان رسيد، و بهترين شخص از امت پيامبر صلى الله عليه و آله وسلم حكومت را به دست گرفته است، در مكه به او بپيونديد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با حضرت قائم عليه السلام بيعت مى نمايد جبرئيل عليه السلام است كه به صورت پرنده اى سفيد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صدايى رسا و فصيح كه همه بشنوند، 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أَمْرُ اللّه ِ فَلا تَسْتَعْجِلُوهُ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عاشورا قيام مى كند، گويا مى بينم كه بين ركن ومقام ايستاده، جبرئيل طرف راست حضرت ندا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الهى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 اطراف زمين به سوى او مى روند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اهل بيت عليهم السلام براى اين علامت اهميت ويژه اى قائل شده و آن را از روشن ترين دلائل ظهور حضرت به شمار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اول از آسمان است كه اول روز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عَلِيّا وَ شِيعَتَهُ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پيروان او رستگارند، و صداى دوم از زمين است كه آخر روز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پيروان او رستگارند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از آسمان ندايى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با زبان و لغت خودش آن را مى شنود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آگاه باشيد حق با على و پيروان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ابليس در پايان همان روز از زمين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حق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جبرئيل عليه السلام از آسمان است و صداى ابليس از زمين ، از صوت اول پيروى و تبعيت نماييد، مبادا از شنيدن صوت دوم دچار فتنه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شويد</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نداى حق را از نداى باطل تشخيص مى دهد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سخن ما را نقل كرده اند و پيشاپيش از چگونگى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ندا و ترتيب حق و باطل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w:t>
      </w:r>
    </w:p>
    <w:p>
      <w:pPr>
        <w:pStyle w:val="BookText"/>
        <w:rPr/>
      </w:pPr>
      <w:r>
        <w:rPr>
          <w:rFonts w:ascii="IRNazanin" w:hAnsi="IRNazanin" w:eastAsia="IRNazanin"/>
          <w:color w:val="111111"/>
          <w:sz w:val="28"/>
          <w:sz w:val="28"/>
          <w:szCs w:val="28"/>
          <w:rtl w:val="true"/>
          <w:lang w:bidi="fa-IR"/>
        </w:rPr>
        <w:t xml:space="preserve">مى دانند كه بر حق هستند و راست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مطابقت آنچه اتفاق افتاده با پيشگويى معصومين عليهم السلام بهترين دليل بر حقانيت و صدق آنهاست</w:t>
      </w:r>
      <w:r>
        <w:rPr>
          <w:rFonts w:eastAsia="IRNazanin" w:cs="IRNazanin"/>
          <w:color w:val="111111"/>
          <w:sz w:val="28"/>
          <w:szCs w:val="28"/>
          <w:rtl w:val="true"/>
          <w:lang w:bidi="fa-IR"/>
        </w:rPr>
        <w:t>]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روايات بسيار درباره اين علامت به ما رسيده ،</w:t>
      </w:r>
      <w:r>
        <w:rPr>
          <w:rStyle w:val="FootnoteAnchor"/>
          <w:rtl w:val="true"/>
        </w:rPr>
        <w:footnoteReference w:id="375"/>
      </w:r>
      <w:r>
        <w:rPr>
          <w:rFonts w:ascii="IRNazanin" w:hAnsi="IRNazanin" w:eastAsia="IRNazanin"/>
          <w:color w:val="111111"/>
          <w:sz w:val="28"/>
          <w:sz w:val="28"/>
          <w:szCs w:val="28"/>
          <w:rtl w:val="true"/>
          <w:lang w:bidi="fa-IR"/>
        </w:rPr>
        <w:t>و در احاديث متعدد آمده است كه در ندا نام حضرت مهدى عليه السلام نيز گفته مى شود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حر عاملى رحمه الله پس از ذكر رواياتى در علائم ظهور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اين زمينه وارد شده به ويژه ندا و صيحه آسمانى به نام حضرت مهدى عليه السلام بسيار است كه براى اجتناب از قطور شدن كتاب از ذكر آن خوددارى نمودم </w:t>
      </w:r>
      <w:r>
        <w:rPr>
          <w:rFonts w:eastAsia="IRNazanin" w:cs="IRNazanin"/>
          <w:color w:val="111111"/>
          <w:sz w:val="28"/>
          <w:szCs w:val="28"/>
          <w:rtl w:val="true"/>
          <w:lang w:bidi="fa-IR"/>
        </w:rPr>
        <w:t>.</w:t>
      </w:r>
      <w:r>
        <w:rPr>
          <w:rStyle w:val="FootnoteAnchor"/>
          <w:rtl w:val="true"/>
        </w:rPr>
        <w:footnoteReference w:id="377"/>
      </w:r>
      <w:bookmarkStart w:id="185" w:name="pg9054_90852"/>
    </w:p>
    <w:p>
      <w:pPr>
        <w:pStyle w:val="Heading3"/>
        <w:numPr>
          <w:ilvl w:val="2"/>
          <w:numId w:val="1"/>
        </w:numPr>
        <w:rPr/>
      </w:pPr>
      <w:bookmarkStart w:id="186" w:name="__RefHeading___Toc2318494_2870459653"/>
      <w:bookmarkStart w:id="187" w:name="_Toc64"/>
      <w:bookmarkEnd w:id="185"/>
      <w:bookmarkEnd w:id="186"/>
      <w:r>
        <w:rPr>
          <w:rtl w:val="true"/>
        </w:rPr>
        <w:t>نزول حضرت عيسى عليه السلام</w:t>
      </w:r>
      <w:bookmarkEnd w:id="187"/>
    </w:p>
    <w:p>
      <w:pPr>
        <w:pStyle w:val="BookText"/>
        <w:rPr/>
      </w:pPr>
      <w:r>
        <w:rPr>
          <w:rFonts w:ascii="IRNazanin" w:hAnsi="IRNazanin" w:eastAsia="IRNazanin"/>
          <w:color w:val="111111"/>
          <w:sz w:val="28"/>
          <w:sz w:val="28"/>
          <w:szCs w:val="28"/>
          <w:rtl w:val="true"/>
          <w:lang w:bidi="fa-IR"/>
        </w:rPr>
        <w:t xml:space="preserve">در روايات شيعه و سنى با اسناد فراوان از پيامبر صلى الله عليه و آله وسلم و ديگر پيشوايان معصوم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حضرت مهدى عليه السلام</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فرود آمده، و در نماز به آن حضرت اقتدا خواهد كرد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حافظ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ابوالحسن آبرى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دو از دانشمندان بزرگ عامه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متواتره توسط راويان بسيار از پيامبر صلى الله عليه و آله وسلم درباره حضرت مهدى عليه السلام وارد شده ، اين روايات دلالت دارد بر اينكه او از خاندان پيامبر صلى الله عليه و آله وسلم است و زمين را پر از عدل و داد مى نمايد، حضرت عيسى عليه السلام در كشتن دجال او را يارى مى فرمايد، حضرت مهدى عليه السلام بر اين امت امامت كرده و حضرت عيسى عليه السلام در نماز به او اقتدا خواهد نمود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مطلب را حافظ عسقلانى ، سيوطى در الحاوى للفتاوى ، ابن حجر هيثمى به نقل از ابوالحسين آجرى و قرطبى به نقل از ديگر دانشمندان سنى ذكر كرده اند </w:t>
      </w:r>
      <w:r>
        <w:rPr>
          <w:rFonts w:eastAsia="IRNazanin" w:cs="IRNazanin"/>
          <w:color w:val="111111"/>
          <w:sz w:val="28"/>
          <w:szCs w:val="28"/>
          <w:rtl w:val="true"/>
          <w:lang w:bidi="fa-IR"/>
        </w:rPr>
        <w:t>.</w:t>
      </w:r>
      <w:r>
        <w:rPr>
          <w:rStyle w:val="FootnoteAnchor"/>
          <w:rtl w:val="true"/>
        </w:rPr>
        <w:footnoteReference w:id="381"/>
      </w:r>
      <w:bookmarkStart w:id="188" w:name="pg9054_90853"/>
    </w:p>
    <w:p>
      <w:pPr>
        <w:pStyle w:val="Heading3"/>
        <w:numPr>
          <w:ilvl w:val="2"/>
          <w:numId w:val="1"/>
        </w:numPr>
        <w:rPr/>
      </w:pPr>
      <w:bookmarkStart w:id="189" w:name="__RefHeading___Toc2318496_2870459653"/>
      <w:bookmarkStart w:id="190" w:name="_Toc65"/>
      <w:bookmarkEnd w:id="188"/>
      <w:bookmarkEnd w:id="189"/>
      <w:r>
        <w:rPr>
          <w:rtl w:val="true"/>
        </w:rPr>
        <w:t>ويژگى هاى ياران</w:t>
      </w:r>
      <w:bookmarkEnd w:id="190"/>
    </w:p>
    <w:p>
      <w:pPr>
        <w:pStyle w:val="BookText"/>
        <w:rPr/>
      </w:pPr>
      <w:r>
        <w:rPr>
          <w:rFonts w:ascii="IRNazanin" w:hAnsi="IRNazanin" w:eastAsia="IRNazanin"/>
          <w:color w:val="111111"/>
          <w:sz w:val="28"/>
          <w:sz w:val="28"/>
          <w:szCs w:val="28"/>
          <w:rtl w:val="true"/>
          <w:lang w:bidi="fa-IR"/>
        </w:rPr>
        <w:t>گذشته از ياران فوق العاده آن حضرت چون جبرئيل،</w:t>
      </w:r>
      <w:r>
        <w:rPr>
          <w:rStyle w:val="FootnoteAnchor"/>
          <w:rtl w:val="true"/>
        </w:rPr>
        <w:footnoteReference w:id="382"/>
      </w:r>
      <w:r>
        <w:rPr>
          <w:rFonts w:ascii="Amiri" w:hAnsi="Amiri" w:eastAsia="Amiri" w:cs="Amiri"/>
          <w:color w:val="111111"/>
          <w:sz w:val="28"/>
          <w:sz w:val="28"/>
          <w:szCs w:val="28"/>
          <w:rtl w:val="true"/>
          <w:lang w:bidi="ar-SA"/>
        </w:rPr>
        <w:t>ميكائيل،</w:t>
      </w:r>
      <w:r>
        <w:rPr>
          <w:rStyle w:val="FootnoteAnchor"/>
          <w:rtl w:val="true"/>
        </w:rPr>
        <w:footnoteReference w:id="383"/>
      </w:r>
      <w:r>
        <w:rPr>
          <w:rFonts w:ascii="IRNazanin" w:hAnsi="IRNazanin" w:eastAsia="IRNazanin"/>
          <w:color w:val="111111"/>
          <w:sz w:val="28"/>
          <w:sz w:val="28"/>
          <w:szCs w:val="28"/>
          <w:rtl w:val="true"/>
          <w:lang w:bidi="fa-IR"/>
        </w:rPr>
        <w:t>فرشتگان،</w:t>
      </w:r>
      <w:r>
        <w:rPr>
          <w:rStyle w:val="FootnoteAnchor"/>
          <w:rtl w:val="true"/>
        </w:rPr>
        <w:footnoteReference w:id="384"/>
      </w:r>
      <w:r>
        <w:rPr>
          <w:rFonts w:ascii="Amiri" w:hAnsi="Amiri" w:eastAsia="Amiri" w:cs="Amiri"/>
          <w:color w:val="111111"/>
          <w:sz w:val="28"/>
          <w:sz w:val="28"/>
          <w:szCs w:val="28"/>
          <w:rtl w:val="true"/>
          <w:lang w:bidi="ar-SA"/>
        </w:rPr>
        <w:t>جنيان،</w:t>
      </w:r>
      <w:r>
        <w:rPr>
          <w:rStyle w:val="FootnoteAnchor"/>
          <w:rtl w:val="true"/>
        </w:rPr>
        <w:footnoteReference w:id="385"/>
      </w:r>
      <w:r>
        <w:rPr>
          <w:rFonts w:ascii="IRNazanin" w:hAnsi="IRNazanin" w:eastAsia="IRNazanin"/>
          <w:color w:val="111111"/>
          <w:sz w:val="28"/>
          <w:sz w:val="28"/>
          <w:szCs w:val="28"/>
          <w:rtl w:val="true"/>
          <w:lang w:bidi="fa-IR"/>
        </w:rPr>
        <w:t>و بازگشت بعضى از اموات از اهل ايمان</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امور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ياران آن حضرت نيز خصوصياتى در روايات وارد شده كه مى تواند راهى براى شناخت آنها باشد،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جواد عليه السلام در مورد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 جَمِيعاً إِنَّ اللّه َ عَلَى كُلِّ شَيْءٍ قَدِيرٌ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 السلام سى صد و سيزده نفر هستند</w:t>
      </w:r>
      <w:r>
        <w:rPr>
          <w:rStyle w:val="FootnoteAnchor"/>
          <w:rtl w:val="true"/>
        </w:rPr>
        <w:footnoteReference w:id="388"/>
      </w:r>
      <w:r>
        <w:rPr>
          <w:rFonts w:ascii="IRNazanin" w:hAnsi="IRNazanin" w:eastAsia="IRNazanin"/>
          <w:color w:val="111111"/>
          <w:sz w:val="28"/>
          <w:sz w:val="28"/>
          <w:szCs w:val="28"/>
          <w:rtl w:val="true"/>
          <w:lang w:bidi="fa-IR"/>
        </w:rPr>
        <w:t>كه بدون قرار قبلى از سرزمين هاى دور دست همزمان در مكه حاضر مى شوند و پس از آن ، حضرت امر خويش را اظهار مى نمايد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بلند مى شويد، نوشته اى زير سرتان مى بينيد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را به اطاعت از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اطاعتى نيكو يا شناخته شده و بى شبهه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w:t>
      </w:r>
      <w:r>
        <w:rPr>
          <w:rFonts w:eastAsia="IRNazanin" w:cs="IRNazanin"/>
          <w:color w:val="111111"/>
          <w:sz w:val="28"/>
          <w:szCs w:val="28"/>
          <w:rtl w:val="true"/>
          <w:lang w:bidi="fa-IR"/>
        </w:rPr>
        <w:t>] .</w:t>
      </w:r>
      <w:r>
        <w:rPr>
          <w:rStyle w:val="FootnoteAnchor"/>
          <w:rtl w:val="true"/>
        </w:rPr>
        <w:footnoteReference w:id="390"/>
      </w:r>
      <w:bookmarkStart w:id="191" w:name="pg9054_90854"/>
    </w:p>
    <w:p>
      <w:pPr>
        <w:pStyle w:val="BookText"/>
        <w:rPr/>
      </w:pPr>
      <w:bookmarkEnd w:id="191"/>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آن حضرت، شمشيرهايى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 آيد كه بر هر يك نام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پدرش نوشته شده است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گيتى از وجود ياران آن حضرت پُر مى شود،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حيوانات و پرندگان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و فرمان بردار آنها هستند </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192" w:name="__RefHeading___Toc2318498_2870459653"/>
      <w:bookmarkStart w:id="193" w:name="_Toc66"/>
      <w:bookmarkEnd w:id="192"/>
      <w:r>
        <w:rPr>
          <w:rtl w:val="true"/>
        </w:rPr>
        <w:t>وقايع هنگام ظهور</w:t>
      </w:r>
      <w:bookmarkEnd w:id="193"/>
    </w:p>
    <w:p>
      <w:pPr>
        <w:pStyle w:val="BookText"/>
        <w:rPr/>
      </w:pPr>
      <w:r>
        <w:rPr>
          <w:rFonts w:ascii="IRNazanin" w:hAnsi="IRNazanin" w:eastAsia="IRNazanin"/>
          <w:color w:val="111111"/>
          <w:sz w:val="28"/>
          <w:sz w:val="28"/>
          <w:szCs w:val="28"/>
          <w:rtl w:val="true"/>
          <w:lang w:bidi="fa-IR"/>
        </w:rPr>
        <w:t>يكى از راه هاى شناخت حضرت، مطابقت داشتن برنامه عملى و كلمات آن بزرگوار با پيشگويى هايى است كه از معصومين عليهم السلام به ما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قيام او فرا رسد او پرچمى دارد كه خود به خود باز شده و به قدرت خدا به سخن در مى آيد و آن حضرت را ندا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 و دشمنان خدا را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 خروج، شمشير آن حضرت از غلاف بيرون مى آيد و خدا او را به سخن در مى آورد به اين كلام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 كه ديگر سكوت در برابر دشمنان خدا روا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خروج نموده و دشمنان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مى سازد ، حدود الهى را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او را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حكم او قضاوت مى نمايد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سخن آن حضرت اين آيه مباركه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بَقِيَّةُ اللّه ِ خَيْرٌ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بقيه اللّه در زمين و خليفه و حجت خدا بر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هر مسلمانى كه به حضرت سلام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ده هزار نفر ياران او جمع شوند، خروج مى نمايد و هيچ معبودى در زمين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آن را با آتش بسوزاند و نابود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غيبتى طولانى واقع مى شود تا معلوم شود چه كسانى در زمان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فرمان برده و به او ايمان دارند </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درباره چگونگى وقايع ابتداى ظهور از امام باقر عليه السلام روايتى در مصادر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مضامين نزديك به هم ولى با قدرى زياده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گزيده اى از مجموع آنها تقديم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 اسماعيل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نموده و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از هر كس كه به ما پاسخ مثبت دهد، يارى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پيامبريم، ما سزاوارترين مردم به خدا و پيامبر او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با من درباره خدا بحث كند، من سزاوارترين مردم به خدا هستم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همين تعبير را درباره حضرات آدم ، نوح، ابراهيم، موسى، عيسى، محمد صلى الله عليه و آله وسلم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عليهم السلام تكرار مى نمايد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سزاوارترين </w:t>
      </w:r>
    </w:p>
    <w:p>
      <w:pPr>
        <w:pStyle w:val="BookText"/>
        <w:rPr/>
      </w:pPr>
      <w:r>
        <w:rPr>
          <w:rFonts w:ascii="IRNazanin" w:hAnsi="IRNazanin" w:eastAsia="IRNazanin"/>
          <w:color w:val="111111"/>
          <w:sz w:val="28"/>
          <w:sz w:val="28"/>
          <w:szCs w:val="28"/>
          <w:rtl w:val="true"/>
          <w:lang w:bidi="fa-IR"/>
        </w:rPr>
        <w:t>مردم به آنها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آيات محكم خويش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 اصْطَفَى آدَمَ وَنُوحاً وَآلَ إِبْرَاهِيمَ وَآلَ عِمْرَانَ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من باقى مانده از حضرت آدم، ذخيره نوح، ممتاز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و برگزيده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وسلم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با من درباره قرآن بحث كند، من از همه مردم به كتاب خدا سزاوارترم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با من درباره سنت پيامبر صلى الله عليه و آله وسلم بحث كند، من از همه مردم به سنت آن حضرت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هر كس كلام مرا شنيد به ديگران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مى خواهم به حق خدا و پيامبر و حق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بر شما حق دارم چون از اهل بيت پيامبرم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يارى كنيد و در مقابل ظلم و ستم دشمنان ما ايستادگى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ترسانيدند، به ما ظلم و ستم كرده، ما و فرزندان ما را از شهر و ديارمان آواره كردند، به حقوق ما تعدى و تجاوز نمودند، حق ما را گرفتند، و اهل باطل بر ما افترا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در كنار مقام ابراهيم عليه السلام نماز مى گزارد و خدا را به حق خويش سوگند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جبرئيل به صورت پرنده اى سفيد كنار ناودان كعبه ظاهر مى شود ، او اولين كسى است كه با حضرت بيعت مى نمايد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خداى تعالى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كه سى صد و سيزده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قرار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كند و بين ركن و مقام با آن حضرت بيعت </w:t>
      </w:r>
    </w:p>
    <w:p>
      <w:pPr>
        <w:pStyle w:val="BookText"/>
        <w:rPr/>
      </w:pPr>
      <w:r>
        <w:rPr>
          <w:rFonts w:ascii="IRNazanin" w:hAnsi="IRNazanin" w:eastAsia="IRNazanin"/>
          <w:color w:val="111111"/>
          <w:sz w:val="28"/>
          <w:sz w:val="28"/>
          <w:szCs w:val="28"/>
          <w:rtl w:val="true"/>
          <w:lang w:bidi="fa-IR"/>
        </w:rPr>
        <w:t>مى نمايند در حالى كه با او عهدى است از پيامبر صلى الله عليه و آله كه از پدرانش به او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بعدى حضرت آن است كه مردم مكه را به كتاب خداوند و سنت پيامبر صلى الله عليه و آله وسلم دعوت نمايد، و فقط از تعداد اندكى پاسخ مثبت مى شنود، حاكمى را بر آنها گماشته و از مكه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خبر كشته شدن حاكم مكه به حضرت مى رسد، او به مكه بازگشته و با جنگجويان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قاتلين حاكم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نموده و آنها را به قتل مى رساند ولى قدم را از آن فراتر نمى نهد و كار به اسير گرفتن نمى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را به كتاب خدا و سنت پيامبر صلى الله عليه و آله وسلم و ولايت حضرت على بن ابى طالب عليهماالسلام و برائت و بيزارى از دشمنان او دعوت مى نمايد ، بدون اينكه نامى از دشمنان آن حضرت ببرد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به سوى مدينه مى رود، در بيابان مدينه لشكر سفيانى به زمين فرو رود ، پس از ورود حضرت به مدينه ،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 شوند تا آنكه آن حضرت حادثه اى بيافريند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قريش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با اين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كرد، به خدا اگر او محمدى ، علوى و فاطمى بود، دست به چنين كارى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آنها مبارزه كرده، جنگجويانشان را كشته و ذريه آنها را به اسارت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مدينه خارج مى گردد در بين راه خبر كشته شدن حاكم مدينه به او گزارش مى شود، حضرت به مدينه بازگشته و كشتارى راه مى اندازد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مردم را به كتاب خدا و سنت پيامبر صلى الله عليه و آله وسلم و ولايت حضرت على بن ابى طالب عليهماالسلام و برائت و بيزارى از دشمنان او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بار ديگر از مدينه خارج مى شود، در بين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شخصى از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نيرومند و قوى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از آن حضرت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برنامه هايى كه راه انداخته اى به دستور پيامبر صلى الله عليه و آله وسلم است يا دليل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عهد پيامبر صلى الله عليه و آله وسلم را بر او قرائت مى كند، و او پيشانى حضرت را بوسيده و با آن حضرت تجديد بيعت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بيش از سى صد نفر از ياران كه دل هايى چون پاره هاى آهن دارند به طرف نجف به راه افتد ، در حالى كه جبرئيل از طرف راست، ميكائيل از طرف چپ، و پنج هزار ملائكه مُسوّمين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علامت مخصوص داشتند و در جنگ بدر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 ، رعب و وحشت پيش و پس لشكر را تا مسير يك ماه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نجف اشرف مى رسند حضرت به آنها مى فرمايد كه امشب را به عبادت مشغول باشيد، همه به ركوع و سجود و تضرع و زارى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به طرف نخيله به راه مى افتند، هنگامى كه به مسجد حضرت ابراهيم عليه السلام مى رسند آن حضرت دو ركعت نماز مى گزارد، جمعى از مخالفان و لشكر سفيانى به سوى آنها مى آيند و به دست لشكر حضرت نابود مى شوند تا جايى كه حتى يك نفر از آنها هم جان سالم به در نمى 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كوفه مى آيد و لشكر خويش را به مبارزه با سفيانى فرا مى خواند، مردم را به كتاب خدا و سنت پيامبر صلى الله عليه و آله وسلم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سفيانى در ابتدا با حضرت رفتار مسالمت آميز دارد ولى بستگان مادرى اش </w:t>
      </w:r>
    </w:p>
    <w:p>
      <w:pPr>
        <w:pStyle w:val="BookText"/>
        <w:rPr/>
      </w:pPr>
      <w:r>
        <w:rPr>
          <w:rFonts w:ascii="IRNazanin" w:hAnsi="IRNazanin" w:eastAsia="IRNazanin"/>
          <w:color w:val="111111"/>
          <w:sz w:val="28"/>
          <w:sz w:val="28"/>
          <w:szCs w:val="28"/>
          <w:rtl w:val="true"/>
          <w:lang w:bidi="fa-IR"/>
        </w:rPr>
        <w:t>مانع مى شوند و او به مبارزه با حضرت مى پردازد، لشكر او نابود شده و خودش نيز كشته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گروهى را به روم مى فرستد تا باقيمانده بنى اميه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آنان پناهنده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روميان از بازگرداندن آنها امتناع مى كنند، فرستادگان حضرت آمادگى خويش را براى نبرد اعلام كرده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فرمان دهد ما مبارزه خويش را با شما آغاز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مطلب را به بزرگشان گزارش مى دهند ،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را به آنها برگردانيد، اين گروه قدرت فوق العاده اى دارند و ما ياراى مقابله با آنها را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اين سى صد و سيزده نفر را به اطراف زمين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سرپرستى و حكومت بلاد را به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 سينه و بين كتف هاى آنها را مسح مى نمايد و آنها در هيچ قضاوتى درمانده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زمين صداى شهادتين به گوش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كسى جزيه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مبارزه مى كنند تا توحيد عالم را فرا گرفته و جايى براى شرك باقى نماند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امنيت در سرتاسر گيتى حكمفرما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ناتوانى از شرق عالم به غرب مى رود و كسى او را منع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مزاحمتى ايجاد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دانه هايش را ظاهر مى كند و آسمان بارش خويش را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بر شيعيان توسعه مى دهد كه اگر سعادت الهى شامل حال آنها نمى شد طغيان مى كردند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علامات ظهور، برخى از وقايع هنگام ظهور نيز بيان شد</w:t>
      </w:r>
      <w:r>
        <w:rPr>
          <w:rFonts w:eastAsia="IRNazanin" w:cs="IRNazanin"/>
          <w:color w:val="111111"/>
          <w:sz w:val="28"/>
          <w:szCs w:val="28"/>
          <w:rtl w:val="true"/>
          <w:lang w:bidi="fa-IR"/>
        </w:rPr>
        <w:t>.</w:t>
      </w:r>
      <w:bookmarkStart w:id="194" w:name="pg9054_90860"/>
    </w:p>
    <w:p>
      <w:pPr>
        <w:pStyle w:val="Heading3"/>
        <w:numPr>
          <w:ilvl w:val="2"/>
          <w:numId w:val="1"/>
        </w:numPr>
        <w:rPr/>
      </w:pPr>
      <w:bookmarkStart w:id="195" w:name="__RefHeading___Toc2318500_2870459653"/>
      <w:bookmarkStart w:id="196" w:name="_Toc67"/>
      <w:bookmarkEnd w:id="194"/>
      <w:bookmarkEnd w:id="195"/>
      <w:r>
        <w:rPr>
          <w:rtl w:val="true"/>
        </w:rPr>
        <w:t>سيره عملى حضرت ، برنامه اى جديد</w:t>
      </w:r>
      <w:bookmarkEnd w:id="196"/>
    </w:p>
    <w:p>
      <w:pPr>
        <w:pStyle w:val="BookText"/>
        <w:rPr/>
      </w:pPr>
      <w:r>
        <w:rPr>
          <w:rFonts w:ascii="IRNazanin" w:hAnsi="IRNazanin" w:eastAsia="IRNazanin"/>
          <w:color w:val="111111"/>
          <w:sz w:val="28"/>
          <w:sz w:val="28"/>
          <w:szCs w:val="28"/>
          <w:rtl w:val="true"/>
          <w:lang w:bidi="fa-IR"/>
        </w:rPr>
        <w:t xml:space="preserve">در زيارت امام زمان عليه السلام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الْحَقِّ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روايات متعددى به اين مطلب اشاره شده كه آن حضرت پس از ظهور برنامه جديدى را ارائه خواهد نمود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اكنون پرسشى مطرح مى شود كه اين مطلب چگونه با ادله استمرار شريعت و بقاى آيين پيامبر صلى الله عليه و آله وسلم تا قيامت، سازگار است؟</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حضرت بقيه اللّه الاعظم عليه السلام دين و آيين و روش و سنت جدّ بزرگوارش را احيا نموده و از غربت به در مى آورد ولى چون احكام و معارف واقعى دين در اين مدت طولانى بر مردم پوشيده بوده است ، روش حضرت براى آنان تازه و جديد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احكام و برنامه هايى كه به وسيله حضرت ابلاغ و اجرا مى شود و براى مردم تازگى دارد، قابل تقسيم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 اجراى احكامى كه دستخوش تحريف و تبديل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احكامى كه مردم از روى جهل آن را ترك كرده بودند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مطالبى كه از روى علم و عمد كنار گذاشته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واقعى كه با احكام ظاهرى معروف بين مردم منافات دارد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هايى كه بر خلاف تقيه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مطلب خاصّى باشد كه به ظاهر با احكام سابق تنافى داشته ولى به حكم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 اسلام خواهد بود</w:t>
      </w:r>
      <w:r>
        <w:rPr>
          <w:rFonts w:eastAsia="IRNazanin" w:cs="IRNazanin"/>
          <w:color w:val="111111"/>
          <w:sz w:val="28"/>
          <w:szCs w:val="28"/>
          <w:rtl w:val="true"/>
          <w:lang w:bidi="fa-IR"/>
        </w:rPr>
        <w:t xml:space="preserve">. </w:t>
      </w:r>
      <w:bookmarkStart w:id="197" w:name="pg9054_90861"/>
    </w:p>
    <w:p>
      <w:pPr>
        <w:pStyle w:val="BookText"/>
        <w:rPr/>
      </w:pPr>
      <w:bookmarkEnd w:id="19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بر خلاف پدران بزرگوارش مأمور به تقيه نيست ، با دشمنان مبارزه مى كند و حكومت واحد جهانى تشكيل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حكومت حضرت برخلاف همه دولت ها و حكومت ها كاملاً عادلانه و روشى تازه و نو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به گونه اى كه مقصود واقعى خداست بيان مى فرمايد </w:t>
      </w:r>
      <w:r>
        <w:rPr>
          <w:rFonts w:eastAsia="IRNazanin" w:cs="IRNazanin"/>
          <w:color w:val="111111"/>
          <w:sz w:val="28"/>
          <w:szCs w:val="28"/>
          <w:rtl w:val="true"/>
          <w:lang w:bidi="fa-IR"/>
        </w:rPr>
        <w:t>.</w:t>
      </w:r>
    </w:p>
    <w:p>
      <w:pPr>
        <w:pStyle w:val="Heading3"/>
        <w:numPr>
          <w:ilvl w:val="2"/>
          <w:numId w:val="1"/>
        </w:numPr>
        <w:rPr/>
      </w:pPr>
      <w:bookmarkStart w:id="198" w:name="__RefHeading___Toc2318502_2870459653"/>
      <w:bookmarkStart w:id="199" w:name="_Toc68"/>
      <w:bookmarkEnd w:id="198"/>
      <w:r>
        <w:rPr>
          <w:rtl w:val="true"/>
        </w:rPr>
        <w:t>شرح مختصرى بر برنامه هاى آن حضرت</w:t>
      </w:r>
      <w:bookmarkEnd w:id="199"/>
    </w:p>
    <w:p>
      <w:pPr>
        <w:pStyle w:val="BookText"/>
        <w:rPr/>
      </w:pPr>
      <w:r>
        <w:rPr>
          <w:rFonts w:ascii="IRNazanin" w:hAnsi="IRNazanin" w:eastAsia="IRNazanin"/>
          <w:color w:val="111111"/>
          <w:sz w:val="28"/>
          <w:sz w:val="28"/>
          <w:szCs w:val="28"/>
          <w:rtl w:val="true"/>
          <w:lang w:bidi="fa-IR"/>
        </w:rPr>
        <w:t>همان گونه كه پيامبر صلى الله عليه و آله وسلم با آوردن اسلام، جاهليت را محو و نابود كرد، آن حضرت هم پس از ظهور ، احكام و معارف دين مبين اسلام را واضح و روشن بيان مى نمايد و شرايط گذشته به فراموشى سپرده مى شود، به اين بيان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قسمتى از اصول و فروع دين كه تحريف شده و يا هر كس به گونه اى آن را توجيه و تفسير نموده و برخلاف واقع بيان شده است با آمدن حضرت به صورت صحيح و بدون هيچ كم و كاستى بيان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كوتاهى مردم در تعلّم و تفقّه در دين و حتى گاهى دانسته و از روى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قوانين شريعت زير پا گذاشته شده و برخى از احكام و معارف به دست فراموشى سپرده شده است ولى پس از روى كار آمدن دولت حق ، به آن احكام نيز جامه عمل پوشيده خواهد شد و معارفى را كه از ياد برده بودند به آنها تعليم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زمان غيبت در بسيارى از موارد به واسطه معلوم نبودن احكام واقعى و با توجه به ظواهر ادله ، احكامى استنباط شده كه حكم ظاهرى شمرده </w:t>
      </w:r>
    </w:p>
    <w:p>
      <w:pPr>
        <w:pStyle w:val="BookText"/>
        <w:rPr/>
      </w:pPr>
      <w:r>
        <w:rPr>
          <w:rFonts w:ascii="IRNazanin" w:hAnsi="IRNazanin" w:eastAsia="IRNazanin"/>
          <w:color w:val="111111"/>
          <w:sz w:val="28"/>
          <w:sz w:val="28"/>
          <w:szCs w:val="28"/>
          <w:rtl w:val="true"/>
          <w:lang w:bidi="fa-IR"/>
        </w:rPr>
        <w:t>مى شود ولى در دوران حضور ايشان ، ديگر جهل به حكم واقعى معنا ندارد و آن حضرت احكام واقعى را جايگزين احكام ظاهرى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تقيه بوده و در بيان احكام الهى آزاد نبوده اند لذا گاهى مجبور مى شدند حكمى را از باب اضطرار به نحو تقيه بيان و يا عمل نمايند ولى امام زمان عليه السلام تقيه را به طور كلى كنار گذاشته و احكام واقعى را بيان و اجرا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حكم خاصّى از آن حضرت صادر شود، باز هم خارج از آيين جدّ بزرگوارش نخواهد بود، زيرا بنابر نقل شيعه و سنى مسلّم است كه پيامبر صلى الله عليه و آله وسلم به اطاعت و پيروى از حضرت مهدى عليه السلام دستور داده ، پس وظيفه همگان است كه آنچه امر مى فرمايد بپذيرند و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وسيله آن حضرت ابلاغ شود نسخ شريعت اسلام نيست بلكه به فرمايش پيامبر صلى الله عليه و آله وسلم بخشى از همان آيين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 نظير سخنى است كه عامه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پس از نزول از آسمان برخى از احكام را تغيير خواهد داد ، و بنابر روايات خودشان حضرت عيسى عليه السلام تابع حضرت مهدى عليه السلام است نه اينكه شريعت مستقلى داشته باشد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عملى آن حضرت با برنامه پدران بزرگوارش عليهم السلام متفاوت است ، آنها مأمور به مبارزه و تشكيل حكومت نبوده اند، ولى حضرت مأمور به جهاد است و حكومت واحد جهانى تشكيل خواهد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تمام حكومت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سرتاسر جهان اجرا خواهد نمود به گونه اى كه همه كس و همه جا را فرا گرفته و آسايش و امنيت و شادى بر جامعه حكم فرما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مادّى و فرهنگىِ مردم به كلى برطرف مى شود، هيچ نيازمند و مستمندى وجود نخواهد داشت و علم و دانش بشر به آخرين حدّ ممكن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كه دست ما است كتاب صامت است و هر كس مطابق ميل خودش به تفسير، تأويل و توجيه آن مى پردازد ولى آن حضرت قرآن ناطق است و كتاب خدا را به نحو صحيح و مطابق مراد خداوند براى مردم بيان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مصحفى را به همراه دارد كه در آن شأن نزول آيات و تفسير آن به بيان پيامبر صلى الله عليه و آله وسلم و به خط مبارك اميرمؤمنان عليه السلام موجود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آن قرآن نزد امام زمان عليه السلام موجود است و پس از ظهور ، آن را به مردم تعليم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لازم به تذكر است كه جبرئيل در توضيح برخى از آيات قرآن مطالبى را از جانب خداوند آورده ولى نه به اين عنوان كه از قرآن باشد ، بلكه شرح آيات و بيان شأن نزول آن است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اوائل المقالات شيخ مفيد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قوانين الاصول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البيان فى تفسيرالقرآن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bookmarkStart w:id="200" w:name="pg9054_90864"/>
    </w:p>
    <w:p>
      <w:pPr>
        <w:pStyle w:val="Heading2"/>
        <w:numPr>
          <w:ilvl w:val="1"/>
          <w:numId w:val="1"/>
        </w:numPr>
        <w:rPr/>
      </w:pPr>
      <w:bookmarkStart w:id="201" w:name="__RefHeading___Toc2318504_2870459653"/>
      <w:bookmarkStart w:id="202" w:name="_Toc69"/>
      <w:bookmarkEnd w:id="200"/>
      <w:bookmarkEnd w:id="201"/>
      <w:r>
        <w:rPr>
          <w:rtl w:val="true"/>
        </w:rPr>
        <w:t>بخش پنجم</w:t>
      </w:r>
      <w:r>
        <w:rPr>
          <w:rtl w:val="true"/>
        </w:rPr>
        <w:t xml:space="preserve">: </w:t>
      </w:r>
      <w:r>
        <w:rPr>
          <w:rtl w:val="true"/>
        </w:rPr>
        <w:t>وظايف نزديك ظهور</w:t>
      </w:r>
      <w:bookmarkEnd w:id="202"/>
    </w:p>
    <w:p>
      <w:pPr>
        <w:pStyle w:val="Heading3"/>
        <w:numPr>
          <w:ilvl w:val="2"/>
          <w:numId w:val="1"/>
        </w:numPr>
        <w:rPr/>
      </w:pPr>
      <w:bookmarkStart w:id="203" w:name="__RefHeading___Toc2318506_2870459653"/>
      <w:bookmarkStart w:id="204" w:name="_Toc7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در آخرين بخش اين نوشتار به نقل رواياتى مى پردازيم كه در مورد تكاليف زمان نزديك ظهور آن حضرت وارد شده است </w:t>
      </w:r>
      <w:r>
        <w:rPr>
          <w:rFonts w:eastAsia="IRNazanin" w:cs="IRNazanin"/>
          <w:color w:val="111111"/>
          <w:sz w:val="28"/>
          <w:szCs w:val="28"/>
          <w:rtl w:val="true"/>
          <w:lang w:bidi="fa-IR"/>
        </w:rPr>
        <w:t>.</w:t>
      </w:r>
    </w:p>
    <w:p>
      <w:pPr>
        <w:pStyle w:val="Heading3"/>
        <w:numPr>
          <w:ilvl w:val="2"/>
          <w:numId w:val="1"/>
        </w:numPr>
        <w:rPr/>
      </w:pPr>
      <w:bookmarkStart w:id="205" w:name="__RefHeading___Toc2318508_2870459653"/>
      <w:bookmarkStart w:id="206" w:name="_Toc71"/>
      <w:bookmarkEnd w:id="205"/>
      <w:r>
        <w:rPr>
          <w:rtl w:val="true"/>
        </w:rPr>
        <w:t>پنهان شدن از سفيانى</w:t>
      </w:r>
      <w:bookmarkEnd w:id="206"/>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بايد خود را از سفيانى پنهان كنند ولى او با زنان كارى ندارد، هنگامى كه او بر پنج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شام</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 ، شما به سوى حضرت صاحب الزمان عليه السلام كوچ نماييد </w:t>
      </w:r>
      <w:r>
        <w:rPr>
          <w:rFonts w:eastAsia="IRNazanin" w:cs="IRNazanin"/>
          <w:color w:val="111111"/>
          <w:sz w:val="28"/>
          <w:szCs w:val="28"/>
          <w:rtl w:val="true"/>
          <w:lang w:bidi="fa-IR"/>
        </w:rPr>
        <w:t>.</w:t>
      </w:r>
      <w:r>
        <w:rPr>
          <w:rStyle w:val="FootnoteAnchor"/>
          <w:rtl w:val="true"/>
        </w:rPr>
        <w:footnoteReference w:id="4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پس از ذكر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بايد چهره خود را از او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براى زنان مشكلى ايجاد نمى كند</w:t>
      </w:r>
      <w:r>
        <w:rPr>
          <w:rFonts w:eastAsia="IRNazanin" w:cs="IRNazanin"/>
          <w:color w:val="111111"/>
          <w:sz w:val="28"/>
          <w:szCs w:val="28"/>
          <w:rtl w:val="true"/>
          <w:lang w:bidi="fa-IR"/>
        </w:rPr>
        <w:t>.</w:t>
      </w:r>
      <w:r>
        <w:rPr>
          <w:rStyle w:val="FootnoteAnchor"/>
          <w:rtl w:val="true"/>
        </w:rPr>
        <w:footnoteReference w:id="404"/>
      </w:r>
      <w:bookmarkStart w:id="207" w:name="pg9054_90865"/>
    </w:p>
    <w:p>
      <w:pPr>
        <w:pStyle w:val="Heading3"/>
        <w:numPr>
          <w:ilvl w:val="2"/>
          <w:numId w:val="1"/>
        </w:numPr>
        <w:rPr/>
      </w:pPr>
      <w:bookmarkStart w:id="208" w:name="__RefHeading___Toc2318510_2870459653"/>
      <w:bookmarkStart w:id="209" w:name="_Toc72"/>
      <w:bookmarkEnd w:id="207"/>
      <w:bookmarkEnd w:id="208"/>
      <w:r>
        <w:rPr>
          <w:rtl w:val="true"/>
        </w:rPr>
        <w:t>تجهيز رزمندگان</w:t>
      </w:r>
      <w:bookmarkEnd w:id="209"/>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قائم آل محمد عليهم السلام قيام نمايد، واجب است كه اسباب مبارزه و نبرد برادران دينى را مهيا و آنها را تقويت نماييد</w:t>
      </w:r>
      <w:r>
        <w:rPr>
          <w:rFonts w:eastAsia="Amiri" w:cs="Amiri" w:ascii="Amiri" w:hAnsi="Amiri"/>
          <w:color w:val="111111"/>
          <w:sz w:val="28"/>
          <w:szCs w:val="28"/>
          <w:rtl w:val="true"/>
          <w:lang w:bidi="ar-SA"/>
        </w:rPr>
        <w:t>.</w:t>
      </w:r>
      <w:r>
        <w:rPr>
          <w:rStyle w:val="FootnoteAnchor"/>
          <w:rtl w:val="true"/>
        </w:rPr>
        <w:footnoteReference w:id="405"/>
      </w:r>
    </w:p>
    <w:p>
      <w:pPr>
        <w:pStyle w:val="Heading3"/>
        <w:numPr>
          <w:ilvl w:val="2"/>
          <w:numId w:val="1"/>
        </w:numPr>
        <w:rPr/>
      </w:pPr>
      <w:bookmarkStart w:id="210" w:name="__RefHeading___Toc2318512_2870459653"/>
      <w:bookmarkStart w:id="211" w:name="_Toc73"/>
      <w:bookmarkEnd w:id="210"/>
      <w:r>
        <w:rPr>
          <w:rtl w:val="true"/>
        </w:rPr>
        <w:t>يارى يمانى</w:t>
      </w:r>
      <w:bookmarkEnd w:id="211"/>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پرچمى برتر از يمانى نيست ؛ زيرا او مردم را به يارى امام مهدى عليه السلام دعوت مى نمايد ، هنگام خروج او فروختن اسلحه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 پرچم هدايت است، به دنبال او رويد، روا نيست كه هيچ مسلمانى از يارى او دست بردارد، كسى كه از اين فرمان سرپيچى كند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راه حق و صراط مستقيم دعوت مى كند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اين تذكر لازم است كه خروج يمانى از يمن است ،</w:t>
      </w:r>
      <w:r>
        <w:rPr>
          <w:rStyle w:val="FootnoteAnchor"/>
          <w:rtl w:val="true"/>
        </w:rPr>
        <w:footnoteReference w:id="407"/>
      </w:r>
      <w:r>
        <w:rPr>
          <w:rFonts w:ascii="IRNazanin" w:hAnsi="IRNazanin" w:eastAsia="IRNazanin"/>
          <w:color w:val="111111"/>
          <w:sz w:val="28"/>
          <w:sz w:val="28"/>
          <w:szCs w:val="28"/>
          <w:rtl w:val="true"/>
          <w:lang w:bidi="fa-IR"/>
        </w:rPr>
        <w:t>و امر به همراهى با او ، منافات با نهى از پيروى پرچم هاى قبل از ظهور ندارد؛ زيرا او نزديك زمان ظهور خروج مى نمايد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در روايتى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همزمان بودن خروج او و خروج سفيانى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سفيانى و يمانى مانند دو اسب مسابقه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شيخ نعمانى قدس سره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امالى شيخ طوسى رحمه الله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امام زمان عليه السلام ملحق مى شود ، چنانكه در روايت اخير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يَدْعُو إِلَى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يارى امام مهدى عليه السلام دعوت مى نمايد </w:t>
      </w:r>
      <w:r>
        <w:rPr>
          <w:rFonts w:eastAsia="IRNazanin" w:cs="IRNazanin"/>
          <w:color w:val="111111"/>
          <w:sz w:val="28"/>
          <w:szCs w:val="28"/>
          <w:rtl w:val="true"/>
          <w:lang w:bidi="fa-IR"/>
        </w:rPr>
        <w:t>.</w:t>
      </w:r>
      <w:bookmarkStart w:id="212" w:name="pg9054_90866"/>
    </w:p>
    <w:p>
      <w:pPr>
        <w:pStyle w:val="Heading3"/>
        <w:numPr>
          <w:ilvl w:val="2"/>
          <w:numId w:val="1"/>
        </w:numPr>
        <w:rPr/>
      </w:pPr>
      <w:bookmarkStart w:id="213" w:name="__RefHeading___Toc2318514_2870459653"/>
      <w:bookmarkStart w:id="214" w:name="_Toc74"/>
      <w:bookmarkEnd w:id="212"/>
      <w:bookmarkEnd w:id="213"/>
      <w:r>
        <w:rPr>
          <w:rtl w:val="true"/>
        </w:rPr>
        <w:t>رفتن به مكه</w:t>
      </w:r>
      <w:bookmarkEnd w:id="214"/>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چه كارى داريد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رفتن به آن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لشكر سفيانى آنجا خواهد رفت ، به مكه رويد كه محل اجتماع شماست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شام آشوب شود از آنجا بگريزيد كه محل فتنه و كشت و كشتار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مكان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زمان عليه السلام از آنجا قيام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ادامه در مورد كوفه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شدن از آن بهتر است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او بپيونديد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روايات عنوان بعد نيز همين مطلب استفاده مى شود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318516_2870459653"/>
      <w:bookmarkStart w:id="216" w:name="_Toc75"/>
      <w:bookmarkEnd w:id="215"/>
      <w:r>
        <w:rPr>
          <w:rtl w:val="true"/>
        </w:rPr>
        <w:t>حركت به سوى حضرت و شتاب در هر شرايطى</w:t>
      </w:r>
      <w:bookmarkEnd w:id="2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ضمن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ترس و وحشت در سختى و فشار شديدى قرار مى گيرند، حال آنها چنين خواهد بود تا آنكه منادى از آسمان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كوچ كنيد ؛ به خدا سوگند گويا مى بينم كه مردم بين ركن و مقام با او بيعت مى كنند با برنامه اى نوين ، كتابى جديد و قدرتى آسمانى و بى سابقه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حتما خروج مى كند و قيام او قطعا در ماه رجب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قيام او حال ما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به سوى ما بياييد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جايت حركت نكن تا سفيانى قيام كند، پس از خروج او ، ما را اجابت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اين كلام را تكرار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سفيانى بر پنج ناحيه غالب شد ، به سوى حضرت صاحب الزمان عليه السلام كوچ 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استفاده مى شود كه در هر شرايطى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سخت و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به سرعت به سوى آن حضرت شتافت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ثامن الائمه از پدران بزرگوارش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ابوامامه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وسلم روايت مى كنند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برپا نمى شود تا آنكه قائم بر حق از خاندان ما قيام نمايد و آن، هنگامى است كه خدا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تبعيت نمايد نجات مى يابد و هر كس تخلف كند هلاك مى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 شما را به خدا به يارى او رويد اگر چه به صورت سينه خيز و بر روى برف ؛ زيرا او خليفة اللّه و جانشين من است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ما خانه نشين هستيم شما هم خانه نشين باشيد ، هنگامى كه صاحب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راه افتاد ، به سوى او شتاب نماييد گرچه با حالت سينه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گويا مى بينم كه مردم بين ركن و مقام با او بيعت مى كنند بر كتاب جديدى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 سخت و دشوار باشد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سفيانى خروج كند ، لشكرى به مبارزه با ما مى فرستد و لشكرى براى مبارزه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با شتر سركش و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هر وسيله و مركبى كه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پيامبر صلى الله عليه و آله به گروهى از جوانان بنى هاشم افتاد، رنگ رخسارش دگرگون گشته و اشك در چشمان مباركش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ما خاندان ، آخرت را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رنج بسيار خواهند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وطن خويش آواره و سرگردان مى شوند تا آنكه مردى از خاندانم قيام مى نمايد و زمين را پر از عدل و داد مى نمايد چنانكه از ظلم و ستم پر شده باشد ، هر كس زمان او را درك كرد به يارى اش برود حتى اگر با حالت سينه خيز و بر روى برف باشد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روى آوريد، اگر خواستيد تا شعبان هم تأخير بيندازيد اشكالى ندارد، بلكه مى توانيد روزه ماه</w:t>
      </w:r>
      <w:bookmarkStart w:id="217" w:name="pg9054_90869"/>
    </w:p>
    <w:p>
      <w:pPr>
        <w:pStyle w:val="BookText"/>
        <w:rPr/>
      </w:pPr>
      <w:bookmarkEnd w:id="217"/>
      <w:r>
        <w:rPr>
          <w:rFonts w:ascii="Amiri" w:hAnsi="Amiri" w:eastAsia="Amiri" w:cs="Amiri"/>
          <w:color w:val="111111"/>
          <w:sz w:val="28"/>
          <w:sz w:val="28"/>
          <w:szCs w:val="28"/>
          <w:rtl w:val="true"/>
          <w:lang w:bidi="ar-SA"/>
        </w:rPr>
        <w:t xml:space="preserve">مبارك را هم بين خانواده خود باشيد شايد تجديد قوا نماييد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شنيديد ظاهر شده ، به سوى او برويد اگر 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خيز رفتن بر روى برف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شنيدى سفيانى خروج كرده به سوى ما كوچ نما حتى اگر با پاى پياده باشى </w:t>
      </w:r>
      <w:r>
        <w:rPr>
          <w:rFonts w:eastAsia="IRNazanin" w:cs="IRNazanin"/>
          <w:color w:val="111111"/>
          <w:sz w:val="28"/>
          <w:szCs w:val="28"/>
          <w:rtl w:val="true"/>
          <w:lang w:bidi="fa-IR"/>
        </w:rPr>
        <w:t>.</w:t>
      </w:r>
    </w:p>
    <w:p>
      <w:pPr>
        <w:pStyle w:val="Heading3"/>
        <w:numPr>
          <w:ilvl w:val="2"/>
          <w:numId w:val="1"/>
        </w:numPr>
        <w:rPr/>
      </w:pPr>
      <w:bookmarkStart w:id="218" w:name="__RefHeading___Toc2318518_2870459653"/>
      <w:bookmarkStart w:id="219" w:name="_Toc76"/>
      <w:bookmarkEnd w:id="218"/>
      <w:r>
        <w:rPr>
          <w:rtl w:val="true"/>
        </w:rPr>
        <w:t>سپاسگزارى خداوند به جهت درك دولت كريمه</w:t>
      </w:r>
      <w:bookmarkEnd w:id="219"/>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و امام صادق عليهماالسلام از پيامبر اكرم صلى الله عليه و آله وسلم روايت مى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در ميان امت مانند ستاره هاى آسمان هستند، هر ستاره اى غروب نمايد ستاره ديگرى طلوع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روزگارى خواهد آمد كه تشخيص امام و حجت از بين فرزندان حضرت عبدالمطلب عليه السلام ممكن نباشد، آنگاه خداوند ستاره فروزان شما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سپاسگزار و شكرگزار خداوند باشيد و آن حضرت را بپذيريد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ايمان آوريد</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ديگر قريب به روايت فوق از امام باقر عليه السلام نيز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پرچمى ظاهر مى شود، پس آنگاه حمد و ستايش خدا را بجاى آورده و به آنچه ظاهر شود تمسك نماييد </w:t>
      </w:r>
      <w:r>
        <w:rPr>
          <w:rFonts w:eastAsia="IRNazanin" w:cs="IRNazanin"/>
          <w:color w:val="111111"/>
          <w:sz w:val="28"/>
          <w:szCs w:val="28"/>
          <w:rtl w:val="true"/>
          <w:lang w:bidi="fa-IR"/>
        </w:rPr>
        <w:t>.</w:t>
      </w:r>
      <w:bookmarkStart w:id="220" w:name="pg9054_90870"/>
    </w:p>
    <w:p>
      <w:pPr>
        <w:pStyle w:val="Heading3"/>
        <w:numPr>
          <w:ilvl w:val="2"/>
          <w:numId w:val="1"/>
        </w:numPr>
        <w:rPr/>
      </w:pPr>
      <w:bookmarkStart w:id="221" w:name="__RefHeading___Toc2318520_2870459653"/>
      <w:bookmarkStart w:id="222" w:name="_Toc77"/>
      <w:bookmarkEnd w:id="220"/>
      <w:bookmarkEnd w:id="221"/>
      <w:r>
        <w:rPr>
          <w:rtl w:val="true"/>
        </w:rPr>
        <w:t>كيفيت خطاب و سلام به حضرت پس از ظهور</w:t>
      </w:r>
      <w:bookmarkEnd w:id="222"/>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حضرت مهدى عليه السلام را درك نمود ، هنگامى كه چشمش به حضرت افتاد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يَا أَ 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 وَ مَعْدِنَ الْعِلْمِ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 و اى معدن دانش و جايگاه رسالت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 نقلى افزود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حضرت قائم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مى شود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خدا اين اسم را به حضرت على عليه السلام اختصاص داده ، هيچ كس پيش از او و پس از او به اين نام خوانده نمى شود جز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تشرف به حضور حضرت مهدى عليه السلام چگونه به ايشان سلام داده مى شود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حضرت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بَقِيَّةُ اللّه ِ خَيْرٌ لَكُمْ إِن كُنتُم مُؤْمِنِينَ </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به حضرت سلام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 .</w:t>
      </w:r>
      <w:bookmarkStart w:id="223" w:name="pg9054_90871"/>
    </w:p>
    <w:p>
      <w:pPr>
        <w:pStyle w:val="Heading3"/>
        <w:numPr>
          <w:ilvl w:val="2"/>
          <w:numId w:val="1"/>
        </w:numPr>
        <w:rPr/>
      </w:pPr>
      <w:bookmarkStart w:id="224" w:name="__RefHeading___Toc2318522_2870459653"/>
      <w:bookmarkStart w:id="225" w:name="_Toc78"/>
      <w:bookmarkEnd w:id="223"/>
      <w:bookmarkEnd w:id="224"/>
      <w:r>
        <w:rPr>
          <w:rtl w:val="true"/>
        </w:rPr>
        <w:t xml:space="preserve">استدراك صفحه </w:t>
      </w:r>
      <w:r>
        <w:rPr>
          <w:rtl w:val="true"/>
        </w:rPr>
        <w:t xml:space="preserve">: </w:t>
      </w:r>
      <w:r>
        <w:rPr/>
        <w:t>102</w:t>
      </w:r>
      <w:bookmarkEnd w:id="22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يكى از حكمت هاى غيبت ، نداشتن نيروى كافى و لازم براى مبارزه با دشمنان باشد، چنانكه در روايات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همان مطلبى را كه پدرانم گفته اند تكرار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شما به تعداد مسلمانان در جنگ بدر نيرو وجود داشت ، قائم ما قيام مى كرد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اى كه اوصاف آنان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مى شد ، آنچه شما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شد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تعداد از اهل اخلاص از جاهاى دور دست زمين جمع شوند، خدا امر آن حضرت را ظاهر مى فرمايد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شايان ذكر است كه بنابر فرمايش امام صادق عليه السلام ، اين افراد پرچمداران سپاه حضرت مهدى عليه السلام و حاكمان الهى بر بندگان در سرتاسر زمين هستند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قدس سره در ضمن كلامى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بايد كسانى باشند كه حالشان در شجاعت ، صبر و استقامت در برابر دشمن، اخلاص در جهاد ، ترجيح آخرت بر دنيا ، صفاى باطن و پاكى دل ، عقل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سستى نداشتن در برابر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را ندارند ، اگر داشتند حتما حضرت مهدى عليه السلام ظهور مى فرمود </w:t>
      </w:r>
      <w:r>
        <w:rPr>
          <w:rFonts w:eastAsia="IRNazanin" w:cs="IRNazanin"/>
          <w:color w:val="111111"/>
          <w:sz w:val="28"/>
          <w:szCs w:val="28"/>
          <w:rtl w:val="true"/>
          <w:lang w:bidi="fa-IR"/>
        </w:rPr>
        <w:t>.</w:t>
      </w:r>
      <w:r>
        <w:rPr>
          <w:rStyle w:val="FootnoteAnchor"/>
          <w:rtl w:val="true"/>
        </w:rPr>
        <w:footnoteReference w:id="425"/>
      </w:r>
      <w:bookmarkStart w:id="226" w:name="pg9054_90872"/>
    </w:p>
    <w:p>
      <w:pPr>
        <w:pStyle w:val="Heading2"/>
        <w:numPr>
          <w:ilvl w:val="1"/>
          <w:numId w:val="1"/>
        </w:numPr>
        <w:rPr/>
      </w:pPr>
      <w:bookmarkStart w:id="227" w:name="__RefHeading___Toc2318524_2870459653"/>
      <w:bookmarkStart w:id="228" w:name="_Toc79"/>
      <w:bookmarkEnd w:id="226"/>
      <w:bookmarkEnd w:id="227"/>
      <w:r>
        <w:rPr>
          <w:rtl w:val="true"/>
        </w:rPr>
        <w:t>فهرست</w:t>
      </w:r>
      <w:bookmarkEnd w:id="228"/>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مؤمنان زمان غيبت</w:t>
      </w:r>
    </w:p>
    <w:p>
      <w:pPr>
        <w:pStyle w:val="BookText"/>
        <w:rPr/>
      </w:pPr>
      <w:r>
        <w:rPr>
          <w:rFonts w:ascii="IRNazanin" w:hAnsi="IRNazanin" w:eastAsia="IRNazanin"/>
          <w:color w:val="111111"/>
          <w:sz w:val="28"/>
          <w:sz w:val="28"/>
          <w:szCs w:val="28"/>
          <w:rtl w:val="true"/>
          <w:lang w:bidi="fa-IR"/>
        </w:rPr>
        <w:t>شگفت ترين ايمان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پاداش تحمل مشكلات زمان غيبت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اهميت بندگى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ناخداى كشتى نجاتِ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بالاترين مقام در زمان عدم حضور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كم بودن اهل نجات در آخرالزمان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زمان غيبت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خطوط كلى برنامه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حفظ حب و بغض در غيبت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تأكيد بر ولايت در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امامان معصوم عليهم السلام الگوى زمان غيبت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عجله نداشتن در ظهور حق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رعايت تقيه تا زمان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گمنام زيستن و عزلت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خانه نشينى و حفظ زبان قبل از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حكم ذكر نام امام زمان عليه السلام در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تكذيب تعيين زمان خاص براى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دعا و نيايش براى ظهور و عاقبت به خيرى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استقامت در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شناخت اوضاع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رعايت امورى گوناگون در زمان غيبت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محافظت بر اعمال و آداب شرعى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تأكيد بر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حكم جهاد در زمان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تقويت 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دورى از شك و 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جلوگيرى از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ترجيح ناتوانى بر فخرفروشى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مواسات برادران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گلايه نداشتن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گول دنيا را مخور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رسيدگى به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پرهيز از علماى سوء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رجوع به 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انس به كتب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همدلى در وفادارى ، پرداخت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اميد به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فراموش نكردن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غم فراق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شوق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حكمت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امام زمان عليه السلام</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روشن تر از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نصّ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بر اعجاز و علم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اوصاف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فرزند پيامبر 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سلاح، زره و عهد پيامبر صلى الله عليه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رايت 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ذخائر پيامبران الهى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اتفاق بنى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علائم ظهور</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خروج سفيانى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فرو رفتن لشكر سفيانى در بيابان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قتل نفس زكيه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صيحه آسمانى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نزول حضرت 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ويژگى هاى ياران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وقايع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سيره عملى حضرت ، برنامه اى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نزديك ظهور</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پنهان شدن از سفيانى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تجهيز رزمندگان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يارى 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رفتن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حركت به سوى حضرت و شتاب در هر شرايطى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سپاسگزارى خداوند به جهت درك دولت كريمه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كيفيت خطاب و سلام به حضرت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مربوط به 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غيبت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صاحب الزمان</w:t>
      </w:r>
    </w:p>
    <w:p>
      <w:pPr>
        <w:pStyle w:val="BookText"/>
        <w:rPr/>
      </w:pPr>
      <w:r>
        <w:rPr>
          <w:rFonts w:ascii="Amiri" w:hAnsi="Amiri" w:eastAsia="Amiri" w:cs="Amiri"/>
          <w:color w:val="111111"/>
          <w:sz w:val="28"/>
          <w:sz w:val="28"/>
          <w:szCs w:val="28"/>
          <w:rtl w:val="true"/>
          <w:lang w:bidi="ar-SA"/>
        </w:rPr>
        <w:t>السَّلامُ عَلَى الْحَقِّ الْجَدِيدِ ، وَ الْعَالِمِ الَّذِي عِلْمُهُ لا يَبِيدُ ،</w:t>
      </w:r>
    </w:p>
    <w:p>
      <w:pPr>
        <w:pStyle w:val="BookText"/>
        <w:rPr/>
      </w:pPr>
      <w:r>
        <w:rPr>
          <w:rFonts w:ascii="Amiri" w:hAnsi="Amiri" w:eastAsia="Amiri" w:cs="Amiri"/>
          <w:color w:val="111111"/>
          <w:sz w:val="28"/>
          <w:sz w:val="28"/>
          <w:szCs w:val="28"/>
          <w:rtl w:val="true"/>
          <w:lang w:bidi="ar-SA"/>
        </w:rPr>
        <w:t>السَّلامُ عَلَى مُحْيِي الْمُؤمِنِينَ ، وَ مُبِيرِ الْكَافِرِينَ ،</w:t>
      </w:r>
    </w:p>
    <w:p>
      <w:pPr>
        <w:pStyle w:val="BookText"/>
        <w:rPr/>
      </w:pPr>
      <w:r>
        <w:rPr>
          <w:rFonts w:ascii="Amiri" w:hAnsi="Amiri" w:eastAsia="Amiri" w:cs="Amiri"/>
          <w:color w:val="111111"/>
          <w:sz w:val="28"/>
          <w:sz w:val="28"/>
          <w:szCs w:val="28"/>
          <w:rtl w:val="true"/>
          <w:lang w:bidi="ar-SA"/>
        </w:rPr>
        <w:t>السَّلامُ عَلَى مَهْدِيِّ الْأُمَمِ ، وَ جَامِعِ الْكَلِمِ ،</w:t>
      </w:r>
    </w:p>
    <w:p>
      <w:pPr>
        <w:pStyle w:val="BookText"/>
        <w:rPr/>
      </w:pPr>
      <w:r>
        <w:rPr>
          <w:rFonts w:ascii="Amiri" w:hAnsi="Amiri" w:eastAsia="Amiri" w:cs="Amiri"/>
          <w:color w:val="111111"/>
          <w:sz w:val="28"/>
          <w:sz w:val="28"/>
          <w:szCs w:val="28"/>
          <w:rtl w:val="true"/>
          <w:lang w:bidi="ar-SA"/>
        </w:rPr>
        <w:t>السَّلامُ عَلَى خَلَفِ السَّلَفِ ، وَ صَاحِبِ الشَّرَفِ ،</w:t>
      </w:r>
    </w:p>
    <w:p>
      <w:pPr>
        <w:pStyle w:val="BookText"/>
        <w:rPr/>
      </w:pPr>
      <w:r>
        <w:rPr>
          <w:rFonts w:ascii="Amiri" w:hAnsi="Amiri" w:eastAsia="Amiri" w:cs="Amiri"/>
          <w:color w:val="111111"/>
          <w:sz w:val="28"/>
          <w:sz w:val="28"/>
          <w:szCs w:val="28"/>
          <w:rtl w:val="true"/>
          <w:lang w:bidi="ar-SA"/>
        </w:rPr>
        <w:t>السَّلامُ عَلَى حُجَّةِ الْمَعْبُودِ ، وَ كَلِمَةِ الْمَحْمُودِ ،</w:t>
      </w:r>
    </w:p>
    <w:p>
      <w:pPr>
        <w:pStyle w:val="BookText"/>
        <w:rPr/>
      </w:pPr>
      <w:r>
        <w:rPr>
          <w:rFonts w:ascii="Amiri" w:hAnsi="Amiri" w:eastAsia="Amiri" w:cs="Amiri"/>
          <w:color w:val="111111"/>
          <w:sz w:val="28"/>
          <w:sz w:val="28"/>
          <w:szCs w:val="28"/>
          <w:rtl w:val="true"/>
          <w:lang w:bidi="ar-SA"/>
        </w:rPr>
        <w:t>السَّلامُ عَلَى مُعِزِّ الْأَوْلِيَاءِ ، وَ مُذِلِّ الْأَعْدَاءِ ،</w:t>
      </w:r>
    </w:p>
    <w:p>
      <w:pPr>
        <w:pStyle w:val="BookText"/>
        <w:rPr/>
      </w:pPr>
      <w:r>
        <w:rPr>
          <w:rFonts w:ascii="Amiri" w:hAnsi="Amiri" w:eastAsia="Amiri" w:cs="Amiri"/>
          <w:color w:val="111111"/>
          <w:sz w:val="28"/>
          <w:sz w:val="28"/>
          <w:szCs w:val="28"/>
          <w:rtl w:val="true"/>
          <w:lang w:bidi="ar-SA"/>
        </w:rPr>
        <w:t>السَّلامُ عَلَى وَارِثِ الْأَنْبِيَاءِ ، وَ خَاتَمِ الْأَوْصِيَاءِ ،</w:t>
      </w:r>
    </w:p>
    <w:p>
      <w:pPr>
        <w:pStyle w:val="BookText"/>
        <w:rPr/>
      </w:pPr>
      <w:r>
        <w:rPr>
          <w:rFonts w:ascii="Amiri" w:hAnsi="Amiri" w:eastAsia="Amiri" w:cs="Amiri"/>
          <w:color w:val="111111"/>
          <w:sz w:val="28"/>
          <w:sz w:val="28"/>
          <w:szCs w:val="28"/>
          <w:rtl w:val="true"/>
          <w:lang w:bidi="ar-SA"/>
        </w:rPr>
        <w:t>السَّلامُ عَلَى الْقَائِمِ الْمُنْتَظَرِ ، وَ الْعَدْلِ الْمُشْتَهَرِ ،</w:t>
      </w:r>
    </w:p>
    <w:p>
      <w:pPr>
        <w:pStyle w:val="BookText"/>
        <w:rPr/>
      </w:pPr>
      <w:r>
        <w:rPr>
          <w:rFonts w:ascii="Amiri" w:hAnsi="Amiri" w:eastAsia="Amiri" w:cs="Amiri"/>
          <w:color w:val="111111"/>
          <w:sz w:val="28"/>
          <w:sz w:val="28"/>
          <w:szCs w:val="28"/>
          <w:rtl w:val="true"/>
          <w:lang w:bidi="ar-SA"/>
        </w:rPr>
        <w:t>السَّلامُ عَلَى السَّيْفِ الشَّاهِرِ ، وَ الْقَمَرِ الزَّاهِرِ ، وَ النُّورِ الْبَاهِرِ ،</w:t>
      </w:r>
    </w:p>
    <w:p>
      <w:pPr>
        <w:pStyle w:val="BookText"/>
        <w:rPr/>
      </w:pPr>
      <w:r>
        <w:rPr>
          <w:rFonts w:ascii="Amiri" w:hAnsi="Amiri" w:eastAsia="Amiri" w:cs="Amiri"/>
          <w:color w:val="111111"/>
          <w:sz w:val="28"/>
          <w:sz w:val="28"/>
          <w:szCs w:val="28"/>
          <w:rtl w:val="true"/>
          <w:lang w:bidi="ar-SA"/>
        </w:rPr>
        <w:t>السَّلامُ عَلَى شَمْسِ الظَّلامِ ، وَ بَدْرِ التَّمَامِ ،</w:t>
      </w:r>
    </w:p>
    <w:p>
      <w:pPr>
        <w:pStyle w:val="BookText"/>
        <w:rPr/>
      </w:pPr>
      <w:r>
        <w:rPr>
          <w:rFonts w:ascii="Amiri" w:hAnsi="Amiri" w:eastAsia="Amiri" w:cs="Amiri"/>
          <w:color w:val="111111"/>
          <w:sz w:val="28"/>
          <w:sz w:val="28"/>
          <w:szCs w:val="28"/>
          <w:rtl w:val="true"/>
          <w:lang w:bidi="ar-SA"/>
        </w:rPr>
        <w:t>السَّلامُ عَلَى رَبِيعِ الْأَنَامِ ، وَ نَضْرَةِ الْأَيَّامِ ،</w:t>
      </w:r>
    </w:p>
    <w:p>
      <w:pPr>
        <w:pStyle w:val="BookText"/>
        <w:rPr/>
      </w:pPr>
      <w:r>
        <w:rPr>
          <w:rFonts w:ascii="Amiri" w:hAnsi="Amiri" w:eastAsia="Amiri" w:cs="Amiri"/>
          <w:color w:val="111111"/>
          <w:sz w:val="28"/>
          <w:sz w:val="28"/>
          <w:szCs w:val="28"/>
          <w:rtl w:val="true"/>
          <w:lang w:bidi="ar-SA"/>
        </w:rPr>
        <w:t>السَّلامُ عَلَى صَاحِبِ الصَّمْصَامِ ، وَ فَلاّقِ الْهَامِ ،</w:t>
      </w:r>
    </w:p>
    <w:p>
      <w:pPr>
        <w:pStyle w:val="BookText"/>
        <w:rPr/>
      </w:pPr>
      <w:r>
        <w:rPr>
          <w:rFonts w:ascii="Amiri" w:hAnsi="Amiri" w:eastAsia="Amiri" w:cs="Amiri"/>
          <w:color w:val="111111"/>
          <w:sz w:val="28"/>
          <w:sz w:val="28"/>
          <w:szCs w:val="28"/>
          <w:rtl w:val="true"/>
          <w:lang w:bidi="ar-SA"/>
        </w:rPr>
        <w:t>السَّلامُ عَلَى صَاحِبِ الدِّينِ الْمَأْثُورِ ، وَ الْكِتَابِ الْمَسْطُورِ ،</w:t>
      </w:r>
    </w:p>
    <w:p>
      <w:pPr>
        <w:pStyle w:val="BookText"/>
        <w:rPr/>
      </w:pPr>
      <w:r>
        <w:rPr>
          <w:rFonts w:ascii="Amiri" w:hAnsi="Amiri" w:eastAsia="Amiri" w:cs="Amiri"/>
          <w:color w:val="111111"/>
          <w:sz w:val="28"/>
          <w:sz w:val="28"/>
          <w:szCs w:val="28"/>
          <w:rtl w:val="true"/>
          <w:lang w:bidi="ar-SA"/>
        </w:rPr>
        <w:t>السَّلامُ عَلَى بَقِيَّةِ اللَّهِ فِي بِلادِهِ ، وَ حُجَّتِهِ عَلَى عِبَادِهِ ، الْمُنْتَهَى إِلَيْهِ مَوَارِيثُ الْأَنْبِيَاءِ ، وَ لَدَيْهِ مَوْجُودٌ آثَارُ الْأَصْفِيَاءِ ، الْمُؤتَمَنِ عَلَى السِّرِّ ، وَ الْوَلِيِّ لِلْأَمْرِ ،</w:t>
      </w:r>
    </w:p>
    <w:p>
      <w:pPr>
        <w:pStyle w:val="BookText"/>
        <w:rPr/>
      </w:pPr>
      <w:r>
        <w:rPr>
          <w:rFonts w:ascii="Amiri" w:hAnsi="Amiri" w:eastAsia="Amiri" w:cs="Amiri"/>
          <w:color w:val="111111"/>
          <w:sz w:val="28"/>
          <w:sz w:val="28"/>
          <w:szCs w:val="28"/>
          <w:rtl w:val="true"/>
          <w:lang w:bidi="ar-SA"/>
        </w:rPr>
        <w:t xml:space="preserve">السَّلامُ عَلَى الْمَهْدِيِّ الَّذِي وَعَدَ اللَّهُ عَزَّ وَ جَلَّ بِهِ الْأُمَمَ أَنْ يَجْمَعَ بِهِ الْكَلِمَ ، وَ يَلُمَّ بِهِ الشَّعَثَ ، وَ يَمْلَأَ بِهِ الْأَرْضَ قِسْطاً وَ عَدْلاً ، وَ يُمَكِّنَ لَهُ ، وَ يُنْجِزَ بِهِ وَعْدَ الْمُؤمِنِينَ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مَوْلايَ أَنَّكَ وَ الْأَئِمَّةَ مِنْ آبَائِكَ أَئِمَّتِي وَ مَوَالِيَّ فِي الْحَيَاةِ الدُّنْيَا وَ يَوْمَ يَقُومُ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مَوْلايَ أَنْ تَسْأَلَ اللَّهَ تَبَارَكَ وَ تَعَالى فِي صَلاحِ شَأْنِي ، وَ قَضَاءِ حَوَائِجِي ، وَ غُفْرَانِ ذُنُوبِي ، وَ الْأَخْذِ بِيَدِي فِي دِينِي وَ دُنْيَايَ وَ آخِرَتِي ، لِي وَ لاِءِخْوَانِي وَ أَخَوَاتِيَ الْمُؤمِنِينَ وَ الْمُؤمِنَاتِ كَافَّةً إِنَّهُ غَفُورٌ رَحِيمٌ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شهيد اول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مصباح شيخ كفعمى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الهدايه الكبرى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قدس سره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 ، درختى خاردار است كه خارهاى آن مانند سوزن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12:163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شيخ راوندى قدس سره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آخر روايت اشاره است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 يَدْخُلُونَهَا وَمَن صَلَحَ مِنْ آبَائِهِمْ وَأَزْوَاجِهِمْ وَذُرِّيَّاتِهِمْ وَالْمَلائِكَةُ يَدْخُلُونَ عَلَيْهِم مِن كُلِّ بَابٍ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مصادر پاورقى گذشته و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الاثر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سيدابن طاووس رحمه الله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الانوارالمضيئة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مخلوقات خداوند است، و مقصود از آن نصرت، يارى، تأييد، قدرت و قوتى است كه خداوند در دل پيامبران عليهم السلام و مؤمنين قرار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توحيد شيخ صدوق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 برادران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سوره والعصر خواهد آمد ، و در روايت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خواهد آمد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حقوق مستحقين به عهده اوست بپردازد ، از فتنه هايى كه بر سرتان سايه افكنده و محنت هاى تار و ظلمانى گمراه كننده آن در امان خواهد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وسيعى دارد كه مصاديق متعددى را در بر مى گيرد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يستيقن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والتبصرة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زمان حضور در صورت امكان واجب است، رجوع شود به تفسير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التوبة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مستدرك حاكم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دعاى روز عرفه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دينت را در هر زمانى به امامى تأييد فرموده اى كه او را پرچم براى مؤمنان و منار بلاد خويش قرار داده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پيروى او را به رشته طاعتت پيوند زده و او را تنها وسيله دستيابى به رضوانت مقرر نموده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او را لازم و از نافرمانى او نهى كرده اى، و فرموده اى كه كسى بر او پيشى نگيرد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از او تأخير نداشته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باعث محفوظ ماندن كسانى است كه به او پناه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پناه اهل ايمان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الامامة والتبصرة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ابن مشهدى رحمه الله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قدس سره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عليه السلام كوفى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تحقيق ابطحى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مبارك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قريب به همين مضمون در دعايى از امام رضا عليه السلام نيز آمده است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قدس سره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روايات گذشته تكرار شده و غرض از آن ترك قيام و خروج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من آل محمد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معناست كه ما قيام مى كنيم و سپس هر كسى كه آل محمد عليهم السلام به او راضى شدند و همگى او را پذيرفتند به عنوان رهبر اجتماع مى پذيريم، در مورد قيام جناب زيد وفاى به اين دعوت امكان داشت، ولى هنگامى كه خود اهل بيت عليهم السلام اعلام عدم رضايت كنند، و يا وفاى به آن وعده امكان نداشته باشد، اين دعوت وجهى ندارد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امام باقر عليه السلام نقل شده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دينى كه من و پدرانم بدان معتقديم براى تو بيان مى كنم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شهادت به يگانگى خداوند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شهادت به رسالت پيامبر صلى الله عليه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پذيرفتن آنچه آن حضرت از جانب خدا آورده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دوستى دوستان ما و بيزارى از دشمنان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تسليم بودن در برابر فرمان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انتظار قائم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كوشش در راه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ورع و خوددارى از گناه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دعوات شيخ راوندى قدس سره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شيخ راوندى قدس سره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خاتمه 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اسْتَعِينُوا بِاللّه ِ وَاصْبِرُوا إِنَّ الْأَرْضَ للّه ِِ يُورِثُهَا مَنْ يَشَاءُ مِنْ عِبَادِهِ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راوندى قدس سره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روايت اشاره است به آيه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أَوْلِيَاءَ اللّه ِ 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حضرت اصل انتظار را تأييد فرمود، و چنانكه در متن مى آيد،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از هر اقدامى بدون اذن حجة الله و عدم خروج با زيديه و امثال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بستن مغازه، و دست از كار و كسب كشيدن كار درستى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ظننت أن هذا الأمر كائن في غدٍ فلا تدعنّ طلب الرزق، و إن استطعت أن لا تكون كلاًّ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گمان كنى كه فردا فرج واقع مى شود،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طلب رزق و روزى برندار و سعى كن سربار ديگران نباشى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البيت،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روايت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توفيق شهادت در ركاب آن حضرت نصيب او شده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ممكن است اختلاف پاداش در روايات، به جهت اختلاف مراتب افراد در ايمان ، معرفت ، سعى و كوشش آنها در راه دين و امثال آن باشد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باشد، يعنى كسانى كه قائل به نزديك بودن فرج هستند و اميدوار به قرب آن باشند و براى تعجيل فرج دعا كنند ؛ و يا به فتح خوانده شود ، يعنى كسانى كه به جهت صبر كردن به مقام قرب الهى فايز گشته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نعمانى قدس سره مى 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المتمنّون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حضرت در مذمّت كسانى فرمود كه عجله مى كنند و تسليم امر خدا و حجت او نيستند و زمان غيبت را طولانى شمرده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به قيام مى زنند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قبل از تحقق فرج هلاك مى شوند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مشكاه الانوار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چنان است كه در روايتى ديگر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مردم به گونه اى كه خودشان صحيح مى دانند معاشرت كنيد و آنچه باعث انكار آنها شود رها كنيد تا باعث حمله آنها به خودتان و ما نشويد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الهداية، شيخ الصدوق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اعتقادات شيخ مفيد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براى شرح آن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كافى شيخ مازندرانى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كلمه پس از حديث آمده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روح در پاورقى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كافى شيخ مازندرانى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عبارتى ديگر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شيخ مفيد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التقيه، شيخ انصارى قدس سره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التقيه، شيخ انصارى قدس سره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السنية سيد جزائرى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وبسيارى از عامّه نيز آن را نقل كرده اند،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معارج اليقين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اى كور سر در گم تار، ظلمانى و فراگير بر شما سايه افكنده كه كسى از آن جان سالم به در نخواهد برد مگر نُوَمه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نُوَمه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مردم از افكار و انديشه هاى او بى خبر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غيبت شيخ طوسى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المذاييع 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شايد مقصود آن باشد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خويش را فاش نمى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آن را اين گونه معنا كرده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دنبال اشاعه فحشا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الأثر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از اميرمؤنان عليه السلام نقل كرده كه در ضمن حديثى سوگند ياد نمود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نكند گروهى براى حق خواهى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 يا ديگران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براى دفع ستمى مگر آنكه بلا آنها را از پاى درآورد تا آنكه گروهى برپاخيزد كه در جنگ بدر با پيامبر صلى الله عليه و آله جنگيد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اشاره فرمود به اينكه آن گروه قتيل، مجروح و تلفاتى نخواهند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اللئالى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آقابزرگ طهرانى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تسمية المهدى عليه السلام ،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هشتم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غيبت شيخ نعمانى قدس سره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رحمه الله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مطلب در برخى از مصادر روايت بعد تكرار شده 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الورى</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 ، درختى خاردار است كه خارهاى آن مانند سوزن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آن روايات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مطالب لابلاى احاديث همين كتاب نيز آمده است ، مانند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به معناى علامات و معجزات است ، يا كسانى كه آيات در شأن آنها نازل شده ، و مراد از آن ائمه عليهم السلام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دارد مقصود از آن ، مفسران و قاريان واقعى قرآن باشند و در برخى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اشاره به محدّثين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اشاره به كثرت سارقين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اشاره باشد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سَنَسْتَدْرِجُهُم مِنْ حَيْثُ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وَأُمْلِي لَهُمْ إِنَّ كَيْدِي 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به جاى فساد عملهم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 در بيان مراد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هر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احتمالات متعددى در كلام علامه مجلسى رحمه الله ذكر شده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روايتى مستقل آمده،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كنزالفوائد كراجكى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معدن الجواهر كراجكى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بايستى توجه داشت كه مداهنه مذموم است ولى مدارا ممدوح و مطلوب ، وتفاوت آن دو در اين است كه مداهنه كوتاهى در انجام وظايف 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ارشاد جاهل، امر به معروف و نهى از 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به جهت غرض دنيوى، هواى نفس، راحت طلبى، جلب محبت ديگران و يا ترس از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مدارا به معناى ترك خشونت و سعى در نرم خويى، خوش رفتارى و خوش زبانى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تعليم جاهل يا با كسى كه مرتكب خطا و اشتباه يا خلافى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تا گذشته از رعايت مراتب امر به معروف و نهى از منكر، ديگران به جهت لجاجت به گناه بيشترى كشيده نشوند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الخروج بالسيف قبل قيام 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بگويند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نيازى به آل محمد عليهم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ديگر از اميرمؤمنان و امام صادق عليهماالسلام نيز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آمده است كه پيامبر خدا صلى الله عليه و 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مبادا درباره حضرت مهدى عليه السلام ترديدى به خود راه دهى كه شك در امر خدا كفر 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منتخب الأنوار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كسانى كه از روى ناچارى مجبور به فروختن اموال خويش شده 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خصائص الائمه عليهم السلام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آنچه را پيامبر صلى الله عليه و آله وسلم به عنوان سنت تعيين كرده اند، ناروا دانسته و عمل به آن را جايز ندانند ، ولى امورى را كه از دين نيست از دين شمرده و انجام آن را لازم دانند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روايت امام رضا عليه السلام ،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شيخ حرّ عاملى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حديقه الشيعة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سفينه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مكيال المكارم ، جلد دوم ، باب هشتم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 با مضامين نزديك به هم در اين زمينه نقل شده است ،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الامامة والتبصرة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خاتمه 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المؤنين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مشهدى رحمه الله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مزار ابن مشهدى رحمه الله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مطالب اين عنوان از وظايف زمان غيبت نيست ، ولى براى تكميل بحث ، و ارتباط مستقيم بعضى از حكمت ها با اعمال و رفتار مردم مناسب ديده شد كه مطلب نسبتا مفصل بيان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 تقريب المعارف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وسلم قسم ياد نمود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از فرزندان من به جهت عهد و پيمانى كه من با او دارم حتما غائب خواهد شد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شيعه و سنى اتفاق دارند كه هر چه در اُمّت هاى گذشته روى داده است ، در امت اسلام نيز رخ خواهد 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كان في الأمم السالفة فإنّه يكون في هذه الأمّة مثله حذو النعل بالنعل ، والقُذّة بالقُذّة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ابن اثير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شريفه در سوره 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روح در پاورقى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و شروح آن ، مقصد خامس ، مسأله اول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فَفَرَرْتُ مِنكُمْ لَمَّا خِفْتُكُمْ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روايات ديگر نيز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سنتى كه از حضرت موسى عليه السلام در حضرت مهدى عليه السلام وجود دارد خوف است و گاهى اشاره شده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خَائِفاً يَتَرَقَّبُ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در اين زمينه روايات ديگر نيز وجود دارد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الشهادات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المجلّى ، 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الكبريت الاحمر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تفسير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 عَذَاباً أَلِيماً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نورالثقلين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مبطلان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الملاحم والفتن سيد ابن طاووس رحمه الله</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روايت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منتخب الانوار المضيئة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عليه السلام كه بيش از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اين زمينه جمع آورى نموده اند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الاثر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منتخب الأنوارالمضيئة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المجموع الرائق من أزهار الحدائق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غيبت شيخ نعمانى قدس سره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سخن گفتن سلاح رجوع شود به روايت شماره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بصائرالدرجات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آيَةَ مُلْكِهِ أَن يَأْتِيَكُمُ التَّابُوتُ فِيهِ سَكِينَةٌ مِن رَبِّكُمْ وَبَقِيَّةٌ مِمَّا تَرَكَ آلُ مُوسَى وَآلُ هَارُونَ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ديگر نيز به اين مطلب اشاره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شُذّاذ جمع شاذّ و در لغت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استثنايى ، متفرقه ، كناركشيده و مانند آن استعمال مى شود ، و در روايت فوق به زيديه تفسير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زرهى گويند كه به اندازه سر ساخته شده و زير كلاه خود مى پوشند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 پرچم نام هاى ديگرى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ذكر كرده اند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الأنوارالمضيئة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المجموع الرائق ، معجم أحاديث الإمام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منتخب الانوار المضيئة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شرحى كه در احاديث آينده خواهد آمد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طوسي قدس سره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رحمه الله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است بى آب و علف بين مكه و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دمشق يا در منطقه حوران و درعا نزديك اردن قرار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احاديث الإمام المهدي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قرار و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سوره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از روايات و كلام مفسرين استفاده مى شود مقصود كوفه است،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والتبصرة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ديگر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اظهر يا ربِّ ثاري والنار است كه در روايت ديگر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52:210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درستى خروج يمانى رجوع شود به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الغيبة سيد على بن عبدالحميد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الغيبة سيد على بن عبدالحميد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رحمه الله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كفاية الاثر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آيه شريفه در سوره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غيبت شيخ طوسى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قدرى اختلاف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روايت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تذكر لازم است كه ايشان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باب علائم ظهور آورده، گذشته از رواياتى كه متضمن علامات ظهور بوده و به صورت پراكنده در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ولادت و امامت و غيبت آن حضرت قبلاً نقل كرده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عامه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التذكره بأحوال الموتى وأُمور الآخرة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الصواعق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حكّام زمين در زمان آن حضرت خواهند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تفسير آيه شريفه در تفسير نورالثقلين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مراجعه شود به كمال الدين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الانبياء عليهم السلام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قدس سره احتمال داده كه اين اشاره به آتش زدن جنازه اولى و دومى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داده شد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غيبت شيخ نعمانى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كلام شيخ طبرسى و علامه مجلسى در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اميرمؤمنان عليه السلام پس از رحلت پيامبر صلى الله عليه و آله وسلم مشغول جمع آورى قرآن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آنچه را از آن گرامى فرا 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تنزيل و تأويل، شرح و بيان آيات و شأن نزول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مسجد آمد ، مردم اطراف ابوبكر را گرفته بودند ، هنگامى كه قرآن را بر آنها عرضه داشت،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بگذار و برو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احتجاج به حديث ثقلين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از من جدا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نيازى به تو و قرآنت نداريم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قرآن نزد ماست براى ما كافى است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شماره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پنج ناحيه نام برده شد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سرور أهل الايمان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نظير اين مطلب در روايت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روايت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و در روايت شماره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شد كه خروج او و خروج سفيانى و خروج خراسانى در يك سال، يك ماه و يك روز است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سرور أهل الايمان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ورجوع شود به 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فيكم عدّة أهل بدر لقام قائمنا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نعمانى قدس سره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الشيخ المفيد في الغيبة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49243</Words>
  <Characters>163628</Characters>
  <CharactersWithSpaces>211460</CharactersWithSpaces>
  <Paragraphs>1911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2026-08-20T08:41:36Z</dcterms:created>
  <dc:creator>ghaemiyeh.com</dc:creator>
  <dc:description/>
  <dc:language>en-US</dc:language>
  <cp:lastModifiedBy/>
  <dcterms:modified xsi:type="dcterms:W3CDTF">2026-08-20T12:11:42Z</dcterms:modified>
  <cp:revision>1</cp:revision>
  <dc:subject/>
  <dc:title>روش روشن در وظایف زمان غیبت</dc:title>
</cp:coreProperties>
</file>

<file path=docProps/custom.xml><?xml version="1.0" encoding="utf-8"?>
<Properties xmlns="http://schemas.openxmlformats.org/officeDocument/2006/custom-properties" xmlns:vt="http://schemas.openxmlformats.org/officeDocument/2006/docPropsVTypes"/>
</file>