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288.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تصحیح القراءة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4810_2870459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224812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224814_2870459653">
            <w:r>
              <w:rPr>
                <w:webHidden/>
                <w:rStyle w:val="IndexLink"/>
                <w:rtl w:val="true"/>
              </w:rPr>
              <w:t xml:space="preserve">مقدّمة المركز </w:t>
            </w:r>
            <w:r>
              <w:rPr>
                <w:rStyle w:val="IndexLink"/>
                <w:rtl w:val="true"/>
              </w:rPr>
              <w:t>:</w:t>
              <w:tab/>
            </w:r>
            <w:r>
              <w:rPr>
                <w:rStyle w:val="IndexLink"/>
              </w:rPr>
              <w:t>7</w:t>
            </w:r>
          </w:hyperlink>
        </w:p>
        <w:p>
          <w:pPr>
            <w:pStyle w:val="Contents2"/>
            <w:tabs>
              <w:tab w:val="clear" w:pos="8743"/>
              <w:tab w:val="right" w:pos="9026" w:leader="dot"/>
            </w:tabs>
            <w:rPr/>
          </w:pPr>
          <w:hyperlink w:anchor="__RefHeading___Toc1224816_2870459653">
            <w:r>
              <w:rPr>
                <w:webHidden/>
                <w:rStyle w:val="IndexLink"/>
                <w:rtl w:val="true"/>
              </w:rPr>
              <w:t>الإهداء</w:t>
            </w:r>
            <w:r>
              <w:rPr>
                <w:rStyle w:val="IndexLink"/>
                <w:rtl w:val="true"/>
              </w:rPr>
              <w:tab/>
            </w:r>
            <w:r>
              <w:rPr>
                <w:rStyle w:val="IndexLink"/>
              </w:rPr>
              <w:t>15</w:t>
            </w:r>
          </w:hyperlink>
        </w:p>
        <w:p>
          <w:pPr>
            <w:pStyle w:val="Contents2"/>
            <w:tabs>
              <w:tab w:val="clear" w:pos="8743"/>
              <w:tab w:val="right" w:pos="9026" w:leader="dot"/>
            </w:tabs>
            <w:rPr/>
          </w:pPr>
          <w:hyperlink w:anchor="__RefHeading___Toc1224818_2870459653">
            <w:r>
              <w:rPr>
                <w:webHidden/>
                <w:rStyle w:val="IndexLink"/>
                <w:rtl w:val="true"/>
              </w:rPr>
              <w:t>تمهيد</w:t>
            </w:r>
            <w:r>
              <w:rPr>
                <w:rStyle w:val="IndexLink"/>
                <w:rtl w:val="true"/>
              </w:rPr>
              <w:tab/>
            </w:r>
            <w:r>
              <w:rPr>
                <w:rStyle w:val="IndexLink"/>
              </w:rPr>
              <w:t>17</w:t>
            </w:r>
          </w:hyperlink>
        </w:p>
        <w:p>
          <w:pPr>
            <w:pStyle w:val="Contents2"/>
            <w:tabs>
              <w:tab w:val="clear" w:pos="8743"/>
              <w:tab w:val="right" w:pos="9026" w:leader="dot"/>
            </w:tabs>
            <w:rPr/>
          </w:pPr>
          <w:hyperlink w:anchor="__RefHeading___Toc1224820_2870459653">
            <w:r>
              <w:rPr>
                <w:webHidden/>
                <w:rStyle w:val="IndexLink"/>
                <w:rtl w:val="true"/>
              </w:rPr>
              <w:t>قبل البدء بالردّ</w:t>
            </w:r>
            <w:r>
              <w:rPr>
                <w:rStyle w:val="IndexLink"/>
                <w:rtl w:val="true"/>
              </w:rPr>
              <w:tab/>
            </w:r>
            <w:r>
              <w:rPr>
                <w:rStyle w:val="IndexLink"/>
              </w:rPr>
              <w:t>29</w:t>
            </w:r>
          </w:hyperlink>
        </w:p>
        <w:p>
          <w:pPr>
            <w:pStyle w:val="Contents3"/>
            <w:tabs>
              <w:tab w:val="clear" w:pos="8459"/>
              <w:tab w:val="right" w:pos="9026" w:leader="dot"/>
            </w:tabs>
            <w:rPr/>
          </w:pPr>
          <w:hyperlink w:anchor="__RefHeading___Toc1224822_2870459653">
            <w:r>
              <w:rPr>
                <w:webHidden/>
                <w:rStyle w:val="IndexLink"/>
                <w:rtl w:val="true"/>
              </w:rPr>
              <w:t>التعريف</w:t>
            </w:r>
            <w:r>
              <w:rPr>
                <w:rStyle w:val="IndexLink"/>
                <w:rtl w:val="true"/>
              </w:rPr>
              <w:tab/>
            </w:r>
            <w:r>
              <w:rPr>
                <w:rStyle w:val="IndexLink"/>
              </w:rPr>
              <w:t>29</w:t>
            </w:r>
          </w:hyperlink>
        </w:p>
        <w:p>
          <w:pPr>
            <w:pStyle w:val="Contents4"/>
            <w:tabs>
              <w:tab w:val="clear" w:pos="8176"/>
              <w:tab w:val="right" w:pos="9026" w:leader="dot"/>
            </w:tabs>
            <w:rPr/>
          </w:pPr>
          <w:hyperlink w:anchor="__RefHeading___Toc1224824_2870459653">
            <w:r>
              <w:rPr>
                <w:webHidden/>
                <w:rStyle w:val="IndexLink"/>
                <w:rtl w:val="true"/>
              </w:rPr>
              <w:t>ب</w:t>
            </w:r>
            <w:r>
              <w:rPr>
                <w:rStyle w:val="IndexLink"/>
                <w:rtl w:val="true"/>
              </w:rPr>
              <w:t xml:space="preserve">- : « </w:t>
            </w:r>
            <w:r>
              <w:rPr>
                <w:rStyle w:val="IndexLink"/>
                <w:rtl w:val="true"/>
              </w:rPr>
              <w:t xml:space="preserve">نهج البلاغة </w:t>
            </w:r>
            <w:r>
              <w:rPr>
                <w:rStyle w:val="IndexLink"/>
                <w:rtl w:val="true"/>
              </w:rPr>
              <w:t>»</w:t>
              <w:tab/>
            </w:r>
            <w:r>
              <w:rPr>
                <w:rStyle w:val="IndexLink"/>
              </w:rPr>
              <w:t>29</w:t>
            </w:r>
          </w:hyperlink>
        </w:p>
        <w:p>
          <w:pPr>
            <w:pStyle w:val="Contents4"/>
            <w:tabs>
              <w:tab w:val="clear" w:pos="8176"/>
              <w:tab w:val="right" w:pos="9026" w:leader="dot"/>
            </w:tabs>
            <w:rPr/>
          </w:pPr>
          <w:hyperlink w:anchor="__RefHeading___Toc1224826_2870459653">
            <w:r>
              <w:rPr>
                <w:webHidden/>
                <w:rStyle w:val="IndexLink"/>
                <w:rtl w:val="true"/>
              </w:rPr>
              <w:t xml:space="preserve">فرية وضع الكتاب </w:t>
            </w:r>
            <w:r>
              <w:rPr>
                <w:rStyle w:val="IndexLink"/>
                <w:rtl w:val="true"/>
              </w:rPr>
              <w:t>:</w:t>
              <w:tab/>
            </w:r>
            <w:r>
              <w:rPr>
                <w:rStyle w:val="IndexLink"/>
              </w:rPr>
              <w:t>36</w:t>
            </w:r>
          </w:hyperlink>
        </w:p>
        <w:p>
          <w:pPr>
            <w:pStyle w:val="Contents2"/>
            <w:tabs>
              <w:tab w:val="clear" w:pos="8743"/>
              <w:tab w:val="right" w:pos="9026" w:leader="dot"/>
            </w:tabs>
            <w:rPr/>
          </w:pPr>
          <w:hyperlink w:anchor="__RefHeading___Toc1224828_2870459653">
            <w:r>
              <w:rPr>
                <w:webHidden/>
                <w:rStyle w:val="IndexLink"/>
                <w:rtl w:val="true"/>
              </w:rPr>
              <w:t>الفصل الأوّل</w:t>
            </w:r>
            <w:r>
              <w:rPr>
                <w:rStyle w:val="IndexLink"/>
                <w:rtl w:val="true"/>
              </w:rPr>
              <w:t xml:space="preserve">: </w:t>
            </w:r>
            <w:r>
              <w:rPr>
                <w:rStyle w:val="IndexLink"/>
                <w:rtl w:val="true"/>
              </w:rPr>
              <w:t>مع الدليمي في مقدّمته</w:t>
            </w:r>
            <w:r>
              <w:rPr>
                <w:rStyle w:val="IndexLink"/>
                <w:rtl w:val="true"/>
              </w:rPr>
              <w:tab/>
            </w:r>
            <w:r>
              <w:rPr>
                <w:rStyle w:val="IndexLink"/>
              </w:rPr>
              <w:t>43</w:t>
            </w:r>
          </w:hyperlink>
        </w:p>
        <w:p>
          <w:pPr>
            <w:pStyle w:val="Contents3"/>
            <w:tabs>
              <w:tab w:val="clear" w:pos="8459"/>
              <w:tab w:val="right" w:pos="9026" w:leader="dot"/>
            </w:tabs>
            <w:rPr/>
          </w:pPr>
          <w:hyperlink w:anchor="__RefHeading___Toc1224830_2870459653">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1224832_2870459653">
            <w:r>
              <w:rPr>
                <w:webHidden/>
                <w:rStyle w:val="IndexLink"/>
                <w:rtl w:val="true"/>
              </w:rPr>
              <w:t xml:space="preserve">أمير المؤمنين عليه السلام يبيّن أهل الذكر والراسخين في العلم </w:t>
            </w:r>
            <w:r>
              <w:rPr>
                <w:rStyle w:val="IndexLink"/>
                <w:rtl w:val="true"/>
              </w:rPr>
              <w:t>:</w:t>
              <w:tab/>
            </w:r>
            <w:r>
              <w:rPr>
                <w:rStyle w:val="IndexLink"/>
              </w:rPr>
              <w:t>49</w:t>
            </w:r>
          </w:hyperlink>
        </w:p>
        <w:p>
          <w:pPr>
            <w:pStyle w:val="Contents2"/>
            <w:tabs>
              <w:tab w:val="clear" w:pos="8743"/>
              <w:tab w:val="right" w:pos="9026" w:leader="dot"/>
            </w:tabs>
            <w:rPr/>
          </w:pPr>
          <w:hyperlink w:anchor="__RefHeading___Toc1224834_2870459653">
            <w:r>
              <w:rPr>
                <w:webHidden/>
                <w:rStyle w:val="IndexLink"/>
                <w:rtl w:val="true"/>
              </w:rPr>
              <w:t>الفصل الثاني</w:t>
            </w:r>
            <w:r>
              <w:rPr>
                <w:rStyle w:val="IndexLink"/>
                <w:rtl w:val="true"/>
              </w:rPr>
              <w:t xml:space="preserve">: </w:t>
            </w:r>
            <w:r>
              <w:rPr>
                <w:rStyle w:val="IndexLink"/>
                <w:rtl w:val="true"/>
              </w:rPr>
              <w:t>عدالة الصحابة</w:t>
            </w:r>
            <w:r>
              <w:rPr>
                <w:rStyle w:val="IndexLink"/>
                <w:rtl w:val="true"/>
              </w:rPr>
              <w:tab/>
            </w:r>
            <w:r>
              <w:rPr>
                <w:rStyle w:val="IndexLink"/>
              </w:rPr>
              <w:t>55</w:t>
            </w:r>
          </w:hyperlink>
        </w:p>
        <w:p>
          <w:pPr>
            <w:pStyle w:val="Contents3"/>
            <w:tabs>
              <w:tab w:val="clear" w:pos="8459"/>
              <w:tab w:val="right" w:pos="9026" w:leader="dot"/>
            </w:tabs>
            <w:rPr/>
          </w:pPr>
          <w:hyperlink w:anchor="__RefHeading___Toc1224836_2870459653">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1224838_2870459653">
            <w:r>
              <w:rPr>
                <w:webHidden/>
                <w:rStyle w:val="IndexLink"/>
                <w:rtl w:val="true"/>
              </w:rPr>
              <w:t xml:space="preserve">السؤال الأوّل </w:t>
            </w:r>
            <w:r>
              <w:rPr>
                <w:rStyle w:val="IndexLink"/>
                <w:rtl w:val="true"/>
              </w:rPr>
              <w:t>:</w:t>
              <w:tab/>
            </w:r>
            <w:r>
              <w:rPr>
                <w:rStyle w:val="IndexLink"/>
              </w:rPr>
              <w:t>83</w:t>
            </w:r>
          </w:hyperlink>
        </w:p>
        <w:p>
          <w:pPr>
            <w:pStyle w:val="Contents3"/>
            <w:tabs>
              <w:tab w:val="clear" w:pos="8459"/>
              <w:tab w:val="right" w:pos="9026" w:leader="dot"/>
            </w:tabs>
            <w:rPr/>
          </w:pPr>
          <w:hyperlink w:anchor="__RefHeading___Toc1224840_2870459653">
            <w:r>
              <w:rPr>
                <w:webHidden/>
                <w:rStyle w:val="IndexLink"/>
                <w:rtl w:val="true"/>
              </w:rPr>
              <w:t xml:space="preserve">أقول </w:t>
            </w:r>
            <w:r>
              <w:rPr>
                <w:rStyle w:val="IndexLink"/>
                <w:rtl w:val="true"/>
              </w:rPr>
              <w:t>:</w:t>
              <w:tab/>
            </w:r>
            <w:r>
              <w:rPr>
                <w:rStyle w:val="IndexLink"/>
              </w:rPr>
              <w:t>86</w:t>
            </w:r>
          </w:hyperlink>
        </w:p>
        <w:p>
          <w:pPr>
            <w:pStyle w:val="Contents2"/>
            <w:tabs>
              <w:tab w:val="clear" w:pos="8743"/>
              <w:tab w:val="right" w:pos="9026" w:leader="dot"/>
            </w:tabs>
            <w:rPr/>
          </w:pPr>
          <w:hyperlink w:anchor="__RefHeading___Toc1224842_2870459653">
            <w:r>
              <w:rPr>
                <w:webHidden/>
                <w:rStyle w:val="IndexLink"/>
                <w:rtl w:val="true"/>
              </w:rPr>
              <w:t>الفصل الثالث</w:t>
            </w:r>
            <w:r>
              <w:rPr>
                <w:rStyle w:val="IndexLink"/>
                <w:rtl w:val="true"/>
              </w:rPr>
              <w:t xml:space="preserve">: </w:t>
            </w:r>
            <w:r>
              <w:rPr>
                <w:rStyle w:val="IndexLink"/>
                <w:rtl w:val="true"/>
              </w:rPr>
              <w:t>موقف الإمام عليه السلام من الصحابة</w:t>
            </w:r>
            <w:r>
              <w:rPr>
                <w:rStyle w:val="IndexLink"/>
                <w:rtl w:val="true"/>
              </w:rPr>
              <w:tab/>
            </w:r>
            <w:r>
              <w:rPr>
                <w:rStyle w:val="IndexLink"/>
              </w:rPr>
              <w:t>89</w:t>
            </w:r>
          </w:hyperlink>
        </w:p>
        <w:p>
          <w:pPr>
            <w:pStyle w:val="Contents3"/>
            <w:tabs>
              <w:tab w:val="clear" w:pos="8459"/>
              <w:tab w:val="right" w:pos="9026" w:leader="dot"/>
            </w:tabs>
            <w:rPr/>
          </w:pPr>
          <w:hyperlink w:anchor="__RefHeading___Toc1224844_2870459653">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1224846_2870459653">
            <w:r>
              <w:rPr>
                <w:webHidden/>
                <w:rStyle w:val="IndexLink"/>
                <w:rtl w:val="true"/>
              </w:rPr>
              <w:t xml:space="preserve">وفي ذلك أقول </w:t>
            </w:r>
            <w:r>
              <w:rPr>
                <w:rStyle w:val="IndexLink"/>
                <w:rtl w:val="true"/>
              </w:rPr>
              <w:t>:</w:t>
              <w:tab/>
            </w:r>
            <w:r>
              <w:rPr>
                <w:rStyle w:val="IndexLink"/>
              </w:rPr>
              <w:t>92</w:t>
            </w:r>
          </w:hyperlink>
        </w:p>
        <w:p>
          <w:pPr>
            <w:pStyle w:val="Contents3"/>
            <w:tabs>
              <w:tab w:val="clear" w:pos="8459"/>
              <w:tab w:val="right" w:pos="9026" w:leader="dot"/>
            </w:tabs>
            <w:rPr/>
          </w:pPr>
          <w:hyperlink w:anchor="__RefHeading___Toc1224848_2870459653">
            <w:r>
              <w:rPr>
                <w:webHidden/>
                <w:rStyle w:val="IndexLink"/>
                <w:rtl w:val="true"/>
              </w:rPr>
              <w:t xml:space="preserve">أقول </w:t>
            </w:r>
            <w:r>
              <w:rPr>
                <w:rStyle w:val="IndexLink"/>
                <w:rtl w:val="true"/>
              </w:rPr>
              <w:t>:</w:t>
              <w:tab/>
            </w:r>
            <w:r>
              <w:rPr>
                <w:rStyle w:val="IndexLink"/>
              </w:rPr>
              <w:t>94</w:t>
            </w:r>
          </w:hyperlink>
        </w:p>
        <w:p>
          <w:pPr>
            <w:pStyle w:val="Contents3"/>
            <w:tabs>
              <w:tab w:val="clear" w:pos="8459"/>
              <w:tab w:val="right" w:pos="9026" w:leader="dot"/>
            </w:tabs>
            <w:rPr/>
          </w:pPr>
          <w:hyperlink w:anchor="__RefHeading___Toc1224850_2870459653">
            <w:r>
              <w:rPr>
                <w:webHidden/>
                <w:rStyle w:val="IndexLink"/>
                <w:rtl w:val="true"/>
              </w:rPr>
              <w:t xml:space="preserve">- </w:t>
            </w:r>
            <w:r>
              <w:rPr>
                <w:rStyle w:val="IndexLink"/>
                <w:rtl w:val="true"/>
              </w:rPr>
              <w:t xml:space="preserve">الأوّل </w:t>
            </w:r>
            <w:r>
              <w:rPr>
                <w:rStyle w:val="IndexLink"/>
                <w:rtl w:val="true"/>
              </w:rPr>
              <w:t>:</w:t>
              <w:tab/>
            </w:r>
            <w:r>
              <w:rPr>
                <w:rStyle w:val="IndexLink"/>
              </w:rPr>
              <w:t>96</w:t>
            </w:r>
          </w:hyperlink>
        </w:p>
        <w:p>
          <w:pPr>
            <w:pStyle w:val="Contents3"/>
            <w:tabs>
              <w:tab w:val="clear" w:pos="8459"/>
              <w:tab w:val="right" w:pos="9026" w:leader="dot"/>
            </w:tabs>
            <w:rPr/>
          </w:pPr>
          <w:hyperlink w:anchor="__RefHeading___Toc1224852_2870459653">
            <w:r>
              <w:rPr>
                <w:webHidden/>
                <w:rStyle w:val="IndexLink"/>
                <w:rtl w:val="true"/>
              </w:rPr>
              <w:t xml:space="preserve">- </w:t>
            </w:r>
            <w:r>
              <w:rPr>
                <w:rStyle w:val="IndexLink"/>
                <w:rtl w:val="true"/>
              </w:rPr>
              <w:t xml:space="preserve">الثاني </w:t>
            </w:r>
            <w:r>
              <w:rPr>
                <w:rStyle w:val="IndexLink"/>
                <w:rtl w:val="true"/>
              </w:rPr>
              <w:t>:</w:t>
              <w:tab/>
            </w:r>
            <w:r>
              <w:rPr>
                <w:rStyle w:val="IndexLink"/>
              </w:rPr>
              <w:t>98</w:t>
            </w:r>
          </w:hyperlink>
        </w:p>
        <w:p>
          <w:pPr>
            <w:pStyle w:val="Contents3"/>
            <w:tabs>
              <w:tab w:val="clear" w:pos="8459"/>
              <w:tab w:val="right" w:pos="9026" w:leader="dot"/>
            </w:tabs>
            <w:rPr/>
          </w:pPr>
          <w:hyperlink w:anchor="__RefHeading___Toc1224854_2870459653">
            <w:r>
              <w:rPr>
                <w:webHidden/>
                <w:rStyle w:val="IndexLink"/>
                <w:rtl w:val="true"/>
              </w:rPr>
              <w:t xml:space="preserve">- </w:t>
            </w:r>
            <w:r>
              <w:rPr>
                <w:rStyle w:val="IndexLink"/>
                <w:rtl w:val="true"/>
              </w:rPr>
              <w:t xml:space="preserve">الثالث </w:t>
            </w:r>
            <w:r>
              <w:rPr>
                <w:rStyle w:val="IndexLink"/>
                <w:rtl w:val="true"/>
              </w:rPr>
              <w:t>:</w:t>
              <w:tab/>
            </w:r>
            <w:r>
              <w:rPr>
                <w:rStyle w:val="IndexLink"/>
              </w:rPr>
              <w:t>98</w:t>
            </w:r>
          </w:hyperlink>
        </w:p>
        <w:p>
          <w:pPr>
            <w:pStyle w:val="Contents3"/>
            <w:tabs>
              <w:tab w:val="clear" w:pos="8459"/>
              <w:tab w:val="right" w:pos="9026" w:leader="dot"/>
            </w:tabs>
            <w:rPr/>
          </w:pPr>
          <w:hyperlink w:anchor="__RefHeading___Toc1224856_2870459653">
            <w:r>
              <w:rPr>
                <w:webHidden/>
                <w:rStyle w:val="IndexLink"/>
                <w:rtl w:val="true"/>
              </w:rPr>
              <w:t xml:space="preserve">أقول </w:t>
            </w:r>
            <w:r>
              <w:rPr>
                <w:rStyle w:val="IndexLink"/>
                <w:rtl w:val="true"/>
              </w:rPr>
              <w:t>:</w:t>
              <w:tab/>
            </w:r>
            <w:r>
              <w:rPr>
                <w:rStyle w:val="IndexLink"/>
              </w:rPr>
              <w:t>105</w:t>
            </w:r>
          </w:hyperlink>
        </w:p>
        <w:p>
          <w:pPr>
            <w:pStyle w:val="Contents3"/>
            <w:tabs>
              <w:tab w:val="clear" w:pos="8459"/>
              <w:tab w:val="right" w:pos="9026" w:leader="dot"/>
            </w:tabs>
            <w:rPr/>
          </w:pPr>
          <w:hyperlink w:anchor="__RefHeading___Toc1224858_2870459653">
            <w:r>
              <w:rPr>
                <w:webHidden/>
                <w:rStyle w:val="IndexLink"/>
                <w:rtl w:val="true"/>
              </w:rPr>
              <w:t>أقول</w:t>
            </w:r>
            <w:r>
              <w:rPr>
                <w:rStyle w:val="IndexLink"/>
                <w:rtl w:val="true"/>
              </w:rPr>
              <w:tab/>
            </w:r>
            <w:r>
              <w:rPr>
                <w:rStyle w:val="IndexLink"/>
              </w:rPr>
              <w:t>109</w:t>
            </w:r>
          </w:hyperlink>
        </w:p>
        <w:p>
          <w:pPr>
            <w:pStyle w:val="Contents2"/>
            <w:tabs>
              <w:tab w:val="clear" w:pos="8743"/>
              <w:tab w:val="right" w:pos="9026" w:leader="dot"/>
            </w:tabs>
            <w:rPr/>
          </w:pPr>
          <w:hyperlink w:anchor="__RefHeading___Toc1224860_2870459653">
            <w:r>
              <w:rPr>
                <w:webHidden/>
                <w:rStyle w:val="IndexLink"/>
                <w:rtl w:val="true"/>
              </w:rPr>
              <w:t>الفصل الرابع</w:t>
            </w:r>
            <w:r>
              <w:rPr>
                <w:rStyle w:val="IndexLink"/>
                <w:rtl w:val="true"/>
              </w:rPr>
              <w:t xml:space="preserve">: </w:t>
            </w:r>
            <w:r>
              <w:rPr>
                <w:rStyle w:val="IndexLink"/>
                <w:rtl w:val="true"/>
              </w:rPr>
              <w:t>موقف الإمام عليه السلام من الشورىٰ والنصّ</w:t>
            </w:r>
            <w:r>
              <w:rPr>
                <w:rStyle w:val="IndexLink"/>
                <w:rtl w:val="true"/>
              </w:rPr>
              <w:tab/>
            </w:r>
            <w:r>
              <w:rPr>
                <w:rStyle w:val="IndexLink"/>
              </w:rPr>
              <w:t>119</w:t>
            </w:r>
          </w:hyperlink>
        </w:p>
        <w:p>
          <w:pPr>
            <w:pStyle w:val="Contents3"/>
            <w:tabs>
              <w:tab w:val="clear" w:pos="8459"/>
              <w:tab w:val="right" w:pos="9026" w:leader="dot"/>
            </w:tabs>
            <w:rPr/>
          </w:pPr>
          <w:hyperlink w:anchor="__RefHeading___Toc1224862_2870459653">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1224864_2870459653">
            <w:r>
              <w:rPr>
                <w:webHidden/>
                <w:rStyle w:val="IndexLink"/>
                <w:rtl w:val="true"/>
              </w:rPr>
              <w:t xml:space="preserve">والمتحصّل من ذلك كلّه </w:t>
            </w:r>
            <w:r>
              <w:rPr>
                <w:rStyle w:val="IndexLink"/>
                <w:rtl w:val="true"/>
              </w:rPr>
              <w:t>:</w:t>
              <w:tab/>
            </w:r>
            <w:r>
              <w:rPr>
                <w:rStyle w:val="IndexLink"/>
              </w:rPr>
              <w:t>133</w:t>
            </w:r>
          </w:hyperlink>
        </w:p>
        <w:p>
          <w:pPr>
            <w:pStyle w:val="Contents3"/>
            <w:tabs>
              <w:tab w:val="clear" w:pos="8459"/>
              <w:tab w:val="right" w:pos="9026" w:leader="dot"/>
            </w:tabs>
            <w:rPr/>
          </w:pPr>
          <w:hyperlink w:anchor="__RefHeading___Toc1224866_2870459653">
            <w:r>
              <w:rPr>
                <w:webHidden/>
                <w:rStyle w:val="IndexLink"/>
                <w:rtl w:val="true"/>
              </w:rPr>
              <w:t xml:space="preserve">محاولة ابن تيمية لدفع هذه الأحاديث </w:t>
            </w:r>
            <w:r>
              <w:rPr>
                <w:rStyle w:val="IndexLink"/>
                <w:rtl w:val="true"/>
              </w:rPr>
              <w:t>:</w:t>
              <w:tab/>
            </w:r>
            <w:r>
              <w:rPr>
                <w:rStyle w:val="IndexLink"/>
              </w:rPr>
              <w:t>142</w:t>
            </w:r>
          </w:hyperlink>
        </w:p>
        <w:p>
          <w:pPr>
            <w:pStyle w:val="Contents3"/>
            <w:tabs>
              <w:tab w:val="clear" w:pos="8459"/>
              <w:tab w:val="right" w:pos="9026" w:leader="dot"/>
            </w:tabs>
            <w:rPr/>
          </w:pPr>
          <w:hyperlink w:anchor="__RefHeading___Toc1224868_2870459653">
            <w:r>
              <w:rPr>
                <w:webHidden/>
                <w:rStyle w:val="IndexLink"/>
                <w:rtl w:val="true"/>
              </w:rPr>
              <w:t xml:space="preserve">أقول </w:t>
            </w:r>
            <w:r>
              <w:rPr>
                <w:rStyle w:val="IndexLink"/>
                <w:rtl w:val="true"/>
              </w:rPr>
              <w:t>:</w:t>
              <w:tab/>
            </w:r>
            <w:r>
              <w:rPr>
                <w:rStyle w:val="IndexLink"/>
              </w:rPr>
              <w:t>147</w:t>
            </w:r>
          </w:hyperlink>
        </w:p>
        <w:p>
          <w:pPr>
            <w:pStyle w:val="Contents3"/>
            <w:tabs>
              <w:tab w:val="clear" w:pos="8459"/>
              <w:tab w:val="right" w:pos="9026" w:leader="dot"/>
            </w:tabs>
            <w:rPr/>
          </w:pPr>
          <w:hyperlink w:anchor="__RefHeading___Toc1224870_2870459653">
            <w:r>
              <w:rPr>
                <w:webHidden/>
                <w:rStyle w:val="IndexLink"/>
                <w:rtl w:val="true"/>
              </w:rPr>
              <w:t xml:space="preserve">فأقول </w:t>
            </w:r>
            <w:r>
              <w:rPr>
                <w:rStyle w:val="IndexLink"/>
                <w:rtl w:val="true"/>
              </w:rPr>
              <w:t>:</w:t>
              <w:tab/>
            </w:r>
            <w:r>
              <w:rPr>
                <w:rStyle w:val="IndexLink"/>
              </w:rPr>
              <w:t>149</w:t>
            </w:r>
          </w:hyperlink>
        </w:p>
        <w:p>
          <w:pPr>
            <w:pStyle w:val="Contents3"/>
            <w:tabs>
              <w:tab w:val="clear" w:pos="8459"/>
              <w:tab w:val="right" w:pos="9026" w:leader="dot"/>
            </w:tabs>
            <w:rPr/>
          </w:pPr>
          <w:hyperlink w:anchor="__RefHeading___Toc1224872_2870459653">
            <w:r>
              <w:rPr>
                <w:webHidden/>
                <w:rStyle w:val="IndexLink"/>
                <w:rtl w:val="true"/>
              </w:rPr>
              <w:t xml:space="preserve">أقول </w:t>
            </w:r>
            <w:r>
              <w:rPr>
                <w:rStyle w:val="IndexLink"/>
                <w:rtl w:val="true"/>
              </w:rPr>
              <w:t>:</w:t>
              <w:tab/>
            </w:r>
            <w:r>
              <w:rPr>
                <w:rStyle w:val="IndexLink"/>
              </w:rPr>
              <w:t>156</w:t>
            </w:r>
          </w:hyperlink>
        </w:p>
        <w:p>
          <w:pPr>
            <w:pStyle w:val="Contents3"/>
            <w:tabs>
              <w:tab w:val="clear" w:pos="8459"/>
              <w:tab w:val="right" w:pos="9026" w:leader="dot"/>
            </w:tabs>
            <w:rPr/>
          </w:pPr>
          <w:hyperlink w:anchor="__RefHeading___Toc1224874_2870459653">
            <w:r>
              <w:rPr>
                <w:webHidden/>
                <w:rStyle w:val="IndexLink"/>
                <w:rtl w:val="true"/>
              </w:rPr>
              <w:t xml:space="preserve">أقول </w:t>
            </w:r>
            <w:r>
              <w:rPr>
                <w:rStyle w:val="IndexLink"/>
                <w:rtl w:val="true"/>
              </w:rPr>
              <w:t>:</w:t>
              <w:tab/>
            </w:r>
            <w:r>
              <w:rPr>
                <w:rStyle w:val="IndexLink"/>
              </w:rPr>
              <w:t>165</w:t>
            </w:r>
          </w:hyperlink>
        </w:p>
        <w:p>
          <w:pPr>
            <w:pStyle w:val="Contents3"/>
            <w:tabs>
              <w:tab w:val="clear" w:pos="8459"/>
              <w:tab w:val="right" w:pos="9026" w:leader="dot"/>
            </w:tabs>
            <w:rPr/>
          </w:pPr>
          <w:hyperlink w:anchor="__RefHeading___Toc1224876_2870459653">
            <w:r>
              <w:rPr>
                <w:webHidden/>
                <w:rStyle w:val="IndexLink"/>
                <w:rtl w:val="true"/>
              </w:rPr>
              <w:t xml:space="preserve">أقول </w:t>
            </w:r>
            <w:r>
              <w:rPr>
                <w:rStyle w:val="IndexLink"/>
                <w:rtl w:val="true"/>
              </w:rPr>
              <w:t>:</w:t>
              <w:tab/>
            </w:r>
            <w:r>
              <w:rPr>
                <w:rStyle w:val="IndexLink"/>
              </w:rPr>
              <w:t>167</w:t>
            </w:r>
          </w:hyperlink>
        </w:p>
        <w:p>
          <w:pPr>
            <w:pStyle w:val="Contents3"/>
            <w:tabs>
              <w:tab w:val="clear" w:pos="8459"/>
              <w:tab w:val="right" w:pos="9026" w:leader="dot"/>
            </w:tabs>
            <w:rPr/>
          </w:pPr>
          <w:hyperlink w:anchor="__RefHeading___Toc1224878_2870459653">
            <w:r>
              <w:rPr>
                <w:webHidden/>
                <w:rStyle w:val="IndexLink"/>
                <w:rtl w:val="true"/>
              </w:rPr>
              <w:t xml:space="preserve">مناقشة ابن أبي الحديد في شرحه </w:t>
            </w:r>
            <w:r>
              <w:rPr>
                <w:rStyle w:val="IndexLink"/>
                <w:rtl w:val="true"/>
              </w:rPr>
              <w:t>:</w:t>
              <w:tab/>
            </w:r>
            <w:r>
              <w:rPr>
                <w:rStyle w:val="IndexLink"/>
              </w:rPr>
              <w:t>169</w:t>
            </w:r>
          </w:hyperlink>
        </w:p>
        <w:p>
          <w:pPr>
            <w:pStyle w:val="Contents3"/>
            <w:tabs>
              <w:tab w:val="clear" w:pos="8459"/>
              <w:tab w:val="right" w:pos="9026" w:leader="dot"/>
            </w:tabs>
            <w:rPr/>
          </w:pPr>
          <w:hyperlink w:anchor="__RefHeading___Toc1224880_2870459653">
            <w:r>
              <w:rPr>
                <w:webHidden/>
                <w:rStyle w:val="IndexLink"/>
                <w:rtl w:val="true"/>
              </w:rPr>
              <w:t xml:space="preserve">أهل البيت عليهم السلام أحقّ بالإمامة من غيرهم </w:t>
            </w:r>
            <w:r>
              <w:rPr>
                <w:rStyle w:val="IndexLink"/>
                <w:rtl w:val="true"/>
              </w:rPr>
              <w:t>:</w:t>
              <w:tab/>
            </w:r>
            <w:r>
              <w:rPr>
                <w:rStyle w:val="IndexLink"/>
              </w:rPr>
              <w:t>171</w:t>
            </w:r>
          </w:hyperlink>
        </w:p>
        <w:p>
          <w:pPr>
            <w:pStyle w:val="Contents3"/>
            <w:tabs>
              <w:tab w:val="clear" w:pos="8459"/>
              <w:tab w:val="right" w:pos="9026" w:leader="dot"/>
            </w:tabs>
            <w:rPr/>
          </w:pPr>
          <w:hyperlink w:anchor="__RefHeading___Toc1224882_2870459653">
            <w:r>
              <w:rPr>
                <w:webHidden/>
                <w:rStyle w:val="IndexLink"/>
                <w:rtl w:val="true"/>
              </w:rPr>
              <w:t xml:space="preserve">أقوال النبيّ صلى الله عليه وآله وسلم في عليّ عليه السلام خاصة </w:t>
            </w:r>
            <w:r>
              <w:rPr>
                <w:rStyle w:val="IndexLink"/>
                <w:rtl w:val="true"/>
              </w:rPr>
              <w:t>:</w:t>
              <w:tab/>
            </w:r>
            <w:r>
              <w:rPr>
                <w:rStyle w:val="IndexLink"/>
              </w:rPr>
              <w:t>173</w:t>
            </w:r>
          </w:hyperlink>
        </w:p>
        <w:p>
          <w:pPr>
            <w:pStyle w:val="Contents3"/>
            <w:tabs>
              <w:tab w:val="clear" w:pos="8459"/>
              <w:tab w:val="right" w:pos="9026" w:leader="dot"/>
            </w:tabs>
            <w:rPr/>
          </w:pPr>
          <w:hyperlink w:anchor="__RefHeading___Toc1224884_2870459653">
            <w:r>
              <w:rPr>
                <w:webHidden/>
                <w:rStyle w:val="IndexLink"/>
                <w:rtl w:val="true"/>
              </w:rPr>
              <w:t xml:space="preserve">وأقول أيضاً </w:t>
            </w:r>
            <w:r>
              <w:rPr>
                <w:rStyle w:val="IndexLink"/>
                <w:rtl w:val="true"/>
              </w:rPr>
              <w:t>:</w:t>
              <w:tab/>
            </w:r>
            <w:r>
              <w:rPr>
                <w:rStyle w:val="IndexLink"/>
              </w:rPr>
              <w:t>178</w:t>
            </w:r>
          </w:hyperlink>
        </w:p>
        <w:p>
          <w:pPr>
            <w:pStyle w:val="Contents3"/>
            <w:tabs>
              <w:tab w:val="clear" w:pos="8459"/>
              <w:tab w:val="right" w:pos="9026" w:leader="dot"/>
            </w:tabs>
            <w:rPr/>
          </w:pPr>
          <w:hyperlink w:anchor="__RefHeading___Toc1224886_2870459653">
            <w:r>
              <w:rPr>
                <w:webHidden/>
                <w:rStyle w:val="IndexLink"/>
                <w:rtl w:val="true"/>
              </w:rPr>
              <w:t xml:space="preserve">أقول </w:t>
            </w:r>
            <w:r>
              <w:rPr>
                <w:rStyle w:val="IndexLink"/>
                <w:rtl w:val="true"/>
              </w:rPr>
              <w:t>:</w:t>
              <w:tab/>
            </w:r>
            <w:r>
              <w:rPr>
                <w:rStyle w:val="IndexLink"/>
              </w:rPr>
              <w:t>182</w:t>
            </w:r>
          </w:hyperlink>
        </w:p>
        <w:p>
          <w:pPr>
            <w:pStyle w:val="Contents3"/>
            <w:tabs>
              <w:tab w:val="clear" w:pos="8459"/>
              <w:tab w:val="right" w:pos="9026" w:leader="dot"/>
            </w:tabs>
            <w:rPr/>
          </w:pPr>
          <w:hyperlink w:anchor="__RefHeading___Toc1224888_2870459653">
            <w:r>
              <w:rPr>
                <w:webHidden/>
                <w:rStyle w:val="IndexLink"/>
                <w:rtl w:val="true"/>
              </w:rPr>
              <w:t>موقف الإمام عليه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1224890_2870459653">
            <w:r>
              <w:rPr>
                <w:webHidden/>
                <w:rStyle w:val="IndexLink"/>
                <w:rtl w:val="true"/>
              </w:rPr>
              <w:t>من أهل الجَمل</w:t>
            </w:r>
            <w:r>
              <w:rPr>
                <w:rStyle w:val="IndexLink"/>
                <w:rtl w:val="true"/>
              </w:rPr>
              <w:tab/>
            </w:r>
            <w:r>
              <w:rPr>
                <w:rStyle w:val="IndexLink"/>
              </w:rPr>
              <w:t>196</w:t>
            </w:r>
          </w:hyperlink>
        </w:p>
        <w:p>
          <w:pPr>
            <w:pStyle w:val="Contents3"/>
            <w:tabs>
              <w:tab w:val="clear" w:pos="8459"/>
              <w:tab w:val="right" w:pos="9026" w:leader="dot"/>
            </w:tabs>
            <w:rPr/>
          </w:pPr>
          <w:hyperlink w:anchor="__RefHeading___Toc1224892_2870459653">
            <w:r>
              <w:rPr>
                <w:webHidden/>
                <w:rStyle w:val="IndexLink"/>
                <w:rtl w:val="true"/>
              </w:rPr>
              <w:t xml:space="preserve">أقول </w:t>
            </w:r>
            <w:r>
              <w:rPr>
                <w:rStyle w:val="IndexLink"/>
                <w:rtl w:val="true"/>
              </w:rPr>
              <w:t>:</w:t>
              <w:tab/>
            </w:r>
            <w:r>
              <w:rPr>
                <w:rStyle w:val="IndexLink"/>
              </w:rPr>
              <w:t>198</w:t>
            </w:r>
          </w:hyperlink>
        </w:p>
        <w:p>
          <w:pPr>
            <w:pStyle w:val="Contents3"/>
            <w:tabs>
              <w:tab w:val="clear" w:pos="8459"/>
              <w:tab w:val="right" w:pos="9026" w:leader="dot"/>
            </w:tabs>
            <w:rPr/>
          </w:pPr>
          <w:hyperlink w:anchor="__RefHeading___Toc1224894_2870459653">
            <w:r>
              <w:rPr>
                <w:webHidden/>
                <w:rStyle w:val="IndexLink"/>
                <w:rtl w:val="true"/>
              </w:rPr>
              <w:t xml:space="preserve">ولعلّ قائل يقول </w:t>
            </w:r>
            <w:r>
              <w:rPr>
                <w:rStyle w:val="IndexLink"/>
                <w:rtl w:val="true"/>
              </w:rPr>
              <w:t>:</w:t>
              <w:tab/>
            </w:r>
            <w:r>
              <w:rPr>
                <w:rStyle w:val="IndexLink"/>
              </w:rPr>
              <w:t>201</w:t>
            </w:r>
          </w:hyperlink>
        </w:p>
        <w:p>
          <w:pPr>
            <w:pStyle w:val="Contents3"/>
            <w:tabs>
              <w:tab w:val="clear" w:pos="8459"/>
              <w:tab w:val="right" w:pos="9026" w:leader="dot"/>
            </w:tabs>
            <w:rPr/>
          </w:pPr>
          <w:hyperlink w:anchor="__RefHeading___Toc1224896_2870459653">
            <w:r>
              <w:rPr>
                <w:webHidden/>
                <w:rStyle w:val="IndexLink"/>
                <w:rtl w:val="true"/>
              </w:rPr>
              <w:t xml:space="preserve">قلنا </w:t>
            </w:r>
            <w:r>
              <w:rPr>
                <w:rStyle w:val="IndexLink"/>
                <w:rtl w:val="true"/>
              </w:rPr>
              <w:t>:</w:t>
              <w:tab/>
            </w:r>
            <w:r>
              <w:rPr>
                <w:rStyle w:val="IndexLink"/>
              </w:rPr>
              <w:t>201</w:t>
            </w:r>
          </w:hyperlink>
        </w:p>
        <w:p>
          <w:pPr>
            <w:pStyle w:val="Contents2"/>
            <w:tabs>
              <w:tab w:val="clear" w:pos="8743"/>
              <w:tab w:val="right" w:pos="9026" w:leader="dot"/>
            </w:tabs>
            <w:rPr/>
          </w:pPr>
          <w:hyperlink w:anchor="__RefHeading___Toc1224898_2870459653">
            <w:r>
              <w:rPr>
                <w:webHidden/>
                <w:rStyle w:val="IndexLink"/>
                <w:rtl w:val="true"/>
              </w:rPr>
              <w:t>الفصل السادس</w:t>
            </w:r>
            <w:r>
              <w:rPr>
                <w:rStyle w:val="IndexLink"/>
                <w:rtl w:val="true"/>
              </w:rPr>
              <w:t xml:space="preserve">: </w:t>
            </w:r>
            <w:r>
              <w:rPr>
                <w:rStyle w:val="IndexLink"/>
                <w:rtl w:val="true"/>
              </w:rPr>
              <w:t>موقف الإمام عليه السلام من معاوية وحزبه</w:t>
            </w:r>
            <w:r>
              <w:rPr>
                <w:rStyle w:val="IndexLink"/>
                <w:rtl w:val="true"/>
              </w:rPr>
              <w:tab/>
            </w:r>
            <w:r>
              <w:rPr>
                <w:rStyle w:val="IndexLink"/>
              </w:rPr>
              <w:t>206</w:t>
            </w:r>
          </w:hyperlink>
        </w:p>
        <w:p>
          <w:pPr>
            <w:pStyle w:val="Contents3"/>
            <w:tabs>
              <w:tab w:val="clear" w:pos="8459"/>
              <w:tab w:val="right" w:pos="9026" w:leader="dot"/>
            </w:tabs>
            <w:rPr/>
          </w:pPr>
          <w:hyperlink w:anchor="__RefHeading___Toc1224900_2870459653">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1224902_2870459653">
            <w:r>
              <w:rPr>
                <w:webHidden/>
                <w:rStyle w:val="IndexLink"/>
                <w:rtl w:val="true"/>
              </w:rPr>
              <w:t xml:space="preserve">أقول </w:t>
            </w:r>
            <w:r>
              <w:rPr>
                <w:rStyle w:val="IndexLink"/>
                <w:rtl w:val="true"/>
              </w:rPr>
              <w:t>:</w:t>
              <w:tab/>
            </w:r>
            <w:r>
              <w:rPr>
                <w:rStyle w:val="IndexLink"/>
              </w:rPr>
              <w:t>233</w:t>
            </w:r>
          </w:hyperlink>
        </w:p>
        <w:p>
          <w:pPr>
            <w:pStyle w:val="Contents3"/>
            <w:tabs>
              <w:tab w:val="clear" w:pos="8459"/>
              <w:tab w:val="right" w:pos="9026" w:leader="dot"/>
            </w:tabs>
            <w:rPr/>
          </w:pPr>
          <w:hyperlink w:anchor="__RefHeading___Toc1224904_2870459653">
            <w:r>
              <w:rPr>
                <w:webHidden/>
                <w:rStyle w:val="IndexLink"/>
                <w:rtl w:val="true"/>
              </w:rPr>
              <w:t xml:space="preserve">وأقول </w:t>
            </w:r>
            <w:r>
              <w:rPr>
                <w:rStyle w:val="IndexLink"/>
                <w:rtl w:val="true"/>
              </w:rPr>
              <w:t>:</w:t>
              <w:tab/>
            </w:r>
            <w:r>
              <w:rPr>
                <w:rStyle w:val="IndexLink"/>
              </w:rPr>
              <w:t>236</w:t>
            </w:r>
          </w:hyperlink>
        </w:p>
        <w:p>
          <w:pPr>
            <w:pStyle w:val="Contents3"/>
            <w:tabs>
              <w:tab w:val="clear" w:pos="8459"/>
              <w:tab w:val="right" w:pos="9026" w:leader="dot"/>
            </w:tabs>
            <w:rPr/>
          </w:pPr>
          <w:hyperlink w:anchor="__RefHeading___Toc1224906_2870459653">
            <w:r>
              <w:rPr>
                <w:webHidden/>
                <w:rStyle w:val="IndexLink"/>
                <w:rtl w:val="true"/>
              </w:rPr>
              <w:t xml:space="preserve">وفي ختام ملاحظتنا </w:t>
            </w:r>
            <w:r>
              <w:rPr>
                <w:rStyle w:val="IndexLink"/>
                <w:rtl w:val="true"/>
              </w:rPr>
              <w:t>:</w:t>
              <w:tab/>
            </w:r>
            <w:r>
              <w:rPr>
                <w:rStyle w:val="IndexLink"/>
              </w:rPr>
              <w:t>240</w:t>
            </w:r>
          </w:hyperlink>
        </w:p>
        <w:p>
          <w:pPr>
            <w:pStyle w:val="Contents3"/>
            <w:tabs>
              <w:tab w:val="clear" w:pos="8459"/>
              <w:tab w:val="right" w:pos="9026" w:leader="dot"/>
            </w:tabs>
            <w:rPr/>
          </w:pPr>
          <w:hyperlink w:anchor="__RefHeading___Toc1224908_2870459653">
            <w:r>
              <w:rPr>
                <w:webHidden/>
                <w:rStyle w:val="IndexLink"/>
                <w:rtl w:val="true"/>
              </w:rPr>
              <w:t xml:space="preserve">أقول </w:t>
            </w:r>
            <w:r>
              <w:rPr>
                <w:rStyle w:val="IndexLink"/>
                <w:rtl w:val="true"/>
              </w:rPr>
              <w:t>:</w:t>
              <w:tab/>
            </w:r>
            <w:r>
              <w:rPr>
                <w:rStyle w:val="IndexLink"/>
              </w:rPr>
              <w:t>244</w:t>
            </w:r>
          </w:hyperlink>
        </w:p>
        <w:p>
          <w:pPr>
            <w:pStyle w:val="Contents3"/>
            <w:tabs>
              <w:tab w:val="clear" w:pos="8459"/>
              <w:tab w:val="right" w:pos="9026" w:leader="dot"/>
            </w:tabs>
            <w:rPr/>
          </w:pPr>
          <w:hyperlink w:anchor="__RefHeading___Toc1224910_2870459653">
            <w:r>
              <w:rPr>
                <w:webHidden/>
                <w:rStyle w:val="IndexLink"/>
                <w:rtl w:val="true"/>
              </w:rPr>
              <w:t xml:space="preserve">أقول </w:t>
            </w:r>
            <w:r>
              <w:rPr>
                <w:rStyle w:val="IndexLink"/>
                <w:rtl w:val="true"/>
              </w:rPr>
              <w:t>:</w:t>
              <w:tab/>
            </w:r>
            <w:r>
              <w:rPr>
                <w:rStyle w:val="IndexLink"/>
              </w:rPr>
              <w:t>248</w:t>
            </w:r>
          </w:hyperlink>
        </w:p>
        <w:p>
          <w:pPr>
            <w:pStyle w:val="Contents2"/>
            <w:tabs>
              <w:tab w:val="clear" w:pos="8743"/>
              <w:tab w:val="right" w:pos="9026" w:leader="dot"/>
            </w:tabs>
            <w:rPr/>
          </w:pPr>
          <w:hyperlink w:anchor="__RefHeading___Toc1224912_2870459653">
            <w:r>
              <w:rPr>
                <w:webHidden/>
                <w:rStyle w:val="IndexLink"/>
                <w:rtl w:val="true"/>
              </w:rPr>
              <w:t>الفصل السابع</w:t>
            </w:r>
            <w:r>
              <w:rPr>
                <w:rStyle w:val="IndexLink"/>
                <w:rtl w:val="true"/>
              </w:rPr>
              <w:t xml:space="preserve">: </w:t>
            </w:r>
            <w:r>
              <w:rPr>
                <w:rStyle w:val="IndexLink"/>
                <w:rtl w:val="true"/>
              </w:rPr>
              <w:t>علوم الإمام عليه السلام وأهل بيته عليهم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1224914_2870459653">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1224916_2870459653">
            <w:r>
              <w:rPr>
                <w:webHidden/>
                <w:rStyle w:val="IndexLink"/>
                <w:rtl w:val="true"/>
              </w:rPr>
              <w:t xml:space="preserve">تعليق من الكاتب وتعقيب عليه </w:t>
            </w:r>
            <w:r>
              <w:rPr>
                <w:rStyle w:val="IndexLink"/>
                <w:rtl w:val="true"/>
              </w:rPr>
              <w:t>:</w:t>
              <w:tab/>
            </w:r>
            <w:r>
              <w:rPr>
                <w:rStyle w:val="IndexLink"/>
              </w:rPr>
              <w:t>267</w:t>
            </w:r>
          </w:hyperlink>
        </w:p>
        <w:p>
          <w:pPr>
            <w:pStyle w:val="Contents3"/>
            <w:tabs>
              <w:tab w:val="clear" w:pos="8459"/>
              <w:tab w:val="right" w:pos="9026" w:leader="dot"/>
            </w:tabs>
            <w:rPr/>
          </w:pPr>
          <w:hyperlink w:anchor="__RefHeading___Toc1224918_2870459653">
            <w:r>
              <w:rPr>
                <w:webHidden/>
                <w:rStyle w:val="IndexLink"/>
                <w:rtl w:val="true"/>
              </w:rPr>
              <w:t xml:space="preserve">عن كتاب </w:t>
            </w:r>
            <w:r>
              <w:rPr>
                <w:rStyle w:val="IndexLink"/>
                <w:rtl w:val="true"/>
              </w:rPr>
              <w:t xml:space="preserve">« </w:t>
            </w:r>
            <w:r>
              <w:rPr>
                <w:rStyle w:val="IndexLink"/>
                <w:rtl w:val="true"/>
              </w:rPr>
              <w:t xml:space="preserve">الكافي </w:t>
            </w:r>
            <w:r>
              <w:rPr>
                <w:rStyle w:val="IndexLink"/>
                <w:rtl w:val="true"/>
              </w:rPr>
              <w:t>» :</w:t>
              <w:tab/>
            </w:r>
            <w:r>
              <w:rPr>
                <w:rStyle w:val="IndexLink"/>
              </w:rPr>
              <w:t>270</w:t>
            </w:r>
          </w:hyperlink>
        </w:p>
        <w:p>
          <w:pPr>
            <w:pStyle w:val="Contents2"/>
            <w:tabs>
              <w:tab w:val="clear" w:pos="8743"/>
              <w:tab w:val="right" w:pos="9026" w:leader="dot"/>
            </w:tabs>
            <w:rPr/>
          </w:pPr>
          <w:hyperlink w:anchor="__RefHeading___Toc1224920_2870459653">
            <w:r>
              <w:rPr>
                <w:webHidden/>
                <w:rStyle w:val="IndexLink"/>
                <w:rtl w:val="true"/>
              </w:rPr>
              <w:t>الفصل الثامن</w:t>
            </w:r>
            <w:r>
              <w:rPr>
                <w:rStyle w:val="IndexLink"/>
                <w:rtl w:val="true"/>
              </w:rPr>
              <w:t xml:space="preserve">: </w:t>
            </w:r>
            <w:r>
              <w:rPr>
                <w:rStyle w:val="IndexLink"/>
                <w:rtl w:val="true"/>
              </w:rPr>
              <w:t>الفرق بين الوحي والإلهام</w:t>
            </w:r>
            <w:r>
              <w:rPr>
                <w:rStyle w:val="IndexLink"/>
                <w:rtl w:val="true"/>
              </w:rPr>
              <w:tab/>
            </w:r>
            <w:r>
              <w:rPr>
                <w:rStyle w:val="IndexLink"/>
              </w:rPr>
              <w:t>274</w:t>
            </w:r>
          </w:hyperlink>
        </w:p>
        <w:p>
          <w:pPr>
            <w:pStyle w:val="Contents3"/>
            <w:tabs>
              <w:tab w:val="clear" w:pos="8459"/>
              <w:tab w:val="right" w:pos="9026" w:leader="dot"/>
            </w:tabs>
            <w:rPr/>
          </w:pPr>
          <w:hyperlink w:anchor="__RefHeading___Toc1224922_2870459653">
            <w:r>
              <w:rPr>
                <w:webHidden/>
                <w:rStyle w:val="IndexLink"/>
                <w:rtl w:val="true"/>
              </w:rPr>
              <w:t>اشارة</w:t>
            </w:r>
            <w:r>
              <w:rPr>
                <w:rStyle w:val="IndexLink"/>
                <w:rtl w:val="true"/>
              </w:rPr>
              <w:tab/>
            </w:r>
            <w:r>
              <w:rPr>
                <w:rStyle w:val="IndexLink"/>
              </w:rPr>
              <w:t>274</w:t>
            </w:r>
          </w:hyperlink>
        </w:p>
        <w:p>
          <w:pPr>
            <w:pStyle w:val="Contents3"/>
            <w:tabs>
              <w:tab w:val="clear" w:pos="8459"/>
              <w:tab w:val="right" w:pos="9026" w:leader="dot"/>
            </w:tabs>
            <w:rPr/>
          </w:pPr>
          <w:hyperlink w:anchor="__RefHeading___Toc1224924_2870459653">
            <w:r>
              <w:rPr>
                <w:webHidden/>
                <w:rStyle w:val="IndexLink"/>
                <w:rtl w:val="true"/>
              </w:rPr>
              <w:t xml:space="preserve">أقول </w:t>
            </w:r>
            <w:r>
              <w:rPr>
                <w:rStyle w:val="IndexLink"/>
                <w:rtl w:val="true"/>
              </w:rPr>
              <w:t>:</w:t>
              <w:tab/>
            </w:r>
            <w:r>
              <w:rPr>
                <w:rStyle w:val="IndexLink"/>
              </w:rPr>
              <w:t>286</w:t>
            </w:r>
          </w:hyperlink>
        </w:p>
        <w:p>
          <w:pPr>
            <w:pStyle w:val="Contents2"/>
            <w:tabs>
              <w:tab w:val="clear" w:pos="8743"/>
              <w:tab w:val="right" w:pos="9026" w:leader="dot"/>
            </w:tabs>
            <w:rPr/>
          </w:pPr>
          <w:hyperlink w:anchor="__RefHeading___Toc1224926_2870459653">
            <w:r>
              <w:rPr>
                <w:webHidden/>
                <w:rStyle w:val="IndexLink"/>
                <w:rtl w:val="true"/>
              </w:rPr>
              <w:t>الفصل التاسع</w:t>
            </w:r>
            <w:r>
              <w:rPr>
                <w:rStyle w:val="IndexLink"/>
                <w:rtl w:val="true"/>
              </w:rPr>
              <w:t xml:space="preserve">: </w:t>
            </w:r>
            <w:r>
              <w:rPr>
                <w:rStyle w:val="IndexLink"/>
                <w:rtl w:val="true"/>
              </w:rPr>
              <w:t>وجود الحجج بعد النبيّ صلى الله عليه وآله وسلم</w:t>
            </w:r>
            <w:r>
              <w:rPr>
                <w:rStyle w:val="IndexLink"/>
                <w:rtl w:val="true"/>
              </w:rPr>
              <w:tab/>
            </w:r>
            <w:r>
              <w:rPr>
                <w:rStyle w:val="IndexLink"/>
              </w:rPr>
              <w:t>292</w:t>
            </w:r>
          </w:hyperlink>
        </w:p>
        <w:p>
          <w:pPr>
            <w:pStyle w:val="Contents3"/>
            <w:tabs>
              <w:tab w:val="clear" w:pos="8459"/>
              <w:tab w:val="right" w:pos="9026" w:leader="dot"/>
            </w:tabs>
            <w:rPr/>
          </w:pPr>
          <w:hyperlink w:anchor="__RefHeading___Toc1224928_2870459653">
            <w:r>
              <w:rPr>
                <w:webHidden/>
                <w:rStyle w:val="IndexLink"/>
                <w:rtl w:val="true"/>
              </w:rPr>
              <w:t>اشارة</w:t>
            </w:r>
            <w:r>
              <w:rPr>
                <w:rStyle w:val="IndexLink"/>
                <w:rtl w:val="true"/>
              </w:rPr>
              <w:tab/>
            </w:r>
            <w:r>
              <w:rPr>
                <w:rStyle w:val="IndexLink"/>
              </w:rPr>
              <w:t>292</w:t>
            </w:r>
          </w:hyperlink>
        </w:p>
        <w:p>
          <w:pPr>
            <w:pStyle w:val="Contents3"/>
            <w:tabs>
              <w:tab w:val="clear" w:pos="8459"/>
              <w:tab w:val="right" w:pos="9026" w:leader="dot"/>
            </w:tabs>
            <w:rPr/>
          </w:pPr>
          <w:hyperlink w:anchor="__RefHeading___Toc1224930_2870459653">
            <w:r>
              <w:rPr>
                <w:webHidden/>
                <w:rStyle w:val="IndexLink"/>
                <w:rtl w:val="true"/>
              </w:rPr>
              <w:t xml:space="preserve">أقول </w:t>
            </w:r>
            <w:r>
              <w:rPr>
                <w:rStyle w:val="IndexLink"/>
                <w:rtl w:val="true"/>
              </w:rPr>
              <w:t>:</w:t>
              <w:tab/>
            </w:r>
            <w:r>
              <w:rPr>
                <w:rStyle w:val="IndexLink"/>
              </w:rPr>
              <w:t>295</w:t>
            </w:r>
          </w:hyperlink>
        </w:p>
        <w:p>
          <w:pPr>
            <w:pStyle w:val="Contents3"/>
            <w:tabs>
              <w:tab w:val="clear" w:pos="8459"/>
              <w:tab w:val="right" w:pos="9026" w:leader="dot"/>
            </w:tabs>
            <w:rPr/>
          </w:pPr>
          <w:hyperlink w:anchor="__RefHeading___Toc1224932_2870459653">
            <w:r>
              <w:rPr>
                <w:webHidden/>
                <w:rStyle w:val="IndexLink"/>
                <w:rtl w:val="true"/>
              </w:rPr>
              <w:t xml:space="preserve">الأحاديث النبوية الصريحة في بيان الحجج بعده صلى الله عليه وآله وسلم </w:t>
            </w:r>
            <w:r>
              <w:rPr>
                <w:rStyle w:val="IndexLink"/>
                <w:rtl w:val="true"/>
              </w:rPr>
              <w:t>:</w:t>
              <w:tab/>
            </w:r>
            <w:r>
              <w:rPr>
                <w:rStyle w:val="IndexLink"/>
              </w:rPr>
              <w:t>300</w:t>
            </w:r>
          </w:hyperlink>
        </w:p>
        <w:p>
          <w:pPr>
            <w:pStyle w:val="Contents3"/>
            <w:tabs>
              <w:tab w:val="clear" w:pos="8459"/>
              <w:tab w:val="right" w:pos="9026" w:leader="dot"/>
            </w:tabs>
            <w:rPr/>
          </w:pPr>
          <w:hyperlink w:anchor="__RefHeading___Toc1224934_2870459653">
            <w:r>
              <w:rPr>
                <w:webHidden/>
                <w:rStyle w:val="IndexLink"/>
                <w:rtl w:val="true"/>
              </w:rPr>
              <w:t xml:space="preserve">أقول </w:t>
            </w:r>
            <w:r>
              <w:rPr>
                <w:rStyle w:val="IndexLink"/>
                <w:rtl w:val="true"/>
              </w:rPr>
              <w:t>:</w:t>
              <w:tab/>
            </w:r>
            <w:r>
              <w:rPr>
                <w:rStyle w:val="IndexLink"/>
              </w:rPr>
              <w:t>302</w:t>
            </w:r>
          </w:hyperlink>
        </w:p>
        <w:p>
          <w:pPr>
            <w:pStyle w:val="Contents3"/>
            <w:tabs>
              <w:tab w:val="clear" w:pos="8459"/>
              <w:tab w:val="right" w:pos="9026" w:leader="dot"/>
            </w:tabs>
            <w:rPr/>
          </w:pPr>
          <w:hyperlink w:anchor="__RefHeading___Toc1224936_2870459653">
            <w:r>
              <w:rPr>
                <w:webHidden/>
                <w:rStyle w:val="IndexLink"/>
                <w:rtl w:val="true"/>
              </w:rPr>
              <w:t>الاستدلال</w:t>
            </w:r>
            <w:r>
              <w:rPr>
                <w:rStyle w:val="IndexLink"/>
                <w:rtl w:val="true"/>
              </w:rPr>
              <w:tab/>
            </w:r>
            <w:r>
              <w:rPr>
                <w:rStyle w:val="IndexLink"/>
              </w:rPr>
              <w:t>306</w:t>
            </w:r>
          </w:hyperlink>
        </w:p>
        <w:p>
          <w:pPr>
            <w:pStyle w:val="Contents3"/>
            <w:tabs>
              <w:tab w:val="clear" w:pos="8459"/>
              <w:tab w:val="right" w:pos="9026" w:leader="dot"/>
            </w:tabs>
            <w:rPr/>
          </w:pPr>
          <w:hyperlink w:anchor="__RefHeading___Toc1224938_2870459653">
            <w:r>
              <w:rPr>
                <w:webHidden/>
                <w:rStyle w:val="IndexLink"/>
                <w:rtl w:val="true"/>
              </w:rPr>
              <w:t>علىٰ عصمة الإمام عليه السلام</w:t>
            </w:r>
            <w:r>
              <w:rPr>
                <w:rStyle w:val="IndexLink"/>
                <w:rtl w:val="true"/>
              </w:rPr>
              <w:tab/>
            </w:r>
            <w:r>
              <w:rPr>
                <w:rStyle w:val="IndexLink"/>
              </w:rPr>
              <w:t>306</w:t>
            </w:r>
          </w:hyperlink>
        </w:p>
        <w:p>
          <w:pPr>
            <w:pStyle w:val="Contents3"/>
            <w:tabs>
              <w:tab w:val="clear" w:pos="8459"/>
              <w:tab w:val="right" w:pos="9026" w:leader="dot"/>
            </w:tabs>
            <w:rPr/>
          </w:pPr>
          <w:hyperlink w:anchor="__RefHeading___Toc1224940_2870459653">
            <w:r>
              <w:rPr>
                <w:webHidden/>
                <w:rStyle w:val="IndexLink"/>
                <w:rtl w:val="true"/>
              </w:rPr>
              <w:t xml:space="preserve">قياس منطقي لآيات القرآن الكريم ينتج عصمة أهل البيت عليهم السلام </w:t>
            </w:r>
            <w:r>
              <w:rPr>
                <w:rStyle w:val="IndexLink"/>
                <w:rtl w:val="true"/>
              </w:rPr>
              <w:t>:</w:t>
              <w:tab/>
            </w:r>
            <w:r>
              <w:rPr>
                <w:rStyle w:val="IndexLink"/>
              </w:rPr>
              <w:t>311</w:t>
            </w:r>
          </w:hyperlink>
        </w:p>
        <w:p>
          <w:pPr>
            <w:pStyle w:val="Contents3"/>
            <w:tabs>
              <w:tab w:val="clear" w:pos="8459"/>
              <w:tab w:val="right" w:pos="9026" w:leader="dot"/>
            </w:tabs>
            <w:rPr/>
          </w:pPr>
          <w:hyperlink w:anchor="__RefHeading___Toc1224942_2870459653">
            <w:r>
              <w:rPr>
                <w:webHidden/>
                <w:rStyle w:val="IndexLink"/>
                <w:rtl w:val="true"/>
              </w:rPr>
              <w:t xml:space="preserve">أمّا السُنّة النبوية الشريفة </w:t>
            </w:r>
            <w:r>
              <w:rPr>
                <w:rStyle w:val="IndexLink"/>
                <w:rtl w:val="true"/>
              </w:rPr>
              <w:t>:</w:t>
              <w:tab/>
            </w:r>
            <w:r>
              <w:rPr>
                <w:rStyle w:val="IndexLink"/>
              </w:rPr>
              <w:t>313</w:t>
            </w:r>
          </w:hyperlink>
        </w:p>
        <w:p>
          <w:pPr>
            <w:pStyle w:val="Contents3"/>
            <w:tabs>
              <w:tab w:val="clear" w:pos="8459"/>
              <w:tab w:val="right" w:pos="9026" w:leader="dot"/>
            </w:tabs>
            <w:rPr/>
          </w:pPr>
          <w:hyperlink w:anchor="__RefHeading___Toc1224944_2870459653">
            <w:r>
              <w:rPr>
                <w:webHidden/>
                <w:rStyle w:val="IndexLink"/>
                <w:rtl w:val="true"/>
              </w:rPr>
              <w:t xml:space="preserve">أقول </w:t>
            </w:r>
            <w:r>
              <w:rPr>
                <w:rStyle w:val="IndexLink"/>
                <w:rtl w:val="true"/>
              </w:rPr>
              <w:t>:</w:t>
              <w:tab/>
            </w:r>
            <w:r>
              <w:rPr>
                <w:rStyle w:val="IndexLink"/>
              </w:rPr>
              <w:t>318</w:t>
            </w:r>
          </w:hyperlink>
        </w:p>
        <w:p>
          <w:pPr>
            <w:pStyle w:val="Contents3"/>
            <w:tabs>
              <w:tab w:val="clear" w:pos="8459"/>
              <w:tab w:val="right" w:pos="9026" w:leader="dot"/>
            </w:tabs>
            <w:rPr/>
          </w:pPr>
          <w:hyperlink w:anchor="__RefHeading___Toc1224946_2870459653">
            <w:r>
              <w:rPr>
                <w:webHidden/>
                <w:rStyle w:val="IndexLink"/>
                <w:rtl w:val="true"/>
              </w:rPr>
              <w:t xml:space="preserve">الجواب </w:t>
            </w:r>
            <w:r>
              <w:rPr>
                <w:rStyle w:val="IndexLink"/>
                <w:rtl w:val="true"/>
              </w:rPr>
              <w:t>:</w:t>
              <w:tab/>
            </w:r>
            <w:r>
              <w:rPr>
                <w:rStyle w:val="IndexLink"/>
              </w:rPr>
              <w:t>319</w:t>
            </w:r>
          </w:hyperlink>
        </w:p>
        <w:p>
          <w:pPr>
            <w:pStyle w:val="Contents3"/>
            <w:tabs>
              <w:tab w:val="clear" w:pos="8459"/>
              <w:tab w:val="right" w:pos="9026" w:leader="dot"/>
            </w:tabs>
            <w:rPr/>
          </w:pPr>
          <w:hyperlink w:anchor="__RefHeading___Toc1224948_2870459653">
            <w:r>
              <w:rPr>
                <w:webHidden/>
                <w:rStyle w:val="IndexLink"/>
                <w:rtl w:val="true"/>
              </w:rPr>
              <w:t xml:space="preserve">أقول </w:t>
            </w:r>
            <w:r>
              <w:rPr>
                <w:rStyle w:val="IndexLink"/>
                <w:rtl w:val="true"/>
              </w:rPr>
              <w:t>:</w:t>
              <w:tab/>
            </w:r>
            <w:r>
              <w:rPr>
                <w:rStyle w:val="IndexLink"/>
              </w:rPr>
              <w:t>320</w:t>
            </w:r>
          </w:hyperlink>
        </w:p>
        <w:p>
          <w:pPr>
            <w:pStyle w:val="Contents3"/>
            <w:tabs>
              <w:tab w:val="clear" w:pos="8459"/>
              <w:tab w:val="right" w:pos="9026" w:leader="dot"/>
            </w:tabs>
            <w:rPr/>
          </w:pPr>
          <w:hyperlink w:anchor="__RefHeading___Toc1224950_2870459653">
            <w:r>
              <w:rPr>
                <w:webHidden/>
                <w:rStyle w:val="IndexLink"/>
                <w:rtl w:val="true"/>
              </w:rPr>
              <w:t xml:space="preserve">أقول </w:t>
            </w:r>
            <w:r>
              <w:rPr>
                <w:rStyle w:val="IndexLink"/>
                <w:rtl w:val="true"/>
              </w:rPr>
              <w:t>:</w:t>
              <w:tab/>
            </w:r>
            <w:r>
              <w:rPr>
                <w:rStyle w:val="IndexLink"/>
              </w:rPr>
              <w:t>325</w:t>
            </w:r>
          </w:hyperlink>
        </w:p>
        <w:p>
          <w:pPr>
            <w:pStyle w:val="Contents3"/>
            <w:tabs>
              <w:tab w:val="clear" w:pos="8459"/>
              <w:tab w:val="right" w:pos="9026" w:leader="dot"/>
            </w:tabs>
            <w:rPr/>
          </w:pPr>
          <w:hyperlink w:anchor="__RefHeading___Toc1224952_2870459653">
            <w:r>
              <w:rPr>
                <w:webHidden/>
                <w:rStyle w:val="IndexLink"/>
                <w:rtl w:val="true"/>
              </w:rPr>
              <w:t xml:space="preserve">أقول </w:t>
            </w:r>
            <w:r>
              <w:rPr>
                <w:rStyle w:val="IndexLink"/>
                <w:rtl w:val="true"/>
              </w:rPr>
              <w:t>:</w:t>
              <w:tab/>
            </w:r>
            <w:r>
              <w:rPr>
                <w:rStyle w:val="IndexLink"/>
              </w:rPr>
              <w:t>329</w:t>
            </w:r>
          </w:hyperlink>
        </w:p>
        <w:p>
          <w:pPr>
            <w:pStyle w:val="Contents3"/>
            <w:tabs>
              <w:tab w:val="clear" w:pos="8459"/>
              <w:tab w:val="right" w:pos="9026" w:leader="dot"/>
            </w:tabs>
            <w:rPr/>
          </w:pPr>
          <w:hyperlink w:anchor="__RefHeading___Toc1224954_2870459653">
            <w:r>
              <w:rPr>
                <w:webHidden/>
                <w:rStyle w:val="IndexLink"/>
                <w:rtl w:val="true"/>
              </w:rPr>
              <w:t xml:space="preserve">أقول </w:t>
            </w:r>
            <w:r>
              <w:rPr>
                <w:rStyle w:val="IndexLink"/>
                <w:rtl w:val="true"/>
              </w:rPr>
              <w:t>:</w:t>
              <w:tab/>
            </w:r>
            <w:r>
              <w:rPr>
                <w:rStyle w:val="IndexLink"/>
              </w:rPr>
              <w:t>332</w:t>
            </w:r>
          </w:hyperlink>
        </w:p>
        <w:p>
          <w:pPr>
            <w:pStyle w:val="Contents2"/>
            <w:tabs>
              <w:tab w:val="clear" w:pos="8743"/>
              <w:tab w:val="right" w:pos="9026" w:leader="dot"/>
            </w:tabs>
            <w:rPr/>
          </w:pPr>
          <w:hyperlink w:anchor="__RefHeading___Toc1224956_2870459653">
            <w:r>
              <w:rPr>
                <w:webHidden/>
                <w:rStyle w:val="IndexLink"/>
                <w:rtl w:val="true"/>
              </w:rPr>
              <w:t>الفصل الحادي عشر</w:t>
            </w:r>
            <w:r>
              <w:rPr>
                <w:rStyle w:val="IndexLink"/>
                <w:rtl w:val="true"/>
              </w:rPr>
              <w:t xml:space="preserve">: </w:t>
            </w:r>
            <w:r>
              <w:rPr>
                <w:rStyle w:val="IndexLink"/>
                <w:rtl w:val="true"/>
              </w:rPr>
              <w:t>الوسائط المشروعة بين الخالق والمخلوق</w:t>
            </w:r>
            <w:r>
              <w:rPr>
                <w:rStyle w:val="IndexLink"/>
                <w:rtl w:val="true"/>
              </w:rPr>
              <w:tab/>
            </w:r>
            <w:r>
              <w:rPr>
                <w:rStyle w:val="IndexLink"/>
              </w:rPr>
              <w:t>337</w:t>
            </w:r>
          </w:hyperlink>
        </w:p>
        <w:p>
          <w:pPr>
            <w:pStyle w:val="Contents3"/>
            <w:tabs>
              <w:tab w:val="clear" w:pos="8459"/>
              <w:tab w:val="right" w:pos="9026" w:leader="dot"/>
            </w:tabs>
            <w:rPr/>
          </w:pPr>
          <w:hyperlink w:anchor="__RefHeading___Toc1224958_2870459653">
            <w:r>
              <w:rPr>
                <w:webHidden/>
                <w:rStyle w:val="IndexLink"/>
                <w:rtl w:val="true"/>
              </w:rPr>
              <w:t>اشارة</w:t>
            </w:r>
            <w:r>
              <w:rPr>
                <w:rStyle w:val="IndexLink"/>
                <w:rtl w:val="true"/>
              </w:rPr>
              <w:tab/>
            </w:r>
            <w:r>
              <w:rPr>
                <w:rStyle w:val="IndexLink"/>
              </w:rPr>
              <w:t>337</w:t>
            </w:r>
          </w:hyperlink>
        </w:p>
        <w:p>
          <w:pPr>
            <w:pStyle w:val="Contents3"/>
            <w:tabs>
              <w:tab w:val="clear" w:pos="8459"/>
              <w:tab w:val="right" w:pos="9026" w:leader="dot"/>
            </w:tabs>
            <w:rPr/>
          </w:pPr>
          <w:hyperlink w:anchor="__RefHeading___Toc1224960_2870459653">
            <w:r>
              <w:rPr>
                <w:webHidden/>
                <w:rStyle w:val="IndexLink"/>
                <w:rtl w:val="true"/>
              </w:rPr>
              <w:t xml:space="preserve">أقول </w:t>
            </w:r>
            <w:r>
              <w:rPr>
                <w:rStyle w:val="IndexLink"/>
                <w:rtl w:val="true"/>
              </w:rPr>
              <w:t>:</w:t>
              <w:tab/>
            </w:r>
            <w:r>
              <w:rPr>
                <w:rStyle w:val="IndexLink"/>
              </w:rPr>
              <w:t>340</w:t>
            </w:r>
          </w:hyperlink>
        </w:p>
        <w:p>
          <w:pPr>
            <w:pStyle w:val="Contents2"/>
            <w:tabs>
              <w:tab w:val="clear" w:pos="8743"/>
              <w:tab w:val="right" w:pos="9026" w:leader="dot"/>
            </w:tabs>
            <w:rPr/>
          </w:pPr>
          <w:hyperlink w:anchor="__RefHeading___Toc1224962_2870459653">
            <w:r>
              <w:rPr>
                <w:webHidden/>
                <w:rStyle w:val="IndexLink"/>
                <w:rtl w:val="true"/>
              </w:rPr>
              <w:t>الفصل الثاني عشر</w:t>
            </w:r>
            <w:r>
              <w:rPr>
                <w:rStyle w:val="IndexLink"/>
                <w:rtl w:val="true"/>
              </w:rPr>
              <w:t xml:space="preserve">: </w:t>
            </w:r>
            <w:r>
              <w:rPr>
                <w:rStyle w:val="IndexLink"/>
                <w:rtl w:val="true"/>
              </w:rPr>
              <w:t>مهمّة ولاة الأمر في الإسلام</w:t>
            </w:r>
            <w:r>
              <w:rPr>
                <w:rStyle w:val="IndexLink"/>
                <w:rtl w:val="true"/>
              </w:rPr>
              <w:tab/>
            </w:r>
            <w:r>
              <w:rPr>
                <w:rStyle w:val="IndexLink"/>
              </w:rPr>
              <w:t>347</w:t>
            </w:r>
          </w:hyperlink>
        </w:p>
        <w:p>
          <w:pPr>
            <w:pStyle w:val="Contents3"/>
            <w:tabs>
              <w:tab w:val="clear" w:pos="8459"/>
              <w:tab w:val="right" w:pos="9026" w:leader="dot"/>
            </w:tabs>
            <w:rPr/>
          </w:pPr>
          <w:hyperlink w:anchor="__RefHeading___Toc1224964_2870459653">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1224966_2870459653">
            <w:r>
              <w:rPr>
                <w:webHidden/>
                <w:rStyle w:val="IndexLink"/>
                <w:rtl w:val="true"/>
              </w:rPr>
              <w:t xml:space="preserve">أقول </w:t>
            </w:r>
            <w:r>
              <w:rPr>
                <w:rStyle w:val="IndexLink"/>
                <w:rtl w:val="true"/>
              </w:rPr>
              <w:t>:</w:t>
              <w:tab/>
            </w:r>
            <w:r>
              <w:rPr>
                <w:rStyle w:val="IndexLink"/>
              </w:rPr>
              <w:t>350</w:t>
            </w:r>
          </w:hyperlink>
        </w:p>
        <w:p>
          <w:pPr>
            <w:pStyle w:val="Contents3"/>
            <w:tabs>
              <w:tab w:val="clear" w:pos="8459"/>
              <w:tab w:val="right" w:pos="9026" w:leader="dot"/>
            </w:tabs>
            <w:rPr/>
          </w:pPr>
          <w:hyperlink w:anchor="__RefHeading___Toc1224968_2870459653">
            <w:r>
              <w:rPr>
                <w:webHidden/>
                <w:rStyle w:val="IndexLink"/>
                <w:rtl w:val="true"/>
              </w:rPr>
              <w:t xml:space="preserve">معرفة ولاة الأمر له دخل في حسن العاقبة </w:t>
            </w:r>
            <w:r>
              <w:rPr>
                <w:rStyle w:val="IndexLink"/>
                <w:rtl w:val="true"/>
              </w:rPr>
              <w:t>:</w:t>
              <w:tab/>
            </w:r>
            <w:r>
              <w:rPr>
                <w:rStyle w:val="IndexLink"/>
              </w:rPr>
              <w:t>354</w:t>
            </w:r>
          </w:hyperlink>
        </w:p>
        <w:p>
          <w:pPr>
            <w:pStyle w:val="Contents3"/>
            <w:tabs>
              <w:tab w:val="clear" w:pos="8459"/>
              <w:tab w:val="right" w:pos="9026" w:leader="dot"/>
            </w:tabs>
            <w:rPr/>
          </w:pPr>
          <w:hyperlink w:anchor="__RefHeading___Toc1224970_2870459653">
            <w:r>
              <w:rPr>
                <w:webHidden/>
                <w:rStyle w:val="IndexLink"/>
                <w:rtl w:val="true"/>
              </w:rPr>
              <w:t xml:space="preserve">والملاحظ </w:t>
            </w:r>
            <w:r>
              <w:rPr>
                <w:rStyle w:val="IndexLink"/>
                <w:rtl w:val="true"/>
              </w:rPr>
              <w:t>:</w:t>
              <w:tab/>
            </w:r>
            <w:r>
              <w:rPr>
                <w:rStyle w:val="IndexLink"/>
              </w:rPr>
              <w:t>356</w:t>
            </w:r>
          </w:hyperlink>
        </w:p>
        <w:p>
          <w:pPr>
            <w:pStyle w:val="Contents3"/>
            <w:tabs>
              <w:tab w:val="clear" w:pos="8459"/>
              <w:tab w:val="right" w:pos="9026" w:leader="dot"/>
            </w:tabs>
            <w:rPr/>
          </w:pPr>
          <w:hyperlink w:anchor="__RefHeading___Toc1224972_2870459653">
            <w:r>
              <w:rPr>
                <w:webHidden/>
                <w:rStyle w:val="IndexLink"/>
                <w:rtl w:val="true"/>
              </w:rPr>
              <w:t xml:space="preserve">أقول </w:t>
            </w:r>
            <w:r>
              <w:rPr>
                <w:rStyle w:val="IndexLink"/>
                <w:rtl w:val="true"/>
              </w:rPr>
              <w:t>:</w:t>
              <w:tab/>
            </w:r>
            <w:r>
              <w:rPr>
                <w:rStyle w:val="IndexLink"/>
              </w:rPr>
              <w:t>361</w:t>
            </w:r>
          </w:hyperlink>
        </w:p>
        <w:p>
          <w:pPr>
            <w:pStyle w:val="Contents3"/>
            <w:tabs>
              <w:tab w:val="clear" w:pos="8459"/>
              <w:tab w:val="right" w:pos="9026" w:leader="dot"/>
            </w:tabs>
            <w:rPr/>
          </w:pPr>
          <w:hyperlink w:anchor="__RefHeading___Toc1224974_2870459653">
            <w:r>
              <w:rPr>
                <w:webHidden/>
                <w:rStyle w:val="IndexLink"/>
                <w:rtl w:val="true"/>
              </w:rPr>
              <w:t xml:space="preserve">وفي الختام أقول </w:t>
            </w:r>
            <w:r>
              <w:rPr>
                <w:rStyle w:val="IndexLink"/>
                <w:rtl w:val="true"/>
              </w:rPr>
              <w:t>:</w:t>
              <w:tab/>
            </w:r>
            <w:r>
              <w:rPr>
                <w:rStyle w:val="IndexLink"/>
              </w:rPr>
              <w:t>364</w:t>
            </w:r>
          </w:hyperlink>
        </w:p>
        <w:p>
          <w:pPr>
            <w:pStyle w:val="Contents3"/>
            <w:tabs>
              <w:tab w:val="clear" w:pos="8459"/>
              <w:tab w:val="right" w:pos="9026" w:leader="dot"/>
            </w:tabs>
            <w:rPr/>
          </w:pPr>
          <w:hyperlink w:anchor="__RefHeading___Toc1224976_2870459653">
            <w:r>
              <w:rPr>
                <w:webHidden/>
                <w:rStyle w:val="IndexLink"/>
                <w:rtl w:val="true"/>
              </w:rPr>
              <w:t>الفهارس التفصيلية</w:t>
            </w:r>
            <w:r>
              <w:rPr>
                <w:rStyle w:val="IndexLink"/>
                <w:rtl w:val="true"/>
              </w:rPr>
              <w:tab/>
            </w:r>
            <w:r>
              <w:rPr>
                <w:rStyle w:val="IndexLink"/>
              </w:rPr>
              <w:t>367</w:t>
            </w:r>
          </w:hyperlink>
        </w:p>
        <w:p>
          <w:pPr>
            <w:pStyle w:val="Contents3"/>
            <w:tabs>
              <w:tab w:val="clear" w:pos="8459"/>
              <w:tab w:val="right" w:pos="9026" w:leader="dot"/>
            </w:tabs>
            <w:rPr/>
          </w:pPr>
          <w:hyperlink w:anchor="__RefHeading___Toc1224978_2870459653">
            <w:r>
              <w:rPr>
                <w:webHidden/>
                <w:rStyle w:val="IndexLink"/>
                <w:rtl w:val="true"/>
              </w:rPr>
              <w:t xml:space="preserve">- </w:t>
            </w:r>
            <w:r>
              <w:rPr>
                <w:rStyle w:val="IndexLink"/>
                <w:rtl w:val="true"/>
              </w:rPr>
              <w:t>فهرس المصادر</w:t>
            </w:r>
            <w:r>
              <w:rPr>
                <w:rStyle w:val="IndexLink"/>
                <w:rtl w:val="true"/>
              </w:rPr>
              <w:tab/>
            </w:r>
            <w:r>
              <w:rPr>
                <w:rStyle w:val="IndexLink"/>
              </w:rPr>
              <w:t>367</w:t>
            </w:r>
          </w:hyperlink>
        </w:p>
        <w:p>
          <w:pPr>
            <w:pStyle w:val="Contents3"/>
            <w:tabs>
              <w:tab w:val="clear" w:pos="8459"/>
              <w:tab w:val="right" w:pos="9026" w:leader="dot"/>
            </w:tabs>
            <w:rPr/>
          </w:pPr>
          <w:hyperlink w:anchor="__RefHeading___Toc1224980_2870459653">
            <w:r>
              <w:rPr>
                <w:webHidden/>
                <w:rStyle w:val="IndexLink"/>
                <w:rtl w:val="true"/>
              </w:rPr>
              <w:t xml:space="preserve">- </w:t>
            </w:r>
            <w:r>
              <w:rPr>
                <w:rStyle w:val="IndexLink"/>
                <w:rtl w:val="true"/>
              </w:rPr>
              <w:t>فهرس المواضيع</w:t>
            </w:r>
            <w:r>
              <w:rPr>
                <w:rStyle w:val="IndexLink"/>
                <w:rtl w:val="true"/>
              </w:rPr>
              <w:tab/>
            </w:r>
            <w:r>
              <w:rPr>
                <w:rStyle w:val="IndexLink"/>
              </w:rPr>
              <w:t>367</w:t>
            </w:r>
          </w:hyperlink>
        </w:p>
        <w:p>
          <w:pPr>
            <w:pStyle w:val="Contents3"/>
            <w:tabs>
              <w:tab w:val="clear" w:pos="8459"/>
              <w:tab w:val="right" w:pos="9026" w:leader="dot"/>
            </w:tabs>
            <w:rPr/>
          </w:pPr>
          <w:hyperlink w:anchor="__RefHeading___Toc1224982_2870459653">
            <w:r>
              <w:rPr>
                <w:webHidden/>
                <w:rStyle w:val="IndexLink"/>
                <w:rtl w:val="true"/>
              </w:rPr>
              <w:t>فهرس المصادر</w:t>
            </w:r>
            <w:r>
              <w:rPr>
                <w:rStyle w:val="IndexLink"/>
                <w:rtl w:val="true"/>
              </w:rPr>
              <w:tab/>
            </w:r>
            <w:r>
              <w:rPr>
                <w:rStyle w:val="IndexLink"/>
              </w:rPr>
              <w:t>369</w:t>
            </w:r>
          </w:hyperlink>
        </w:p>
        <w:p>
          <w:pPr>
            <w:pStyle w:val="Contents3"/>
            <w:tabs>
              <w:tab w:val="clear" w:pos="8459"/>
              <w:tab w:val="right" w:pos="9026" w:leader="dot"/>
            </w:tabs>
            <w:rPr/>
          </w:pPr>
          <w:hyperlink w:anchor="__RefHeading___Toc1224984_2870459653">
            <w:r>
              <w:rPr>
                <w:webHidden/>
                <w:rStyle w:val="IndexLink"/>
                <w:rtl w:val="true"/>
              </w:rPr>
              <w:t>فهرس المواضيع</w:t>
            </w:r>
            <w:r>
              <w:rPr>
                <w:rStyle w:val="IndexLink"/>
                <w:rtl w:val="true"/>
              </w:rPr>
              <w:tab/>
            </w:r>
            <w:r>
              <w:rPr>
                <w:rStyle w:val="IndexLink"/>
              </w:rPr>
              <w:t>387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95_103140"/>
      <w:bookmarkStart w:id="1" w:name="pg10895_103140"/>
      <w:bookmarkEnd w:id="1"/>
    </w:p>
    <w:p>
      <w:pPr>
        <w:pStyle w:val="Heading2"/>
        <w:numPr>
          <w:ilvl w:val="1"/>
          <w:numId w:val="1"/>
        </w:numPr>
        <w:rPr/>
      </w:pPr>
      <w:bookmarkStart w:id="2" w:name="pg10895_103140"/>
      <w:bookmarkStart w:id="3" w:name="__RefHeading___Toc1224810_2870459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سلسلة ردّ الشبهات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 القراءة في نهج البلاغة</w:t>
      </w:r>
    </w:p>
    <w:p>
      <w:pPr>
        <w:pStyle w:val="BookText"/>
        <w:rPr/>
      </w:pPr>
      <w:r>
        <w:rPr>
          <w:rFonts w:ascii="IRNazanin" w:hAnsi="IRNazanin" w:eastAsia="IRNazanin"/>
          <w:color w:val="111111"/>
          <w:sz w:val="28"/>
          <w:sz w:val="28"/>
          <w:szCs w:val="28"/>
          <w:rtl w:val="true"/>
          <w:lang w:bidi="fa-IR"/>
        </w:rPr>
        <w:t xml:space="preserve">ردّاً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للدیلمی</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خالد البغداديّ</w:t>
      </w:r>
    </w:p>
    <w:p>
      <w:pPr>
        <w:pStyle w:val="BookText"/>
        <w:rPr/>
      </w:pPr>
      <w:r>
        <w:rPr>
          <w:rFonts w:ascii="IRNazanin" w:hAnsi="IRNazanin" w:eastAsia="IRNazanin"/>
          <w:color w:val="111111"/>
          <w:sz w:val="28"/>
          <w:sz w:val="28"/>
          <w:szCs w:val="28"/>
          <w:rtl w:val="true"/>
          <w:lang w:bidi="fa-IR"/>
        </w:rPr>
        <w:t>مرکز الأبحاث العقائدیة</w:t>
      </w:r>
    </w:p>
    <w:p>
      <w:pPr>
        <w:pStyle w:val="BookText"/>
        <w:rPr/>
      </w:pPr>
      <w:r>
        <w:rPr>
          <w:rFonts w:ascii="IRNazanin" w:hAnsi="IRNazanin" w:eastAsia="IRNazanin"/>
          <w:color w:val="111111"/>
          <w:sz w:val="28"/>
          <w:sz w:val="28"/>
          <w:szCs w:val="28"/>
          <w:rtl w:val="true"/>
          <w:lang w:bidi="fa-IR"/>
        </w:rPr>
        <w:t xml:space="preserve">محرر رقمي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4812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 رقم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7742088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0098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7742088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0098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 آله</w:t>
      </w:r>
    </w:p>
    <w:p>
      <w:pPr>
        <w:pStyle w:val="BookText"/>
        <w:rPr/>
      </w:pPr>
      <w:r>
        <w:rPr>
          <w:rFonts w:ascii="IRNazanin" w:hAnsi="IRNazanin" w:eastAsia="IRNazanin"/>
          <w:color w:val="111111"/>
          <w:sz w:val="28"/>
          <w:sz w:val="28"/>
          <w:szCs w:val="28"/>
          <w:rtl w:val="true"/>
          <w:lang w:bidi="fa-IR"/>
        </w:rPr>
        <w:t>جنب مکتب آیة الله العظمی السید السیستاني دام ظله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الموقع علی الانترنت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IRNazanin" w:hAnsi="IRNazanin" w:eastAsia="IRNazanin"/>
          <w:color w:val="111111"/>
          <w:sz w:val="28"/>
          <w:sz w:val="28"/>
          <w:szCs w:val="28"/>
          <w:rtl w:val="true"/>
          <w:lang w:bidi="fa-IR"/>
        </w:rPr>
        <w:t>البرید الالکتروني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Amiri" w:hAnsi="Amiri" w:eastAsia="Amiri" w:cs="Amiri"/>
          <w:color w:val="111111"/>
          <w:sz w:val="28"/>
          <w:sz w:val="28"/>
          <w:szCs w:val="28"/>
          <w:rtl w:val="true"/>
          <w:lang w:bidi="ar-SA"/>
        </w:rPr>
        <w:t>شابِک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ردمک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ascii="IRNazanin" w:hAnsi="IRNazanin" w:eastAsia="IRNazanin"/>
          <w:color w:val="111111"/>
          <w:sz w:val="28"/>
          <w:sz w:val="28"/>
          <w:szCs w:val="28"/>
          <w:rtl w:val="true"/>
          <w:lang w:bidi="fa-IR"/>
        </w:rPr>
        <w:t xml:space="preserve">في نهج البلاغة ردّاً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للدیلمی تصحيح القراءة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خالد البغداديّ</w:t>
      </w:r>
    </w:p>
    <w:p>
      <w:pPr>
        <w:pStyle w:val="BookText"/>
        <w:rPr/>
      </w:pPr>
      <w:r>
        <w:rPr>
          <w:rFonts w:ascii="Amiri" w:hAnsi="Amiri" w:eastAsia="Amiri" w:cs="Amiri"/>
          <w:color w:val="111111"/>
          <w:sz w:val="28"/>
          <w:sz w:val="28"/>
          <w:szCs w:val="28"/>
          <w:rtl w:val="true"/>
          <w:lang w:bidi="ar-SA"/>
        </w:rPr>
        <w:t xml:space="preserve">الطبعة الأولي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المطبة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الحقوق محفوظة للمرکز</w:t>
      </w:r>
      <w:r>
        <w:rPr>
          <w:rFonts w:eastAsia="IRNazanin" w:cs="IRNazanin"/>
          <w:color w:val="111111"/>
          <w:sz w:val="28"/>
          <w:szCs w:val="28"/>
          <w:rtl w:val="true"/>
          <w:lang w:bidi="fa-IR"/>
        </w:rPr>
        <w:t>*</w:t>
      </w:r>
      <w:bookmarkStart w:id="7" w:name="pg10895_103142"/>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224814_2870459653"/>
      <w:bookmarkStart w:id="9" w:name="_Toc3"/>
      <w:bookmarkEnd w:id="8"/>
      <w:r>
        <w:rPr>
          <w:rtl w:val="true"/>
        </w:rPr>
        <w:t xml:space="preserve">مقدّمة المركز </w:t>
      </w:r>
      <w:r>
        <w:rPr>
          <w:rtl w:val="true"/>
        </w:rPr>
        <w:t>:</w:t>
      </w:r>
      <w:bookmarkEnd w:id="9"/>
    </w:p>
    <w:p>
      <w:pPr>
        <w:pStyle w:val="BookText"/>
        <w:rPr/>
      </w:pPr>
      <w:r>
        <w:rPr>
          <w:rFonts w:ascii="Amiri" w:hAnsi="Amiri" w:eastAsia="Amiri" w:cs="Amiri"/>
          <w:color w:val="111111"/>
          <w:sz w:val="28"/>
          <w:sz w:val="28"/>
          <w:szCs w:val="28"/>
          <w:rtl w:val="true"/>
          <w:lang w:bidi="ar-SA"/>
        </w:rPr>
        <w:t>الحمد لله ربّ العالمين ، والصلاة والسلام علىٰ خير الخلق أجمعين ، أبي القاسم محمّد صلّىٰ الله عليه وآله ، وعلىٰ أهل بيته الطيّبين الطاهرين الّذين أذهب الله عنهم الرجس وطهّرهم تطهيراً ، واللعنة الدائمة علىٰ أعدائهم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يمثّل نهج البلاغة أكثر النصوص ثباتاً وديمومة وانتشاراً في فكرنا الإسلامي بعد القرآن الكريم والسُنّة النبوية الشريفة ، ولعلّ سرّ خلود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مضمونه الذي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كلام الخالق وفوق كلام المخلوق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المضمون الذي يعالج مواقف الإنسان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كفاحه من أجل الحصول علىٰ لقمة العيش ، تعاونه مع أفراد جنسه من أجل البقاء علىٰ قيد الحياة ، صراعه مع الآخرين للتغلّب والترأس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تعرّض نهج البلاغة لمختلف طبقات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 ، القضاة ، الولاة ، الكتّاب ، الزرّاع ، التجّار ، أصحاب الصناعات والعمّال ، والعاطلين عن العمل وغيرهم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وتعرّض أيضاً لطبيعة الحكم وضرورته لكلّ مجتمع ، وشروط </w:t>
      </w:r>
    </w:p>
    <w:p>
      <w:pPr>
        <w:pStyle w:val="BookText"/>
        <w:rPr/>
      </w:pPr>
      <w:r>
        <w:rPr>
          <w:rFonts w:ascii="Amiri" w:hAnsi="Amiri" w:eastAsia="Amiri" w:cs="Amiri"/>
          <w:color w:val="111111"/>
          <w:sz w:val="28"/>
          <w:sz w:val="28"/>
          <w:szCs w:val="28"/>
          <w:rtl w:val="true"/>
          <w:lang w:bidi="ar-SA"/>
        </w:rPr>
        <w:t>الحاكم ، وطبيعة الحكم عند الإمام ، وعلاقة الحاكم بالرعية ، وحقوق كلّ منهما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أيضاً إلىٰ بعض المغيّبات ،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غرق البصرة ، وتسلّط الظالمين علىٰ الكوفة وتغلّب معاوية علىٰ الخلافة ، ومصير الخوارج ونهاية أمرهم ، وقتل الإمام الحسين عليه السلام في كربلاء المقدّسة ، وخلافة مروان وبنيه ، وحرب الزنج ، وولاية الحَجّاج ، والأتراك ، وخروج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كلام للإمام عليّ عليه السلام عن علمه بالمغيّبات في مناسبات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فاسألوني قبل أن تفقدوني ، فوالذي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تسألوني عن شيء في ما بينكم وبين الساعة ، ولا عن فئة تهدي مائة وتضلّ مائة إلاّ أنبأتكم بناعقها ، وقائدها ، وسائقها ، ومُناخ ركابها ، ومحطّ رحالها ، ومَن يقتل من أهلها قتلا ، ومَن يموت منهم موتاً ، ولو قد فقدتموني ، ونزلت بكم كرائه الأُمور وحوازب الخطوب ، لأطرق كثير من السائلين ، وفشل كثير من المسؤولين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مخاطباً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أُخبر كلّ رجل منكم بمخرجه ومولجه وجميع شأنه لفعلت ، ولكن أخاف أن تكفروا فيَّ برسول الله صلّىٰٰٰ الله عليه وآله وسلّم ، ألا وإنّي مفضيه إلىٰ الخاصّة ممّن يؤمن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بعثه بالحقّ واصطفاه علىٰ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أنطق إلاّ صادقاً ، وقد عهد إليّ بذلك كلّه ، وبمهلك مَن يهلك ومنجىٰ مَن ينجو ، ومآل هذا الأمر ، وما أبقىٰ شيئاً يمرّ علىٰ رأسي إلاّ أفرغه في أُذني وأفضىٰ </w:t>
      </w:r>
    </w:p>
    <w:p>
      <w:pPr>
        <w:pStyle w:val="BookText"/>
        <w:rPr/>
      </w:pPr>
      <w:r>
        <w:rPr>
          <w:rFonts w:ascii="Amiri" w:hAnsi="Amiri" w:eastAsia="Amiri" w:cs="Amiri"/>
          <w:color w:val="111111"/>
          <w:sz w:val="28"/>
          <w:sz w:val="28"/>
          <w:szCs w:val="28"/>
          <w:rtl w:val="true"/>
          <w:lang w:bidi="ar-SA"/>
        </w:rPr>
        <w:t xml:space="preserve">به إليّ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عليه السلام أنّه استقىٰ علمه هذا من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يا أمير المؤمنين 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هو بعلم غيب ، وإنّما هو تعلّم من ذي علم ، وإنّما 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الساعة وما عدّد الله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عِندَهُ عِلْمُ السَّاعَةِ وَيُنَزِّلُ الْغَيْثَ وَيَعْلَمُ مَا فِي الأرْحَامِ وَمَا تَدْرِي نَفْسٌ مَّاذَا تَكْسِبُ غَداً وَمَا تَدْرِي نَفْسٌ بِأَيِّ أَرْض تَمُوتُ إِنَّ الله عَلِيمٌ خَبِيرٌ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فهذا علم الغيب الذي لا يعلمه أحد إلاّ الله ، وما سوىٰ ذلك فعلم علّمه الله لنبيّه فعلّمنيه ، ودعا لي بأن يعيه صدري وتضطم عليه جوانحي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هو جزء يسير من كلام أمير المؤمنين عليّ ابن أبي طالب عليه السلام ، الذي ملأ السهل والجبل ، وانتقل في البدو والحضر ، رواه علىٰ كثرته الرواة ، وحفظه العلماء والدارسون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حفظ الناس عنه من خطبه في سائر مقاماته أربعمائة خطبة ونيّف وثمانون خطبة يوردها علىٰ البديهة ، تداول عنه الناس ذلك قولاً وعملاً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وظلّ كلامه عليه السلام طيلة قرون عديدة محفوظاً في الصدور ، مرويّاًً علىٰ الألسنة ، وحاول كثير من العلماء والأُدباء علىٰ مرّ العصور أن يُفردوا لكلامه كتباً خاصّة ودواوين مستقلّة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 ، وأبو المنذر هشام بن محمّد بن السائب الكلبي ، وأبو مخنف لوط بن يحيىٰ الأزدي ، ومحمّد بن عمر الواقدي ، وأبو الحسن علي بن محمّد المدائني ، وأبو عثمان عمرو بن بحر الجاحظ ، وأبو الحسن علي بن الحسين المسعودي ، وأبو عبد الله محمّد بن سلاّمة القضاعي ، وعبد الواحد بن محمّد بن عبد الواحد التميمي ، ورشيد الدين محمّد بن محمّد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الوطواط ، وعزّ الدين عبد الحميد بن أبي الحديد المعتزلي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أفضل هذه المحاولات وأجودها وأدقّها وأحسنها أبواباً ما قام به الشريف الرضي أبو الحسن محمّد بن الحسين الموسوي في كتابه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الشريف الرضي في طيّات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التي رجع إليها ، والمشايخ الّذين نقل عنهم ، فذكر كتاب البيان والتبيين للجاحظ ، والمقتضب للمبرّد ، وكتاب المغازي لسعيد بن يحيىٰ الأُموي ، وكتاب الجَمل للواقدي ، والمقامات في مناقب أمير المؤمنين لأبي جعفر الإسكافي ، وتاريخ ابن جرير الطبري ، وحكاية الإمام الباقر أبي جعفر محمّد بن عليّ عليهما السلام ، ورواية اليماني عن أحمد بن قتيبة ، وما وجده بخطّ هشام بن الكلبي ، وخبر ضرار بن حمزة الصدائي ، ورواية أبي جحيفة ، وحكاية ثعلب عن أبي الأعرابي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وعلىٰ مرّ العصور والأزمان ، فقد شكّك بعض المتعصّبين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أعمت العصبية بصيرتهم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نسبة ما ورد في نهج البلاغة لأمير المؤمنين عليه السلام ، وناقشوا بعض الخطب والمواعظ والحكم الواردة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ابن أبي الحديد المعتزلي في ردّهم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من أرباب الهوىٰ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نهج البلاغة كلامٌ مُحدَث صنعه قوم من فصحاء الشيعة ، وربّما عزوا بعضه إلىٰ الرضيّ أبي الحسن أو غيره ، وهؤلاء أعمت العصبية أعينهم فضلّوا عن النهج الواضح ، وركبوا بُنيّات الطريق ، ضلالاً وقلّة معرفة بأساليب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أُوضّح لك بكلام مختصر ما في هذا الخاطر من الغلط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إمّا أن يكون كلّ نهج البلاغة مصنوعاً منحولا ، أو بعضه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باطل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نعلم بالتواتر صحّة أسناد بعضه إلىٰ أمير المؤمنين عليه السلام ، وقد نقل المحدّثون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أو 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والمؤرّخون كثيراً منه ، وليسوا من الشيعة ليُنسبوا إلىٰ غرض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يدلّ علىٰ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قد أنِس بالكلام والخطابة ، وشَدَا طرفاً من علم البيان ، وصار له ذوق في هذا الباب ، لا بُدّ أن يفرّق بين الكلام الركيك والفصيح ، وبين الفصيح والأفصح ، وبين الأصيل والمولّد ، وإذا وقف علىٰ كرّاس واحدٍ يتضمّن كلاماً لجماعة من الخطباء أو لاثنين منهم فقط ، فلا بُد أن يفرّق بين الكلامين ، ويميّز بين الطريقتين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أنّا مع معرفتنا بالشعر ونقده ، لو تصفّحنا ديوان أبي تمّام فوجدناه قد كتب في أثنائه قصائد أو قصيدة واحدة لغيره لعرفنا بالذوق مباينتها لشعر أبي تمّام نفسه ، وطريقته ومذهبه في القريض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العلماء بهذا الشأن حذفوا من شعره قصائد كثيرة منحولة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لمباينتها لمذهبه في الشعر ، وكذلك حذفوا من شعر أبي نؤاس كثيراً لمّا ظهر لهم أنّه ليس من ألفاظه ولا من شعره ، وكذلك غيرهما من الشعراء ، ولم يعتمدوا في ذلك إلاّ علىٰ الذوق خاصّة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إذا تأمّلت نهج البلاغة وجدته كلّه ماءً واحداً ، ونَفَساً واحداً ، وأُسلوباً واحداً ، كالجسم البسيط الذي ليس بعض من أبعاضه مخالفاً لباقي الأبعاض في الماهيّة ، وكالقرآن العزيز ؛ أوّله كوسطه ، وأوسطه كآخره ، وكلّ سورة منه وكلّ آية مماثلة في المأخذ والمذهب والفنّ والطريق والنظم لباقي الآيات والسِور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بعض نهج البلاغة منحولا وبعضه صحيحاً ، لم يكن ذلك كذلك ، فقد ظهر لك بالبرهان الواضح ضلال مَن زعم أنّ هذا الكتاب أو بعضه منحول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قائل هذا القول يطرُق علىٰ نفسه ما لا قِبَل 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متىٰ فتحنا هذا الباب ، وسلّطنا الشكوك علىٰ أنفسنا في هذا النحو ، لم نثق بصحّة كلام منقول عن رسول الله صلّىٰٰ الله عليه وآله أبداً ، وساغ لطاعن أن يطعن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منحول ، وهذا الكلام مصنوع ، وكذا ما نقل عن أبي بكر وعمر من الكلام والخطب والمواعظ والآداب وغير ذلك ، وكلّ أمر جعله هذا الطاعن مستنداً له في ما يرويه عن النبيّ صلّىٰٰٰ الله عليه وسلّم وآله والأئمّة الراشدين والصحابة والتابعين والشعراء والمترسّلين والخطباء ، فلناصري أمير المؤمنين عليه السلام أن يستندوا إلىٰ مثله في ما يروونه عنه من نهج البلاغة وغيره ، وهذا واضح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 الذي بين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القراءة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ردّ علىٰ ما جاء في كتيّب صغير كتبه طه حامد الدليمي أسماه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تعرّض فيه لبعض ما ورد في نهج البلاغة ؛ إذ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p>
    <w:p>
      <w:pPr>
        <w:pStyle w:val="BookText"/>
        <w:rPr/>
      </w:pPr>
      <w:r>
        <w:rPr>
          <w:rFonts w:ascii="Amiri" w:hAnsi="Amiri" w:eastAsia="Amiri" w:cs="Amiri"/>
          <w:color w:val="111111"/>
          <w:sz w:val="28"/>
          <w:sz w:val="28"/>
          <w:szCs w:val="28"/>
          <w:rtl w:val="true"/>
          <w:lang w:bidi="ar-SA"/>
        </w:rPr>
        <w:t xml:space="preserve">ناقصة ، وناقش بعض ما ورد فيه ، وحاول تطبيقه علىٰ أفكاره ومعتقداته الغامضة التي تدلّ علىٰ سطحيته ، وانخفاض مستواه العلمي إلىٰ حدّ جهله بأشهر الأحداث التاريخية ، وأحوال الرواة وقواعد علم الرجال ، إضافة إلىٰ تعمّده في بتر النصوص التي ينقلها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منه لإقناع القارئ بأفكارة البالية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تطرّق الكاتب إلىٰ مواضيع طالما أثارها قبله كثير من المشكّكين ، وأجاب عليها علماؤنا الأبرار بأجوبة مفحمة لا تدع للمخالف أيّ مجال للشكّ فيها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عدالة الصحابة ، وحديث العشرة المبشّرة بالجنّة ، وشدّة المحبّة بين الإمام عليّ عليه السلام وعمر بن الخطّاب التي وصلت إلىٰ أن يقوم الإمام عليه السلام بتزويج ابنته أُمّ كلثوم من عمر ، ويسمّي أولاده بأسماء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وعثمان ، ويكنّي أحدهم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بكر ، وأنّ الإمام عليّ عليه السلام كان يعتقد بأنّ الخلافة بالشورىٰٰ لا بالنصّ ، كما تذهب إليه الإمامية ، إلىٰ غير ذلك من الأفكار التي باتت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ومركز الأبحاث العقائدية ، الذي أخذ علىٰ عاتقه الوقوف أمام الشبهات التي تثار ضدّ التشيّع وأئمّة أهل البيت عليهم السلام ، وذلك بإصدار مجموعة من الكتب التخصّصية في هذا المجال 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ردّ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يقوم بإصدار هذا الكتاب الذي ألّفه الأخ العزيز سماحة الشيخ خالد البغدادي ، الذي استفاد من المعلومات التي جمعها المركز في هذا الموضوع ، ومن الخبرات العلميّة والفنّية المتوفّرة فيه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يدعو المركز الكتّاب المفكّرين والباحثين إلىٰ المساهمة في رفد هذه السلسلة ، ويُعلمهم بأنّه قام بعدّة خطوات كمقدّمة لهذا المشروع ، يجعلها في متناول أيديهم ، وهي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استقصاء وجمع الشبهات المثارة من داخل الدائرة الإسلامية أو المطروحة من خارجها ، وإجراء دراسة دقيقة بشأنها ، من أجل التوصّل إلىٰ منشأ كلّ شبهة وسيرها التاريخي وتطوّرها ، وقد تمّ هذا الأمر بعد أن أجرىٰ المركز مسحاً ميدانياً لمئات من الكتب القديمة والحديثة ، ونظّمت الشبهات حسب المواضيع وحسب الحروف الهجائية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تجميع الأدلّة وردّ الشبهات من مصادر المسلمين في مختلف المواضيع العقائدية والمسائل الخلافية ، وترتيبها حسب المواضيع وحسب الحروف الهجائية أيضاً ، مع مراعاة الأقدم فالأقدم في هذه الأقوال ، ليتعرّف الباحث علىٰ منشأ الأدلّة وسيرها التاريخي وتطوّرها بمرور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المركز قبل ذلك كلّه فهرسة موضوعية للكتب المختصّة بالعقائد والمعارف العامّة والمسائل الخلافية في بطاقات موزّعة حسب الحروف الهجائية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 وصلّىٰٰ الله علىٰ نبيّنا وحبيب قلوبنا محمّد بن عبد الله ، وعلىٰ أهل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الحسّون</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Muhammad@aqaed.com</w:t>
      </w:r>
      <w:r>
        <w:rPr>
          <w:rFonts w:eastAsia="Times New Roman" w:cs="Times New Roman" w:ascii="Times New Roman" w:hAnsi="Times New Roman"/>
          <w:color w:val="111111"/>
          <w:sz w:val="28"/>
          <w:szCs w:val="28"/>
          <w:rtl w:val="true"/>
          <w:lang w:val="en-US" w:bidi="en-US"/>
        </w:rPr>
        <w:t xml:space="preserve"> </w:t>
      </w:r>
      <w:bookmarkStart w:id="10" w:name="pg10895_103150"/>
    </w:p>
    <w:p>
      <w:pPr>
        <w:pStyle w:val="Heading2"/>
        <w:numPr>
          <w:ilvl w:val="1"/>
          <w:numId w:val="1"/>
        </w:numPr>
        <w:rPr/>
      </w:pPr>
      <w:bookmarkStart w:id="11" w:name="__RefHeading___Toc1224816_2870459653"/>
      <w:bookmarkStart w:id="12" w:name="_Toc4"/>
      <w:bookmarkEnd w:id="10"/>
      <w:bookmarkEnd w:id="11"/>
      <w:r>
        <w:rPr>
          <w:rtl w:val="true"/>
        </w:rPr>
        <w:t>الإهداء</w:t>
      </w:r>
      <w:bookmarkEnd w:id="12"/>
    </w:p>
    <w:p>
      <w:pPr>
        <w:pStyle w:val="BookText"/>
        <w:rPr/>
      </w:pPr>
      <w:r>
        <w:rPr>
          <w:rFonts w:ascii="Amiri" w:hAnsi="Amiri" w:eastAsia="Amiri" w:cs="Amiri"/>
          <w:color w:val="111111"/>
          <w:sz w:val="28"/>
          <w:sz w:val="28"/>
          <w:szCs w:val="28"/>
          <w:rtl w:val="true"/>
          <w:lang w:bidi="ar-SA"/>
        </w:rPr>
        <w:t xml:space="preserve">إلىٰ سيّد المظلومين ، وإمام المتّقين ، ووصي الصادق الأمين ، وقائد الغرّ المحجّلين ، ويعسوب الدين ، وحجّة ربّ العالمين ، أبي السبطين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صلوات الله وسلامه عليه وعلىٰ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ومولاي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دفاع عن حياض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وتأكيد آخر أُقدّمه لصريح حقّك ، فامنُن علَيَّ وتقبّله منّي بكرمك ، وكن شفيعي في يوم لا يجوز أحد الصراط إلاّ بكتاب ولايتك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الراجي شفاعتك</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 البغدادي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0895_103152"/>
      <w:bookmarkStart w:id="14" w:name="pg10895_103152"/>
      <w:bookmarkEnd w:id="14"/>
    </w:p>
    <w:p>
      <w:pPr>
        <w:pStyle w:val="BookText"/>
        <w:rPr/>
      </w:pPr>
      <w:bookmarkStart w:id="15" w:name="pg10895_103152"/>
      <w:bookmarkEnd w:id="1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6" w:name="__RefHeading___Toc1224818_2870459653"/>
      <w:bookmarkStart w:id="17" w:name="_Toc5"/>
      <w:bookmarkEnd w:id="16"/>
      <w:r>
        <w:rPr>
          <w:rtl w:val="true"/>
        </w:rPr>
        <w:t>تمهيد</w:t>
      </w:r>
      <w:bookmarkEnd w:id="17"/>
    </w:p>
    <w:p>
      <w:pPr>
        <w:pStyle w:val="BookText"/>
        <w:rPr/>
      </w:pPr>
      <w:r>
        <w:rPr>
          <w:rFonts w:ascii="Amiri" w:hAnsi="Amiri" w:eastAsia="Amiri" w:cs="Amiri"/>
          <w:color w:val="111111"/>
          <w:sz w:val="28"/>
          <w:sz w:val="28"/>
          <w:szCs w:val="28"/>
          <w:rtl w:val="true"/>
          <w:lang w:bidi="ar-SA"/>
        </w:rPr>
        <w:t xml:space="preserve">تخرج علينا بين الفينة والأُخرىٰ كتابات لإخواننا أهل السُنّة تحاول النيل من مذهب العترة النبوية الطاهرة ، مذهب أئمّة الهدىٰ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والموالي لآل البيت عليهم السلام لا ينزعج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كثرة الكتب التي ترد عليه في هذا الجانب ، لأنّه يعلم أنّها ضعيفة ركيكة واهية ، وأنّ مذهبه من القوّة التي تغنيه بأن يكتب عنها ردّاً واحداً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أغلب كتابات الإخوة في هذا المورد تدور في حلقة مفرغة ، لا تنتهي إلاّ من حيث تبدأ ، ذلك لأنّهم يعتمدون في إثبات صحّة مذاهبهم ، وفي نقض مذاهب الآخرين ، علىٰ كتب أهل السُنّة نفسها ، وهو ما يستلزم الدور ، كما لا يخفىٰ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والشيء الأكثر غرابة في الموضوع هو أنّ أرباب تلك الكتابات يحملون شهادات عالية ، كما يثبتون ذلك في كتبهم ، بحيث لا يخفىٰ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المتصوَّر عمّن يحمل مثل تلك 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الاطّلاع علىٰ هذا الجانب الضعيف من بحوثهم واحتجاجاتهم ؛ إذ المعروف في صناعة الجدل </w:t>
      </w:r>
    </w:p>
    <w:p>
      <w:pPr>
        <w:pStyle w:val="BookText"/>
        <w:rPr/>
      </w:pPr>
      <w:r>
        <w:rPr>
          <w:rFonts w:ascii="Amiri" w:hAnsi="Amiri" w:eastAsia="Amiri" w:cs="Amiri"/>
          <w:color w:val="111111"/>
          <w:sz w:val="28"/>
          <w:sz w:val="28"/>
          <w:szCs w:val="28"/>
          <w:rtl w:val="true"/>
          <w:lang w:bidi="ar-SA"/>
        </w:rPr>
        <w:t>عند المناطقة أن تكون الأدلّة التي يواجه بها الخصم لغرض الاحتجاج عليه من المصادر التي يثق بها الخصم ويعتبرها ، لأنّ ذلك أقرب إلىٰ إلزامه وإفحامه ، وأبلغ في الاحتجاج عليه لغرض إرغامه علىٰ الإقرار بخطإه وسوء 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تكون أدلّة الاحتجاج من مصادر لا يثق بها الخصم ولا يعتبرها ، بل يثبت من جانبه وضعها واختلاقها بأدلّة المخالف نفسه ، فأنّىٰ للمخالف والحال هذه أن يقنع خصمه بصواب ما يدّعيه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تجد في الجانب الآخر علماء مذهب أهل البيت عليهم السلام علىٰ العكس من ذلك تماماً ؛ فهم يثبتون دائماً صحّة مذهبهم ، وقوّة عقائدهم من كتب أهل السُنّة أنفسهم ، بل ومن المصادر المعتبرة عندهم ، ولم نجد إلىٰ الآن مؤلَّفاً واحداً في مورد الاحتجاج مع المخالف يثبت صحّة مذهب التشيّع لأهل البيت عليهم السلام من كتب الشيعة أنفسهم ، وهي بين يديك ، تعدّ بالآلاف ، لا تجد فيها كتاباً واحداً ترد عليه مسألة الدور في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دلّ ذلك علىٰ شيء فهو يدلّ علىٰ قوّة وأصالة مذهب شيعة أهل البيت عليهم السلام ، بخلاف مذاهب وفرق المسلمين الأُخرىٰ الّتي ظهرت نتيجة الأحداث المؤلمة التي أعقبت وفاة الرسول الأعظم صلى الله عليه وآله وسلم ، والصراع الدموي الّذي جرى علىٰ الموقع الأوّل عند المسلمين منذ وفاته صلى الله عليه وآله وسلم إلىٰ نهاية خلافة العبّاسيّين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التشيّع لأمير المؤمنين عليه السلام ، ومن ثمّ للأئمّة من ولده عليهم السلام ، إنّما بُذرت بذوره الأُولىٰ ونمت مع بداية الدعوة تماماً ، بل بأوّل إنذار قام به النبيّ صلى الله عليه وآله وسلم بتوجيه من الله عزّ وجلّ ، وهو إنذار عشيرته الأقربين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روىٰ الطبري في تأريخه ، وابن الأثير في كامله ، والحلبي الشافعي في سيرته ، وآخرون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الأكرم صلى الله عليه وآله وسلم حين 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عليه ، وذلك قبل ظهور الإسلام بمكّة ، دعاهم إلىٰ دار عمّه أبي طالب وهم يومئذ أربعون رجلاً ، يزيدون رجلاً أو ينقصون ، وفيهم أعمامه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وحمزة والعبّاس وأبو لهب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أعلم شاباً في العرب جاء قومه بأفضل ممّا جئتكم به ، جئتكم بخير الدنيا والآخرة ، وقد أمرني الله أن أدعوكم إليه ، فأيّكم يؤازرني علىٰ هذا الأمر ، علىٰ أن يكون أخي ووصيّي وخليفتي فيكم ؟</w:t>
      </w:r>
    </w:p>
    <w:p>
      <w:pPr>
        <w:pStyle w:val="BookText"/>
        <w:rPr/>
      </w:pPr>
      <w:r>
        <w:rPr>
          <w:rFonts w:ascii="Amiri" w:hAnsi="Amiri" w:eastAsia="Amiri" w:cs="Amiri"/>
          <w:color w:val="111111"/>
          <w:sz w:val="28"/>
          <w:sz w:val="28"/>
          <w:szCs w:val="28"/>
          <w:rtl w:val="true"/>
          <w:lang w:bidi="ar-SA"/>
        </w:rPr>
        <w:t xml:space="preserve">فأحجم القوم عنها غير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يومئذ أصغرهم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وزيرك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رسول الله برقبته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ووصيّي وخليفتي فيكم فاسمعوا له وأطيعوا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القوم يضحكون ويقولون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أمرك أن تسمع لابنك وتطيع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أخرج هذا الحديث بهذه الألفاظ كثير من حفظة الآثار النبوية ،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إسحاق ، وابن أبي حاتم ، وابن مردويه ، وأبي نعيم ، والبيهقي في سُننه ودلائله ، والثعلبي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وأخرجه بهذا المعنىٰ مع تقارب الألفاظ غير واحد من جهابذة الحديث عند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عند الحديث عن سنده وشواهده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رجال السند والشواهد من رجال الصحاح ومن الثقات المعتبرين عند أئمّة الحديث</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تأمّل هذا الحديث يجد أنّ النبيّ الأكرم صلى الله عليه وآله وسلم طلب من عشيرته الأقربين ، بأمر الله تعالىٰ ، الاعتراف بالتوحيد لله تعالىٰ ، ثمّ الاعتراف برسالته صلى الله عليه وآله وسلم ، ثمّ أمرهم بالسمع والطاعة لأخيه ووصيّه وخليفته عليّ بن أبي طالب عليه السلام ، وهذا هو معنىٰ التشيّع لعليّ عليه السلام الّذي نصّ عليه أرباب اللغة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وقال الزبيدي في تاج العروس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قوم اجتمعوا علىٰ أمر فهم شيعة ، وكلّ مَن عاون إنساناً وتحزّب له فهو شيعة ؛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من الشيعة ، عُرف أنّه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ذلك من المشايعة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المطاوعة والمتابعة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فالمستفاد من هذا الحديث أنّ بذرة التشيّع لعليّ عليه السلام وضعت مع بذرة الإسلام في يوم واحد وساعة واحدة ، فالصحابة الّذين كانوا ممتثلين لجميع ما أمر به الرسول صلى الله عليه وآله وسلم كانوا شيعة للنبيّ صلى الله عليه وآله وسلم وشيعة لعليّ عليه السلام في آن واحد ، سواء سُمّوا بذلك أو لم يُسمّوا ، وقد سُمّي بذلك جماعة من الصحابة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كانوا يجهرون به من متابعة عليّ عليه السلام ومطاوعته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وأبو ذرّ والمقداد وعمّار وغيرهم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سهل بن محمّد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الألفاظ المتداولة بين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اسم ظهر في الإسلام علىٰ عهد رسول الله صلى الله عليه وآله وسلم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 </w:t>
      </w:r>
    </w:p>
    <w:p>
      <w:pPr>
        <w:pStyle w:val="BookText"/>
        <w:rPr/>
      </w:pPr>
      <w:r>
        <w:rPr>
          <w:rFonts w:ascii="Amiri" w:hAnsi="Amiri" w:eastAsia="Amiri" w:cs="Amiri"/>
          <w:color w:val="111111"/>
          <w:sz w:val="28"/>
          <w:sz w:val="28"/>
          <w:szCs w:val="28"/>
          <w:rtl w:val="true"/>
          <w:lang w:bidi="ar-SA"/>
        </w:rPr>
        <w:t xml:space="preserve">وكان هذا لقب أربعة من الصحابة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الغفاري ، وسلمان الفارسي ، والمقداد بن الأسود الكندي ، وعمّار بن ياسر ، إلىٰ أوان صِفّين ، فانتشرت بين موالي عليّ عليه السلام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فقد روىٰ الترمذي في سُننه ،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أمرني بحبّ أربعة ، وأخبرني أنّه يحبّهم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المباركفوري في تحفة الأحوذي في شرح جامع الترمذي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وأخرجه ابن ماجة والحاكم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صحّحه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أخرج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في مسنده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كرد عليّ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لخير الدين الزركلي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جماعة من كبار الصحابة بموالاة عليّ في عصر رسول الله صلى الله عليه وآله وسلم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رسول الله صلى الله عليه وآله وسلم علىٰ النصح للمسلمين والائتمام بعليّ بن أبي طالب والموالاة 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سعيد الخدري ،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الناس بخمس ، فعملوا بأربع وتركوا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سئل عن الأربع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وصوم شهر رمضان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الواحدة الّتي تركوها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لمفروضة معهنّ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مفروضة معهنّ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ذرّ الغفاري ، وعمّار بن ياسر ، وحذيفة بن اليمان ، وذي الشهادتين خزيمة بن ثابت ، وأبي أيّوب الأنصاري ، وخالد بن سعيد ابن العاص ، وقيس بن سعد بن عبادة ، وكثير أمثالهم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أُريد هنا الاستطراد في بيان باقي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القارئ الكريم سيطّلع علىٰ شيء منها في ثنايا هذا الكتاب الّذي بين يديه ، وذلك في ما يختصّ بالبحوث المطروحة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كتيّب طرح منذ فترة ،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حامد الدليمي ، حاول صاحبه فيه أن ينقض عقائد الشيعة وما هم عليه في الأُصول والفروع ، وبخاصّة في ما يتعلّق بمسألة الإمامة وتفرّعاتها ، ولكن هذه المرّة من كتب الشيعة نفسها ، لا من كتب أهل السُنّة ؛ إذ أنّ نهج البلاغة الجامع لخطب وكلمات وكتب أمير المؤمنين عليّ عليه السلام هو من الكتب الموثّقة والمعتبرة عندهم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ذلك فإنّ الكاتب لم يخرج تماماً من شرنقة الدور الّتي أشرنا إليها سابقاً ؛ لأنّه حاول أن يثبت مدّعاه في مواضع عديدة من كتيبه هذا ، وخصوصاً في ما يتعلّق بخيرية الصحابة جميعاً ، بأحاديث جاء بها من كتب أهل السُنّة نفسها ، ومع اعتراضنا علىٰ 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العلمية وغير العملية في آن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الاحتجاج ، وهو حقّ مشروع في مقام طلب اعتبار الأدلّة ، فإنّنا سايرنا الكاتب في دعاويه وناقشناه بها من كتبه نفسها ، ولم نبخل عليه بالإرشاد إلىٰ المصادر الّتي تعينه علىٰ البحث والتحقيق الجادّيْن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يؤاخذ أيضاً علىٰ الكاتب ، في كتيبه هذا ، والّذي يقول عنه في بداية مقدّمته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جمل مختارة من جواهر كلام سيّدنا أمير المؤمنين عليّ بن أبي طالب رضي الله عنه ، انتقيتها من كتاب نهج البلاغة ، دعاني إلىٰ اختيارها وأغراني بانتقائها أنّ هذه الكلمات المباركات تصحّح كثيراً من الأوهام الفاسدة والمفاهيم الباطلة الّتي تنسب إلىٰ سيّدنا عليّ نفسه بوصفها مسلّمات لا تخطر مناقشتها علىٰ بال ، ولا يدور شكّ في صحّتها علىٰ 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ما تردّدت علىٰ الأسماع ولُقّنَت في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أقرأ القرآن الكريم ، وأقف عند آياته المحكمات ودلائله البيّنات ، فأجد مصادمة واضحة بين تعاليمه وما يدعو إليه وبين تلك المفاهيم فتأخذني الدهشة ، ويعتريني الريب لهذا الّذي أقرأ وذلك الّذي لُقّنْت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شاءت الأقدار أن أطّلع علىٰ كتاب نهج البلاغة </w:t>
      </w:r>
      <w:r>
        <w:rPr>
          <w:rStyle w:val="FootnoteAnchor"/>
          <w:rtl w:val="true"/>
        </w:rPr>
        <w:footnoteReference w:id="15"/>
      </w:r>
      <w:r>
        <w:rPr>
          <w:rFonts w:ascii="Amiri" w:hAnsi="Amiri" w:eastAsia="Amiri" w:cs="Amiri"/>
          <w:color w:val="111111"/>
          <w:sz w:val="28"/>
          <w:sz w:val="28"/>
          <w:szCs w:val="28"/>
          <w:rtl w:val="true"/>
          <w:lang w:bidi="ar-SA"/>
        </w:rPr>
        <w:t>وإذا بي أجد فيه كثيراً من النصوص الهادية والكلمات المبصرة توافق القرآن ، وتصحّح ما علق بالأذهان ، فهششت لها وسعدت بها برهة من الزمن كنت فيها أعرض هذه النصوص والكلمات علىٰ بعض أحبابي وإخواني ممّن عانوا ما عانيت وارتابوا ممّا ارتبت فيأخذهم العجب ، وكان بعضهم لا يطمئن حتّىٰ يمسك بالكتاب نفسه ليتأكّد ممّا سمع ، ثمّ بعد لحظات أراه يهزّ رأسه ثمّ تنفرج أساريره لتظهر علىٰ قسمات وجهه ابتسامة الرضا وعلامة اليقين وقد هدأت نفسه وقرّت عينه ، فأحمد الله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رأيت أن أُسجّل بعضها في رسالة أُوجّهها إلىٰ إخواني في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كلامه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يؤاخذ علىٰ الكاتب ، أنّ قراءته هذه في نهج البلاغة كانت ناقصة ، بدليل أنّك ستجد أنّ أغلب الردود الّتي أوردناها عليه هي من نهج البلاغة نفسه ، الأمر الّذي يدلّ علىٰ أنّ الكاتب لم يقرأ الكتاب قراءة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 قرأه قراءة كاملة ولكنّه لم يدرك معانيه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 أدرك معانيه لكنّه أخفاها علىٰ قارئ كتيبه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 قرأه وفهم معانيه لكنّه اختار منه ما يناسب مذهبه فقط ، وطرح ما يخالف رغبته أو ما فطم عليه وتعصّب له من عقائد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ثبت الفرض الأخير سيصدق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أَفَتُؤْمِنُونَ بِبَعْضِ الْكِتَبِ وَتَكْفُرُونَ بِبَعْض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مصدر القول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فروض أربعة لا يخلو موقف الكاتب هنا من واحدة منها ، فليختر لنفسه منها أيّها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أورد الكاتب ما نقله عن نهج البلاغة من باب الإلزام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طريقة بيانه واستفاداته من النهج تنافي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اعتبر ما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مباركات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هادية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كلماته ، وهذا لا يُفهم منه الإلزام بشيء ، وإنّما يدلّ علىٰ القناعة والاعتقاد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 بذلك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المُلزِم أن يأتي بما يُلزِم به تامّاً غير مقطوع ، أو مجمل ، أو مبتور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في الواقع من تعمّد الإيهام دون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في النهج كلّه ممّا يمكن أن يُلزمنا به الكاتب في عقائد الإمامية ويعدّ مخالفاً لما ورد عن أمير المؤمنين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وسيلاحظ القارئ الكريم من خلال متابعته معنا أنّ إيرادات الكاتب غير 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هناك ملاحظة أُخرىٰ ترد علىٰ الكاتب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قدّمها لقارئه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مبتورة ، ومجرّدة عن القرائن اللفظية والحالية الّتي تعطي صورة واضحة ، أو قريبة من الوضوح ، لقارئ كلام أمير المؤمنين عليه السلام ، ولبيان المراد منه ، وستقف علىٰ هذا الأمر في موارد عديدة من كتيبه هذا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وستلاحظ أيضاً مدىٰ فهمه لكلمات أمير المؤمنين عليه السلام وتقارنه بفهم شارحي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الشافعي ، علاّمة المعتزلة ، والشيخ محمّد عبده ، شيخ الجامع الأزهر في زمانه ، وذلك عندما نعرض أقوالهما مع قوله في بيان بعض النصوص الّتي جاء بها الكاتب من النهج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الختام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آمل أن يعيد الكاتب قراءة نهج البلاغة مرّة ثانية ، ويقدّم بحثاً متكاملاً نافعاً ، ينفع به نفسه والآخرين ، ليهش ويسعد به الناس حقيقةً ، كما يهش ويسعد به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يغرّن الكاتب انفراج أسارير بعض أحبابه وإخوانه لقراءته المبتسرة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 يغنون عنه من الحقّ شيئاً ، ولا هم بنافعيه يوم القيامة ، يوم يأتي كلّ إنسان طائره في عنقه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إِنْسِن أَلْزَمْنَهُ طَبِرَهُ فِى عُنُقِهِى وَنُخْرِجُ لَهُ يَوْمَ الْقِيَمَةِ كِتَبًا يَلْقَلهُ مَنشُورًا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وَأَبِيهِ</w:t>
      </w:r>
      <w:r>
        <w:rPr>
          <w:rFonts w:ascii="Amiri" w:hAnsi="Amiri" w:eastAsia="Amiri" w:cs="Amiri"/>
          <w:i/>
          <w:i/>
          <w:iCs/>
          <w:color w:val="111111"/>
          <w:sz w:val="28"/>
          <w:sz w:val="28"/>
          <w:szCs w:val="28"/>
          <w:rtl w:val="true"/>
          <w:lang w:bidi="ar-SA"/>
        </w:rPr>
        <w:t>وَصَحِبَتِهِى وَبَنِيهِ</w:t>
      </w:r>
      <w:r>
        <w:rPr>
          <w:rFonts w:ascii="Amiri" w:hAnsi="Amiri" w:eastAsia="Amiri" w:cs="Amiri"/>
          <w:color w:val="111111"/>
          <w:sz w:val="28"/>
          <w:sz w:val="28"/>
          <w:szCs w:val="28"/>
          <w:rtl w:val="true"/>
          <w:lang w:bidi="ar-SA"/>
        </w:rPr>
        <w:t xml:space="preserve">لِكُلِّ امْرِئ مِّنْهُمْ يَوْمَئِذ شَأْنٌ يُغْنِيهِ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أغلب الظنّ أنّ هؤلاء الأحباب والإخوان إن لم تكن أساريرهم قد انفرجت مجاملة له ، فإنّ الظاهر منهم أنّه لم يكن لهم حظّ من العلم ليتمكّنوا من ملاحظة الهفوات والفجوات في الدعاوىٰ المعروضة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سيطّلع القارئ عليها بالتفصيل عند متابعته معنا لقراءة في نهج البلاغة وتصحيحها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تعالىٰ أن يمنّ علىٰ المسلمين في مشارق الأرض ومغاربها بجمع الكلمة ، وأن يوحّد صفوفهم بوحدة حقيقية في الأُصول والفروع يغيظون بها عدوّ الله وعدوّهم من اليهود والنصارىٰ المستكبرين ، وأن يجنّبهم شرّ العصبيات والأهواء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وصلت الأخبار إلينا ، ونحن علىٰ </w:t>
      </w:r>
    </w:p>
    <w:p>
      <w:pPr>
        <w:pStyle w:val="BookText"/>
        <w:rPr/>
      </w:pPr>
      <w:r>
        <w:rPr>
          <w:rFonts w:ascii="Amiri" w:hAnsi="Amiri" w:eastAsia="Amiri" w:cs="Amiri"/>
          <w:color w:val="111111"/>
          <w:sz w:val="28"/>
          <w:sz w:val="28"/>
          <w:szCs w:val="28"/>
          <w:rtl w:val="true"/>
          <w:lang w:bidi="ar-SA"/>
        </w:rPr>
        <w:t xml:space="preserve">وشك الانتهاء من هذا الكتاب بأنّ أهل السُنّة في أفغانستان وخصوصاً الوهّابيّين يعملون علىٰ قتل الشيعة قتلاً جماعياً لا لشيء سوىٰ كونهم شيعة لآل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لا يستثنون من القتل من الذكور ممّن بلغ سبع سنين فما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الوهّابيّين في أفغانستان أقبلوا علىٰ عرض آراء حركتهم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راجع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الوهّابية الجزء الأوّل منه ، وبالذات الفصل الأوّل الخاصّ بتاريخ الحركة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لتقف علىٰ بيان هذا المعنىٰ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وفق المنهج الّذي يريده الله عزّ وجلّ في الدعوة إلىٰ الحقّ ، كما جاء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إلىٰ سَبِيلِ رَبِّكَ بِالْحِكْمَةِ وَالْمَوْعِظَةِ الْحَسَنَةِ وَجَدِلْهُم بِالَّتِى هِىَ أَحْسَنُ إِنَّ رَبَّكَ هُوَ أَعْلَمُ بِمَن ضَلَّ عَن سَبِيلِهِ وَهُوَ أَعْلَمُ بِالْمُهْتَدِين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وأنّهم ابتعدوا عن الدعوة إلىٰ ما يبغون إليه بالسلاح والحراب ، لكان ذلك أقوىٰ مؤيّد لهم علىٰ مشروعية دعوتهم ونورانيّتها إن كان لها نور ، فقد استدلّ العلماء سابقاً علىٰ كون أعجاز القرآن هو البلاغة وذلك حينما علموا بأنّ المشركين من العرب قد خرجوا علىٰ النبيّ صلى الله عليه وآله وسلم بالسنان والحراب </w:t>
      </w:r>
    </w:p>
    <w:p>
      <w:pPr>
        <w:pStyle w:val="BookText"/>
        <w:rPr/>
      </w:pPr>
      <w:r>
        <w:rPr>
          <w:rFonts w:ascii="Amiri" w:hAnsi="Amiri" w:eastAsia="Amiri" w:cs="Amiri"/>
          <w:color w:val="111111"/>
          <w:sz w:val="28"/>
          <w:sz w:val="28"/>
          <w:szCs w:val="28"/>
          <w:rtl w:val="true"/>
          <w:lang w:bidi="ar-SA"/>
        </w:rPr>
        <w:t xml:space="preserve">ولم يردّوا علىٰ تحدّي النبيّ صلى الله عليه وآله وسلم لهم علىٰ لسان القرآن نفسه في إبطال دعوىٰ النبوّة ، بالإتيان بمثل القرآن ، أو الإتيان بعشر سور من مثله ، أو حتّىٰ بسورة واحدة من مثله ، مع أنّ هذا الأمر كان أيسر لهم وأقلّ كلفة من تجشّم عناء الحروب وويلاتها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كانوا هم أهل الفصاحة والبلاغة لا يشقّ لهم في هذا الجانب غبار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فالقوّة واستخدام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وسيلتا الضعيف العاجز عن إقناع الآخرين بصدق ما يدّعيه ، وخاصّة في ما يتعلّق بالأُمور العقائدية ، فتراه يلجأ إليهما هرباً من الاعتراف بالضعف والعجز الفكريّين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والأنبياء والرسل لم يلجأوا إلىٰ استخدام السلاح في وجه خصومهم إلاّ بعد أن استنفذوا كلّ الوسائل الممكنة لإقناع الخصوم ، بل لم يلجأوا إلىٰ استخدام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الثابت في أغلب 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الظلم والعذاب والاعتداء عليهم ، مع ملاحظة الخُلق الرفيع والحلم الكبير الّذي كان يجابه به الأنبياء مخالفيهم ، لا الغلظة والفظاظة والعمل علىٰ تكفير المسلمين في مشارق الأرض ومغاربها بلا دليل معتبر أو حجّة دامغة كما هو شأن الوهّابيّين مع خصومهم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نسألك السلامة في ديننا ، ونسألك أن تعيننا علىٰ أنفسنا بما تعين به الصالحين علىٰ أنفسهم ، إنّك سميع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البغدادي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8" w:name="pg10895_103164"/>
    </w:p>
    <w:p>
      <w:pPr>
        <w:pStyle w:val="Heading2"/>
        <w:numPr>
          <w:ilvl w:val="1"/>
          <w:numId w:val="1"/>
        </w:numPr>
        <w:rPr/>
      </w:pPr>
      <w:bookmarkStart w:id="19" w:name="__RefHeading___Toc1224820_2870459653"/>
      <w:bookmarkStart w:id="20" w:name="_Toc6"/>
      <w:bookmarkEnd w:id="18"/>
      <w:bookmarkEnd w:id="19"/>
      <w:r>
        <w:rPr>
          <w:rtl w:val="true"/>
        </w:rPr>
        <w:t>قبل البدء بالردّ</w:t>
      </w:r>
      <w:bookmarkEnd w:id="20"/>
    </w:p>
    <w:p>
      <w:pPr>
        <w:pStyle w:val="Heading3"/>
        <w:numPr>
          <w:ilvl w:val="2"/>
          <w:numId w:val="1"/>
        </w:numPr>
        <w:rPr/>
      </w:pPr>
      <w:bookmarkStart w:id="21" w:name="__RefHeading___Toc1224822_2870459653"/>
      <w:bookmarkStart w:id="22" w:name="_Toc7"/>
      <w:bookmarkEnd w:id="21"/>
      <w:r>
        <w:rPr>
          <w:rtl w:val="true"/>
        </w:rPr>
        <w:t>التعريف</w:t>
      </w:r>
      <w:bookmarkEnd w:id="2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 w:name="__RefHeading___Toc1224824_2870459653"/>
      <w:bookmarkStart w:id="24" w:name="_Toc8"/>
      <w:bookmarkEnd w:id="23"/>
      <w:r>
        <w:rPr>
          <w:rtl w:val="true"/>
        </w:rPr>
        <w:t>ب</w:t>
      </w:r>
      <w:r>
        <w:rPr>
          <w:rtl w:val="true"/>
        </w:rPr>
        <w:t xml:space="preserve">- : « </w:t>
      </w:r>
      <w:r>
        <w:rPr>
          <w:rtl w:val="true"/>
        </w:rPr>
        <w:t xml:space="preserve">نهج البلاغة </w:t>
      </w:r>
      <w:r>
        <w:rPr>
          <w:rtl w:val="true"/>
        </w:rPr>
        <w:t>»</w:t>
      </w:r>
      <w:bookmarkEnd w:id="2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لقد هيّأ لي الردّ علىٰ كتيّب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مناسبة عزيزة علىٰ نفسي كنت أطلبها منذ زمن ، ألا وهي الكتابة عن هذا الأثر العظيم والسفر الخالد ، واستزادة التأمّل في نصوصه وبياناته الّتي لم تزِدني كثرة المطالعة فيها إلاّ الشوق بالعودة إليها مرّات ومرّات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لهذه النصوص من أهمّية كبيرة في بيان الكثير من جوانب المعرفة في الدين ، والتاريخ ، والسياسة ، والفلسفة ، والنفس ، والاجتماع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العلوم الّتي كان الإمام أمير المؤمنين عليه السلام باب مدينة علم المصطفىٰ صلى الله عليه وآله وسلم يفيض بها علىٰ المسلمين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الرغم من أنّنا لم نقلّب أو نتصفّح هنا إلاّ الشيء اليسير من هذه النصوص ، وذلك حسب البحوث الواردة في الكتيّب المردود عليه ، ولكن نأمل أن يتهيّأ لنا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يحقق كمال الرغبة من البحث في نهج البلاغة علىٰ نطاق أوسع</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ارتأيت في هذه المناسبة أن أُقدّم لقارئي العزيز مقدّمة بسيطة للتعريف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وبيان ما له من المنزلة والشأن عند علماء المسلمين وأُدبائهم ، وكذلك ردّ بعض الشُبه الّتي أُثيرت بشأن الكتاب المذكور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أكثر ما استأثر باهتمام الكتّاب والمحقّقين في العصور الإسلامية السالفة والحاضرة الوقوف علىٰ كتب أعطت للتاريخ حقيقة واقعية أصلها القرآن الكريم والسُنّة النبوية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الكتب والآثار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نال هذا الكتاب من الأهميّة والشأن بما لم يحظَ به كتاب غيره علىٰ مرّ العصور ، وأصبح له من الشروح ما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شرحاً في حساب بعض المؤلّفين </w:t>
      </w:r>
      <w:r>
        <w:rPr>
          <w:rStyle w:val="FootnoteAnchor"/>
          <w:rtl w:val="true"/>
        </w:rPr>
        <w:footnoteReference w:id="2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الشروح في حساب مؤلّف آخر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ومن الطريف أن تجد مثل الدكتور شفيع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يذكر في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معظم شرّاح نهج البلاغة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يسمّي عدداً من هؤلاء الشرّاح وكان أغلبهم من غير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غريباً أن يكون لل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الأهمّية وهذا الشأن ؛ فقد كان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الفصحاء وسيّد البلغاء ، وفي كلامه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كلام الخالق وفوق كلام المخلوقين ، ومنه تعلّم الناس الخطابة والكتابة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يروي عزّ الدين ابن أبي الحديد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أديب كاتب شاعر ، شارك في بعض العلوم ، عمل في الدواوين السلطانية وبرع في الإنشاء ، وكان حظياً عند الوزير ابن العلقمي ، توفّي في بغداد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آثار قيّمة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الّذي جمعه الشريف الرضي ، ديوان شعر ، نظم فصيح ثعلب ، الفلك الدائر علىٰ المثل السائر ، تعليقة علىٰ المحصول لفخر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لخير الدين الزركلي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رضا كحالة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فوات 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شاكر الكتبي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عبد الحميد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سبعين خطبة من خطب الأصلع ففاضت ثمّ فاضت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من الخطابة كنزاً لا يزيده الإنفاق إلاّ سعة وكثرة ، حفظت مائة فصل من مواعظ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قال محفن بن أبي محفن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من عند أعيا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أعيا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سنّ الفصاحة لقريش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هذا الكتاب الّذي نحن شارحوه دلالة علىٰ أنّه لا يُجارىٰ في الفصاحة ، ولا يُبارىٰ في البلاغة ، وحسبك أنّه لم يدوّن لأحد من فصحاء الصحابة العُشر ، ولا نصف العُشر ممّا دُوّن له ، وكفاك في هذا الباب ما يقوله أبو عثمان الجاحظ في مدحه في كتاب البيان والتبيين وفي غيره من كتبه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الشيخ محمّد عبده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تقلّد عدّة مناصب بالدولة ، في التدريس ، ثمّ القضاء ، ثمّ مستشاراً في محكمة الاستئناف ومفتياً للديار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شارك في مناصرة الثورة العرابية ، وسجن علىٰ أثرها ثلاثة أشهر ، ونفي إلىٰ بلاد الشام ، أصدر 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صديقه وأُستاذه جمال الدين الأفغاني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عدّة مؤلّفات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الكريم ، تعليقة علىٰ نهج البلاغة ، رسالة الواردات في الفلسفة والتصوّف ، شرح مقامات البديع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الأدب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دسوقي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أهل هذه اللغة إلاّ قائل</w:t>
      </w:r>
    </w:p>
    <w:p>
      <w:pPr>
        <w:pStyle w:val="BookText"/>
        <w:rPr/>
      </w:pPr>
      <w:r>
        <w:rPr>
          <w:rFonts w:ascii="Amiri" w:hAnsi="Amiri" w:eastAsia="Amiri" w:cs="Amiri"/>
          <w:color w:val="111111"/>
          <w:sz w:val="28"/>
          <w:sz w:val="28"/>
          <w:szCs w:val="28"/>
          <w:rtl w:val="true"/>
          <w:lang w:bidi="ar-SA"/>
        </w:rPr>
        <w:t xml:space="preserve">بأنّ كلام الإمام عليّ بن أبي طالب هو أشرف الكلام وأبلغه بعد كلام الله تعالىٰ وكلام نبيّه ، وأغزره مادّة ، وأرفعه أُسلوباً ، وأجمعه لجلائل المعاني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الدكتور زكي نجيب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ونجول في أنظارنا في هذه المختارات من أقوال الإمام عليّ ، الّتي اختارها الشريف الرضي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عالم أديب شاعر ، من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 كبير ، طيف الخيال ، خصائص الأئمّة ، تلخيص البيان في مجازات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خلكان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وأطلق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 لنقف ذاهلين أمام روعة العبارة وعمق المعنى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حاولنا أن نصنّف هذه الأقوال تحت رؤوس عامّة تجمعها ، وجدناها تدور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موضوعات رئيسية ثلاثة ، هي نفسها الموضوعات الرئيسية الّتي ترتد إليها محاولات الفلاسفة ، قديمهم وحديثهم علىٰ السواء ، ألا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والعالم والإنسان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فالرجل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يتعمّدها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بمادّته وإن خالف الفلاسفة في أنَّ هؤلاء قد غلب عليهم أن يقيموا لفكرتهم نسقاً علىٰ صورة مبدأ ونتائجه ، وأمّا هو فقد نثر القول نثراً في دواعيه وظروفه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صبحي الصالح فيقول في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أن تصدّىٰ الشريف الرضي لجمع ما تفرّق من كلام أمير المؤمنين عليّ بن أبي طالب عليه السلام ووسمه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العلماء والأُدباء علىٰ ذلك الكتاب بين ناسخ له يحفظ نصّه في لوح صدره ، وشارح له ينسم الناس عن تفسيراته وتعليقاته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الكاتب لبيب بيضون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السوري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تصنيفه لل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يشكّ أديب أو مؤرّخ أو عالم ديني أو اجتماعي في ما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قيمة جلّىٰ ، وإنّه في مصافِ الكتب المعدودة ، والّتي تعتبر من أُمّهات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كلام أمير المؤمنين ، ذلك الإمام الّذي كان قدوة مثالية للمسلمين ، ونبراساً رائداً للمؤمنين ، حتّىٰ إنّ الخليل بن أحمد حين سئل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الإمام عليّ ؟ قال قوله 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 الكلّ إليه واستغناؤه عن الكلّ دليل علىٰ أنّه إمام الكلّ في الكلّ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أعظم كتاب أدبي وديني وأخلاقي واجتماعي بعد القرآن والحديث النبوي الشريف ، وهو أحد المصادر الأربعة الّتي لا غنىً للأديب العربي عنها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 ونهج البلاغة ، والبيان والتبيين للجاحظ ، والكامل للمبرّد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25" w:name="pg10895_103171"/>
    </w:p>
    <w:p>
      <w:pPr>
        <w:pStyle w:val="Heading4"/>
        <w:numPr>
          <w:ilvl w:val="3"/>
          <w:numId w:val="1"/>
        </w:numPr>
        <w:rPr/>
      </w:pPr>
      <w:bookmarkStart w:id="26" w:name="__RefHeading___Toc1224826_2870459653"/>
      <w:bookmarkStart w:id="27" w:name="_Toc9"/>
      <w:bookmarkEnd w:id="25"/>
      <w:bookmarkEnd w:id="26"/>
      <w:r>
        <w:rPr>
          <w:rtl w:val="true"/>
        </w:rPr>
        <w:t xml:space="preserve">فرية وضع الكتاب </w:t>
      </w:r>
      <w:r>
        <w:rPr>
          <w:rtl w:val="true"/>
        </w:rPr>
        <w:t>:</w:t>
      </w:r>
      <w:bookmarkEnd w:id="27"/>
    </w:p>
    <w:p>
      <w:pPr>
        <w:pStyle w:val="BookText"/>
        <w:rPr/>
      </w:pPr>
      <w:r>
        <w:rPr>
          <w:rFonts w:ascii="Amiri" w:hAnsi="Amiri" w:eastAsia="Amiri" w:cs="Amiri"/>
          <w:color w:val="111111"/>
          <w:sz w:val="28"/>
          <w:sz w:val="28"/>
          <w:szCs w:val="28"/>
          <w:rtl w:val="true"/>
          <w:lang w:bidi="ar-SA"/>
        </w:rPr>
        <w:t xml:space="preserve">ولقد عزّ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المتقدّمين أن يكون نهج البلاغة أُنموذجاً من كلام عليّ ، وصورة مصغّرة من منهجه العام في الدين والسياسة والإدارة العامّة للدولة ، ممّا أراد تطبيقه عندما آلت الخلافة إليه ، فتوجّهوا بسهام الشكّ نحوه زاعمين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كلام عليّ ، وإنّما الّذي جمعه ونسبه إليه هو الّذي وضعه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تصدّىٰ عدد من الكتّاب والأُدباء والباحثين إلىٰ ردّ مزاعم هذه الفرية وإقامة البرهان علىٰ زيف هذه المزاعم وكذب هذه الادّعاءات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طليعة من تصدّىٰ لتفنيد هذه الشبهة أديب عصره عزّ الدين ابن أبي الحديد المعتزلي الشافعي في شرحه لل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ونروي في ما يلي فقرات ممّا كتبه هذا الأديب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أرباب الهوىٰ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نهج البلاغة كلام محدَث ، صنعه قوم من فصحاء الشيعة ، وربّما عزوا بعضه إلىٰ الرضي أبي الحسن وغيره ، وهؤلاء قوم أعمت العصبية أعينهم ، فضلّوا عن النهج الواضح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أُوضّح لك بكلام مختصر ما في هذا الخاطر من الغلط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إمّا أن يكون كلّ نهج البلاغة مصنوعاً منحولاً ، أو بعضه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باطل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نعلم بالتواتر صحّة إسناد بعضه إلىٰ أمير </w:t>
      </w:r>
    </w:p>
    <w:p>
      <w:pPr>
        <w:pStyle w:val="BookText"/>
        <w:rPr/>
      </w:pPr>
      <w:r>
        <w:rPr>
          <w:rFonts w:ascii="Amiri" w:hAnsi="Amiri" w:eastAsia="Amiri" w:cs="Amiri"/>
          <w:color w:val="111111"/>
          <w:sz w:val="28"/>
          <w:sz w:val="28"/>
          <w:szCs w:val="28"/>
          <w:rtl w:val="true"/>
          <w:lang w:bidi="ar-SA"/>
        </w:rPr>
        <w:t>المؤمنين عليه السلام ، وقد نقل المحدِّثون كلّهم أو جُلّهم والمؤرّخون كثيراً منه ، وليسوا من الشيعة لينسبوا إلىٰ غرض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يدلّ عليه ما قلناه ؛ لأنّ مَن قد أنس بالكلام والخطابة ، وشدا طرفاً من علم البيان وصار له ذوق في هذا الباب ، لا بُدّ أن يفرّق بين الكلام الركيك والفصيح والأفصح ، وبين الأصيل والمولّد ، وإذا وقف علىٰ كرّاس واحد يتضمّن كلاماً لجماعة من الخطباء ، أو لاثنين منهم فقط ، فلا بُدّ أن يفرّق بين الكلامين ويميّز بين الطريقتين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أنّا مع معرفتنا بالشعر ونقده ، لو تصفّحنا ديوان أبي تمّام ، فوجدناه قد كتب في أثنائه قصائد أو قصيدة واحدة لغيره لعرفنا بالذوق مباينتها لشعر أبي تمّام ونفَسه وطريقته ومذهبه في القريض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إذا تأمّلت نهج البلاغة وجدته كلّه ماءً واحداً ، ونفَساً واحداً ، وأُسلوباً واحداً ، كالجسم البسيط الّذي ليس بعض من أبعاضه مخالفاً لباقي الأبعاض في الماهية ، وكالقرآن العزيز ، أوّله كأوسطه ، وأوسطه كآخره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لك بهذا البرهان الواضح ضلال من زعم أنّ هذا الكتاب أو بعضه منحول إلىٰ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يروي ابن أبي الحديد عن شيخه أبي الخير الواسطي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أبو الخير سأل يوماً أُستاذه ابن الخشّاب بعد انتهائهما من قراءة خطبة عليّ المعروفة بالشقشقية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أنّها منحولة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لأعلم أنّها كلامه كما أعلم أنّك مصدّق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الناس يقولون إنّها من كلام الرضي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للرضي ولغير الرضي هذا النفَس وهذا الأُسلوب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وقفنا علىٰ رسائل الرضي وعرفنا طريقته في الكلام المنثور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وقفت علىٰ هذه الخطبة في كتب صُنّفت قبل أن يُخلق الرضي بمائتي سنة ، ولقد وجدتها مسطورة بخطوط أعرفها وأعرف خطوط مَن هو من العلماء وأهل الأدب قبل أن يُخلق النقيب أبو أحمد والد الرضي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يعلق ابن أبي الحديد علىٰ هذه الخطبة نفسها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وجدت أنا كثيراً من هذه الخطبة في تصانيف شيخنا أبي القاسم البلخي ، إمام البغداديّين من المعتزلة ، وكان في دولة المقتدر قبل أن يُخلق الرضي بمدّة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ووجدت أيضاً كثيراً منها في كتاب أبي جعفر 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تلامذة الشيخ أبي القاسم البلخي رحمه الله تعالىٰ ، ومات في ذلك العصر قبل أن يكون الرضي رحمه الله تعالىٰ موجوداً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ترجم الإمام الزيدي يحيىٰ بن حمزة العلوي ، المتوفّىٰ سنة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لعليّ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وأعظم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حواه كتاب نهج البلاغة ، وقد تواتر نقله عنه ، واتّفق الكلّ علىٰ صحّته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الكاتب المصري محمّد عبد الغني 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نعيد هنا القول </w:t>
      </w:r>
    </w:p>
    <w:p>
      <w:pPr>
        <w:pStyle w:val="BookText"/>
        <w:rPr/>
      </w:pPr>
      <w:r>
        <w:rPr>
          <w:rFonts w:ascii="Amiri" w:hAnsi="Amiri" w:eastAsia="Amiri" w:cs="Amiri"/>
          <w:color w:val="111111"/>
          <w:sz w:val="28"/>
          <w:sz w:val="28"/>
          <w:szCs w:val="28"/>
          <w:rtl w:val="true"/>
          <w:lang w:bidi="ar-SA"/>
        </w:rPr>
        <w:t xml:space="preserve">في ما لوىٰ به بعض المتعنّتين أشداقهم من أنّ نهج البلاغة هو من كلام الشريف الرضي نفسه وأنّه ليس للإمام 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قضية أحسن الدفاع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في القديم ، كما أحسن الدفاع عنها في زماننا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محيي الدين عبد الحميد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الشيخ محمّد عبده فقد قال في بداية تعليقته مؤكّداً بأنّ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الكتاب الجليل هو جملة ما اختاره الشريف الرضي رحمه الله من كلام سيّدنا ومولانا أمير المؤمنين عليّ بن أبي طالب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متفرّقه وسمّاه بهذا الاسم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أعلم اسماً أليَق بالدلالة علىٰ معناه منه ، وليس في وسعي أن أصف هذا الكتاب بأزيد ممّا دلّ عليه اسمه </w:t>
      </w:r>
      <w:r>
        <w:rPr>
          <w:rFonts w:eastAsia="Amiri" w:cs="Amiri" w:ascii="Amiri" w:hAnsi="Amiri"/>
          <w:color w:val="111111"/>
          <w:sz w:val="28"/>
          <w:szCs w:val="28"/>
          <w:rtl w:val="true"/>
          <w:lang w:bidi="ar-SA"/>
        </w:rPr>
        <w:t xml:space="preserve">... »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حقّق ودقّق الدكتور صبري إبراهيم ، من جامعة عين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ونسبة هذا الكتاب لجامعه الشريف الرضي ، كما حقّق ودقّق سند الخُطب والأقوال للإمام أمير المؤمنين عليه السلام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كثيرة هي المصادر التراثية المعتمدة الّتي روَت كلام الإمام عليّ عليه السلام وخطبه ، وقد سبق تأليفها علىٰ عهد الشريف الرضي جامع نهج البلاغة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السيّد عبد الزهراء الخطيب الحسيني قد أحصىٰ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مصادر </w:t>
      </w:r>
    </w:p>
    <w:p>
      <w:pPr>
        <w:pStyle w:val="BookText"/>
        <w:rPr/>
      </w:pPr>
      <w:r>
        <w:rPr>
          <w:rFonts w:ascii="Amiri" w:hAnsi="Amiri" w:eastAsia="Amiri" w:cs="Amiri"/>
          <w:color w:val="111111"/>
          <w:sz w:val="28"/>
          <w:sz w:val="28"/>
          <w:szCs w:val="28"/>
          <w:rtl w:val="true"/>
          <w:lang w:bidi="ar-SA"/>
        </w:rPr>
        <w:t xml:space="preserve">مؤلَّفة قبل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سنة جمع الشريف لل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استشهدت بكلام الإمام وخطبه ورسائله </w:t>
      </w:r>
      <w:r>
        <w:rPr>
          <w:rStyle w:val="FootnoteAnchor"/>
          <w:rtl w:val="true"/>
        </w:rPr>
        <w:footnoteReference w:id="40"/>
      </w:r>
      <w:r>
        <w:rPr>
          <w:rFonts w:ascii="Amiri" w:hAnsi="Amiri" w:eastAsia="Amiri" w:cs="Amiri"/>
          <w:color w:val="111111"/>
          <w:sz w:val="28"/>
          <w:sz w:val="28"/>
          <w:szCs w:val="28"/>
          <w:rtl w:val="true"/>
          <w:lang w:bidi="ar-SA"/>
        </w:rPr>
        <w:t>، وحملت هذه المصادر إلىٰ الأجيال التالية تلك النصوص العلوية دون أن تبدي أي شكّ في ذلك أو ريب أو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ويكفينا أن نعلم أنّ من جملة أُولئك الرواة القدماء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المفضل الضبي ، المتوفّىٰ سنة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 بن مزاحم ، المتوفّىٰ سنة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سلام ، المتوفّىٰ سنة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سعد ، المتوفّىٰ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حبيب ، المتوفّىٰ سنة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الجاحظ ، المتوفّىٰ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السجستاني ، المتوفّىٰ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المبّرد ، المتوفّىٰ سنة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قتيبة ، 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البلاذري ، 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البرقي ، المتوفّىٰ سنة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اليعقوبي ، المتوفّىٰ سنة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حنيفة الدينوري ، المتوفّىٰ نحو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جعفر الصفّار ، المتوفّىٰ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العبّاس ثعلب ، المتوفّىٰ سنة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المعتز ، المتوفّىٰ سنة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الطبري ،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دريد ، المتوفّىٰ سنة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عبد ربّه ، 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الزجّاجي ، 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الجهشياري ، المتوفّىٰ سنة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الكندي ، المتوفّىٰ سنة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الفرج الأصبهاني ، المتوفّىٰ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القالي ، المتوفّىٰ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الزَّبَدُ فَيَذْهَبُ جُفَآءً وَأَمَّا مَا يَنفَعُ النَّاسَ فَيَمْكُثُ فِى الاَْرْضِ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الله العليّ العظيم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0895_103178"/>
      <w:bookmarkStart w:id="29" w:name="pg10895_103178"/>
      <w:bookmarkEnd w:id="29"/>
    </w:p>
    <w:p>
      <w:pPr>
        <w:pStyle w:val="Heading2"/>
        <w:numPr>
          <w:ilvl w:val="1"/>
          <w:numId w:val="1"/>
        </w:numPr>
        <w:rPr/>
      </w:pPr>
      <w:bookmarkStart w:id="30" w:name="pg10895_103178"/>
      <w:bookmarkStart w:id="31" w:name="__RefHeading___Toc1224828_2870459653"/>
      <w:bookmarkStart w:id="32" w:name="_Toc10"/>
      <w:bookmarkEnd w:id="30"/>
      <w:bookmarkEnd w:id="31"/>
      <w:r>
        <w:rPr>
          <w:rtl w:val="true"/>
        </w:rPr>
        <w:t>الفصل الأوّل</w:t>
      </w:r>
      <w:r>
        <w:rPr>
          <w:rtl w:val="true"/>
        </w:rPr>
        <w:t xml:space="preserve">: </w:t>
      </w:r>
      <w:r>
        <w:rPr>
          <w:rtl w:val="true"/>
        </w:rPr>
        <w:t>مع الدليمي في مقدّمته</w:t>
      </w:r>
      <w:bookmarkEnd w:id="3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1224830_2870459653"/>
      <w:bookmarkStart w:id="34" w:name="_Toc11"/>
      <w:bookmarkEnd w:id="33"/>
      <w:r>
        <w:rPr>
          <w:rtl w:val="true"/>
        </w:rPr>
        <w:t>اشارة</w:t>
      </w:r>
      <w:bookmarkEnd w:id="3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الدليمي في مقدّمته ، في معرض كلامه عن الدعوة إلىٰ التئام المسلمين ولمّ الشمل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فلنعصتم بحبل الله ، ولنعد إلىٰ كتاب الله ، فنأخذ بكلّ ما وافقه ونطرح 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واجد أقوالاً أُخرىٰ منسوبة إلىٰ عليّ رضي الله عنه إلاّ أنّك إذا وزنتها بميزان الحقّ طاشت كفّتها وبان زخرفها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أبي عبد الله رضي الله عنه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حديث لا يوافق كتاب الله فهو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يرفعه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وافق كتاب الله فخذوه ، وما خالف كتاب الله فدعوه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سيّدنا عليّ فيقول عن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نبأ ما قبلكم ، وخبر ما بعدكم ، وحكم ما بينكم ، وهو حبل الله المتين ، وهو الصراط المستقيم ، مَن تركه من جبّار قصمه الله ، ومَن ابتغىٰ الهدىٰ في غيره أضلّه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سيّدنا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رجع المسلمون إلىٰ كتاب الله وتحرّوا عن كلّ قول أو عمل فأخذوا بما وجدوا له شاهداً فيه وإلاّ ردّوه علىٰ ما جاء به لَما بقي بينهم خلاف ، ولا حصل بينهم شقاق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يبيّن لنا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كتبه هنا وما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المنسوبة إلىٰ </w:t>
      </w:r>
    </w:p>
    <w:p>
      <w:pPr>
        <w:pStyle w:val="BookText"/>
        <w:rPr/>
      </w:pPr>
      <w:r>
        <w:rPr>
          <w:rFonts w:ascii="Amiri" w:hAnsi="Amiri" w:eastAsia="Amiri" w:cs="Amiri"/>
          <w:color w:val="111111"/>
          <w:sz w:val="28"/>
          <w:sz w:val="28"/>
          <w:szCs w:val="28"/>
          <w:rtl w:val="true"/>
          <w:lang w:bidi="ar-SA"/>
        </w:rPr>
        <w:t xml:space="preserve">أمير المؤمنين عليه السلام الّتي تطيش كفّتها ويبان زخرفها لو وزنت بميزان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اكتفى بذكر بعض أقوال الإمام عليه السلام الواردة في نهج البلاغة ، والّتي جاء بها لتصوّره بأنّها تسند مدّعاه في ردّ بعض ما هو معلوم عن أمير المؤمنين عليه السلام ، والّذي عليه شيعته وأتباعه ، وسنأتي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ذكرها وبيانها بالتفصيل عند متابعتنا لقراءة الكاتب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دعوته بالعودة إلىٰ كتاب الله والأخذ بكلّ ما وافقه وطرح ما سواه ، فهو المأثور عن النبيّ صلى الله عليه وآله وسلم وأهل بيته الأطهار عليهم السلام ، ولكن لهم في ذلك بيان وتفصيل لم يذكره الكاتب ولم يشر إليه ، وترك دعوته هذه مجملة ممّا يشكل علىٰ قارئ كتيّبه فهمه أو الاستفادة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يقول الكاتب لو سأله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كيفية العودة إلىٰ كتاب الله عزّ وجلّ وكلّ فرق المسلمين ، الّتي يشملها حديث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ستفترق أُمّتي إلىٰ ثلاث وسبعين فرقة ، كلّها في النار إلاّ واحدة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وقد صحّحه الترمذي والحاكم في ما تقدّم من كتبهم ، وادّعىٰ السيوطي تواتره كما في فيض القدير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الكتاني في نظم المتناثر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تعتمد علىٰ كتاب الله ، وتتّخذه مرجعاً لها في بيان أدلّتها وحججها ، ومع هذا قال النبيّ صلى الله عليه وآله وسلم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كلّها في النار إلاّ واحدة </w:t>
      </w:r>
      <w:r>
        <w:rPr>
          <w:rFonts w:eastAsia="Amiri" w:cs="Amiri" w:ascii="Amiri" w:hAnsi="Amiri"/>
          <w:color w:val="111111"/>
          <w:sz w:val="28"/>
          <w:szCs w:val="28"/>
          <w:rtl w:val="true"/>
          <w:lang w:bidi="ar-SA"/>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الّذي يدلّ علىٰ أن ليس كلّ عائد إلىٰ كتاب الله وآخذ منه مصيب بعودته وأخذه ، فرُبّ عائد إلىٰ كتاب الله يفسّره برأيه ويقول فيه </w:t>
      </w:r>
    </w:p>
    <w:p>
      <w:pPr>
        <w:pStyle w:val="BookText"/>
        <w:rPr/>
      </w:pPr>
      <w:r>
        <w:rPr>
          <w:rFonts w:ascii="Amiri" w:hAnsi="Amiri" w:eastAsia="Amiri" w:cs="Amiri"/>
          <w:color w:val="111111"/>
          <w:sz w:val="28"/>
          <w:sz w:val="28"/>
          <w:szCs w:val="28"/>
          <w:rtl w:val="true"/>
          <w:lang w:bidi="ar-SA"/>
        </w:rPr>
        <w:t xml:space="preserve">بغير علم فيتبوّأ بذلك مقعده من النار ، كما قال النبيّ صلى الله عليه وآله وسلم في حديثه المعروف ، الّذي رواه أحمد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قال بالقرآن بغير علم فليتبوّأ مقعده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 عائد لم يحط بعلوم القرآن كلّها ، ولم يعرف متشابه القرآن من محكمه ، أو خاصّه من عامّه ، أو مطلقه من مقيّده ، أو ناسخه من منسوخه ، ومع ذلك تصدّىٰ لبيان الأحكام منه ، ويحسب أنّه علىٰ هدىً من أمره ، وربّما تبعه علىٰ ذلك قوم فتنوا بقوله فعملوا به ، فكانت عودة مثل هذا عودة ناقصة قاصرة لا تُبرئ ذمّته ولا ذمّة أتباعه بمثل هذا الأخذ الناقص المقتصر عن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هَلْ نُنَبِّئُكُم بِالْأَخْسَرِينَ أَعْمَالًا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ضَلَّ سَعْيُهُمْ فِي الْحَيَاةِ الدُّنْيَا وَهُمْ يَحْسَبُونَ أَنَّهُمْ يُحْسِنُونَ صُنْعًا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أمير المؤمنين عليه السلام في 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ترد علىٰ أحدهم القضية في حكم من الأحكام فيحكم فيها برأيه ، ثمّ ترد تلك القضية بعينها علىٰ غيره فيحكم فيها بخلافه ، ثمّ يجتمع القضاة بذلك عند الإمام الّذي استقضاهم فيصوّب آراءهم جميعاً ، وإلٰههم واحد ، وكتابهم واحد ، ونبيّهم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أفأمرهم الله سبحانه بالاختلاف فأطاعوه ، أم نهاهم عنه فعصوه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أنزل الله سبحانه ديناً ناقصاً فاستعان بهم علىٰ إتمامه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كانوا شركاء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أن يقولوا وعليه أن يرضىٰ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أنزل الله سبحانه ديناً تامّاً فقصّر الرسول صلى الله عليه وآله وسلم عن تبليغه وأدائه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تِبْيَانًا لِّكُلِّ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أنّ الكتاب يصدّق بعضه بعضاً وأنّه لا اختلاف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مِنْ عِندِ غَيْرِ اللهِ لَوَجَدُوا فِيهِ اخْتِلَافًا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القرآن ظاهره أنيق وباطنه عميق ، لا تفنىٰ عجائبه ولا تنقضي غرائبه ، ولا تُكشف الظلمات إلاّ به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تكون إذاً العودة الصحيحة إلىٰ كتاب الله الّتي نضمن بها النجاة من النار ، مع علمنا باختلافات العائدين هذه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من ضابط معين نحلّ به الإشكال السابق في كيفية العودة إلىٰ كتاب الله العزيز ، الّذي لا تُكشف الظلمات إلاّ به ، كما قال الإمام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أجل حلّ هذا الإشكال الّذي أوقع الدليمي قارئه فيه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قد بيّن في كتابه الكريم أنّ للقرآن أهلاً سمّاهم في آيتين منه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وأمر المسلمين بالرجوع إليهم وسؤالهم عند 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وسمّاهم في آية أُخرىٰ منه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الراسخين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الّذين يعلمون تأويل القرآن وتفسيره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w:t>
      </w:r>
      <w:bookmarkStart w:id="35" w:name="pg10895_103184"/>
    </w:p>
    <w:p>
      <w:pPr>
        <w:pStyle w:val="BookText"/>
        <w:rPr/>
      </w:pPr>
      <w:bookmarkEnd w:id="35"/>
      <w:r>
        <w:rPr>
          <w:rFonts w:ascii="Amiri" w:hAnsi="Amiri" w:eastAsia="Amiri" w:cs="Amiri"/>
          <w:color w:val="111111"/>
          <w:sz w:val="28"/>
          <w:sz w:val="28"/>
          <w:szCs w:val="28"/>
          <w:rtl w:val="true"/>
          <w:lang w:bidi="ar-SA"/>
        </w:rPr>
        <w:t xml:space="preserve">كُلٌّ مِّنْ عِندِ رَبِّنَا وَمَا يَذَّكَّرُ إِلَّا أُولُو الْأَلْبَابِ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والمستفاد من هذه الآيات الشريفة أنّ العودة إلىٰ القرآن بشكلها التامّ والصحيح تكون بالعودة إلىٰ أهله العارفين به ، الّذين أمر الله سبحانه المسلمين بسؤالهم وأخذ علوم القرآن عنهم ، وإلاّ فالقرآن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خطّ مستور بين الدفتين لا ينطق بلسان ولا بُدّ له من ترجمان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يقول الإمام أمير المؤمنين عليه السلام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نهىٰ عليه السلام عن جعله مرجعاً وحيداً عند التنازع ؛ قال لابن عبّاس عندما بعثه إلىٰ الخوارج لمحاججتهم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تخاصمهم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القرآن حمّال ذو وجوه </w:t>
      </w:r>
      <w:r>
        <w:rPr>
          <w:rStyle w:val="FootnoteAnchor"/>
          <w:rtl w:val="true"/>
        </w:rPr>
        <w:footnoteReference w:id="50"/>
      </w:r>
      <w:r>
        <w:rPr>
          <w:rFonts w:ascii="Amiri" w:hAnsi="Amiri" w:eastAsia="Amiri" w:cs="Amiri"/>
          <w:color w:val="111111"/>
          <w:sz w:val="28"/>
          <w:sz w:val="28"/>
          <w:szCs w:val="28"/>
          <w:rtl w:val="true"/>
          <w:lang w:bidi="ar-SA"/>
        </w:rPr>
        <w:t xml:space="preserve">، تقول ويقولون ، ولكن حاججهم بالسُنّة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لن يجدوا عنها محيصاً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1224832_2870459653"/>
      <w:bookmarkStart w:id="37" w:name="_Toc12"/>
      <w:bookmarkEnd w:id="36"/>
      <w:r>
        <w:rPr>
          <w:rtl w:val="true"/>
        </w:rPr>
        <w:t xml:space="preserve">أمير المؤمنين عليه السلام يبيّن أهل الذكر والراسخين في العلم </w:t>
      </w:r>
      <w:r>
        <w:rPr>
          <w:rtl w:val="true"/>
        </w:rPr>
        <w:t>:</w:t>
      </w:r>
      <w:bookmarkEnd w:id="3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وبالعودة إلىٰ الكتاب نفسه الّذي كان يقرأه الكاتب ، وهو كتاب نهج البلاغة ، ومن خلال كلمات الإمام أمير المؤمنين عليه السلام باب مدينة علم المصطفى صلى الله عليه وآله وسلم ، سنتمكّن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الوصول إلىٰ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الراسخين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الّذين عناهم الله عزّ وجلّ بكتابه الكريم ، والّذين أمر المسلمين بالرجوع إليهم وأخذ علوم القرآن عنهم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الإمام أمير المؤمنين عليه السلام من خطبة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أنّكم لن تعرفوا الرشد حتّىٰ تعرفوا الّذي تركه ، ولن تأخذوا بميثاق الكتاب حتّىٰ تعرفوا الّذي نقضه ، ولن تمسكوا به حتّىٰ تعرفوا الّذي نبذه ، فالتمسوا ذلك من عند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عيش العلم ، وموت الجهل ، هم الّذين يخبركم حكمهم عن علمهم ، وصمتهم عن منطقهم ، وظاهرهم عن باطنهم ، لا يخالفون الدين ولا يختلفون فيه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يقول عليه السلام في خطبة أُخرىٰ له يذكر فيها آل محمّد عليهم السلام ، ويبيّن حقيقة منزلتهم للمسلمين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عيش العلم ، وموت الجهل ، يخبركم حلمهم عن علمهم ، وظاهرهم عن باطنهم ، وصمتهم عن حكم منطقهم ، لا يخالفون الحقّ ولا يختلفون فيه ، وهم دعائم الإسلام وولائج الاعتصام ، بهم عاد الحقّ في نصابه ، وانزاح الباطل عن مقامه ، وانقطع لسانه عن منبته ، عقلوا الدين عقل وعاية ورعاية ، لا عقل سماع ورواية ؛ فإنّ رواة العلم كثير ، ورعاته قليل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نصابه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معنىٰ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مقبض السكين ، فكأنّ الحقّ نصل ينفصل عن مقبضه ويعود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وانزاح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وانقطاع لسان الباطل عن منبته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عن بطلان حجّته وانخذاله عند هجوم جيش الحقّ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عقل الوعاية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في فهم ، والرعاية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أحكام الدين وتطبيق الأعمال عليها ، وهذا هو العلم بالدين حقيقة ، أمّا السماع والرواية مجرّدين عن الفهم والرعاية فمنزلتهما لا تخالف منزلة الجهل إلاّ في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الشيخ محمّد عبده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موضع آخر من النهج نفسه ، يقول الإمام أمير المؤمنين عليه السلام من خطبة له يذكر فيها فضل أهل بيت النبوّة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الّذين زعموا أنّهم الراسخون في العلم دوننا ، كذباً وبغياً علينا ، أن رفعنا الله ووضعهم ، وأعطانا وحرمهم ، وأدخلنا وأخرجهم ، بنا يُستعطىٰ الهدىٰ ويُستجلىٰ العمىٰ ، إنّ الأئمّة من قريش غرسوا في هذا البطن من هاشم ، لا تصلح علىٰ سواهم ، ولا تصلح الولاة من غيرهم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عليه السلام في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أهل بيت نبيّكم فالزموا سمتهم </w:t>
      </w:r>
      <w:r>
        <w:rPr>
          <w:rStyle w:val="FootnoteAnchor"/>
          <w:rtl w:val="true"/>
        </w:rPr>
        <w:footnoteReference w:id="56"/>
      </w:r>
      <w:r>
        <w:rPr>
          <w:rFonts w:ascii="Amiri" w:hAnsi="Amiri" w:eastAsia="Amiri" w:cs="Amiri"/>
          <w:color w:val="111111"/>
          <w:sz w:val="28"/>
          <w:sz w:val="28"/>
          <w:szCs w:val="28"/>
          <w:rtl w:val="true"/>
          <w:lang w:bidi="ar-SA"/>
        </w:rPr>
        <w:t xml:space="preserve">، واتّبِعوا أثرهم ، فلن يخرجوكم من هدىً ، ولن يعيدوكم في 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لبدوا فالبدوا </w:t>
      </w:r>
      <w:r>
        <w:rPr>
          <w:rStyle w:val="FootnoteAnchor"/>
          <w:rtl w:val="true"/>
        </w:rPr>
        <w:footnoteReference w:id="57"/>
      </w:r>
      <w:r>
        <w:rPr>
          <w:rFonts w:ascii="Amiri" w:hAnsi="Amiri" w:eastAsia="Amiri" w:cs="Amiri"/>
          <w:color w:val="111111"/>
          <w:sz w:val="28"/>
          <w:sz w:val="28"/>
          <w:szCs w:val="28"/>
          <w:rtl w:val="true"/>
          <w:lang w:bidi="ar-SA"/>
        </w:rPr>
        <w:t xml:space="preserve">، وإن نهضوا فانهضوا ، ولا تسبقوهم فتضلّوا ، ولا تتأخّروا عنهم فتهلكوا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أهل البيت أيضاً يقول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فيهم كرائم القرآن ، وكنوز الرحمن ، إن نطقوا صدقوا ، وإن صمتوا لم يسبقوا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غيض من فيض نهج البلاغة في بيان أهل الذكر والراسخين في العلم ، الّذين أمر الله المسلمين بسؤالهم وأخذ علوم القرآن عنهم ، فلو أنّ الدليمي كان قد ذكر هذه النصوص عند قراءته لل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دعوته بالعودة </w:t>
      </w:r>
    </w:p>
    <w:p>
      <w:pPr>
        <w:pStyle w:val="BookText"/>
        <w:rPr/>
      </w:pPr>
      <w:r>
        <w:rPr>
          <w:rFonts w:ascii="Amiri" w:hAnsi="Amiri" w:eastAsia="Amiri" w:cs="Amiri"/>
          <w:color w:val="111111"/>
          <w:sz w:val="28"/>
          <w:sz w:val="28"/>
          <w:szCs w:val="28"/>
          <w:rtl w:val="true"/>
          <w:lang w:bidi="ar-SA"/>
        </w:rPr>
        <w:t xml:space="preserve">إلىٰ كتاب الله الكريم ، لوفّر علىٰ قارئ كتيّبه مشقّة الإجمال الّذي أوقعه فيه ، ولانقلَب منه القارئ علىٰ علم هدىً ومصباح دجىً في كيفية العودة إلىٰ كتاب الله العزيز والأخذ منه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وأخرج الثعلبي في تفسيره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 في معنىٰ هذه 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أهل الذكر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عند بيان النقطة الثانية عشرة أنّ الله سبحانه قد أمر المسلمين بالردّ إلىٰ الرسول صلى الله عليه وآله وسلم وإلى أُولي الأمر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رَدُّوهُ إِلَى الرَّسُولِ وَإِلَىٰ أُولِي الْأَمْرِ مِنْهُمْ لَعَلِمَهُ الَّذِينَ يَسْتَنبِطُونَهُ مِنْهُمْ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هذا كلّه فنحن نلزم الكاتب بما ألزم به نفسه من العودة إلىٰ كتاب الله الكريم والأخذ بما وافقه وطرح ما سواه ، وندعوه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ترك كلّ الاجتهادات الّتي صدرت عن الخلفاء الثلاثة الأوائل مقابل النصوص القرآنية وعدم الالتزام بها </w:t>
      </w:r>
      <w:r>
        <w:rPr>
          <w:rStyle w:val="FootnoteAnchor"/>
          <w:rtl w:val="true"/>
        </w:rPr>
        <w:footnoteReference w:id="62"/>
      </w:r>
      <w:r>
        <w:rPr>
          <w:rFonts w:ascii="Amiri" w:hAnsi="Amiri" w:eastAsia="Amiri" w:cs="Amiri"/>
          <w:color w:val="111111"/>
          <w:sz w:val="28"/>
          <w:sz w:val="28"/>
          <w:szCs w:val="28"/>
          <w:rtl w:val="true"/>
          <w:lang w:bidi="ar-SA"/>
        </w:rPr>
        <w:t>، وترك ما أفتىٰ به أئمّة أهل السُنّة مقابل النصوص القرآنية من قياسات واستحسانات ما أنزل الله بها من سلطان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يستطيع الكاتب أن يمتثل لأمر الله تعالىٰ في القرآن ويمسح رجله في الوضوء بدل الغسل ؛ لأنّ القرآن جاء بالمسح </w:t>
      </w:r>
    </w:p>
    <w:p>
      <w:pPr>
        <w:pStyle w:val="BookText"/>
        <w:rPr/>
      </w:pPr>
      <w:r>
        <w:rPr>
          <w:rFonts w:ascii="IRNazanin" w:hAnsi="IRNazanin" w:eastAsia="IRNazanin"/>
          <w:color w:val="111111"/>
          <w:sz w:val="28"/>
          <w:sz w:val="28"/>
          <w:szCs w:val="28"/>
          <w:rtl w:val="true"/>
          <w:lang w:bidi="fa-IR"/>
        </w:rPr>
        <w:t xml:space="preserve">لا الغسل </w:t>
      </w:r>
      <w:r>
        <w:rPr>
          <w:rStyle w:val="FootnoteAnchor"/>
          <w:rtl w:val="true"/>
        </w:rPr>
        <w:footnoteReference w:id="63"/>
      </w:r>
      <w:r>
        <w:rPr>
          <w:rFonts w:ascii="Amiri" w:hAnsi="Amiri" w:eastAsia="Amiri" w:cs="Amiri"/>
          <w:color w:val="111111"/>
          <w:sz w:val="28"/>
          <w:sz w:val="28"/>
          <w:szCs w:val="28"/>
          <w:rtl w:val="true"/>
          <w:lang w:bidi="ar-SA"/>
        </w:rPr>
        <w:t>، ويترك زخرف القول الّذي يخالفه ويخالف بذلك قومه وأهل مذهبه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أظنّه سيفعل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سيكون عندئذٍ ممّن يصدق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بيننا في لزوم الاعتصام بالقرآن ، ولكنّ القرآن فيه محكم ومتشابه ، واختلف العلماء في تفسيره ، فكيف يُتمسّك به وحده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الاعتصام بالعترة النبوية كما هو مفاد قوله صلى الله عليه وآله وسلم في حديث الثقلين المشهور المتواتر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تمسّكتم بهما فلن تضلّوا بعدي أبداً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قال ابن حجر في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بيان سرّ انتشار الحديث واشتهاره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اعلم إنّ لحديث التمسّك بذلك طرقاً كثيرة وردت عن نيف وعشرين صحابياً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الّذي يفهم منه أنّ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النجاة والعص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مة من الضلال أبد الآبدين ، هو في التمسّك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 وإلىٰ هذا المعنىٰ كانت تشير الكلمات السابقة لأمير المؤمنين عليه السلام في نهج البلاغة ، والمتحصّل من ذلك أنّ مَن لم يتمسّك بالعترة مع الكتاب لا نجاة له </w:t>
      </w:r>
      <w:r>
        <w:rPr>
          <w:rFonts w:eastAsia="Amiri" w:cs="Amiri" w:ascii="Amiri" w:hAnsi="Amiri"/>
          <w:color w:val="111111"/>
          <w:sz w:val="28"/>
          <w:szCs w:val="28"/>
          <w:rtl w:val="true"/>
          <w:lang w:bidi="ar-SA"/>
        </w:rPr>
        <w:t>!</w:t>
      </w:r>
      <w:bookmarkStart w:id="38" w:name="pg10895_103190"/>
    </w:p>
    <w:p>
      <w:pPr>
        <w:pStyle w:val="Heading2"/>
        <w:numPr>
          <w:ilvl w:val="1"/>
          <w:numId w:val="1"/>
        </w:numPr>
        <w:rPr/>
      </w:pPr>
      <w:bookmarkStart w:id="39" w:name="__RefHeading___Toc1224834_2870459653"/>
      <w:bookmarkStart w:id="40" w:name="_Toc13"/>
      <w:bookmarkEnd w:id="38"/>
      <w:bookmarkEnd w:id="39"/>
      <w:r>
        <w:rPr>
          <w:rtl w:val="true"/>
        </w:rPr>
        <w:t>الفصل الثاني</w:t>
      </w:r>
      <w:r>
        <w:rPr>
          <w:rtl w:val="true"/>
        </w:rPr>
        <w:t xml:space="preserve">: </w:t>
      </w:r>
      <w:r>
        <w:rPr>
          <w:rtl w:val="true"/>
        </w:rPr>
        <w:t>عدالة الصحابة</w:t>
      </w:r>
      <w:bookmarkEnd w:id="4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1224836_2870459653"/>
      <w:bookmarkStart w:id="42" w:name="_Toc14"/>
      <w:bookmarkEnd w:id="41"/>
      <w:r>
        <w:rPr>
          <w:rtl w:val="true"/>
        </w:rPr>
        <w:t>اشارة</w:t>
      </w:r>
      <w:bookmarkEnd w:id="4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الدليمي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القرآن الكريم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كُنتُمْ خَيْرَ أُمَّةٍ أُخْرِجَتْ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فعلمت أنّ صحابة رسول الله صلى الله عليه وسلم</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الصلاة البتراء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وتمسكون ، بل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الشافعي الهيتمي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للشعراني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الأمر بالصلاة علىٰ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 النبوي لهذه الصلاة عند نزول الأمر بها من قبل الله عزّ وجلّ في صحيح البخاري ، كتاب التفسير ،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المعنيّون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هذه الآية عليهم نزلت ، وعليهم قرأها رسول الله صلى الله عليه وسلم وفي صلواتهم تليت ، والخطاب فيها موجّه إليهم ، والأُمّة زمن نزولها لم تكن إلاّ 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 الصحاب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أُمَّة أُخْرِجَتْ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خير هذه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 وذلك 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داق قوله صلى الله عليه وآله وسلم في الحديث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القرون قرني ، ثمّ الّذين يلونهم ، ثمّ الّذين يلونهم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وقرأت في القرآن آيات يصعب عدّها ، في مدحهمّ والترضّي عنهم والشهادة لهم بالجنّة ،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وَأَثَابَهُمْ فَتْحًا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وكانوا ألفاً وأربعمائة ، منهم الخلفاء الراشدون وبقيّة العش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المبشَّ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رة بالجنّة ، قال عنهم النبيّ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مغفور له </w:t>
      </w:r>
      <w:r>
        <w:rPr>
          <w:rFonts w:eastAsia="Amiri" w:cs="Amiri" w:ascii="Amiri" w:hAnsi="Amiri"/>
          <w:color w:val="111111"/>
          <w:sz w:val="28"/>
          <w:szCs w:val="28"/>
          <w:rtl w:val="true"/>
          <w:lang w:bidi="ar-SA"/>
        </w:rPr>
        <w:t xml:space="preserve">) ... »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نسلّم أنّ أُمّة النبيّ صلى الله عليه وآله وسلم في زمانه وبعده خير أُمّة ، كما نصّ الكتاب العزيز ، كيف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أهل البيت عليهم السلام ، والسابقون الأوّلون من المهاجرين والأنصار والّذين اتّبعوهم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هم المخاطبون في الآية ، وأمّا الكفّار والمنافقون والفاسقون فهم شرّ أُمّة ولا يمكن وصفهم بالخيرية أبداً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كُنتُمْ خَيْرَ أُمَّةٍ أُخْرِجَتْ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بالضرورة علىٰ خيرية جميع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الأصحاب مَن كان ظاهر النفاق ومنهم مَن كان مبطنه ، وقد أخبر الله تعالىٰ عنهم نبيّه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تَعْلَمُهُمْ نَحْنُ نَعْلَمُهُمْ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 فلا يمكن أن يكون هؤلاء المنافقون من الأخيار وإنّما المراد </w:t>
      </w:r>
    </w:p>
    <w:p>
      <w:pPr>
        <w:pStyle w:val="BookText"/>
        <w:rPr/>
      </w:pPr>
      <w:r>
        <w:rPr>
          <w:rFonts w:ascii="Amiri" w:hAnsi="Amiri" w:eastAsia="Amiri" w:cs="Amiri"/>
          <w:color w:val="111111"/>
          <w:sz w:val="28"/>
          <w:sz w:val="28"/>
          <w:szCs w:val="28"/>
          <w:rtl w:val="true"/>
          <w:lang w:bidi="ar-SA"/>
        </w:rPr>
        <w:t xml:space="preserve">من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مجموع هذه الأُمّة بمَن فيها من أبرارهم وأئمّتهم من حيث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الأفراد فرداً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مجموع سائر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الدليل علىٰ خيرية الصحابة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دخول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مضمون الآية موقوف علىٰ إحراز كونهم صلحاء 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جواز دخول المنافقين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علمنا بوجودهم الإجمالي سابقاً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فلو أثبتنا خيرية الجميع علىٰ نحو الأفراد بهذه الآية للزم الدور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الأصحاب لا يدخلون في مضمون هذه الآية إلاّ أن يكونوا من الأبرار ، ولا يكون الدليل علىٰ أنّ الأصحاب أبرار إلاّ بهذه الآية ، وهذا هو الدور الّذي عنيناه ، فتأمّل يرحمك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ويجدر الالتفات أيضاً إلىٰ أنّ ذيل الآية ،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تَأْمُرُونَ بِالْمَعْرُوفِ وَتَنْهَوْنَ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الأُمّة الخيّرة بهذه الصفات ، ومن الواضح أنّ هناك من الصحابة مَن يأمر بالمنكر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مسلم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عامر بن سعد بن أبي وقّاص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معاوية بن أبي سفيان سعداً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تراب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صلى الله عليه وآله وسلم ، فلن أسبّه ، لأن تكون لي واحدة منهنّ أحبّ إليَّ من حمر النعم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سُباب المسلم فسوق ، وقتاله كفر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الحديث الّذي جاء به الكاتب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القرون قرني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فبغضّ النظر عن مناقشة سند الحديث </w:t>
      </w:r>
    </w:p>
    <w:p>
      <w:pPr>
        <w:pStyle w:val="BookText"/>
        <w:rPr/>
      </w:pPr>
      <w:r>
        <w:rPr>
          <w:rFonts w:ascii="Amiri" w:hAnsi="Amiri" w:eastAsia="Amiri" w:cs="Amiri"/>
          <w:color w:val="111111"/>
          <w:sz w:val="28"/>
          <w:sz w:val="28"/>
          <w:szCs w:val="28"/>
          <w:rtl w:val="true"/>
          <w:lang w:bidi="ar-SA"/>
        </w:rPr>
        <w:t xml:space="preserve">وطرقه ، فإنّ في نصّ الحديث من التهافت والتداعي ممّا لا يصحّ صدوره عن النبيّ صلى الله عليه وآله وسلم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فالقرن الّذي جاء بعد النبيّ صلى الله عليه وآله وسلم بخمسين سنة كان شرّ قرون الدنيا ، وهو أحد القرون المذكورة في النصّ ، وهو القرن الّذي قُتل فيه سيّد شباب أهل الجنّة ، الإمام الحسين عليه السلام ، ذبحاً من القفا ، وأُوقع بالمدينة </w:t>
      </w:r>
      <w:r>
        <w:rPr>
          <w:rStyle w:val="FootnoteAnchor"/>
          <w:rtl w:val="true"/>
        </w:rPr>
        <w:footnoteReference w:id="71"/>
      </w:r>
      <w:r>
        <w:rPr>
          <w:rFonts w:ascii="Amiri" w:hAnsi="Amiri" w:eastAsia="Amiri" w:cs="Amiri"/>
          <w:color w:val="111111"/>
          <w:sz w:val="28"/>
          <w:sz w:val="28"/>
          <w:szCs w:val="28"/>
          <w:rtl w:val="true"/>
          <w:lang w:bidi="ar-SA"/>
        </w:rPr>
        <w:t>، وحوصرت مكّة ، ونُقض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الكعبة </w:t>
      </w:r>
      <w:r>
        <w:rPr>
          <w:rStyle w:val="FootnoteAnchor"/>
          <w:rtl w:val="true"/>
        </w:rPr>
        <w:footnoteReference w:id="72"/>
      </w:r>
      <w:r>
        <w:rPr>
          <w:rFonts w:ascii="Amiri" w:hAnsi="Amiri" w:eastAsia="Amiri" w:cs="Amiri"/>
          <w:color w:val="111111"/>
          <w:sz w:val="28"/>
          <w:sz w:val="28"/>
          <w:szCs w:val="28"/>
          <w:rtl w:val="true"/>
          <w:lang w:bidi="ar-SA"/>
        </w:rPr>
        <w:t>، وشربت خلفاؤه والقائمون مقامه عند القوم والمنتصبون في منصب النبوة الخمور ، وارتكبوا الفجور ، كما جرىٰ ليزيد بن معاوية وليزيد بن عاتكه وللوليد بن يزيد ، وأُريقت الدماء الحرام وقتل المسلمون وسبي الحريم ، واستعبد أبناء المهاجرين والأنصار ونقشت علىٰ أيديهم كما يُنقش علىٰ أيدي الروم ، وذلك في خلافة عبد الملك وإمرة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تأمّلت كتب التاريخ وجدت الخمسين الثانية أكثرها شرّاًً لا خير في رؤسائها وأُمرائها ، والناس برؤسائهم وأُمرائهم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يصحّ هذا الخبر عن النبيّ صلى الله عليه وآله وسلم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 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القرن ولم يقل بإيمان كلّ مَن عاش فيه ،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أهل ذلك الزمان الكفّار والمنافقون والفسّاق والمبتدعون ،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النواصب والخوارج والمرجئة والمعطّلة والجهمية والقدرية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فالإطلاق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بفرض التسليم بصحّته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الأصحاب مقيّد بما إذا لم يرت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 ، أو يحدِثوا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رسول الله صلى الله عليه وآله وسلم في أحاديث صحيحة أخرجها أصحاب الصحاح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ليردنّ علَيَّ الحوض غداً رجال من أصحابي ثمّ ليختلجنّ عن الحوض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w:t>
      </w:r>
      <w:r>
        <w:rPr>
          <w:rFonts w:eastAsia="Amiri" w:cs="Amiri" w:ascii="Amiri" w:hAnsi="Amiri"/>
          <w:color w:val="111111"/>
          <w:sz w:val="28"/>
          <w:szCs w:val="28"/>
          <w:rtl w:val="true"/>
          <w:lang w:bidi="ar-SA"/>
        </w:rPr>
        <w:t xml:space="preserve">... » </w:t>
      </w:r>
      <w:r>
        <w:rPr>
          <w:rStyle w:val="FootnoteAnchor"/>
          <w:rtl w:val="true"/>
        </w:rPr>
        <w:footnoteReference w:id="73"/>
      </w:r>
      <w:r>
        <w:rPr>
          <w:rFonts w:ascii="Amiri" w:hAnsi="Amiri" w:eastAsia="Amiri" w:cs="Amiri"/>
          <w:color w:val="111111"/>
          <w:sz w:val="28"/>
          <w:sz w:val="28"/>
          <w:szCs w:val="28"/>
          <w:rtl w:val="true"/>
          <w:lang w:bidi="ar-SA"/>
        </w:rPr>
        <w:t xml:space="preserve">،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القرون قرني ما لم يرتدّ أهله من بعدي ويحدِثوا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هنا قد استفاده أيضاً الشارحون لهذا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القرطبي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نقلا عن ابن عبد 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الناس قرني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عمومه ؛ بدليل ما يجمع القرن من الفاضل والمفض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 وقد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قرنه جماعة من المنافقين والمظهرين للإيمان وأهل الكبائر الّذين أُقيمت عليهم وعلىٰ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الحدود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جاء عن النبيّ صلى الله عليه وآله وسلم ما ينافي استفادة الخيرية للقرون الثلاثة المدّعاة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حديث يرويه أصحاب السُنن عن النبيّ صلى الله عليه وآله وسلم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الخلافة بعدي ثلاثون سنة ثمّ تصير ملكاً عضوضاً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 قال ابن الأثير في النهاية في </w:t>
      </w:r>
    </w:p>
    <w:p>
      <w:pPr>
        <w:pStyle w:val="BookText"/>
        <w:rPr/>
      </w:pP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يصيب الرعية فيه عنف وظلم كأنّهم يُعضّ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 فيه عضّاً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حه الحاكم في مستدركه ، وحسنّه ابن حجر في 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 خيرٌ منّا ، أسلمنا معك وجاهدنا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 يكونون من بعدكم ، يؤمنون بي ولم يروني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أخرج أحمد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 عن النبيّ صلى الله عليه وآله وسلم أنّه أتىٰ مقبرة فسلّم علىٰ أهل المقبرة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عليكم دار قوم مؤمنين وإنّا إن شاء الله بكم لاحقون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وددت أنّا قد رأينا إخواننا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بإخوانك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أنتم أصحابي ، وإخواني الّذين لم يأتوا بعد ، وأنا فرطهم علىٰ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تعرف مَن لم يأتِ من أُمّتك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أرأيت لو أنّ رجلاً كان له خيل غرّ محجّلة بين ظهراني خيل بهم دهم ، ألم يكن يعرفها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 يأتون يوم القيامة غرّاً محجّلين من أثر الوضوء وأنا فرطهم علىٰ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ليذادنّ رجال منكم عن حوضي كما يُذاد البعير الضالّ ، أُنادي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هلمّ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بدّلوا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ابن حبّان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ياسر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أُمّتي مثل المطر لا يُدرىٰ أوّله خير أم آخره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سياق ما تقدّم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داود والترمذي من حديث أبي ثعلبة رفعه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أيام للعامل فيهنّ أجر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أو منّا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شاهد 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أُمّتي مثل المطر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أحمد بسنديه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 وعن أبي حامد ، مرفوعاً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لمَن رآني وآمن بي ، وطوبى لمَن آمن بي ولم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فتح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للشوكاني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البزّار ، وأبو يعلىٰ ، والحاكم وصحّحه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الخطّاب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النبيّ صلى الله عليه وآله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أنبئوني بأفضل أهل الإيمان إيماناً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كذلك ، ويحقّ لهم ، وما يمنعهم وقد أنزلهم الله المنزلة الّتي أنزلهم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الّذين أكرمهم الله برسالته والنبوة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كذلك ، ويحقّ لهم ، وما يمنعهم وقد أنزلهم الله المنزلة الّتي أنزلهم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الشهداء الّذين استشهدوا مع الأنبياء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كذلك ، وما يمنعهم وقد أكرمهم الله بالشهادة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أقوام في أصلاب الرجال يأتون من بعدي ، يؤمنون بي ولم يروني ، ويصدّقوني ولم يروني ، يجدون الورق المعلّق فيعملون بما فيه ، فهؤلاء أفضل أهل الإيمان إيماناً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 في تفسيره ، والبيهقي في الدلائل ، والأصبهاني في الترغيب ، والطبراني ، وابن أبي شيبة ، وابن عساكر ، وأحمد ، والدارمي ، والبخاري في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بأسانيدهم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ثمّة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الْأَوَّلُونَ مِنَ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يدلّ علىٰ أنّ الله سبحانه راضٍ عن السابقين الأوّلين من المهاجرين والأنصار ، وقد أخبرنا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آيات أُخرىٰ من كتابه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يرضىٰ عن القوم الفاسقين ، كما لا يرضىٰ عن المرتدّين عن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يَرْتَدِدْ مِنكُمْ عَن دِينِهِ فَيَمُتْ وَهُوَ كَافِرٌ فَأُولَٰئِكَ حَبِطَتْ أَعْمَالُهُمْ فِي الدُّنْيَا وَالْآخِرَةِ وَأُولَٰئِكَ أَصْحَابُ النَّارِ هُمْ فِيهَا خَالِدُونَ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الجمع بين الآيات المباركة يستلزم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الإقرار بعدالة المذكورين بالآية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إلاّ مَن ثبت كفره أو ارتداده أو فسقه ، فنخرجه منهم جمعاً بين الأدلّة ، وليس في ذلك تنقيصٌ لأح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 أو بخسٌ لفضله ؛ إذ لا يمكن لأح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الصحابي </w:t>
      </w:r>
    </w:p>
    <w:p>
      <w:pPr>
        <w:pStyle w:val="BookText"/>
        <w:rPr/>
      </w:pPr>
      <w:r>
        <w:rPr>
          <w:rFonts w:ascii="Amiri" w:hAnsi="Amiri" w:eastAsia="Amiri" w:cs="Amiri"/>
          <w:color w:val="111111"/>
          <w:sz w:val="28"/>
          <w:sz w:val="28"/>
          <w:szCs w:val="28"/>
          <w:rtl w:val="true"/>
          <w:lang w:bidi="ar-SA"/>
        </w:rPr>
        <w:t>وإن ارتدّ أو كفر أو فسق ، فهو عادل قد رضي الله عنه ورضي هو عن الله ، فهذا ممّا يرفض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الشرع والعقل معاً ، ولا يوجد عليه دليل قطعاً ، بل القائل به خارج عن جماعة العقلاء والمتشرّعة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المهاجرون والأنصار من غير السابقين الأوّلين فحالهم حال سائر الناس في توقّف حُسن حالهم علىٰ إحراز اتّباعهم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وَأَثَابَهُمْ فَتْحًا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دالّ علىٰ أنّ الله سبحانه راض عن بيعة المؤمنين ، ولم يقل سبحانه أنّه راضٍ عن جميع المبايعين ، أو أنّه راضٍ عن الّذين بايعوا ، هكذا بشكل مطلق يستفاد منه العموم ، وإنّما قيّد سبحانه رضاه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وعندها علينا إحراز إيمان الشخص المراد شموله بهذه الآية أوّلاً ، حتّىٰ نقول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داخل تحت عموم آية الرضوان ، وأنّه حقّاً من الّذين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الشكّ في الموضوع ، وهو الشخص المراد تعديله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التمسّك بالعموم ؛ لأنّه من قبيل التمسّك بالعامّ في الشبهة المصداقية ، وهو محلّ منع عند الأُصوليّين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 لا يصحّ شموله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مصداقاً مشكوكاً في كونه عالماً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نحرز أنّه عالم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ليصحّ عندئذٍ إكرامه ودخوله في حكم وجوب الإكرام ، وأمّا إدخاله في حكم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 من العلماء الّذين يجب إكرامهم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كونه عالماً ، فهذا محلّ منع ، ولا يمكن المصير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حكم العامّ لا يحرز موضوعه بنفسه ، بل إحراز الموضوع بتمامه يجب أن يتمّ في مرحلة متقدّمة عن الحكم ليص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 انطباقه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أية حال ، فقد يقول 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هذا الشكّ في المصداق ، فإنّ الآية كشفت عن إيمان المبايعين ، وأنّها دلّت علىٰ أنّ كلّ الّذين بايعوا في هذه الواقعة هم من المؤمنين الّذين رضي الله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غضّ النظر عن البيان المتقدّم ، وما يفيده كلام القائل هنا من استدلال 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جنبة الدور ، فإنّه مخالف لظاهر الآية الكريمة وللنصوص الواردة عن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 سبحانه في الآية الكريمة بياناً وعلامة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للمؤمنين المبايعين تحت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 أنّ رضاه سبحانه كان عن بعض المبايعين لا عن جميع المبايعين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قال سبحانه عن الّذين رضي عنهم في البيعة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فَعَلِمَ مَا فِي قُلُوبِهِمْ فَأَنزَلَ السَّكِينَةَ عَلَيْهِمْ وَأَثَابَهُمْ فَتْحًا قَرِيبًا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 العودة إلىٰ نصوص الواقعة نجد أنّ المبايعين بايعوا علىٰ أن لا يفرّوا ، وفي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بايعوا علىٰ الموت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بايعوا علىٰ أن لا يفرّوا وعلىٰ الموت ، وفي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بايعوا علىٰ أن لا يفرّوا دون البيعة علىٰ الموت ، فيكون القدر المتيقّن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علىٰ عدم الفرار ، وإن كان لازم عدم الفرار هو معنىٰ البيعة علىٰ الموت ، فلا تختلف عندئدٍ المضامين الواردة في هذه النصوص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إلاّ أنّنا 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أنّ جملة من المبايع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تحت الشجرة قد فرّوا في أوّل واقعة حصلت بعد هذه البيعة ، وهي واقعة خيبر ، وما جرىٰ فيها من هزيمة بعضهم ، حتّىٰ أنّه رجع إلىٰ النبيّ صلى الله عليه وآله وسلم يجبّن أصحابه ويجبّنه أصحابه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فاضطر النبيّ صلى الله عليه وآله وسلم أن يستدعي عليّاً عليه السلام ، وكان أرمد العين حينها ، 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بالتوجّ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إلىٰ خيبر 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 وكان صلى الله عليه وآله وسلم قبل استدعائه عليّاً عليه السلام تكلّم بكلام أظهر فيه تذمّره من ظاهرة الفرار الّتي تكرّرت في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سأُعطي الراية غداً إلىٰ رجل يحبّ الله ورسوله ، ويحبّه الله ورسوله ، كرّار غير فرّار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ولا يخفىٰ علىٰ المحيط بعلوم العربية أنّ استعمال النبيّ صلى الله عليه وآله وسلم صيغة المبالغة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 فيه من الدلالة علىٰ كثرة الفرّ ، والتعريض بفاعله في تلك الواقعة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كثير الفعل ، وهذه الصيغة لا تستعمل إلاّ عند الإكثار من الشيء ، أو عند التعريض بالإكثار من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تعريض واضح بمَن تكرّرت منهم حالة الفرار من قبل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يصحّ لقائل أن يقول ، بعد معرفته بشرائط هذه البيعة ومعاهدتهم النبيّ صلى الله عليه وآله وسلم الوفاء بعدم الفرار </w:t>
      </w:r>
      <w:r>
        <w:rPr>
          <w:rStyle w:val="FootnoteAnchor"/>
          <w:rtl w:val="true"/>
        </w:rPr>
        <w:footnoteReference w:id="87"/>
      </w:r>
      <w:r>
        <w:rPr>
          <w:rFonts w:ascii="Amiri" w:hAnsi="Amiri" w:eastAsia="Amiri" w:cs="Amiri"/>
          <w:color w:val="111111"/>
          <w:sz w:val="28"/>
          <w:sz w:val="28"/>
          <w:szCs w:val="28"/>
          <w:rtl w:val="true"/>
          <w:lang w:bidi="ar-SA"/>
        </w:rPr>
        <w:t xml:space="preserve">، ثمّ فرارهم الواقعي من المعركة وعدم حصول الفتح علىٰ أيديهم ، وهم كانوا من المبايعين حتماً ،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الآية </w:t>
      </w:r>
    </w:p>
    <w:p>
      <w:pPr>
        <w:pStyle w:val="BookText"/>
        <w:rPr/>
      </w:pPr>
      <w:r>
        <w:rPr>
          <w:rFonts w:ascii="Amiri" w:hAnsi="Amiri" w:eastAsia="Amiri" w:cs="Amiri"/>
          <w:color w:val="111111"/>
          <w:sz w:val="28"/>
          <w:sz w:val="28"/>
          <w:szCs w:val="28"/>
          <w:rtl w:val="true"/>
          <w:lang w:bidi="ar-SA"/>
        </w:rPr>
        <w:t xml:space="preserve">الكريمة يمكن أن يكون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علم ما في قلوب بعضهم من عدم الوفاء بالبيعة وأنّهم سيفرّون ، ومع هذا أنزل السكينة علىٰ قلوبهم وأثابهم فتحاً 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قبول مثل هذا البيان وعدّه تفسيراً صحيحاً للآية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في الواقع كلام لا يمكن لأحد أن ينطق به ، فضلاً عن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السكينة تعني الطمأنينة والثبات ، وهي خلاف الخوف والفرار من المعركة ، كما أنّ إثابة الفتح تعني الفوز والنصر ، وهي خلاف الهزيمة وعدم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 ، فكيف 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 الجمع بين هذه المتخالفات في كلام الحقّ سبحانه لتتمّ استفادة رضاء الله تعالىٰ عن جميع المبايعين تحت الشجرة كما يرغب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 الكريمة في الحقيقة لا تفيد المدّعي في دعواه ، بل هي علىٰ خلاف المدّعىٰ تماماً ؛ لِما فيها من تمييز المرضي عنهم عن غير المرضي عنهم ، وهو خلاف دعوىٰ رضاه سبحانه عنهم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 لو تنزّلنا عن هذا أيضاً وقبلنا بأنّ الآية دلّت علىٰ شمول جميع المبايعين تحت الشجرة بالرضوان ، فلا يمكننا قبول القول باستمرار الرضوان عن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لوقوع المعصية منهم بالفرار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يُوَلِّهِمْ يَوْمَئِذٍ دُبُرَهُ إِلَّا مُتَحَرِّفًا لِّقِتَالٍ أَوْ مُتَحَيِّزًا إِلَىٰ فِئَةٍ فَقَدْ بَاءَ بِغَضَبٍ مِّنَ اللَّهِ وَمَأْوَاهُ جَهَنَّمُ وَبِئْسَ الْمَصِيرُ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توعّد سبحانه علىٰ الفرار بالغضب والنار ، فدلّ علىٰ كونه </w:t>
      </w:r>
    </w:p>
    <w:p>
      <w:pPr>
        <w:pStyle w:val="BookText"/>
        <w:rPr/>
      </w:pPr>
      <w:r>
        <w:rPr>
          <w:rFonts w:ascii="Amiri" w:hAnsi="Amiri" w:eastAsia="Amiri" w:cs="Amiri"/>
          <w:color w:val="111111"/>
          <w:sz w:val="28"/>
          <w:sz w:val="28"/>
          <w:szCs w:val="28"/>
          <w:rtl w:val="true"/>
          <w:lang w:bidi="ar-SA"/>
        </w:rPr>
        <w:t>معص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ية ، والجمع بين استمرار رضا الله وبين وقوع المعصية من العبد باطل ، بل يعدّ موهناً لحقّ الربوبية ومعنى 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المصير إليه مطلقاً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يستقيم الأمر لأصحاب هذه الدعوىٰ باستمرار الرضوان عن جميع المبايعين ، خاصّة إذا علمنا أنّ قاتل عمّار ، أبا الغادية ، هو ممّن شهد بيعة الرضوان أيضاً </w:t>
      </w:r>
      <w:r>
        <w:rPr>
          <w:rStyle w:val="FootnoteAnchor"/>
          <w:rtl w:val="true"/>
        </w:rPr>
        <w:footnoteReference w:id="89"/>
      </w:r>
      <w:r>
        <w:rPr>
          <w:rFonts w:ascii="Amiri" w:hAnsi="Amiri" w:eastAsia="Amiri" w:cs="Amiri"/>
          <w:color w:val="111111"/>
          <w:sz w:val="28"/>
          <w:sz w:val="28"/>
          <w:szCs w:val="28"/>
          <w:rtl w:val="true"/>
          <w:lang w:bidi="ar-SA"/>
        </w:rPr>
        <w:t xml:space="preserve">؛ وقد ورد عن النبيّ صلى الله عليه وآله وسلم في حديث يصحّحه الحاكم والذهبي والهيثمي والألباني وغيرهم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قاتل عمّار وسالبه في النار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 بالإضافة إلىٰ أنّ الاستدلال بهذه الآية علىٰ عدالة جميع الصحابة يكون أخصّ من دعوىٰ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المبايعين تحت الشجرة إنّما كانوا ألفاً وأربعمائة فقط ، بينما مجموع الصحابة يتجاوز المائة وعشرين ألف ، وعليه فلا تتمّ إرادة العموم علىٰ مختلف الوجوه والحالات من هذه الآية الشريفة أيضاً ، فتدبّر جيداً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قول الكاتب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الخلفاء الراش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وبقيّة العشرة المبشَّرة بالج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حديث العشرة المبشَّ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رة بالجنّة ، الّذي يشير إليه الكاتب هنا ، لم يظهر إلاّ في زمن معاوية علىٰ لسان راويه سعيد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العشرة المبشَّ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حسب رواي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وهذه الرواية لا يوجد في طرقها إسناد يصحّ الاحتجاج به ؛ لمحل الخدش في الرواة ، وهي تفوح منها رائحة السياس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الأموية الّتي سيأتي الكلام عنها ، وكيف أنّ زمان بني أُميّة امتاز عن غيره من الأزمنة بوضع الأحاديث في الصحابة ؛ كيداً لأهل البيت عليهم السلام ، كما أنّ نصّ الرواية لا يمكن التعويل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لمحاولته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بين الأض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الرواية الأُخرىٰ للحديث ، الّتي يرويها عبد الرحمٰن بن حميد الزهري ، عن أبيه حميد ، عن عبد الرحمٰن بن عوف تارة ، وعن رسول الله صلى الله عليه وآله وسلم أُخرىٰ </w:t>
      </w:r>
      <w:r>
        <w:rPr>
          <w:rStyle w:val="FootnoteAnchor"/>
          <w:rtl w:val="true"/>
        </w:rPr>
        <w:footnoteReference w:id="93"/>
      </w:r>
      <w:r>
        <w:rPr>
          <w:rFonts w:ascii="Amiri" w:hAnsi="Amiri" w:eastAsia="Amiri" w:cs="Amiri"/>
          <w:color w:val="111111"/>
          <w:sz w:val="28"/>
          <w:sz w:val="28"/>
          <w:szCs w:val="28"/>
          <w:rtl w:val="true"/>
          <w:lang w:bidi="ar-SA"/>
        </w:rPr>
        <w:t>، فهي لا 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أيضاً ؛ لأنّ هذا الإسناد باطل لا يتمّ ، نظراً لوفاة حميد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صحابياً وإنّما كان </w:t>
      </w:r>
    </w:p>
    <w:p>
      <w:pPr>
        <w:pStyle w:val="BookText"/>
        <w:rPr/>
      </w:pPr>
      <w:r>
        <w:rPr>
          <w:rFonts w:ascii="Amiri" w:hAnsi="Amiri" w:eastAsia="Amiri" w:cs="Amiri"/>
          <w:color w:val="111111"/>
          <w:sz w:val="28"/>
          <w:sz w:val="28"/>
          <w:szCs w:val="28"/>
          <w:rtl w:val="true"/>
          <w:lang w:bidi="ar-SA"/>
        </w:rPr>
        <w:t>من التابع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 وهذا يعني أنّه مولود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في سنة وفاة عبد الرحمٰن بن عوف أو بعدها بسنة ، ولذلك يرىٰ ابن حجر رواية حميد عن عمر وعثمان منقطعة قطعاً </w:t>
      </w:r>
      <w:r>
        <w:rPr>
          <w:rStyle w:val="FootnoteAnchor"/>
          <w:rtl w:val="true"/>
        </w:rPr>
        <w:footnoteReference w:id="95"/>
      </w:r>
      <w:r>
        <w:rPr>
          <w:rFonts w:ascii="Amiri" w:hAnsi="Amiri" w:eastAsia="Amiri" w:cs="Amiri"/>
          <w:color w:val="111111"/>
          <w:sz w:val="28"/>
          <w:sz w:val="28"/>
          <w:szCs w:val="28"/>
          <w:rtl w:val="true"/>
          <w:lang w:bidi="ar-SA"/>
        </w:rPr>
        <w:t>، وعثمان قد توفّي بعد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بقيّة الآيات الكريمة الّتي جاء بها الكاتب ليستدلّ بها علىٰ صلاح الصحابة جميعاً فهي ممّا لا يتمّ بها المطلوب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الكاتب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بالجنّة ، الّذين آمنوا من قبل الفتح والّذين آمنوا من بعده ،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يَسْتَوِي مِنكُم مَّنْ أَنفَقَ مِن قَبْلِ الْفَتْحِ وَقَاتَلَ أُولَٰئِكَ أَعْظَمُ دَرَجَةً مِّنَ الَّذِينَ أَنفَقُوا مِن بَعْدُ وَقَاتَلُوا وَكُلًّا وَعَدَ اللهُ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لا يخلف الميعاد ، 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يَسْمَعُونَ حَسِيسَهَا وَهُمْ فِي مَا اشْتَهَتْ أَنفُسُهُمْ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الآيات لا تدلّ سوىٰ علىٰ أنّ الله وعد المنفقين والمقاتلين في سبيله من الصحابة الحسنىٰ ، وهي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w:t>
      </w:r>
    </w:p>
    <w:p>
      <w:pPr>
        <w:pStyle w:val="BookText"/>
        <w:rPr/>
      </w:pPr>
      <w:r>
        <w:rPr>
          <w:rFonts w:ascii="Amiri" w:hAnsi="Amiri" w:eastAsia="Amiri" w:cs="Amiri"/>
          <w:color w:val="111111"/>
          <w:sz w:val="28"/>
          <w:sz w:val="28"/>
          <w:szCs w:val="28"/>
          <w:rtl w:val="true"/>
          <w:lang w:bidi="ar-SA"/>
        </w:rPr>
        <w:t xml:space="preserve">فَيَقْتُلُونَ وَيُقْتَلُونَ وَعْدًا عَلَيْهِ حَقًّا فِي التَّوْرَاةِ وَالْإِنجِيلِ وَالْقُرْآنِ وَمَنْ أَوْفَىٰ بِعَهْدِهِ مِنَ اللهِ فَاسْتَبْشِرُوا بِبَيْعِكُمُ الَّذِي بَايَعْتُم بِهِ وَذَٰلِكَ هُوَ الْفَوْزُ الْعَظِيمُ </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الشامل لكلّ مؤمن أنفق وجاهد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الآية السابقة الّتي استدلّ بها الدليمي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عنها صنفين من الصحابة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ينفق ويقاتل في سبيل الله وكان من القاعدين ، وقد دلّ القرآن الكريم عليهم في مواض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عديدة منه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أنفق وقاتل ولكن في سبيل مصالح دنيوية وأطماع شخصية ، 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قزمان بن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قاتل مع رسول الله صلى الله عليه وآله وسلم في أُحد قتال الأبطال ، فقال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أجزأ عنّا أحد كما أجزأ عنّا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أصابته الجراح فسقط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الجنّة يا أبا الغيداق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من حرمل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قاتلنا إلاّ علىٰ الأحساب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قزمان من الصحابة من الّذين كانوا يقاتلون مع النبيّ صلى الله عليه وآله وسلم ولكن من أجل غايات دنيوية ومطامع فردية ، حتّىٰ سُمّي بعضهم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قتيل الحمار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كان يبغي من مقاتلته لأحد المشركين أن ينتصر عليه ويأخذ الحمار الّذي كان يركبه ، ولكن المشرك كان أسرع منه فقتله ، ثمّ كشف النبيّ صلى الله عليه وآله وسلم بعدها عن نيّة هذا الصحابي المقتول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مَن سمّاه المسلمون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مهاجر أُمّ جميل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إلى غيرها من الشواهد المذكورة في كتب السير والتاريخ الّتي تبيّن لنا أن ليس كلّ مَن أنفق وقاتل أو هاجر مع رسول الله صلى الله عليه وآله وسلم كان من أهل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نّة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نفسه بمشاقص ورفض النبيّ صلى الله عليه وآله وسلم أن يصلّي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في الصحيح عن عون بن سلام ، وقريب منه في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قام بقتل المسلِّم عليه ، فخالف بذلك أُسلوب ردّ التحية في الإسلام ، الّتي نزل بها القرآن وعلّمهم إيّاها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 وتلخيص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نن 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نن البيهقي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يتمنّى أو ينتظر موت النبيّ صلى الله عليه وآله وسلم كي يتزوّج من نسائه ، ومن أجل ذلك أنزل الله تعالىٰ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لَكُمْ أَن تُؤْذُوا رَسُولَ اللهِ وَلَا أَن تَنكِحُوا أَزْوَاجَهُ مِن بَعْدِهِ أَبَدًا إِنَّ ذَٰلِكُمْ كَانَ عِندَ اللهِ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نن البيهقي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والآية في سورة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من الشواهد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معنىٰ بعد هذا لقول الكاتب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ووعدهم جميعاً الجنّة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فالأوْلىٰ بالكاتب ، بل بكلّ باحث ، أن يسلك في هذا الموضوع منهجاً وسطاً لا إفراط فيه ولا تفريط ، ويعطي لكلّ ذي حقّ حقّه ، ولا يخلط الحابل بالنابل ، فيأتي بأدلّة من القرآن الكريم تفيد العموم مثلاً ، وهو بعد لم يراجع مخصّصاتها ، ليصل إلىٰ القول الفصل في الموضوع ، ويطلق أحكامه قبل ذلك ، وقد اشتهر علىٰ لسان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عامّ إلاّ وقد خصّ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أعجبني من كتّاب أهل السُنّة الّذين بحثوا هذا الموضوع بتجرّد </w:t>
      </w:r>
    </w:p>
    <w:p>
      <w:pPr>
        <w:pStyle w:val="BookText"/>
        <w:rPr/>
      </w:pPr>
      <w:r>
        <w:rPr>
          <w:rFonts w:ascii="Amiri" w:hAnsi="Amiri" w:eastAsia="Amiri" w:cs="Amiri"/>
          <w:color w:val="111111"/>
          <w:sz w:val="28"/>
          <w:sz w:val="28"/>
          <w:szCs w:val="28"/>
          <w:rtl w:val="true"/>
          <w:lang w:bidi="ar-SA"/>
        </w:rPr>
        <w:t xml:space="preserve">وموضوعية تنمّ عن قدرة كبيرة في البحث والتنقيب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والباحث الأُردني المحامي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حسين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عدالة الصحابة ، فليرجع الدليمي إليه فإنّه سيجد الفائدة المرجوة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يشفع للدليمي أن يذهب إلىٰ ما ذهب إليه من رأي مشبع بالخيال حول صلاح جميع الأصحاب أن يقول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الطعن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 صريح لكتاب الله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يكون بيان الحقّ ، وإعطاء كلّ ذي حقّ حقّه ، تكذيب صريح لكتاب الله ، ولم يدلّنا علىٰ هذا البيان سوىٰ كتاب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يقرأ الدليمي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 أَرَضِيتُم بِالْحَيَاةِ الدُّنْيَا مِنَ الْآخِرَةِ فَمَا مَتَاعُ الْحَيَاةِ الدُّنْيَا فِي الْآخِرَةِ إِلَّا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تَنفِرُوا يُعَذِّبْكُمْ عَذَابًا أَلِيمًا وَيَسْتَبْدِلْ قَوْمًا غَيْرَكُمْ وَلَا تَضُرُّوهُ شَيْئًا وَاللهُ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 ذلك من الآيات الدالّة علىٰ أنّ في الصحابة قابلية الخطأ ، وقابلية التخلّف عن رسول الله صلى الله عليه وآله وسلم في الجهاد وحبّ الحياة الدنيا ، بل قابلية الانقلاب والارتداد عن الدين ، أم أنّ المخاطبين بهذه الآيات قوم آخرون غير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يقرأ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وَمِمَّنْ حَوْلَكُم مِّنَ الْأَعْرَابِ مُنَافِقُونَ وَمِنْ أَهْلِ الْمَدِينَةِ مَرَدُوا عَلَى النِّفَاقِ لَا تَعْلَمُهُمْ نَحْنُ نَعْلَمُهُمْ سَنُعَذِّبُهُم مَّرَّتَيْنِ ثُمَّ يُرَدُّونَ إِلَىٰ عَذَابٍ عَظِيمٍ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الآيات الّتي جاءت بعد هذه الآية الكريمة ليقف عندها ، ثمّ ينظر إلىٰ التقسيم الإلهي الّذي جاء فيها لواقع الأصحاب وما هم عليه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وَآخَرُونَ اعْتَرَفُوا بِذُنُوبِهِمْ خَلَطُوا عَمَلًا صَالِحًا وَآخَرَ سَيِّئًا عَسَى اللهُ أَن يَتُوبَ عَلَيْهِمْ 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مُرْجَوْنَ لِأَمْرِ اللهِ إِمَّا يُعَذِّبُهُمْ وَإِمَّا يَتُوبُ عَلَيْهِمْ وَاللهُ عَلِيمٌ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اتَّخَذُوا مَسْجِدًا ضِرَارًا وَكُفْرًا وَتَفْرِيقًا بَيْنَ الْمُؤْمِنِينَ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التقسيم القرآني لواقع الأصحاب يعطينا صورة واضحة عمّا كانوا عليه في حياة النبيّ الأعظم صلى الله عليه وآله وسلم ، وكلامه عزّ وجلّ أصدق الكلام ، فالأجدر بالكاتب ، بل بكلّ باحث عن الحقيقة ، راغب في بيانها واطّلاع الناس عليها ، أن يتّخذه أساساً له في البحث في هذا الموضوع ، وأن لا يقول في دين الله إلاّ الحقّ ، ولا يغلو في الأصحاب ويحكم بعدالة كلّ فرد سمع رسول الله صلى الله عليه وآله وسلم أو رآه من المسلمين مطلقاً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التقسيم القرآني المستفاد من الآيات السابقة وآيات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العدول ، وهم عظماء الصحابة وعلماؤهم وأولياء أُمورهم ، وفيهم البغاة ، وفيهم أهل الجرائم من المنافقين ، وفيهم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علىٰ الكاتب أن يقرأ قوله تعالىٰ في سورة التوبة ذاتها ، الآية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الدالّ بكلّ وضوح علىٰ أنّ في الأُمّة صنفين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المطالَبون بالتقوىٰ ، وبالكون مع الصادقين ، وهم عامّتها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الصادقون ، الّذين أمر الله المؤمنين بالكون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الصحابة هم الصادقون حسب هذا الخطاب ، وكذلك هم المؤمنون المطالبون بالتقوىٰ ؛ يكون معنىٰ الآية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غير مراد قطعاً ، فهو لا يصدر من البليغ ، لأنّه لا معنىٰ له ، فلا بُدّ أن يكون الصادقون ، الّذين أمر الله المؤمنين أن يكونوا معهم حسب هذه الآية ، قوماً آخرين غير مجموع الصحابة ، فمَن هؤلاء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رجع إلىٰ حديث الثقلين المار ذكره ، يجد الجواب جليّاً لا غطش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أنّ المراد بالكون مع الصادقين في الآية الكريمة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ابن أبي طالب في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وفتح القدير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بعد قليل بيان السُنّة النبوية لواقع الأصحاب وما هم عليه بما </w:t>
      </w:r>
    </w:p>
    <w:p>
      <w:pPr>
        <w:pStyle w:val="BookText"/>
        <w:rPr/>
      </w:pPr>
      <w:r>
        <w:rPr>
          <w:rFonts w:ascii="Amiri" w:hAnsi="Amiri" w:eastAsia="Amiri" w:cs="Amiri"/>
          <w:color w:val="111111"/>
          <w:sz w:val="28"/>
          <w:sz w:val="28"/>
          <w:szCs w:val="28"/>
          <w:rtl w:val="true"/>
          <w:lang w:bidi="ar-SA"/>
        </w:rPr>
        <w:t>يؤيّد القرآن الكريم ويطابقه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الدليمي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الطعن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في رسول الله صلى الله عليه وآله وسلم لأنّه معلّمهم ومربّيهم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نعلم أنّ الطعن في التلميذ طعن في المعلّم حتّىٰ قرأنا كلام الدليمي هنا ، فمن أين أتت الملازمة بين الاثنين يا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ذنب المعلّم الناصح الشفيق الّذي لم يقصّر في تربية تلاميذه قيد شعرة بينما كان بعض تلاميذه لاهين ساهين يتركون معلّمهم قائماً في خطبته وتأديبه لهم لِيُهرَعُوا نحو تجارة أقبلت قد سمعوا طبولها ، أو لهو دقّت كِبره ومزاميره </w:t>
      </w:r>
      <w:r>
        <w:rPr>
          <w:rStyle w:val="FootnoteAnchor"/>
          <w:rtl w:val="true"/>
        </w:rPr>
        <w:footnoteReference w:id="10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قال تعالىٰ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 كما قال جلّ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لَهَا مَا كَسَبَتْ وَعَلَيْهَا مَا اكْتَسَبَتْ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هذا لنضرب للقائل بهذا الكلام مثلا ونقول له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قصّر الله سبحانه مع عباده من حيث توفير وتهيئة كلّ سبل الهداية </w:t>
      </w:r>
    </w:p>
    <w:p>
      <w:pPr>
        <w:pStyle w:val="BookText"/>
        <w:rPr/>
      </w:pPr>
      <w:r>
        <w:rPr>
          <w:rFonts w:ascii="Amiri" w:hAnsi="Amiri" w:eastAsia="Amiri" w:cs="Amiri"/>
          <w:color w:val="111111"/>
          <w:sz w:val="28"/>
          <w:sz w:val="28"/>
          <w:szCs w:val="28"/>
          <w:rtl w:val="true"/>
          <w:lang w:bidi="ar-SA"/>
        </w:rPr>
        <w:t>والتدبّر والتفكّر لهم ، وقد منّ عليهم بإرسال الأنبياء وإنزال الكتب وتسخير العلماء لتعليمهم وتهذيبهم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قال سبحانه وتعالىٰ بحقّ عباده هؤلاء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وَأَكْثَرُهُمْ لِلْحَقِّ كَرِهُونَ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يُؤْمِنُ أَكْثَرُهُم بِاللهِ إِلاَّ وَهُم مُّشْرِكُونَ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 وقال عزّ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غيرها من الآيات الدالّة علىٰ تخلّف العباد عن مراد المولىٰ سبحانه وعدم استقامتهم لما ندبهم للسير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يكون الطعن فيهم طعن في الخالق سبحانه ، مع أنّه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ثابت بدلالة العقل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يقصّر مع عباده قيد أُنملة ؟</w:t>
      </w:r>
    </w:p>
    <w:p>
      <w:pPr>
        <w:pStyle w:val="BookText"/>
        <w:rPr/>
      </w:pPr>
      <w:r>
        <w:rPr>
          <w:rFonts w:ascii="Amiri" w:hAnsi="Amiri" w:eastAsia="Amiri" w:cs="Amiri"/>
          <w:color w:val="111111"/>
          <w:sz w:val="28"/>
          <w:sz w:val="28"/>
          <w:szCs w:val="28"/>
          <w:rtl w:val="true"/>
          <w:lang w:bidi="ar-SA"/>
        </w:rPr>
        <w:t xml:space="preserve">إنّ هذا في الواقع تهافت من التفكير ، وإلغاء للحجّة مع تمام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تلازم بين الاثنين كما ترىٰ ، فهل يشكّ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إخلاص نبيّ الله نوح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شيخ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إعداده وتربيته لابنه ، ومع هذا قد حصل الانحراف من الابن ، بل بان هذا الانحراف واشتهر حتّىٰ صرّح المولىٰ سبحانه بحقّه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عَمَلٌ غَيْرُ صَالِحٍ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فادّعاء الملازمة بأنّ الطعن في التلميذ يستلزم الطعن في المعلّم هذا الأمر لا وجه له ، بل ترد عليه اشكالات لا مخرج منها ، كما تقدّم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فلينظر الكاتب إلىٰ أقوال النبيّ الأعظم صلى الله عليه وآله وسلم في أصحابه ، ممّا رواه أهل السُنّة في كتبهم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 البخاري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 أنّ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علَيَّ يوم القيامة رهط من أصحابي فيُحلّؤن </w:t>
      </w:r>
      <w:r>
        <w:rPr>
          <w:rStyle w:val="FootnoteAnchor"/>
          <w:rtl w:val="true"/>
        </w:rPr>
        <w:footnoteReference w:id="116"/>
      </w:r>
      <w:r>
        <w:rPr>
          <w:rFonts w:ascii="Amiri" w:hAnsi="Amiri" w:eastAsia="Amiri" w:cs="Amiri"/>
          <w:color w:val="111111"/>
          <w:sz w:val="28"/>
          <w:sz w:val="28"/>
          <w:szCs w:val="28"/>
          <w:rtl w:val="true"/>
          <w:lang w:bidi="ar-SA"/>
        </w:rPr>
        <w:t xml:space="preserve">عن الحوض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علم لك بما أحدثوا بعدك ، إنّهم ارتدّوا علىٰ أدبارهم القهقرىٰ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هريرة أيضاً ، عن النبيّ صلى الله عليه وآله وسلم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بينا أنا قائم إذا زمرة ، حتّىٰ إذا عرفتهم خرج رجل من بيني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شأنهم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زمرة ، حتّىٰ إذا عرفتهم خرج رجل من بيني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ارتدّوا علىٰ أدبارهم القهقرىٰ ، فلا أراه يخلص منهم إلاّ مثل همل النعم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قال في لسان العرب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الحوض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يخلص منهم إلاّ مثل همل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ضوالّ الإبل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الناجي منهم قليل في قلّة النعم الضالّة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قرأ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 ثمّ قرأ 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تبيّن له تطابق الكتاب والسُنّة في هذا المورد تماماً ، وإنّهما يصدّقان بعضهما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هل ترىٰ من فطور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تَرَىٰ فِي خَلْقِ الرَّحْمَٰنِ مِن تَفَاوُتٍ فَارْجِعِ الْبَصَرَ هَلْ تَرَىٰ مِن فُطُورٍ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ارْجِعِ الْبَصَرَ كَرَّتَيْنِ يَنقَلِبْ إِلَيْكَ الْبَصَرُ خَاسِئًا وَهُوَ حَسِيرٌ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أخرج مسلم في صحيحه عن قيس ، عن عمّار ، أنّ حذيفة بن اليمان أخبره ، أنّ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أصحابي اثنا عشر منافقاً ، فيهم ثمانية لا يدخلون الجنّة حتّىٰ يلج الجمل في سمّ الخياط ، ثمانية منهم تكفيكهم الدُّبيلة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 وأربعة لم أحفظ ما قال شعبة فيهم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أخرج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 عن سهل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فرطكم علىٰ الحوض ، مَن مرّ علَيَّ شَرِب ، ومَن شَرِب لم يظمأ أبداً ، ليرِدنّ علَيَّ أقوام أعرفهم ويعرفوني ، ثمّ يحال بيني وبينهم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فسمعني النعمان بن أبي عيّاش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سمعت من سهل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أبي سعيد الخدري لسمعته وهو يزيد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غيَّرَ بعدي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الأحاديث رواها حفّاظ الحديث من أهل السُنّة بطرق كثيرة </w:t>
      </w:r>
    </w:p>
    <w:p>
      <w:pPr>
        <w:pStyle w:val="BookText"/>
        <w:rPr/>
      </w:pPr>
      <w:r>
        <w:rPr>
          <w:rFonts w:ascii="Amiri" w:hAnsi="Amiri" w:eastAsia="Amiri" w:cs="Amiri"/>
          <w:color w:val="111111"/>
          <w:sz w:val="28"/>
          <w:sz w:val="28"/>
          <w:szCs w:val="28"/>
          <w:rtl w:val="true"/>
          <w:lang w:bidi="ar-SA"/>
        </w:rPr>
        <w:t xml:space="preserve">جدّاً وبألفاظ متقاربة ، وفي ما ذكرناه كفاية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الدليمي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الطعن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قنطرة للقول بتحريف القرآن ، إضافة إلىٰ 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هم الّذين رووا ذلك كلّه وعن طريقهم نقل ، والطعن في الراوي طعن في الرواية ولا بُدّ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رواة كتابه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خاتمة الكتب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ونقلته إلىٰ الأجيال اللاحقة من المنافقين أو الفاسقين أو البغاة ، الّذين علمنا بوجودهم الإجمالي ، ووجودهم التفصيلي في بعض الموارد ، بين الصحابة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سورة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والمؤمن في الآية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والفاسق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أَظْلَمُ مِمَّنِ افْتَرَىٰ عَلَى اللهِ الْكَذِبَ وَهُوَ يُدْعَىٰ إِلَى الْإِسْلَامِ وَاللهُ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سورة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جاء بحقّ الصحابي عبد الله بن أبي سرح ، الّذي ولاّه الخليفة عثمان بعد ذلك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تفسير الآيات وسبب نزولها في تفسير ابن كثير ، وتفسير الطبري ، والكشّاف للزمخشري ، وأسباب النزول للسيوطي ، والسيرة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للحلبي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 ، وغيرها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وحاشا أيضاً للصادق الأمين صلى الله عليه وآله وسلم أن يأتمن علىٰ أمانته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هؤلاء ، بل الثابت المعلوم أنّ النبيّ صلى الله عليه وآله وسلم عيّن جماعة من الصحابة يحفظون القرآن ثمّ يعرض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 عليه ، وكان كلّ ذلك يجري تحت عنايته وإشرافه صلى الله عليه وآله وسلم ،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مسعود ، وأُبيّ بن كعب ، وغيرهما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وانظر للاستزادة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للزركشي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مَن جمع القرآن حفظاً من الصحابة علىٰ عهد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باب مدينة علم المصطفى صلى الله عليه وآله وسلم أمير المؤمنين عليه السلام بين ظهراني الصحابة بعد وفاة الرسول الأعظم صلى الله عليه وآله وسلم ، وهو الّذي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نزلت آية إلاّ وقد علمت فيم نزلت ، وأين نزلت ، وعلىٰ مَن نزلت ، إنّ ربّي وهب لي قلباً عقولا ، ولساناً طلقاً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كان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سلوني عن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من آية إلاّ وقد عرفت بليل نزلت أم بنهار ، وفي سهل أم في جبل </w:t>
      </w:r>
      <w:r>
        <w:rPr>
          <w:rFonts w:eastAsia="Amiri" w:cs="Amiri" w:ascii="Amiri" w:hAnsi="Amiri"/>
          <w:color w:val="111111"/>
          <w:sz w:val="28"/>
          <w:szCs w:val="28"/>
          <w:rtl w:val="true"/>
          <w:lang w:bidi="ar-SA"/>
        </w:rPr>
        <w:t xml:space="preserve">... »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الّذي يدلّ علىٰ أنّ الله عزّ وجلّ قد جعل لدينه قلوباً صافيات </w:t>
      </w:r>
      <w:bookmarkStart w:id="43" w:name="pg10895_103218"/>
    </w:p>
    <w:p>
      <w:pPr>
        <w:pStyle w:val="BookText"/>
        <w:rPr/>
      </w:pPr>
      <w:bookmarkEnd w:id="43"/>
      <w:r>
        <w:rPr>
          <w:rFonts w:ascii="Amiri" w:hAnsi="Amiri" w:eastAsia="Amiri" w:cs="Amiri"/>
          <w:color w:val="111111"/>
          <w:sz w:val="28"/>
          <w:sz w:val="28"/>
          <w:szCs w:val="28"/>
          <w:rtl w:val="true"/>
          <w:lang w:bidi="ar-SA"/>
        </w:rPr>
        <w:t xml:space="preserve">وآذاناً واعيات ، كما في قول النبيّ صلى الله عليه وآله وسلم لعليّ عليه السلام عند نزول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وَتَعِيَهَآ أُذُنٌ وَاعِيَةٌ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الله أن يجعلها أُذنك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نسيت شيئاً بعد ذلك وما كان لي أن أنسىٰ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هذا مع 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لا يدّعي أحد بأنّ نقله قد تمّ عن فلان الثقة عن مثله وهكذا ؛ إذ لم يثبت بهذه الطريقة ، وإنّما ثبت القرآن بالتواتر جيلاً عن جيل ، وعصر عن عصر ، وقرن عن قرن ، وأُمّة عن أُمّة ، ولهذا لا يُلتفت حينئذ لتوثيق الأفراد فرداً فرداً عند التواتر ، فلا تثبت عدالة جميع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لا تشترط في ثبوت القرآن وإثباته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أودّ أن أسأل الكاتب سؤالين يتعلّقان بكلامه السابق </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224838_2870459653"/>
      <w:bookmarkStart w:id="45" w:name="_Toc15"/>
      <w:bookmarkEnd w:id="44"/>
      <w:r>
        <w:rPr>
          <w:rtl w:val="true"/>
        </w:rPr>
        <w:t xml:space="preserve">السؤال الأوّل </w:t>
      </w:r>
      <w:r>
        <w:rPr>
          <w:rtl w:val="true"/>
        </w:rPr>
        <w:t>:</w:t>
      </w:r>
      <w:bookmarkEnd w:id="45"/>
    </w:p>
    <w:p>
      <w:pPr>
        <w:pStyle w:val="BookText"/>
        <w:rPr/>
      </w:pPr>
      <w:r>
        <w:rPr>
          <w:rFonts w:ascii="Amiri" w:hAnsi="Amiri" w:eastAsia="Amiri" w:cs="Amiri"/>
          <w:color w:val="111111"/>
          <w:sz w:val="28"/>
          <w:sz w:val="28"/>
          <w:szCs w:val="28"/>
          <w:rtl w:val="true"/>
          <w:lang w:bidi="ar-SA"/>
        </w:rPr>
        <w:t>ماذا تقول لو أوقفتك الأدلّة علىٰ نفاق أو فسق أو بغي أحد من الأصحاب ؟ فهل تطمئن بعد ذلك إلىٰ روايته للكتاب والسُنّة وتأخذهما عنه ، مع أنّ النبيّ صلى الله عليه وآله وسلم قد أخبرنا بأنّ المنافق إذا حدّث كذّبَ ، وأنّ الفاسق يبيع دينه بأكلة ، وأنّ الباغي مائل عن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فاقرأ علىٰ دينك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فعليك أن تتخلّىٰ إذاً عن قولك بخيرية الصحابة جميعاً ، وتبدأ بالبحث عن المؤمنين الصادقين منهم لتأخذ دينك عنهم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فعله الشيعة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ميّزوا بين الغث والسمين في </w:t>
      </w:r>
    </w:p>
    <w:p>
      <w:pPr>
        <w:pStyle w:val="BookText"/>
        <w:rPr/>
      </w:pPr>
      <w:r>
        <w:rPr>
          <w:rFonts w:ascii="Amiri" w:hAnsi="Amiri" w:eastAsia="Amiri" w:cs="Amiri"/>
          <w:color w:val="111111"/>
          <w:sz w:val="28"/>
          <w:sz w:val="28"/>
          <w:szCs w:val="28"/>
          <w:rtl w:val="true"/>
          <w:lang w:bidi="ar-SA"/>
        </w:rPr>
        <w:t xml:space="preserve">الموضوع ، بعد أن تظافرت لديهم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المنافقين ، تفصيلاً وإجمالاً ، بين أصحاب النبيّ المصطفىٰ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الّذي يلزمك علىٰ أخذ دينك عن كلّ مَن هبّ ودبّ من الصحابة ، الّذين علمت بوجود المنافقين والفاسقين والبغاة بينهم ، إجمالاً وتفصيلاً ، دون أن تمحَصَ ذلك </w:t>
      </w:r>
      <w:r>
        <w:rPr>
          <w:rStyle w:val="FootnoteAnchor"/>
          <w:rtl w:val="true"/>
        </w:rPr>
        <w:footnoteReference w:id="132"/>
      </w:r>
      <w:r>
        <w:rPr>
          <w:rFonts w:ascii="Amiri" w:hAnsi="Amiri" w:eastAsia="Amiri" w:cs="Amiri"/>
          <w:color w:val="111111"/>
          <w:sz w:val="28"/>
          <w:sz w:val="28"/>
          <w:szCs w:val="28"/>
          <w:rtl w:val="true"/>
          <w:lang w:bidi="ar-SA"/>
        </w:rPr>
        <w:t xml:space="preserve">، أو ترجع إلىٰ الّذين ثبتت عدالتهم فقط ، والله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أين أنت من الّذين أمر الله المسلمين بمودّتهم ، وأمر النبيّ صلى الله عليه وآله وسلم بالتمسّك بهم ، وجعلَهم عِدلاً للقرآن ، وأماناً للأُمّة من الاختلاف </w:t>
      </w:r>
      <w:r>
        <w:rPr>
          <w:rStyle w:val="FootnoteAnchor"/>
          <w:rtl w:val="true"/>
        </w:rPr>
        <w:footnoteReference w:id="134"/>
      </w:r>
      <w:r>
        <w:rPr>
          <w:rFonts w:ascii="Amiri" w:hAnsi="Amiri" w:eastAsia="Amiri" w:cs="Amiri"/>
          <w:color w:val="111111"/>
          <w:sz w:val="28"/>
          <w:sz w:val="28"/>
          <w:szCs w:val="28"/>
          <w:rtl w:val="true"/>
          <w:lang w:bidi="ar-SA"/>
        </w:rPr>
        <w:t xml:space="preserve">، كي تأخذ دينك عنهم آمناً مطمئناً ، وذلك طبقاً للحكمة النبوية الّتي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ما يُريبك إلىٰ ما لا يُريبك </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عن رواية السُنّة النبوية فأُحبّ أن ألفت نظر الكاتب 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الأصحاب قد مُنعوا من رواية السُنّة النبوية طيلة مدّة الخليفتين أبي بكر وعمر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وجاء في كنز العمّال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صالح ابن إبراهيم بن عبد الرحمٰن بن عوف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عمر بن الخطّاب حتّىٰ بعث إلىٰ أصحاب رسول الله فجمعهم من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حذافة ، وأبا الدرداء ، وأبا ذرّ ، وعقبة بن عامر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الأحاديث الّتي قد أفشيتم عن رسول الله في الآفاق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أتنهانا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أقيموا عندي ما عشت ، فنحن أعلم نأخذ ونردّ عليكم ، فما فارقوه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الحاكم في مستدركه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إبراهيم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ابن الخطّاب قال لابن مسعود ولأبي الدرداء ولأبي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الحديث عن رسول الله ؟ وأحسبه حبسهم بالمدينة حتّىٰ أُصيب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شعبة ، فذكر الحديث بإسناده نحوه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 وإنكار عمر أمير المؤمنين علىٰ الصحابة كثرة الرواية عن رسول الله فيه سُنّة ،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الشيخين قد أحرقا الأحاديث النبوية الشريفة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وجاء في كنز العمّال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أبي الحديث عن رسول الله وكانت خمسمائة حديث ، فبات ليلته يتقلّب كثيراً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أتتقلّب لشكوىٰ أو لشيء بلغك ؟ فلمّا أصبح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الأحاديث الّتي عندك ، فجئته بها ، فدعا بنار فحرقها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الخليفة عمر بن الخطّاب قد أمر كلّ الصحابة بأن يمحوا ما عندهم من السُنّة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السُنّة لم تُكتب إلاّ في زمن عمر بن عبد العزيز الّذي أمر العلماء بتدوين الأحاديث وكتابتها ، كما هو المعلوم من تاريخ كتابة السُنّة النبوية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46" w:name="pg10895_103221"/>
    </w:p>
    <w:p>
      <w:pPr>
        <w:pStyle w:val="BookText"/>
        <w:rPr/>
      </w:pPr>
      <w:bookmarkEnd w:id="46"/>
      <w:r>
        <w:rPr>
          <w:rFonts w:ascii="Amiri" w:hAnsi="Amiri" w:eastAsia="Amiri" w:cs="Amiri"/>
          <w:color w:val="111111"/>
          <w:sz w:val="28"/>
          <w:sz w:val="28"/>
          <w:szCs w:val="28"/>
          <w:rtl w:val="true"/>
          <w:lang w:bidi="ar-SA"/>
        </w:rPr>
        <w:t xml:space="preserve">قال الدليمي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الطعن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مدعاة لتفريق المسلمين وإلقاء العداوة والبغضاء في صفوفهم كما هو مشاهد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1224840_2870459653"/>
      <w:bookmarkStart w:id="48" w:name="_Toc16"/>
      <w:bookmarkEnd w:id="47"/>
      <w:r>
        <w:rPr>
          <w:rtl w:val="true"/>
        </w:rPr>
        <w:t xml:space="preserve">أقول </w:t>
      </w:r>
      <w:r>
        <w:rPr>
          <w:rtl w:val="true"/>
        </w:rPr>
        <w:t>:</w:t>
      </w:r>
      <w:bookmarkEnd w:id="48"/>
    </w:p>
    <w:p>
      <w:pPr>
        <w:pStyle w:val="BookText"/>
        <w:rPr/>
      </w:pPr>
      <w:r>
        <w:rPr>
          <w:rFonts w:ascii="Amiri" w:hAnsi="Amiri" w:eastAsia="Amiri" w:cs="Amiri"/>
          <w:color w:val="111111"/>
          <w:sz w:val="28"/>
          <w:sz w:val="28"/>
          <w:szCs w:val="28"/>
          <w:rtl w:val="true"/>
          <w:lang w:bidi="ar-SA"/>
        </w:rPr>
        <w:t xml:space="preserve">إنّ الاستناد إلىٰ الكتاب والسُنّة في بيان واقع الأصحاب ، وما هم عليه من تباين في الصفات لا يعدّ طعناً ، والمعترض علىٰ ذلك إنّما يعترض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الكتاب والسُنّة ، وهو ردّ صريح لهما لا يرضاه المؤمن لنفسه ، ولكن تبقىٰ مهمّة العلماء والكتّاب المنصفين في بيان الحقيقة كما هي للمسلمين ، وإعطاء كلّ ذي حقّ حقّه ، وإنقاذ المسلمين من تلك النظرة العشوائية الّتي تعمل علىٰ خلط الأوراق وتضييع الحقائق ، والّتي تعدّ من مخلفات الهيمنة الأموية علىٰ المسلمين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ويدلّ علىٰ ذلك كتاب معاوية إلىٰ عمّاله الّذي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في عثمان قد كثر وفشا في كلّ مصر ، وفي كلّ وجه وناحية ، فإذا جاءكم كتابي هذا فادعوا الناس إلىٰ الرواية في فضائل الصحابة والخلفاء الأوّلين ، ولا تتركوا خبراً يرويه أحد من المسلمين في أبي تراب إلاّ وائتوني بمناقض له في الصحابة مفتعلة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أحبّ إليَّ ، وأقرّ لعيني ، وأدحض لحجّة أبي تراب وشيعته ، وأشدّ إليهم من مناقب عثمان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فُقرئت كتبه علىٰ الناس ، فرويت أخبار كثيرة في مناقب الصحابة مفتعلة لا حقيقة لها ، وجدّ الناس في رواية ما يجري هذا المجرىٰ حتّىٰ أشادوا بذكر ذلك علىٰ المنابر ، وأُلقي إلىٰ معلّمي الكتاتيب فعلّموا صبيانهم وغلمانهم من ذلك الكثير الواسع حتّىٰ رووه وتعلّموه كما يتعلّمون القرآن ، وحتّىٰ علّموه بناتهم ونساءهم وخدمهم وحشمهم فلبثوا بذلك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والنصائح الكافية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الموضوعات في الغدير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لتقف بالتحقيق علىٰ جملة من هذه الأحاديث المفتعلة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العلماء والكتّاب</w:t>
      </w:r>
    </w:p>
    <w:p>
      <w:pPr>
        <w:pStyle w:val="BookText"/>
        <w:rPr/>
      </w:pPr>
      <w:r>
        <w:rPr>
          <w:rFonts w:ascii="Amiri" w:hAnsi="Amiri" w:eastAsia="Amiri" w:cs="Amiri"/>
          <w:color w:val="111111"/>
          <w:sz w:val="28"/>
          <w:sz w:val="28"/>
          <w:szCs w:val="28"/>
          <w:rtl w:val="true"/>
          <w:lang w:bidi="ar-SA"/>
        </w:rPr>
        <w:t xml:space="preserve">بدورهم المطلوب هذا ، عندها فقط تتحقّق الوحدة الحقيقية الّتي يرضاها الله ورسوله للمسلمين ، لا الوحدة الزائفة الّتي يرضاها الأُمويون وأتباعهم ، فهذا ممّا لا يرضي الله ورسوله وإن اجتمعت الناس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النَّاسُ أُمَّةً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 فَهَدَى اللهُ الَّذِينَ آمَنُوا لِمَا اخْتَلَفُوا فِيهِ مِنَ الْحَقِّ بِإِذْنِهِ وَاللهُ يَهْدِي مَن يَشَاءُ إِلَىٰ صِرَاطٍ مُّسْتَقِيمٍ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بيان الحقّ يؤدّي إلىٰ الفُرقة بين الناس فهذا الإشكال يرد علىٰ الأنبياء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جاؤوا الناس بالحقّ وهم أُمّة واحدة فافترقوا بين مؤيّد لهم ومنكِر ، كما هو ظاهر الآية السابقة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فالوحدة المطلوبة إذاً إنّما هي وحدة الحقّ لا وحدة البدع والأهواء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فلينفع العاقل نفسه ، وليتّقِ مسلمٌ ربَّه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0895_103224"/>
      <w:bookmarkStart w:id="50" w:name="pg10895_103224"/>
      <w:bookmarkEnd w:id="50"/>
    </w:p>
    <w:p>
      <w:pPr>
        <w:pStyle w:val="Heading2"/>
        <w:numPr>
          <w:ilvl w:val="1"/>
          <w:numId w:val="1"/>
        </w:numPr>
        <w:rPr/>
      </w:pPr>
      <w:bookmarkStart w:id="51" w:name="pg10895_103224"/>
      <w:bookmarkStart w:id="52" w:name="__RefHeading___Toc1224842_2870459653"/>
      <w:bookmarkStart w:id="53" w:name="_Toc17"/>
      <w:bookmarkEnd w:id="51"/>
      <w:bookmarkEnd w:id="52"/>
      <w:r>
        <w:rPr>
          <w:rtl w:val="true"/>
        </w:rPr>
        <w:t>الفصل الثالث</w:t>
      </w:r>
      <w:r>
        <w:rPr>
          <w:rtl w:val="true"/>
        </w:rPr>
        <w:t xml:space="preserve">: </w:t>
      </w:r>
      <w:r>
        <w:rPr>
          <w:rtl w:val="true"/>
        </w:rPr>
        <w:t>موقف الإمام عليه السلام من الصحابة</w:t>
      </w:r>
      <w:bookmarkEnd w:id="5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1224844_2870459653"/>
      <w:bookmarkStart w:id="55" w:name="_Toc18"/>
      <w:bookmarkEnd w:id="54"/>
      <w:r>
        <w:rPr>
          <w:rtl w:val="true"/>
        </w:rPr>
        <w:t>اشارة</w:t>
      </w:r>
      <w:bookmarkEnd w:id="5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ثمّ قال الكاتب بعد كلامه السابق في الصحابة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قول سيّدنا وإمامنا عليّ رضي الله عنه وموقفه منهم ؟ هل صحيح أنّه كان يبغضهم ويبغضونه ؟ وأنّهم آذوه وظلموه ؟ وأنّه كان يسبّهم ويبطن لهم غير ما كان يظهر لهم ؟ تعالوا بنا إلىٰ بعض المواضع من كتاب نهج البلاغة لنرى ثمّ نجيب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خطبة له عليه السلام يعنف بها أصحابه ويمدح فيها أصحاب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رأيت أصحاب رسول الله صلى الله عليه وآله فما أرىٰ أحداً يشبههم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لقد كانوا يصبحون شعثاً غبراً وقد باتوا سجّداً وقياماً يراوحون بين جباهههم وخدودهم ، ويقفون علىٰ مثل الجمر من ذكر معادهم ، كأنّ بين أعينهم رُكب المعزى من طول سجودهم ، إذا ذكر الله هملت أعينهم حتّىٰ تبلّ جيبوبهم ، ومادوا كما يميد الشجر يوم الريح العاصف خوفاً من العقاب ورجاء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خطبة له عليه السلام يخاطب أصحابه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ولوددت أنّ الله فرّق بيني وبينكم وألحقني بمَن هو أحقّ بي منكم ، قوم والله ميامين الرأي ، مراجيح الحلم ، مقاويل بالحقّ ، متاريك للبغي ، مضوا قدماً علىٰ الطريقة ، وأوجفوا علىٰ المحجّة ، فظفروا بالعقبى الدائمة ، والكرامة الباردة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56" w:name="pg10895_103227"/>
    </w:p>
    <w:p>
      <w:pPr>
        <w:pStyle w:val="BookText"/>
        <w:rPr/>
      </w:pPr>
      <w:bookmarkEnd w:id="56"/>
      <w:r>
        <w:rPr>
          <w:rFonts w:ascii="Amiri" w:hAnsi="Amiri" w:eastAsia="Amiri" w:cs="Amiri"/>
          <w:color w:val="111111"/>
          <w:sz w:val="28"/>
          <w:sz w:val="28"/>
          <w:szCs w:val="28"/>
          <w:rtl w:val="true"/>
          <w:lang w:bidi="ar-SA"/>
        </w:rPr>
        <w:t>ثمّ ذكر الكاتب نصوصاً أُخرىٰ من الكتاب ، تنحىٰ منحىٰ النصّين السابقين</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224846_2870459653"/>
      <w:bookmarkStart w:id="58" w:name="_Toc19"/>
      <w:bookmarkEnd w:id="57"/>
      <w:r>
        <w:rPr>
          <w:rtl w:val="true"/>
        </w:rPr>
        <w:t xml:space="preserve">وفي ذلك أقول </w:t>
      </w:r>
      <w:r>
        <w:rPr>
          <w:rtl w:val="true"/>
        </w:rPr>
        <w:t>:</w:t>
      </w:r>
      <w:bookmarkEnd w:id="58"/>
    </w:p>
    <w:p>
      <w:pPr>
        <w:pStyle w:val="BookText"/>
        <w:rPr/>
      </w:pPr>
      <w:r>
        <w:rPr>
          <w:rFonts w:ascii="Amiri" w:hAnsi="Amiri" w:eastAsia="Amiri" w:cs="Amiri"/>
          <w:color w:val="111111"/>
          <w:sz w:val="28"/>
          <w:sz w:val="28"/>
          <w:szCs w:val="28"/>
          <w:rtl w:val="true"/>
          <w:lang w:bidi="ar-SA"/>
        </w:rPr>
        <w:t xml:space="preserve">إنّ النصوص الّتي ذكرها الكاتب من نهج البلاغة في حقّ الصحابة هي خاصّة بالمؤمنين منهم ، دون المنافقين الّذين يعدّهم أهل السُنّة صحابة عدولاً علىٰ مصطلحهم </w:t>
      </w:r>
      <w:r>
        <w:rPr>
          <w:rStyle w:val="FootnoteAnchor"/>
          <w:rtl w:val="true"/>
        </w:rPr>
        <w:footnoteReference w:id="144"/>
      </w:r>
      <w:r>
        <w:rPr>
          <w:rFonts w:ascii="Amiri" w:hAnsi="Amiri" w:eastAsia="Amiri" w:cs="Amiri"/>
          <w:color w:val="111111"/>
          <w:sz w:val="28"/>
          <w:sz w:val="28"/>
          <w:szCs w:val="28"/>
          <w:rtl w:val="true"/>
          <w:lang w:bidi="ar-SA"/>
        </w:rPr>
        <w:t xml:space="preserve">، إذ أنّ الإمام عليه السلام ذكر صفاتهم دون أسمائهم ، والصفات الّتي ذكرها هي صفات المؤمنين لا المنافقين ؛لأنّ المنافقين لا يبيتون لله سُجّداً وقياماً ،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قَامُوا إِلَى الصَّلَاةِ قَامُوا كُسَالَىٰ يُرَاءُونَ النَّاسَ وَلَا يَذْكُرُونَ اللهَ إِلَّا قَلِيلًا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أنّهم ليسوا بميامين الرأي ، ولا مراجيحَ الحلم ، بل هم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أَيْمَانَهُمْ جُنَّةً فَصَدُّوا عَن سَبِيلِ اللهِ إِنَّهُمْ سَاءَ مَا كَانُوا يَعْمَلُونَ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أنّهم ليسوا بمقاويل بالحقّ ، وإنّما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لَقُوا الَّذِينَ آمَنُوا قَالُوا آمَنَّا وَإِذَا خَلَوْا إِلَىٰ شَيَاطِينِهِمْ قَالُوا إِنَّا مَعَكُمْ إِنَّمَا نَحْنُ مُسْتَهْزِئُونَ</w:t>
      </w:r>
      <w:r>
        <w:rPr>
          <w:rFonts w:ascii="Amiri" w:hAnsi="Amiri" w:eastAsia="Amiri" w:cs="Amiri"/>
          <w:i/>
          <w:i/>
          <w:iCs/>
          <w:color w:val="111111"/>
          <w:sz w:val="28"/>
          <w:sz w:val="28"/>
          <w:szCs w:val="28"/>
          <w:rtl w:val="true"/>
          <w:lang w:bidi="ar-SA"/>
        </w:rPr>
        <w:t>اللهُ يَسْتَهْزِئُ بِهِمْ وَيَمُدُّهُمْ فِي طُغْيَانِهِمْ يَعْمَهُونَ</w:t>
      </w:r>
      <w:r>
        <w:rPr>
          <w:rFonts w:ascii="Amiri" w:hAnsi="Amiri" w:eastAsia="Amiri" w:cs="Amiri"/>
          <w:color w:val="111111"/>
          <w:sz w:val="28"/>
          <w:sz w:val="28"/>
          <w:szCs w:val="28"/>
          <w:rtl w:val="true"/>
          <w:lang w:bidi="ar-SA"/>
        </w:rPr>
        <w:t xml:space="preserve">أُولَٰئِكَ الَّذِينَ اشْتَرَوُا الضَّلَالَةَ بِالْهُدَىٰ فَمَا رَبِحَت تِّجَارَتُهُمْ وَمَا كَانُوا مُهْتَدِينَ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ومرادنا من هذا البيان أن لا يختلط علىٰ هذا الكاتب أو غيره أنّ الإمام عليه السلام أراد بهذه الأقوال مدح جميع الصحابة ، مؤمنهم ومنافقهم ، فهذا ممّا لا يعقل صدوره عن مؤمن فضلاً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الّذي ذكره الإمام أمير المؤمنين عليه السلام هنا عن صحابة رسول الله صلى الله عليه وآله وسلم يشمل أصحابه أيضاً ، أي أنّ فيهم المؤمن وفيهم مَن هو دون ذلك ، بدليل خطابه هنا لجماعة من أصحابه ممّن ابتُلي بتخاذلهم وتقاعسهم عن الجهاد وهو في مقام مدحه لصحابة رسول الله صلى الله عليه وآله وسلم المخلصين وقوله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أرىٰ أحداً يشبههم منكم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عليه السلام في مقام آخر خاطب به الصالحين من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الأنصارُ علىٰ الحقّ ، والإخوانُ في الدين ، والجُنَنُ يومَ البأس </w:t>
      </w:r>
      <w:r>
        <w:rPr>
          <w:rStyle w:val="FootnoteAnchor"/>
          <w:rtl w:val="true"/>
        </w:rPr>
        <w:footnoteReference w:id="148"/>
      </w:r>
      <w:r>
        <w:rPr>
          <w:rFonts w:ascii="Amiri" w:hAnsi="Amiri" w:eastAsia="Amiri" w:cs="Amiri"/>
          <w:color w:val="111111"/>
          <w:sz w:val="28"/>
          <w:sz w:val="28"/>
          <w:szCs w:val="28"/>
          <w:rtl w:val="true"/>
          <w:lang w:bidi="ar-SA"/>
        </w:rPr>
        <w:t xml:space="preserve">، والبطانةُ دون الناس </w:t>
      </w:r>
      <w:r>
        <w:rPr>
          <w:rStyle w:val="FootnoteAnchor"/>
          <w:rtl w:val="true"/>
        </w:rPr>
        <w:footnoteReference w:id="149"/>
      </w:r>
      <w:r>
        <w:rPr>
          <w:rFonts w:ascii="Amiri" w:hAnsi="Amiri" w:eastAsia="Amiri" w:cs="Amiri"/>
          <w:color w:val="111111"/>
          <w:sz w:val="28"/>
          <w:sz w:val="28"/>
          <w:szCs w:val="28"/>
          <w:rtl w:val="true"/>
          <w:lang w:bidi="ar-SA"/>
        </w:rPr>
        <w:t xml:space="preserve">، بكم أضربُ المُدبِرَ ، وأرجو طاعةَ المُقبل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أمير المؤمنين عليه السلام لم يبخس الناس أشياءهم ، وكان يعطي لكلّ ذي حقّ حقّه ، فالمؤمن عنده حقّه المدح والتقدير ، والمتخاذل عنده حقّه التعنيف والتحذير ، كما هو شأن القرآن الكريم في مدحه للمؤمنين وذمّه للمنافقين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لِّلَّذِينَ أَحْسَنُوا الْحُسْنَىٰ وَزِيَادَةٌ وَلَا يَرْهَقُ وُجُوهَهُمْ قَتَرٌ وَلَا ذِلَّةٌ أُولَٰئِكَ أَصْحَابُ الْجَنَّةِ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كَسَبُوا السَّيِّئَاتِ جَزَاءُ سَيِّئَةٍ بِمِثْلِهَا وَتَرْهَقُهُمْ ذِلَّةٌ مَّا لَهُم مِّنَ اللهِ مِنْ عَاصِمٍ كَأَنَّمَا أُغْشِيَتْ وُجُوهُهُمْ قِطَعًا مِّنَ اللَّيْلِ مُظْلِمًا أُولَٰئِكَ </w:t>
      </w:r>
      <w:bookmarkStart w:id="59" w:name="pg10895_103229"/>
    </w:p>
    <w:p>
      <w:pPr>
        <w:pStyle w:val="BookText"/>
        <w:rPr/>
      </w:pPr>
      <w:bookmarkEnd w:id="59"/>
      <w:r>
        <w:rPr>
          <w:rFonts w:ascii="Amiri" w:hAnsi="Amiri" w:eastAsia="Amiri" w:cs="Amiri"/>
          <w:color w:val="111111"/>
          <w:sz w:val="28"/>
          <w:sz w:val="28"/>
          <w:szCs w:val="28"/>
          <w:rtl w:val="true"/>
          <w:lang w:bidi="ar-SA"/>
        </w:rPr>
        <w:t xml:space="preserve">أَصْحَابُ النَّارِ هُمْ فِيهَا خَالِدُونَ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في البحوث القادمة ذكر بيانه الصريح عليه السلام ومن نهج البلاغة نفسه بحقّ بعض الأصحاب بشخوصهم ،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الخطّاب ، وطلحة ، والزبير ، ومعاوية ، ممّا ينخرم معه استفادة العموم من كلماته السابقة التي أوردها الدليمي عن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الدليمي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ذاكراً عمر بن الخطّاب 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بلاء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قوّم الأود ، وداوىٰ العمد ، خلّف الفتنة ، وأقام السُنّة ، ذهب نقي الثوب قليل العيب ، أصاب خيرها ، وسبق شرّها ، أدىٰ إلىٰ الله طاعته ، واتّقاه 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في شرح 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وفلان المكنّىٰ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 وقد وجدت النسخة الّتي بخطّ الرضي أبي الحسن جامع نهج البلاغة وتحت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 وسألت عنه النقيب أبا جعفر يحيىٰ ابن أبي زيد العلوي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عليه أمير المؤمنين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الشيعة وأهل البيت عليهم السلام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لإحسان إلهي ظهير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1224848_2870459653"/>
      <w:bookmarkStart w:id="61" w:name="_Toc20"/>
      <w:bookmarkEnd w:id="60"/>
      <w:r>
        <w:rPr>
          <w:rtl w:val="true"/>
        </w:rPr>
        <w:t xml:space="preserve">أقول </w:t>
      </w:r>
      <w:r>
        <w:rPr>
          <w:rtl w:val="true"/>
        </w:rPr>
        <w:t>:</w:t>
      </w:r>
      <w:bookmarkEnd w:id="6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اختلفت أقوال الشرّاح لل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الشخص الّذي عناه الإمام </w:t>
      </w:r>
    </w:p>
    <w:p>
      <w:pPr>
        <w:pStyle w:val="BookText"/>
        <w:rPr/>
      </w:pPr>
      <w:r>
        <w:rPr>
          <w:rFonts w:ascii="Amiri" w:hAnsi="Amiri" w:eastAsia="Amiri" w:cs="Amiri"/>
          <w:color w:val="111111"/>
          <w:sz w:val="28"/>
          <w:sz w:val="28"/>
          <w:szCs w:val="28"/>
          <w:rtl w:val="true"/>
          <w:lang w:bidi="ar-SA"/>
        </w:rPr>
        <w:t xml:space="preserve">أمير المؤمنين عليه 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 وإن شئت الإطلاع علىٰ هذه الاختلافات فارجع إلىٰ شرح النهج لابن أبي الحديد نفسه ، في بداية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والملاحظ من النصّ الّذي نقله الدليمي هنا بأنّ المراد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ابن أبي الحديد لا غير ، وابن أبي الحديد ليس إمامي المذهب ، فنقله ليس حجّة علينا ، فالحجّة هو ظاهر كلام الإمام عليه السلام ، وظاهره لا يدلّ علىٰ أنّ المراد هو عمر ، وما قاله العلوي إنّما هو اجتهاد لا يلزم غيره ، وما كُتب في نسخة الرضي إن كان من غيره فالكاتب مجهول ، وإن كانت من الرضي فهو لا يتعدّىٰ كونه اجتهاداً لا يكون حجّة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كلّه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الإمام عليه السلام نفسه لا دليل فيه ، وإنّما الدليل من خارج كلامه ، والمفروض أنّ الكاتب يستند في دعواه علىٰ كلام الإمام عليه السلام لا علىٰ كلام غيره ، وهذا الأمر لم يحصل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هذا المقطع من كلام الإمام عليه السلام مجملا لا دليل فيه علىٰ تعيين مدح أحد بعينه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هناك جملة روايات تشير إلىٰ أنّ الإمام عليه السلام أراد به عمر بن الخطّاب ، وكان يقرّه علىٰ لسان نادبة لعمر قالته بعد موته ، إلاّ أنّ جميع هذه الروايات ليست تامّة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تتمّ الحجّة بها علىٰ أية حال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62" w:name="pg10895_103231"/>
    </w:p>
    <w:p>
      <w:pPr>
        <w:pStyle w:val="BookText"/>
        <w:rPr/>
      </w:pPr>
      <w:bookmarkEnd w:id="62"/>
      <w:r>
        <w:rPr>
          <w:rFonts w:ascii="Amiri" w:hAnsi="Amiri" w:eastAsia="Amiri" w:cs="Amiri"/>
          <w:color w:val="111111"/>
          <w:sz w:val="28"/>
          <w:sz w:val="28"/>
          <w:szCs w:val="28"/>
          <w:rtl w:val="true"/>
          <w:lang w:bidi="ar-SA"/>
        </w:rPr>
        <w:t xml:space="preserve">وممّا يشكل هنا علىٰ هذه الدعوىٰ ، بأنّ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الإمام عليه السلام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 مجموعة أُمور نذكر بعضاً منها </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224850_2870459653"/>
      <w:bookmarkStart w:id="64" w:name="_Toc21"/>
      <w:bookmarkEnd w:id="63"/>
      <w:r>
        <w:rPr>
          <w:rtl w:val="true"/>
        </w:rPr>
        <w:t xml:space="preserve">- </w:t>
      </w:r>
      <w:r>
        <w:rPr>
          <w:rtl w:val="true"/>
        </w:rPr>
        <w:t xml:space="preserve">الأوّل </w:t>
      </w:r>
      <w:r>
        <w:rPr>
          <w:rtl w:val="true"/>
        </w:rPr>
        <w:t>:</w:t>
      </w:r>
      <w:bookmarkEnd w:id="64"/>
    </w:p>
    <w:p>
      <w:pPr>
        <w:pStyle w:val="BookText"/>
        <w:rPr/>
      </w:pPr>
      <w:r>
        <w:rPr>
          <w:rFonts w:ascii="Amiri" w:hAnsi="Amiri" w:eastAsia="Amiri" w:cs="Amiri"/>
          <w:color w:val="111111"/>
          <w:sz w:val="28"/>
          <w:sz w:val="28"/>
          <w:szCs w:val="28"/>
          <w:rtl w:val="true"/>
          <w:lang w:bidi="ar-SA"/>
        </w:rPr>
        <w:t xml:space="preserve">ما ذكره الإمام عليه السلام في الخطبة الشقشقية عن خلافة عمر بن الخطّاب بصريح العبارة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هو يستقيلها في حياته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الأُولىٰ رواها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في الإمامة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ومحمّد بن الحسن الشيباني في السير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أبي الحديد في شرح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والقرطبي في تفسيره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في المعجم الأوسط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استشهاد الإمام أمير المؤمنين عليه السلام بهذه اللفظة هنا ، دليل علىٰ أنّ أبا بكر قد قالها فعلاً ، وقد اتّفقوا علىٰ أنّ مَن طلب الإقالة من الخلافة لا يصلح للخلافة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الخلافة إن كانت من الله فلا يحلّ لأبي بكر أن يتخلّف عن مورد أراده الله به ، وإن كانت من الناس فهو اعتراف بالعجز عن أداء المهمّة ، لذا بدأ الإمام عليه السلام كلامه متعجبّاً 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عقدها لآخر بعد وفاته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هذا ما عهد به أبو بكر بن أبي قحافة آخر عهده في الدنيا نازحاً عنها ، وأوّل عهده بالآخرة داخلاً فيها ، إنّي استخلفت عليكم عمر بن الخطّاب ، فإن تروه عدلاً فيكم ، فذلك ظنّي به ورجائي فيه ، وإن بدّل وغيّر فالخير أردت ولا أعلم الغيب ، وسيعلم الّذين ظلموا أي منقلب ينقلبون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ختم الكتاب ودفعه ، فدخل عليه المهاجرون والأنصار حين بلغهم أنّه استخلف عمر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نراك استخلفت علينا عمر ، وقد عرفته وعلمت بوائقه فينا وأنت بين أظهرنا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سألني الله لأقولن استخلفت عليهم خيّرهم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أبي بكر واستخلافه عمر رضي الله عنهما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لشدّما تشطّرا</w:t>
      </w:r>
    </w:p>
    <w:p>
      <w:pPr>
        <w:pStyle w:val="BookText"/>
        <w:rPr/>
      </w:pPr>
      <w:r>
        <w:rPr>
          <w:rFonts w:ascii="Amiri" w:hAnsi="Amiri" w:eastAsia="Amiri" w:cs="Amiri"/>
          <w:color w:val="111111"/>
          <w:sz w:val="28"/>
          <w:sz w:val="28"/>
          <w:szCs w:val="28"/>
          <w:rtl w:val="true"/>
          <w:lang w:bidi="ar-SA"/>
        </w:rPr>
        <w:t xml:space="preserve">ضرعيها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فسيرها في حوزة خشناء يغلظ كلامها </w:t>
      </w:r>
      <w:r>
        <w:rPr>
          <w:rStyle w:val="FootnoteAnchor"/>
          <w:rtl w:val="true"/>
        </w:rPr>
        <w:footnoteReference w:id="156"/>
      </w:r>
      <w:r>
        <w:rPr>
          <w:rFonts w:ascii="Amiri" w:hAnsi="Amiri" w:eastAsia="Amiri" w:cs="Amiri"/>
          <w:color w:val="111111"/>
          <w:sz w:val="28"/>
          <w:sz w:val="28"/>
          <w:szCs w:val="28"/>
          <w:rtl w:val="true"/>
          <w:lang w:bidi="ar-SA"/>
        </w:rPr>
        <w:t xml:space="preserve">، ويخشن مسّها ، ويكثر العثار فيها ، والاعتذار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فصاحبها كراكب الصعبة </w:t>
      </w:r>
      <w:r>
        <w:rPr>
          <w:rStyle w:val="FootnoteAnchor"/>
          <w:rtl w:val="true"/>
        </w:rPr>
        <w:footnoteReference w:id="157"/>
      </w:r>
      <w:r>
        <w:rPr>
          <w:rFonts w:ascii="Amiri" w:hAnsi="Amiri" w:eastAsia="Amiri" w:cs="Amiri"/>
          <w:color w:val="111111"/>
          <w:sz w:val="28"/>
          <w:sz w:val="28"/>
          <w:szCs w:val="28"/>
          <w:rtl w:val="true"/>
          <w:lang w:bidi="ar-SA"/>
        </w:rPr>
        <w:t xml:space="preserve">، إن أشنق لها خرم ، وإن أسلس لها تقحم ، فمُني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بخبط وشماس </w:t>
      </w:r>
      <w:r>
        <w:rPr>
          <w:rStyle w:val="FootnoteAnchor"/>
          <w:rtl w:val="true"/>
        </w:rPr>
        <w:footnoteReference w:id="158"/>
      </w:r>
      <w:r>
        <w:rPr>
          <w:rFonts w:ascii="IRNazanin" w:hAnsi="IRNazanin" w:eastAsia="IRNazanin"/>
          <w:color w:val="111111"/>
          <w:sz w:val="28"/>
          <w:sz w:val="28"/>
          <w:szCs w:val="28"/>
          <w:rtl w:val="true"/>
          <w:lang w:bidi="fa-IR"/>
        </w:rPr>
        <w:t xml:space="preserve">وتلوّن واعتراض </w:t>
      </w:r>
      <w:r>
        <w:rPr>
          <w:rFonts w:eastAsia="IRNazanin" w:cs="IRNazanin"/>
          <w:color w:val="111111"/>
          <w:sz w:val="28"/>
          <w:szCs w:val="28"/>
          <w:rtl w:val="true"/>
          <w:lang w:bidi="fa-IR"/>
        </w:rPr>
        <w:t xml:space="preserve">... »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يستقيم كلامه عليه السلام في النصّ السابق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بن الخطّاب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 الأود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الاعوجاج ، مع كلامه عليه السلام الصريح بحقّه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واحكم </w:t>
      </w:r>
      <w:r>
        <w:rPr>
          <w:rFonts w:eastAsia="Amiri" w:cs="Amiri" w:ascii="Amiri" w:hAnsi="Amiri"/>
          <w:color w:val="111111"/>
          <w:sz w:val="28"/>
          <w:szCs w:val="28"/>
          <w:rtl w:val="true"/>
          <w:lang w:bidi="ar-SA"/>
        </w:rPr>
        <w:t xml:space="preserve">!! </w:t>
      </w:r>
      <w:bookmarkStart w:id="65" w:name="pg10895_103233"/>
    </w:p>
    <w:p>
      <w:pPr>
        <w:pStyle w:val="BookText"/>
        <w:rPr/>
      </w:pPr>
      <w:bookmarkEnd w:id="65"/>
      <w:r>
        <w:rPr>
          <w:rFonts w:ascii="Amiri" w:hAnsi="Amiri" w:eastAsia="Amiri" w:cs="Amiri"/>
          <w:color w:val="111111"/>
          <w:sz w:val="28"/>
          <w:sz w:val="28"/>
          <w:szCs w:val="28"/>
          <w:rtl w:val="true"/>
          <w:lang w:bidi="ar-SA"/>
        </w:rPr>
        <w:t>والنصّ الّذي أمامنا هنا يعدّ بيّنة واضحة في بيان الشخص المقصود ، بينما المدّعى هناك مجرّد احتمال وادّعاء ورد من خارج كلام الإمام عليه السلام ، وفي مقام التعارض تقدّم البيّنة علىٰ الادّعاء ؛كما هو معلوم</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224852_2870459653"/>
      <w:bookmarkStart w:id="67" w:name="_Toc22"/>
      <w:bookmarkEnd w:id="66"/>
      <w:r>
        <w:rPr>
          <w:rtl w:val="true"/>
        </w:rPr>
        <w:t xml:space="preserve">- </w:t>
      </w:r>
      <w:r>
        <w:rPr>
          <w:rtl w:val="true"/>
        </w:rPr>
        <w:t xml:space="preserve">الثاني </w:t>
      </w:r>
      <w:r>
        <w:rPr>
          <w:rtl w:val="true"/>
        </w:rPr>
        <w:t>:</w:t>
      </w:r>
      <w:bookmarkEnd w:id="67"/>
    </w:p>
    <w:p>
      <w:pPr>
        <w:pStyle w:val="BookText"/>
        <w:rPr/>
      </w:pPr>
      <w:r>
        <w:rPr>
          <w:rFonts w:ascii="Amiri" w:hAnsi="Amiri" w:eastAsia="Amiri" w:cs="Amiri"/>
          <w:color w:val="111111"/>
          <w:sz w:val="28"/>
          <w:sz w:val="28"/>
          <w:szCs w:val="28"/>
          <w:rtl w:val="true"/>
          <w:lang w:bidi="ar-SA"/>
        </w:rPr>
        <w:t xml:space="preserve">رفضه عليه السلام العمل بسيرة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المعلوم منه في قضية الشورىٰ ، الّتي وضعها عمر قبل وفاته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عمر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الأود ، وداوى العمد ، وأقام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هو المدّعى ، فلِمَ رفض الإمام عليه السلام العمل بسيرته ، ورفض الشرط المذكور الّذي اشترطه عليه عبد الرحمٰن بن عوف ، وخرج من الشورىٰ لم يبايَع له بسبب رفضه لهذا الشرط </w:t>
      </w:r>
      <w:r>
        <w:rPr>
          <w:rStyle w:val="FootnoteAnchor"/>
          <w:rtl w:val="true"/>
        </w:rPr>
        <w:footnoteReference w:id="16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68" w:name="__RefHeading___Toc1224854_2870459653"/>
      <w:bookmarkStart w:id="69" w:name="_Toc23"/>
      <w:bookmarkEnd w:id="68"/>
      <w:r>
        <w:rPr>
          <w:rtl w:val="true"/>
        </w:rPr>
        <w:t xml:space="preserve">- </w:t>
      </w:r>
      <w:r>
        <w:rPr>
          <w:rtl w:val="true"/>
        </w:rPr>
        <w:t xml:space="preserve">الثالث </w:t>
      </w:r>
      <w:r>
        <w:rPr>
          <w:rtl w:val="true"/>
        </w:rPr>
        <w:t>:</w:t>
      </w:r>
      <w:bookmarkEnd w:id="69"/>
    </w:p>
    <w:p>
      <w:pPr>
        <w:pStyle w:val="BookText"/>
        <w:rPr/>
      </w:pPr>
      <w:r>
        <w:rPr>
          <w:rFonts w:ascii="Amiri" w:hAnsi="Amiri" w:eastAsia="Amiri" w:cs="Amiri"/>
          <w:color w:val="111111"/>
          <w:sz w:val="28"/>
          <w:sz w:val="28"/>
          <w:szCs w:val="28"/>
          <w:rtl w:val="true"/>
          <w:lang w:bidi="ar-SA"/>
        </w:rPr>
        <w:t xml:space="preserve">عرف عن عمر مخالفته للكتاب والسُنّة النبوية معاً في موارد كثيرة وإنصاته لاجتهاد نفسه ، الأمر الّذي لا يستقيم معه قول الإمام عليه السلام بحقّه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أقام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نذكر هنا جملة من تلك الموارد علىٰ سبيل المثال لا الحصر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مخالفته القرآن والسُنّة النبوية في منع سهم المؤلّفة قلوبهم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مخالفته القرآن والسُنّة في منع متعة الحجّ وكذلك متعة النساء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مخالفته القرآن والسُنّة النبوية في الطلاق الثلاث ، فجعله ثلاثاً ، والسُنّة جعلُه واحدة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مخالفته القرآن والسُنّة النبوية في فريضة التيمّم وأسقط الصلاة عند فقد الماء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مخالفته القرآن والسُنّة النبوية في عدم التجسّس علىٰ المسلمين ، فابتدعه من نفسه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مخالفته القرآن والسُنّة النبوية في عدم إقامة الحدّ علىٰ العامد القاتل في شأن خالد بن الوليد ، وكان يتوعّده بذلك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مخالفته السُنّة النبوية في إسقاط فصل من الأذان وإبداله بفصل من عنده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مخالفته السُنّة النبوية في تشريع صلاة النافلة جماعة ، فابتدع التراويح من نفسه ، وقال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البدعة هذه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مخالفته السُنّة النبوية في العطاء ، فابتدع المفاضلة وخلق الطبقية في الإسلام ولم تكن تعرف فيه من قبل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يمتثل لأمر النبيّ صلى الله عليه وآله وسلم في تسييره ضمن جيش أُسامة </w:t>
      </w:r>
    </w:p>
    <w:p>
      <w:pPr>
        <w:pStyle w:val="BookText"/>
        <w:rPr/>
      </w:pPr>
      <w:r>
        <w:rPr>
          <w:rFonts w:ascii="Amiri" w:hAnsi="Amiri" w:eastAsia="Amiri" w:cs="Amiri"/>
          <w:color w:val="111111"/>
          <w:sz w:val="28"/>
          <w:sz w:val="28"/>
          <w:szCs w:val="28"/>
          <w:rtl w:val="true"/>
          <w:lang w:bidi="ar-SA"/>
        </w:rPr>
        <w:t xml:space="preserve">وتخلّف عنه ، وقد ورد عن النبيّ صلى الله عليه وآله وسلم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انفذوا بعث أُسامة ، لعن الله من تخلّف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الحديث الّذي أرسله الشهرستاني في الملل والنحل في المقدّمة الرابعة إرسال المسلّمات ، وأورده أبو بكر الجوهري في كتاب السقيفة برواية أحمد بن إسحاق بن صالح ، عن أحمد بن سيار ، عن سعيد بن كثير الأنصاري ، عن رجاله ، عن عبد الله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في مرض موته أمّر أُسامة بن زيد بن حارثة علىٰ جيش فيه جلّة المهاجرين والأنصار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 وعمر ، وأبو عبيدة بن الجراح ، وعبد الرحمٰن ابن عوف ، وطلحة ، والزبير ، وأمره أن يغير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قتل أبوه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تفاصيل سرية أُسامة في البداية والنهاية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تفاصيل الموارد المتقدّمة وغيرها من مخالفات الخليفة عمر بن الخطّاب للكتاب والسُنّة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والاجتهاد للسيد شرف الدين العاملي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أفيد الدليمي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منزلة عمر بن الخطّاب عند عليّ عليه السلام قد أفصح عنها عمر بن الخطّاب نفسه ، كما يروي ذلك مسلم في صحيحه ؛ قد روىٰ أنّ عمر بن الخطّاب خاطب عليّاً عليه السلام والعبّاس عمّ النبيّ صلى الله عليه وآله وسلم ، وقال لهما في جملة كلام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توفّي أبو بكر وأنا وليُّ رسول الله صلى الله عليه وآله وسلم ووليُّ أبي بكر فرأيتماني كاذباً آثماً غادراً خائناً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شهادة صريحة من عمر في ما يراه أمير المؤمنين عليه السلام عنه ، وهي تنسف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جهود الدليمي في محاولة التمويه علىٰ الواقع </w:t>
      </w:r>
    </w:p>
    <w:p>
      <w:pPr>
        <w:pStyle w:val="BookText"/>
        <w:rPr/>
      </w:pPr>
      <w:r>
        <w:rPr>
          <w:rFonts w:ascii="Amiri" w:hAnsi="Amiri" w:eastAsia="Amiri" w:cs="Amiri"/>
          <w:color w:val="111111"/>
          <w:sz w:val="28"/>
          <w:sz w:val="28"/>
          <w:szCs w:val="28"/>
          <w:rtl w:val="true"/>
          <w:lang w:bidi="ar-SA"/>
        </w:rPr>
        <w:t xml:space="preserve">الحقيقي الذي يحاول جاهداً ترقيعه بأي حال من الأحوال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ملاحظة المخالفات المتقدّمة للكتاب والسُنّة من قبل عمر بن الخطّاب ينبغي الالتفات إلىٰ أنّ الله عزّ وجلّ قد نهىٰ عباده عن مخالفته ، وأنّه قد هدّد نبيّه الأعظم ورسوله الأكرم صلى الله عليه وآله وسلم إن تقوّل عليه بعض الأقاويل أن يقطع منه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نياط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تَقَوَّلَ عَلَيْنَا بَعْضَ الْأَقَاوِيلِ</w:t>
      </w:r>
      <w:r>
        <w:rPr>
          <w:rFonts w:ascii="Amiri" w:hAnsi="Amiri" w:eastAsia="Amiri" w:cs="Amiri"/>
          <w:i/>
          <w:i/>
          <w:iCs/>
          <w:color w:val="111111"/>
          <w:sz w:val="28"/>
          <w:sz w:val="28"/>
          <w:szCs w:val="28"/>
          <w:rtl w:val="true"/>
          <w:lang w:bidi="ar-SA"/>
        </w:rPr>
        <w:t>لَأَخَذْنَا مِنْهُ بِالْيَمِينِ</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الله تعالىٰ أمر رسوله الكريم صلى الله عليه وآله وسلم أن يقول للناس إن أرادوا منه تبديل حكم الله وكلامه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يَكُونُ لِي أَنْ أُبَدِّلَهُ مِن تِلْقَاءِ نَفْسِي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عن رسول الله صلى الله عليه وآله وسلم أيضاً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وشرّ الأُمور محدثاتها ، وكلّ محدَث بدعة ، وكلّ بدعة ضلالة ، وكلّ ضلالة في النار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أحدث في أمرنا ما ليس فيه فهو ردّ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الحاكم والطبراني وابن حبان ، عن عائشة ، أنّ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لعنتهم ولعنهم الله وكلّ نبيّ مجاب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والتارك لسنّتي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مالك بن أنس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إمام المسلمين وسيد العالمين يسأل عن الشيء فلا يجيب حتّىٰ يأتيه الوحي من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حزم ، بعد ذكره لكلام مالك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أفيحلّ لأحد صحّ هذا عنده عن النبيّ صلى الله عليه وآله وسلم الّذي عنه أخذنا ديننا ، ثمّ يفتي بعد ذلك بغير ما أتاه به الوحي ويستعمل الرأي والقياس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من ذلك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أحمد بن حنبل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ردّ حديث رسول الله صلى الله عليه وآله وسلم فهو علىٰ شفا هلكة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محمّد ناصر الدين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عجائب الدنيا أن يحتجّ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في الدنيا بدعة حسنة ، وأنّ الدليل علىٰ حسنها اعتياد الناس لها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الكاتب نصّاً آخر من نهج البلاغة ، قال فيه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ذكر عمر بن الخطّاب ، وهو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ووليهم والٍ فأقام واستقام حتّىٰ ضرب الدين بجرانه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النصّ يرد عليه ما ورد علىٰ النصّ السابق من حيث الإجمال حذو النعل بالنعل والقذّة بالقذّة ، وقد ورد عن الشيخ محمّد عبده في خصوص هذا النصّ ، أنّ الإمام عليه السلام أراد بالوالي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وآله وسلم ، ونسب مَن أراد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 إلىٰ 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منه إلىٰ ضعفه عنده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 فهذا النصّ لا ينفع الكاتب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كان قد ذكر قول الشارح ابن أبي الحديد ، إلاّ أنّه لم يكمل تمام كلامه عليه السلام الّذي أورده الشارح ، لسبب سيدركه القارئ الكريم معنا عند متابعة تمام كلام </w:t>
      </w:r>
    </w:p>
    <w:p>
      <w:pPr>
        <w:pStyle w:val="BookText"/>
        <w:rPr/>
      </w:pPr>
      <w:r>
        <w:rPr>
          <w:rFonts w:ascii="Amiri" w:hAnsi="Amiri" w:eastAsia="Amiri" w:cs="Amiri"/>
          <w:color w:val="111111"/>
          <w:sz w:val="28"/>
          <w:sz w:val="28"/>
          <w:szCs w:val="28"/>
          <w:rtl w:val="true"/>
          <w:lang w:bidi="ar-SA"/>
        </w:rPr>
        <w:t xml:space="preserve">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ينافي الغرض الّذي يصبو الدليمي إلىٰ إثباته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الدليمي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الوالي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 وهذا الكلام من خطبة خطبها في أيام خلافته طويلة ، ويذكر فيها قربه من النبيّ صلى الله عليه وآله وسلم واختصاصه به وإفضائه بأسراره إليه ،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المسلمون بعده بآرائهم رجلاً منهم ، فقارب وسدّد حسب استطاعته علىٰ ضعف وجدّ كانا فيه ، ثمّ وليهم وال فأقام واستقام ، حتّىٰ ضرب الدين بجرانه </w:t>
      </w:r>
      <w:r>
        <w:rPr>
          <w:rFonts w:eastAsia="Amiri" w:cs="Amiri" w:ascii="Amiri" w:hAnsi="Amiri"/>
          <w:color w:val="111111"/>
          <w:sz w:val="28"/>
          <w:szCs w:val="28"/>
          <w:rtl w:val="true"/>
          <w:lang w:bidi="ar-SA"/>
        </w:rPr>
        <w:t xml:space="preserve">... »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الإمام أمير المؤمنين عليه السلام بتمامه مع شرح ابن أبي الحديد له لتعرف علّة توقّف الكاتب عن إتمامه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في شرحه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الوالي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من خطبة خطبها في أيام خلافته طويلة ، يذكر فيها قربه من النبيّ صلى الله عليه وآله وسلم واختصاصه به وإفضاءه بأسراره إليه ، حتّىٰ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المسلمون بعده بآرائهم رجلاً منهم </w:t>
      </w:r>
      <w:r>
        <w:rPr>
          <w:rStyle w:val="FootnoteAnchor"/>
          <w:rtl w:val="true"/>
        </w:rPr>
        <w:footnoteReference w:id="183"/>
      </w:r>
      <w:r>
        <w:rPr>
          <w:rFonts w:ascii="IRNazanin" w:hAnsi="IRNazanin" w:eastAsia="IRNazanin"/>
          <w:color w:val="111111"/>
          <w:sz w:val="28"/>
          <w:sz w:val="28"/>
          <w:szCs w:val="28"/>
          <w:rtl w:val="true"/>
          <w:lang w:bidi="fa-IR"/>
        </w:rPr>
        <w:t xml:space="preserve">، فقارب </w:t>
      </w:r>
    </w:p>
    <w:p>
      <w:pPr>
        <w:pStyle w:val="BookText"/>
        <w:rPr/>
      </w:pPr>
      <w:r>
        <w:rPr>
          <w:rFonts w:ascii="Amiri" w:hAnsi="Amiri" w:eastAsia="Amiri" w:cs="Amiri"/>
          <w:color w:val="111111"/>
          <w:sz w:val="28"/>
          <w:sz w:val="28"/>
          <w:szCs w:val="28"/>
          <w:rtl w:val="true"/>
          <w:lang w:bidi="ar-SA"/>
        </w:rPr>
        <w:t>وسدّد حسب استطاعته علىٰ ضعف وجدّ كانا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وليهم بعده وال فأقام واستقام حتّىٰ ضرب الدين بجرانه ، علىٰ عسف وعجرفية كانا فيه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اختلفوا ثالثاً لم يكن يملك من أمر نفسه شيئاً ، غلب عليه أهله فقادوه إلىٰ أهوائهم كما تقود الوليدة البعير المخطوم ، فلم يزل الأمر بينه وبين الناس يبعد تارة ويقرب أُخرىٰ حتّىٰ نزوا عليه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جاؤوا بي مدب الدبا يريدون بيعتي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وتمام الخطبة معروف ، فليطلب من الكتب الموضوعة لهذا الفن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أدركت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قارئي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توقّف الكاتب عن إتمام كلام الإمام عليه السلام وكلام الشارح ابن أبي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الدليمي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عليه السلام وقد استشاره عمر بن الخطّاب في الشخوص لقتال الفرس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لم يكن نصره ولا خذلانه بكثرة ولا قلّة ، وهو دين الله الّذي أظهره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شخصت من هذه الأرض انتقضت عليك العرب من أطرافها وأقطارها حتّىٰ يكون ما تدع وراءك من العورات أهمّ إليك ممّا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الأعاجم إن ينظروا إليك غداً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أصل </w:t>
      </w:r>
      <w:bookmarkStart w:id="70" w:name="pg10895_103240"/>
    </w:p>
    <w:p>
      <w:pPr>
        <w:pStyle w:val="BookText"/>
        <w:rPr/>
      </w:pPr>
      <w:bookmarkEnd w:id="70"/>
      <w:r>
        <w:rPr>
          <w:rFonts w:ascii="Amiri" w:hAnsi="Amiri" w:eastAsia="Amiri" w:cs="Amiri"/>
          <w:color w:val="111111"/>
          <w:sz w:val="28"/>
          <w:sz w:val="28"/>
          <w:szCs w:val="28"/>
          <w:rtl w:val="true"/>
          <w:lang w:bidi="ar-SA"/>
        </w:rPr>
        <w:t xml:space="preserve">العرب فإذا قطعتموه استرحتم فيكون ذلك أشدّ لكلبهم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عليه السلام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1224856_2870459653"/>
      <w:bookmarkStart w:id="72" w:name="_Toc24"/>
      <w:bookmarkEnd w:id="71"/>
      <w:r>
        <w:rPr>
          <w:rtl w:val="true"/>
        </w:rPr>
        <w:t xml:space="preserve">أقول </w:t>
      </w:r>
      <w:r>
        <w:rPr>
          <w:rtl w:val="true"/>
        </w:rPr>
        <w:t>:</w:t>
      </w:r>
      <w:bookmarkEnd w:id="72"/>
    </w:p>
    <w:p>
      <w:pPr>
        <w:pStyle w:val="BookText"/>
        <w:rPr/>
      </w:pPr>
      <w:r>
        <w:rPr>
          <w:rFonts w:ascii="Amiri" w:hAnsi="Amiri" w:eastAsia="Amiri" w:cs="Amiri"/>
          <w:color w:val="111111"/>
          <w:sz w:val="28"/>
          <w:sz w:val="28"/>
          <w:szCs w:val="28"/>
          <w:rtl w:val="true"/>
          <w:lang w:bidi="ar-SA"/>
        </w:rPr>
        <w:t xml:space="preserve">ورد عن النبيّ صلى الله عليه وآله وسلم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المستشار مؤتمن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 وقوله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النصيحة </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نتصوّر أن يكون موقف الإمام عليه السلام وقد أقبل إليه مَن يستشيره في قضية لها مساس بأمر الإسلام والمسلمين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عليه السلام لم يبخل يوماً بنصيحته علىٰ مسلم فضلاً عمّن صار عنواناً لخلافة المسلمين عند الناس ، وحسبك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رجوع الخلفاء الثلاثة إليه ، واجتهاده بالنصيحة لهم ؛حفاظاً علىٰ قوّة الإسلام واشتداد عوده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الخلفاء بجميل صنعه بهم ، وعلوّ كعبه عليهم في هذا الجانب في أقوال عديدة ، نذكر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المشهور لعمر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وقد اشتهر بين المحدّثين أنّ عمر قالها في سبعين 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تلك الموارد مع مصادرها من كتب أهل السُنّة في إحقاق الحقّ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الكتاب لا يستشهد إلاّ بكتب أهل السُنّة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أبقاني الله لمعضلة ليس لها أبو الحسن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وأقواله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تنزل بي شديدة إلاّ وأبو الحسن إلىٰ 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بالله أن أعيش في قوم لست فيهم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أبقاني الله بعدك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كاشف كلّ شبهة ، وموضح كلّ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لولاك يا عليّ لافتضحنا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قوله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هدانا الله ، وبكم أخرجنا من الظلمات إلىٰ النور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قول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عثمان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أقوالهم في هذا المضمار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الاستزادة فارجع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 المراجعات بتحقيق حسين علي الراضي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إحقاق الحقّ للقاضي التستري الجزء الثامن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الغدير بجزءيها السادس والثامن ؛ فإنّك ستجد فيها عشرات المصادر من كتب أهل السُنّة تبيّن لك رجوع أبي بكر وعمر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وحتّىٰ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أمير المؤمنين عليه السلام والأخذ برأيه ، وإنقاذهم من تلك المواقف المحرجة الّتي كانوا يقعون فيها ، وخاصّة المواقف الّتي يتعرّضون لها من قبل أهل الكتاب في المسائل المحرجة والمشكّكة بدين الإسلام ، والّتي كان أمير المؤمنين عليه السلام يبادر لحلّها والإجابة عنها ، وردّ كيد الكائدين عن الدين وأهله ؛حفاظاً علىٰ </w:t>
      </w:r>
    </w:p>
    <w:p>
      <w:pPr>
        <w:pStyle w:val="BookText"/>
        <w:rPr/>
      </w:pPr>
      <w:r>
        <w:rPr>
          <w:rFonts w:ascii="Amiri" w:hAnsi="Amiri" w:eastAsia="Amiri" w:cs="Amiri"/>
          <w:color w:val="111111"/>
          <w:sz w:val="28"/>
          <w:sz w:val="28"/>
          <w:szCs w:val="28"/>
          <w:rtl w:val="true"/>
          <w:lang w:bidi="ar-SA"/>
        </w:rPr>
        <w:t xml:space="preserve">بيضة الإسلام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يوجد في النصّ المتقدم ، الّذي ذكره الدليمي ، أية عبارة يستفاد منها تقييماً حقيقياً لما يهدف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الأعاجم إن ينظروا إليك غداً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عليه السلام إنّما كان يُخبر عن لسان حال العدو ، ويشخّص في الحقيقة مسألة يدرسها الباحثون اليوم في علم النفس العسكري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أبرز عوامل انكسار الجيوش في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زعمائهم أثناء المعارك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كان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خبر الحروب وأجوائها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ناصحاً أميناً من هذه الناحية ، حفاظاً علىٰ المسلمين من أن يجد فيهم أعداؤهم ثغرة فينفذوا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 الإمام عليه السلام يتقدّم جنوده في المعارك ، كما شهدنا ذلك في الجمل والنهروان وصفين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عليه السلام لا يقاس بغيره من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لشجاعته الفريدة والنادرة المشهود له بها ، والّتي وصفها النبيّ صلى الله عليه وآله وسلم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كرّار غير 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تقدّم ذكره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 عليه السلام بموعد مقتله وكيفيته ، بل وعلمه بقاتله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أخبره به النبيّ صلى الله عليه وآله وسلم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أحمد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فضالة بن أبي فضالة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w:t>
      </w:r>
    </w:p>
    <w:p>
      <w:pPr>
        <w:pStyle w:val="BookText"/>
        <w:rPr/>
      </w:pPr>
      <w:r>
        <w:rPr>
          <w:rFonts w:ascii="Amiri" w:hAnsi="Amiri" w:eastAsia="Amiri" w:cs="Amiri"/>
          <w:color w:val="111111"/>
          <w:sz w:val="28"/>
          <w:sz w:val="28"/>
          <w:szCs w:val="28"/>
          <w:rtl w:val="true"/>
          <w:lang w:bidi="ar-SA"/>
        </w:rPr>
        <w:t xml:space="preserve">مع أبي عائداً لعليّ بن أبي طالب رضي الله عنه من مرض أصابه ثقل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يقيمك في منزلك هذا ؟ لو أصابك أجلك لم يلِك إلاّ أعراب جهينة ، تُحمل إلىٰ المدينة فإن أصابك أجلك وليك أصحابك وصلّوا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 الله عليه وسلم عهد إليَّ أن لا أموت حتّىٰ أُؤمّر ثمّ تخضب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هامته </w:t>
      </w:r>
      <w:r>
        <w:rPr>
          <w:rFonts w:eastAsia="Amiri" w:cs="Amiri" w:ascii="Amiri" w:hAnsi="Amiri"/>
          <w:color w:val="111111"/>
          <w:sz w:val="28"/>
          <w:szCs w:val="28"/>
          <w:rtl w:val="true"/>
          <w:lang w:bidi="ar-SA"/>
        </w:rPr>
        <w:t xml:space="preserve">- »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المحدّثون جملة من الروايات الّتي تشير إلىٰ معرفته عليه السلام بقاتله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ملجم ، وأنّه عليه السلام كان يُخبر بذلك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الدليمي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كانت العلاقة بين عليّ وعمر رضي الله عنهما وثيقة ، والمحبّة شديدة ، إلىٰ درجة أنّ سيدنا عليّاً زوّج ابنته أُم كلثوم بنت فاطمة رضي الله عنهما من سيّدنا عمر أثناء خلافته ، وسمّىٰ ثلاثة من أبنائه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الأكبر ، الّذي تسمّيه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وقبره معروف ، وعمر الأوسط ، وعمر الأصغر ، الّذي قُتل في وقعة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سمّىٰ ولدين من أولاده باسم أبي بكر وعثمان ، فتأمّل </w:t>
      </w:r>
      <w:r>
        <w:rPr>
          <w:rFonts w:eastAsia="Amiri" w:cs="Amiri" w:ascii="Amiri" w:hAnsi="Amiri"/>
          <w:color w:val="111111"/>
          <w:sz w:val="28"/>
          <w:szCs w:val="28"/>
          <w:rtl w:val="true"/>
          <w:lang w:bidi="ar-SA"/>
        </w:rPr>
        <w:t xml:space="preserve">! »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73" w:name="pg10895_103244"/>
    </w:p>
    <w:p>
      <w:pPr>
        <w:pStyle w:val="Heading3"/>
        <w:numPr>
          <w:ilvl w:val="2"/>
          <w:numId w:val="1"/>
        </w:numPr>
        <w:rPr/>
      </w:pPr>
      <w:bookmarkStart w:id="74" w:name="__RefHeading___Toc1224858_2870459653"/>
      <w:bookmarkStart w:id="75" w:name="_Toc25"/>
      <w:bookmarkEnd w:id="73"/>
      <w:bookmarkEnd w:id="74"/>
      <w:r>
        <w:rPr>
          <w:rtl w:val="true"/>
        </w:rPr>
        <w:t>أقول</w:t>
      </w:r>
      <w:bookmarkEnd w:id="75"/>
    </w:p>
    <w:p>
      <w:pPr>
        <w:pStyle w:val="BookText"/>
        <w:rPr/>
      </w:pPr>
      <w:r>
        <w:rPr>
          <w:rFonts w:ascii="Amiri" w:hAnsi="Amiri" w:eastAsia="Amiri" w:cs="Amiri"/>
          <w:color w:val="111111"/>
          <w:sz w:val="28"/>
          <w:sz w:val="28"/>
          <w:szCs w:val="28"/>
          <w:rtl w:val="true"/>
          <w:lang w:bidi="ar-SA"/>
        </w:rPr>
        <w:t xml:space="preserve">إنّ الإمام أمير المؤمنين عليه السلام من أشدّ الناس التزاماً بالشريعة المقدّسة بعد رسول الله صلى الله عليه وآله وسلم ، كما تشهد بذلك النصوص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نفس النبيّ صلى الله عليه وآله وسلم بنصّ آية المباهلة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خير الأُمّة بعد النبيّ صلى الله عليه وآله وسلم بشهادة النبيّ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وصيّي وموضع سرّي ، وخير مَن أترك بعدي ، ينجز عدتي ، ويقضي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يرويه الحاكم في مستدركه ويصحّحه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ابن عوف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 رسول الله صلى الله عليه وآله وسلم مكّة ثمّ انصرف إلىٰ الطائف فحاصرهم ثمانية أو سبعة ، ثمّ أوغل غدوة أو روحة ، ثمّ نزل ، ثمّ هجر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فرط ، وإنّي أُوصيكم بعترتي خيراً ، موعدكم الحوض ، 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لتُقيمنّ الصلاة ولتؤتونّ الزكاة ، أو لأبعثنّ عليكم رجلاً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فليضربنّ أعناق مقاتليهم وليسْبينّ ذراريهم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الناس أنّه يعني أبا بكر أو عمر ، فأخذ بيد عليّ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الشريعة المقدّسة عن معنىٰ الحبّ في الإسلام بأنّه يكون باتّباع الشريعة ، كما جاء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كُنتُمْ تُحِبُّونَ اللهَ </w:t>
      </w:r>
    </w:p>
    <w:p>
      <w:pPr>
        <w:pStyle w:val="BookText"/>
        <w:rPr/>
      </w:pPr>
      <w:r>
        <w:rPr>
          <w:rFonts w:ascii="Amiri" w:hAnsi="Amiri" w:eastAsia="Amiri" w:cs="Amiri"/>
          <w:color w:val="111111"/>
          <w:sz w:val="28"/>
          <w:sz w:val="28"/>
          <w:szCs w:val="28"/>
          <w:rtl w:val="true"/>
          <w:lang w:bidi="ar-SA"/>
        </w:rPr>
        <w:t xml:space="preserve">فَاتَّبِعُونِي يُحْبِبْكُمُ اللهُ </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إلينا رسول الله صلى الله عليه وآله وسلم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أتدرون أي الأعمال أحبّ إلىٰ الله عزّ وجلّ ؟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الأعمال إلىٰ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في الله والبغض في الله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وبلحاظ ما تقدّم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هذه المنزلة الّتي عرفناها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يحيد عن هذه الشريعة ، ولا عن منهجها في الحبّ والمودّة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هو التاريخ أمامك تصفّحه بكلّ تجرّد وموضوعية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رأيت مواضع طاعة الله ورسوله عند الخلفاء الثلاثة الّذين سبقوه عليه السلام بالحكم ، فاعلم أنّه عليه السلام يحبّ تلك المواضع ويودّها ، وأينما رأيت مواضع معصية الله ورسوله ، فاعلم أنّ أمير المؤمنين عليه السلام يبغض تلك المواضع ويتبرّأ منها ، وليس في هذا الجانب أقوال وشهادات من أحد سوىٰ تطبيق هذه القاعدة السالفة الذكر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قضية تزويج أُمّ كلثوم ابنة أمير المؤمنين عليه السلام من عمر فهي ممّا لم يتسنَّ للمؤرّخين إثباتها أو التصديق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في المسائل السرويّة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الوارد بتزويج أمير المؤمنين ابنته من عمر غير ثابت ، وطريقه من الزبير بن بكّار ، وهو لم يكن موثوقاً به في النقل ، وكان متّهماً في ما يذكره ، وكان يبغض أمير المؤمنين عليه السلام ، وغير مأمون في ما يدّعيه علىٰ بني هاشم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نشر الحديث إثبات أبي محمّد الحسن بن يحيىٰ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قال فيه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المجاهيل أحاديث منكرة ، رأيت أصحابنا يضعّفونه ، وقال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الريب في ضعف الرجل وإن روىٰ عنه غير واحد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كتابه ، فظنّ كثير من الناس أنّه حقّ لرواية رجل علوي له ، وهو إنّما رواه الزبير بن بكّار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نفسه مختلف ؛ تارة 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تولّى العقد له علىٰ ابنته ، وتارة 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أنّه تولّى ذلك عنه عليه السلام ، وتارة 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يقع العقد إلاّ بعد وعيد عن عمر وتهديد لبني هاشم ، وتارة 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عن اختيار وإيثار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بعض الرواة يذكر أنّ عمر أولدها ولداً 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قبل دخوله بها ،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لزيد بن عمر عقباً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ولا عقب له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وأُمّه قُتلا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أُمّه بقيت بعده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أمهر أُمّ كلثوم أربعين ألف درهم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أمهرها أربعة آلاف درهم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مهرها 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 هذا الاختلاف فيه يبطل الحديث ؛فلا يكون له تأثير علىٰ حال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الاستدلال الّذي ذكره الشيخ المفيد رحمه الله هنا في نفي هذا الزواج أوْلىٰ أن يرضىٰ به الدليمي ، أو غيره ممّن يحاولون الاستشهاد بوجود مثل هذا الزواج لغرض إظهار العلاقة الحميمة بين عليّ عليه السلام وعمر ؛إذ أنّ بقية الموارد والطرق الّتي تُشير إلىٰ وجوده لا يخلو أمرها من تعريض بشخص عمر وسوء تصرّفه مع الإمام عليه السلام وابنته أُم كلثوم ، كالرواية الّتي يقدح سبط ابن الجوزي في إمكان قبولها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أُم كلثوم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جدّي في كتابه المنتظم أنّ عليّاً بعثها إلىٰ عمر لينظرها ، وإنّ عمر كشف ساقها ولمسها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قبيح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أمَة لَما فعل بها هذا ، ثمّ بإجماع المسلمين لا يجوز لمس الأجنبية فكيف يُنسب عمر إلىٰ هذا </w:t>
      </w:r>
      <w:r>
        <w:rPr>
          <w:rStyle w:val="FootnoteAnchor"/>
          <w:rtl w:val="true"/>
        </w:rPr>
        <w:footnoteReference w:id="20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أيضاً جملة روايات في هذا الموضوع في كتب أهل السُنّة تتبّعها السيد العلاّمة ناصر حسين النقوي في كتابه إفحام الخصوم في نفي تزويج أُم كلثوم وفنّدها واحدة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أيضاً هناك روايات وردت بخصوص هذا الزواج في كتب الحديث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لا تنفع الدليمي أو غيره للاستدلال بها علىٰ العلاقة الحميمة بين عليّ عليه السلام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جميعاً تدلّ علىٰ وقوع التهديد من عمر في هذه المسألة </w:t>
      </w:r>
      <w:r>
        <w:rPr>
          <w:rStyle w:val="FootnoteAnchor"/>
          <w:rtl w:val="true"/>
        </w:rPr>
        <w:footnoteReference w:id="207"/>
      </w:r>
      <w:r>
        <w:rPr>
          <w:rFonts w:ascii="Amiri" w:hAnsi="Amiri" w:eastAsia="Amiri" w:cs="Amiri"/>
          <w:color w:val="111111"/>
          <w:sz w:val="28"/>
          <w:sz w:val="28"/>
          <w:szCs w:val="28"/>
          <w:rtl w:val="true"/>
          <w:lang w:bidi="ar-SA"/>
        </w:rPr>
        <w:t>، وهي محل تأمّل كبير عند جملة من محقّقي علماء الإمامية في أصل وقوع مثل هذا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الواردة في هذا الموضوع عند السُنّة والشيعة لا يخلو أمرها من تعارض واضطراب وتأمّل ، ممّا لا يمكن الجزم معه بوقوع مثل هذا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لنا هنا أن نسأل الدليمي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قال لعليّ عليه السلام أنّه يراه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يرىٰ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كاذباً آثماً غادراً خائناً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يصحّ من رجل أن يزوّج ابنته طواعية لشخص يراه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كاذباً آثماً غادراً خائناً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هذا الفعل يصحّ أن يقع طواعية من الدليمي في حقّ ابنته ، فنحن نسلّم بوقوعه من أمير المؤمنين عليّ عليه السلام ، وإلاّ فالمسألة لا تخلو من أحد أمرين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أنّ هذا الزواج قد حصل بالوعيد والإكراه ، كما تشير إليه روايات </w:t>
      </w:r>
    </w:p>
    <w:p>
      <w:pPr>
        <w:pStyle w:val="BookText"/>
        <w:rPr/>
      </w:pPr>
      <w:r>
        <w:rPr>
          <w:rFonts w:ascii="Amiri" w:hAnsi="Amiri" w:eastAsia="Amiri" w:cs="Amiri"/>
          <w:color w:val="111111"/>
          <w:sz w:val="28"/>
          <w:sz w:val="28"/>
          <w:szCs w:val="28"/>
          <w:rtl w:val="true"/>
          <w:lang w:bidi="ar-SA"/>
        </w:rPr>
        <w:t xml:space="preserve">الإمامية </w:t>
      </w:r>
      <w:r>
        <w:rPr>
          <w:rStyle w:val="FootnoteAnchor"/>
          <w:rtl w:val="true"/>
        </w:rPr>
        <w:footnoteReference w:id="208"/>
      </w:r>
      <w:r>
        <w:rPr>
          <w:rFonts w:ascii="Amiri" w:hAnsi="Amiri" w:eastAsia="Amiri" w:cs="Amiri"/>
          <w:color w:val="111111"/>
          <w:sz w:val="28"/>
          <w:sz w:val="28"/>
          <w:szCs w:val="28"/>
          <w:rtl w:val="true"/>
          <w:lang w:bidi="ar-SA"/>
        </w:rPr>
        <w:t xml:space="preserve">، أو أنّ القضية مدسوسة موضوعة علىٰ البيت النبوي الطاهر ، كحال الكثير من الأُمور التي قصدت هذا البيت بالدسّ والإساءة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والرأي الثاني هو الذي يميل إليه جملة ممّن كتب في الموضوع من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محمّد انشاء الله الحنفي المحمّدي الحبشي ، وهو من أهل السُنّة ، في كتابه السرّ المختوم في ردّ زواج أُمّ كلثوم ،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فضوليات الراوي الأوّل ، بل الأصل أنّ المفتري الزبير بن بكّار الكذّاب الوضّاع اتّهم سيّدنا عمر وكذّب علىٰ عليّ واختلق رواية زواج أُمّ كلثوم من عند نفسه ولا حقيقة لها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الزبير بن بكّار فبالإضافة إلىٰ ما ذكره الشيخ المفيد ، فقد قال الحافظ أبو الفضل أحمد بن عليّ السليماني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كانت له رحلة إلىٰ الآفاق ، وعُرف بالكثرة والحفظ والإتقان ، ولم يكن له نظيرٌ في زمانه إسناداً وحفظاً ودراية بالحديث وضبطاً وإتقاناً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الوضّاعين للحديث ، ولم يقبل حديثه ، ولا يوجد لحديثه في الصحيحين عين ولا أثر ،</w:t>
      </w:r>
    </w:p>
    <w:p>
      <w:pPr>
        <w:pStyle w:val="BookText"/>
        <w:rPr/>
      </w:pPr>
      <w:r>
        <w:rPr>
          <w:rFonts w:ascii="Amiri" w:hAnsi="Amiri" w:eastAsia="Amiri" w:cs="Amiri"/>
          <w:color w:val="111111"/>
          <w:sz w:val="28"/>
          <w:sz w:val="28"/>
          <w:szCs w:val="28"/>
          <w:rtl w:val="true"/>
          <w:lang w:bidi="ar-SA"/>
        </w:rPr>
        <w:t xml:space="preserve">وقال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ولم أكتب عنه ، واعترف ابن حجر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أشياء منكرة </w:t>
      </w:r>
      <w:r>
        <w:rPr>
          <w:rStyle w:val="FootnoteAnchor"/>
          <w:rtl w:val="true"/>
        </w:rPr>
        <w:footnoteReference w:id="211"/>
      </w:r>
      <w:r>
        <w:rPr>
          <w:rFonts w:ascii="Amiri" w:hAnsi="Amiri" w:eastAsia="Amiri" w:cs="Amiri"/>
          <w:color w:val="111111"/>
          <w:sz w:val="28"/>
          <w:sz w:val="28"/>
          <w:szCs w:val="28"/>
          <w:rtl w:val="true"/>
          <w:lang w:bidi="ar-SA"/>
        </w:rPr>
        <w:t xml:space="preserve">، وجميع أفراد أُسرته معروفون بانحرافهم عن أهل البيت عليهم السلام ، كما قال المرزباني في الموشّح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ولسوء أهوائه ونصبه الظاهر قرّبه المتوكّل العبّاسي ودرّ عليه المعاش ، والمتوكّل معروف بعداوته لأمير المؤمنين عليه السلام ، وببوائقه الشنيعة الّتي ارتكبها لإهانة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ما فصّله ابن الوردي وأبو الفرج الأصفهاني من جرائمه الّتي لا يحتمل القلم نقلها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واشتدّت أواصر الولاء بينه وبين المتوكّل حتّىٰ ولاّه مكّة ، وعيّنه مؤدّباً لأولاده ، وأمر له بعشرة آلاف درهم ، وعشرة تخوت من الثياب ، وعشرة أبغل تحمل له رَحله إلىٰ سرّ مَن رأى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عجب من هذا الرجل أن يروي اجتماع الشعراء الماجنين عند سكينة بنت الحسين عليه السلام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يروي متّهماً أشبه الناس برسول الله صلى الله عليه وآله وسلم خُلُقاً عبد الله بن جعفر تارة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يرىٰ بأساً في الغناء والأدلّة قائمة علىٰ حرمته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لكن هذه الدعوىٰ بعيدة عن ساحة مَن أدّبه الإمام عليّ وسبطي الرحمة الحسن والحسين عليهم السلام ، وأخذَ علمه عن الرسول صلى الله عليه وآله وسلم وروىٰ أحاديثه ، بل الزبير نفسه وأُسرته مولعون بالغناء ،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بنت خالد بن مصعب ، الّتي كانت تجتمع مع الشاعر الماجن عمر بن أبي ربيعة القرشي والمغنّيات يغنّين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وتارة أُخرىٰ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العقيلة الكبرىٰ زينب بنت فاطمة عليها السلام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بوائقه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يؤسف له أنّ الأقلام المأجورة والغافلة قد تابعت الزبير بن بكّار في نقل ترهاته هذه ، ولم يكلّف أحدٌ ممّن نقل افتراءات ابن بكّار هذه نفسه بالبحث والتدقيق في ما ينقل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بقي التاريخ في فترة طويلة أسيراً بأيدي العتاة والأقلام المأجورة تجري جلباً لمرضاة الساسة ، ودعماً لمبادئهم ، وترويجاً لأُمور دُبّرت بليل ، وهكذا لعبت سماسرة السياسة الوقتية دوراً خطيراً بالنواميس الإسلامية قابضين علىٰ أزمّة الأقلام ، تحلّق بشخصيات إلىٰ الكمال وتسف بآخرين إلىٰ حضيض الوصمة والشنار ، كما أنّ هنالك دواعٍ فئوية ، وأغراض شخصية ، كان لها الأثر البالغ في ما غشي الناس من دور مظلم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 الأمر إلىٰ حدّ أنّ أهل حمص يرون بأنّ صلاة الجمعة لا تصلح إلاّ بلعن أبي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ويخيّل إلىٰ بعض زعماء أهل الشام وذوي الرأي والعقل أنّ أبا تراب كان لصّاً من لصوص الفتن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الشام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أخذنا العطاء حتّىٰ شهدنا علىٰ عليّ بالنفاق وتبرّأنا منه ، وأُخذ علينا بذلك الطلاق والعتاق وأيمان البيعة ، فلمّا عقلت أمري سألت مكحولاً ويحيىٰ بن أبي كثير وعطاء بن أبي رباح وعبد الله بن عبيد بن عمير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شيء إنّما أنت مكره ، فلم تقرّ عيني حتّىٰ فارقت نسائي ، وأعتقت رقيقي ، وخرجت من </w:t>
      </w:r>
    </w:p>
    <w:p>
      <w:pPr>
        <w:pStyle w:val="BookText"/>
        <w:rPr/>
      </w:pPr>
      <w:r>
        <w:rPr>
          <w:rFonts w:ascii="Amiri" w:hAnsi="Amiri" w:eastAsia="Amiri" w:cs="Amiri"/>
          <w:color w:val="111111"/>
          <w:sz w:val="28"/>
          <w:sz w:val="28"/>
          <w:szCs w:val="28"/>
          <w:rtl w:val="true"/>
          <w:lang w:bidi="ar-SA"/>
        </w:rPr>
        <w:t xml:space="preserve">مالي ، وكفّرت أيماني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والحال أنّ بغض عليّ عليه السلام قد جعله النبيّ صلى الله عليه وآله وسلم علامة النفاق ، كما هو المعروف من الحديث الصحيح الّذي رواه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لعهد النبيّ الأُمّي إلَيّ لا يحبّني إلاّ مؤمن ولا يبغضني إلاّ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دُسّت في تاريخنا الضخم سفاسف ودسائس هي من لدات أفكار السماسرة ؛طمعاً بالشهرة والنهمة ، فلنكن علىٰ حذر منها ، ولا نعتمد عليها إلاّ بعد الفحص والتنقيب عن الرواة ونزعاتهم وميولهم ، ولا سيّما مثل ابن بكّار ، الطامع في زبارج المتوكّل الناصبي والكذّاب الأشر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 الإمام عليه السلام قد سمّى ثلاثة من أبنائه باسم عمر وولدين باسم أبي بكر وعثمان ، فالثابت أنّ للإمام عليه السلام ولداً واحداً اسمه عمر وأُمّه الصهباء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حبيب التغلبية ، كما نصّ علىٰ ذلك الشيخ المفيد في إرشاده ، والمحبّ الطبري في ذخائره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كنية وليس اسماً ، تَكنّىٰ بها أحد أولاد الإمام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الأصغر ، 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بنت مسعود الدارمية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أخ العبّاس بن عليّ عليه السلام لأُمّه الفاضلة المُكنّاة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 البنين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العبّاس يحمل راية أخيه الحسين عليه السلام في واقعة الطفّ ، وقد أُستشهد عثمان مع إخوته الثلاثة أبناء أُمّ البنين من عليّ عليه السلام في تلك الواقعة العظيمة الّتي أعادت للإسلام مساره المحمّدي الأصيل الّذي حاول بني أُميّة أن يحرفوه عنه ، كما هو المستفاد من قول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منّي وأنا من حُسين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وبعد هذا ، لم يثبت أنّ الإمام أمير المؤمنين عليه السلام كان قد سمّىٰ أبناءه المذكورين بهذه الأسماء تعبيراً عن المودّة أو الحبّ لأحدٍ ما ، فلم نعثر في ذلك علىٰ أي تصريح أو دليل يثبته </w:t>
      </w:r>
      <w:r>
        <w:rPr>
          <w:rStyle w:val="FootnoteAnchor"/>
          <w:rtl w:val="true"/>
        </w:rPr>
        <w:footnoteReference w:id="221"/>
      </w:r>
      <w:r>
        <w:rPr>
          <w:rFonts w:ascii="Amiri" w:hAnsi="Amiri" w:eastAsia="Amiri" w:cs="Amiri"/>
          <w:color w:val="111111"/>
          <w:sz w:val="28"/>
          <w:sz w:val="28"/>
          <w:szCs w:val="28"/>
          <w:rtl w:val="true"/>
          <w:lang w:bidi="ar-SA"/>
        </w:rPr>
        <w:t xml:space="preserve">، والإنسان قد يطلق اسماً ما علىٰ شخص من دون ملاحظة لمناسبة معينة ، كما هو شأن الأسماء المرتجلة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حال اسم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التسمّي بهذه الأسماء والتكنّي بهذه الكنى كان شائعاً في ذلك الزمان ، ولم يكن مختصّاً بالمذكورين كي تصحّ الدعوىٰ في هذا الجانب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أنّ الأسماء المذكورة لم يكن لها حينذاك من المعنىٰ الرمزي والتميّز الاعتباري الّذي لها الآن بحيث يكون إطلاقها علىٰ شخص ما ذا معنىٰ مقصود ، فهذا ممّا يحتاج إلىٰ فترة تاريخية ، وعوامل مساعدة لتحقيقه ، وهو الأمر الّذي حصل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يعدّ ما ذكره الكاتب دليلاً في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 فنحن نسأله هنا بالمقياس نفسه الّذي قاس به الأُمور في الموضوع ، فنقول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أنّ أحداً من الخلفاء الثلاثة قد سمّىٰ أبناءه باسم عليّ ، أو الحسن ، أو الحسين ، والمعلوم أنّ الحبّ الحقيقي والمتكامل يكون بين طرفيه لا من طرف واحد فقط ، فهل نعدّ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استدلال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يبغضون أهل البيت عليهم السلام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نترك الإجابة للكاتب نفسه </w:t>
      </w:r>
      <w:r>
        <w:rPr>
          <w:rFonts w:eastAsia="Amiri" w:cs="Amiri" w:ascii="Amiri" w:hAnsi="Amiri"/>
          <w:color w:val="111111"/>
          <w:sz w:val="28"/>
          <w:szCs w:val="28"/>
          <w:rtl w:val="true"/>
          <w:lang w:bidi="ar-SA"/>
        </w:rPr>
        <w:t>!</w:t>
      </w:r>
      <w:bookmarkStart w:id="76" w:name="pg10895_103254"/>
    </w:p>
    <w:p>
      <w:pPr>
        <w:pStyle w:val="Heading2"/>
        <w:numPr>
          <w:ilvl w:val="1"/>
          <w:numId w:val="1"/>
        </w:numPr>
        <w:rPr/>
      </w:pPr>
      <w:bookmarkStart w:id="77" w:name="__RefHeading___Toc1224860_2870459653"/>
      <w:bookmarkStart w:id="78" w:name="_Toc26"/>
      <w:bookmarkEnd w:id="76"/>
      <w:bookmarkEnd w:id="77"/>
      <w:r>
        <w:rPr>
          <w:rtl w:val="true"/>
        </w:rPr>
        <w:t>الفصل الرابع</w:t>
      </w:r>
      <w:r>
        <w:rPr>
          <w:rtl w:val="true"/>
        </w:rPr>
        <w:t xml:space="preserve">: </w:t>
      </w:r>
      <w:r>
        <w:rPr>
          <w:rtl w:val="true"/>
        </w:rPr>
        <w:t>موقف الإمام عليه السلام من الشورىٰ والنصّ</w:t>
      </w:r>
      <w:bookmarkEnd w:id="7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1224862_2870459653"/>
      <w:bookmarkStart w:id="80" w:name="_Toc27"/>
      <w:bookmarkEnd w:id="79"/>
      <w:r>
        <w:rPr>
          <w:rtl w:val="true"/>
        </w:rPr>
        <w:t>اشارة</w:t>
      </w:r>
      <w:bookmarkEnd w:id="8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الدليمي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نصوص جلية من نهج البلاغة كلّها تثبت أنّ سيّدنا عليّاً رضي الله عنه كان يرىٰ أنّ الخلافة تثبت بالشورىٰٰ ، وأنّ أهل الشأن هم المرجع في ذلك ، فإن اختاروا رجلا وسمّوه إماماً ، وجب علىٰ الجميع التسليم له بالأمر ، والإيفاء بالميثاق ، وإن كان فيهم من يرىٰ نفسه أحقّ بها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فيها التنصيص علىٰ صحّة خلافة أبي بكر وعمر وعثمان ، وأنّها مرضية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تمّت بإجماع المهاجرين والأنصار ومشورتهم ، وهي الطريقة الشرعية الّتي لا يجوز لأحد أن يردّ عليها أو الخروج عنها ، ولا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واحد صريح أو خفي يشير إلىٰ أنّه يرىٰ الخلافة حقّ إلهي خاصّ به دون غيره ، وإليك بعض من هذه النصوص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 له عليه السلام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بايعني القوم الّذين بايعوا أبا بكر وعمر وعثمان علىٰ ما بايعوهم عليه ، فلم يكن للشاهد أن يختار ولا للغائب أن يردّ ، وإنّما الشورىٰ للمهاجرين والأنصار ، فإن اجتمعوا علىٰ رجل وسمّوه إماماً كان ذلك لله رضاً ، فإن خرج من أمرهم خارج بطعن أو بدعة ردّوه إلىٰ ما خرج منه ، فإن أبىٰ قاتلوه علىٰ اتّباعه غير سبيل المؤمنين وولاّه الله ما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الدليمي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النصّ جملة أُمور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رضي الله عنه كان يرىٰ أنّ الخلافة تتمّ بالشورىٰٰ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النصّ ليس شرطاً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الشورىٰ للمهاجرين والأنصار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إجماع المهاجرين والأنصار حجّة شرعية لا يجوز مخالفتها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 بهذا الإجماع علىٰ رضا الله وأنّهم إذا أجمعوا علىٰ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لله رضاً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 خلافة الأئمّة الثلاثة قبله شرعية ومرضية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استدلاله علىٰ صحّة بيعته بصحّة بيعة الخلفاء الّذين سبقوه ، إذ إنّها تمّت علىٰ النحو الّذي تمّت به البيعات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البيعة لا يعتبر فيها قول من خالف وشذّ ممّن حضر أو غاب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الطاعن بخلافتهم متّبع غير سبيل المؤمنين ، وخارج عن أمر المسلمين ، يُردّ إلىٰ ما خرج منه ، فإن أبى قاتلوه علىٰ ذلك ، وولاّه الله ما تولّىٰ </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سابقاً في بداية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ممّا يؤاخذ علىٰ الكاتب في كتيّبه هذا هو أنّه قد يكون قرأ كتاب نهج البلاغة قراءة ناقصة ، أو أنّه قرأ النهج كلّه لكنّه أخذ منه ما يسند مدّعاه أو ما يوافق آراء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وإلاّ كيف يفوته الاطّلاع علىٰ تلك النصوص الواضحة والجلية في مطالبة الإمام عليه السلام بحقّه في الخلافة ، وتظلّمه من ذلك في أكثر من مورد من </w:t>
      </w:r>
    </w:p>
    <w:p>
      <w:pPr>
        <w:pStyle w:val="BookText"/>
        <w:rPr/>
      </w:pPr>
      <w:r>
        <w:rPr>
          <w:rFonts w:ascii="Amiri" w:hAnsi="Amiri" w:eastAsia="Amiri" w:cs="Amiri"/>
          <w:color w:val="111111"/>
          <w:sz w:val="28"/>
          <w:sz w:val="28"/>
          <w:szCs w:val="28"/>
          <w:rtl w:val="true"/>
          <w:lang w:bidi="ar-SA"/>
        </w:rPr>
        <w:t>النهج ، الأمر الّذي سنأتي علىٰ ذكره بالتفصيل بعد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الّذي بعثه الامام عليه السلام إلىٰ معاوية ، والمشار إليه سابقاً ، فقد تحدّث فيه الإمام عليه السلام وفق قاعدة الإلزام ، وهي القاعدة الّتي تستعمل في مقام الاحتجاج علىٰ الخصوم وإلزامهم بما ألزموا به أنفسهم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معاوية يرىٰ صحّة خلافة الّذين سبقوا الإمام عليه السلام وأنّ المسلمين قد بايعوهم ، فما يكون لمعاوية بعد هذا إلاّ الانصياع للأمر الّذي ألزم به نفسه ويبايع للإمام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بايع الإمام عليه السلام القوم الّذين بايعوا السابقين عليه ، وإلاّ فيكون ممّن اتّبع هواه فتردّىٰ ، الأمر الّذي أشار إليه الإمام عليه السلام في نهاية رسالته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نظرت بعقلك دون هواك لتجدني أبرأ الناس من دم عثمان ، ولتعلمنّ أنّي كنت في عزلة عنه إلاّ أن تتجنّى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فتجنَّ ما بدا لك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وكلامه عليه السلام هنا إنّما جرىٰ وفق مقتضىٰ الحال ، وحسب القواعد البلاغية الّتي تلزم الإتيان للمنكِر بكلّ الوسائل الممكنة للإثبات ، وقاعدة الإلزام هنا هي إحدىٰ الوسائل النافعة في المقام ، بل وجدنا مَن يذكر هذا الإلزام الّذي أشرنا إليه هنا ، بصريح العبارة عنه عليه السلام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الخوارزمي الحنفي في كتابه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كتب أمير المؤمنين عليّ بن أبي طالب عليه السلام ، قبل نهضته إلىٰ صفين ،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 الحجّة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لزمتك بيعتي بالمدينة وأنت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بايعني القوم الّذين بايعوا أبا بكر وعمر وعثمان علىٰ ما بايعوا عليه ، فلم يكن للشاهد أن يختار ولا للغائب أن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لئن نظرت بعقلك دون هواك لَتجدني أبرأ قريش من دم عثمان ، واعلم إنّك من الطلقاء الّذين </w:t>
      </w:r>
    </w:p>
    <w:p>
      <w:pPr>
        <w:pStyle w:val="BookText"/>
        <w:rPr/>
      </w:pPr>
      <w:r>
        <w:rPr>
          <w:rFonts w:ascii="Amiri" w:hAnsi="Amiri" w:eastAsia="Amiri" w:cs="Amiri"/>
          <w:color w:val="111111"/>
          <w:sz w:val="28"/>
          <w:sz w:val="28"/>
          <w:szCs w:val="28"/>
          <w:rtl w:val="true"/>
          <w:lang w:bidi="ar-SA"/>
        </w:rPr>
        <w:t xml:space="preserve">لا تحلّ لهم الخلافة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الشورىٰ للمهاجرين والأنصار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يا معاوية لا ترىٰ الخلافة بالنصّ الإلهي ، وإنّها تتمّ عندك بالاختيار واجتماع أهل الحلّ والعقد ، فأمرها لا يعدو المهاجرين والأنصار ، فهم أهل الشورىٰ ، وها هم قد بايعوني كما بايعوا أبا بكر وعمر وعثمان من قبل ، فما كان لك يا معاوية أن تردّ هذه البيعة أو تحتال عليها بأي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اجتمعوا علىٰ رجل وسمّوه إماماً ، كان ذلك لله 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يشتمل علىٰ دلالة لطيفة ، وهو أقرب للتعريض منه بالإقرار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المعلوم أنّه قد ناهض الخلفاء الثلاثة الّذين سبقوه عليه السلام جمع كبير من المهاجرين والأنصار ، كما هو الثابت تاريخياً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ولك أن تراجع أيضاً اعتراض بعض الصحابة علىٰ تنصيب أبي بكر لعمر نهاية حياته ، وأيضاً معارضة آخرين لعبد الرحمن بن عوف عندما قرّر اختيار عثمان في قصّة الشورىٰ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إجماع علىٰ الثلاثة الّذين سبقوا الإمام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ويشير عليه السلام إلىٰ أنّه الوحيد الذي اجتمع عليه المهاجرون والأنصار بأغلبية غالبة في المدينة ، وقد قال عليه السلام يصف هذه الحال في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راعني إلاّ والناس كعرف الضبع إليَّ ينثالون علَيّ من كلّ جانب حتّىٰ لقد وطئ الحسنان ، وشُقّ عطفاي ، مجتمعين حولي كربيضة الغنم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الشيخ محمّد عبده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عليه السلام في مقام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وبسطتم يدي فكففتها </w:t>
      </w:r>
      <w:r>
        <w:rPr>
          <w:rStyle w:val="FootnoteAnchor"/>
          <w:rtl w:val="true"/>
        </w:rPr>
        <w:footnoteReference w:id="227"/>
      </w:r>
      <w:r>
        <w:rPr>
          <w:rFonts w:ascii="Amiri" w:hAnsi="Amiri" w:eastAsia="Amiri" w:cs="Amiri"/>
          <w:color w:val="111111"/>
          <w:sz w:val="28"/>
          <w:sz w:val="28"/>
          <w:szCs w:val="28"/>
          <w:rtl w:val="true"/>
          <w:lang w:bidi="ar-SA"/>
        </w:rPr>
        <w:t xml:space="preserve">، ومددتموها فقبضتها ، ثمّ تداككتم علَيّ تداك الإبل الهيم علىٰ حياضها يوم ورودها ، حتّىٰ انقطعت النعل وسقط الرداء ووطئ الضعيف ، وبلغ من سرور الناس ببيعتهم إياي أن ابتهج بها الصغير ، وهدج إليها الكبير ، وتحامل نحوها العليل ، وحسرت إليها الكعاب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جعفر الاسكافي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قُتل عثمان تداك الناس علىٰ عليّ بن أبي طالب بالرغبة والطلب له بعد أن أتوا مسجد رسول الله صلى الله عليه وسلم وحضر المهاجرون والأنصار وأجمع رأيهم علىٰ عليّ بن أبي طالب بالإجماع منهم أنّه أوْلىٰ بها من غيره ، وأنّه لا نظير له في زمانه ، فقاموا إليه حتّىٰ استخرجوه من منزله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 يدك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فقبضها ومدّوها ، ولمّا رأى تداكهم عليه واجتماعهم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أُبايعكم إلاّ في مسجد النبيّ صلى الله عليه وسلم ظاهراً ، فإن كرهني قوم لم أُبايع ، فأتىٰ المسجد وخرج الناس إلىٰ المسجد ، ونادىٰ مناديه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فيروىٰ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لمتخوّف أن يتكلّم بعض السفهاء ، أو مَن قتل عليّ أباه أو أخاه في مغازي رسول الله صلى الله عليه وسلم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بعليّ بن أبي طالب ، فيمتنع عن البيعة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يتكلّم أحد إلاّ بالتسليم والرضا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 هذه البيعة التي نالت هذا المستوىٰ من التسليم والرضا عند المهاجرين والأنصار لم تتحقّق لغيره عليه السلام ، فكانت بيعته هي البيعة الوحيدة التي لله فيها رضاً حسب النص الذي أورده الكاتب من نهج البلاغة ؛ فتدبّر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الموارد الّتي تحدّث فيها الإمام عليه السلام عن حقّه في الخلافة ، وأنكر الدليمي وجودها في النهج فنذكر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جاء عنه عليه السلام في الخطبة المعروفة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الشقشقية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وللوقوف علىٰ صحّة هذه الخطبة ونسبتها للإمام عليه السلام ، بل نسبة النهج كلّه اليه ،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لما ذكرناه في أوّل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حيث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لقد تقمّصها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 أبي قحافة وإنّه ليعلم أنّ محلّي منها محلّ القطب من الرحىٰ ، ينحدر عنّي السيل ، ولا يرقىٰ إلَيَّ الطير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فسدلت دونها ثوباً ، وطويت عنها كشحاً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وطفقت أرتئي بين أن أصول بيد جذاء ، أو أصبر علىٰ طخية عمياء ، يهرم فيها الكبير ، ويشيب فيها</w:t>
      </w:r>
    </w:p>
    <w:p>
      <w:pPr>
        <w:pStyle w:val="BookText"/>
        <w:rPr/>
      </w:pPr>
      <w:r>
        <w:rPr>
          <w:rFonts w:ascii="Amiri" w:hAnsi="Amiri" w:eastAsia="Amiri" w:cs="Amiri"/>
          <w:color w:val="111111"/>
          <w:sz w:val="28"/>
          <w:sz w:val="28"/>
          <w:szCs w:val="28"/>
          <w:rtl w:val="true"/>
          <w:lang w:bidi="ar-SA"/>
        </w:rPr>
        <w:t xml:space="preserve">الصغير ، ويكدح </w:t>
      </w:r>
      <w:r>
        <w:rPr>
          <w:rStyle w:val="FootnoteAnchor"/>
          <w:rtl w:val="true"/>
        </w:rPr>
        <w:footnoteReference w:id="231"/>
      </w:r>
      <w:r>
        <w:rPr>
          <w:rFonts w:ascii="Amiri" w:hAnsi="Amiri" w:eastAsia="Amiri" w:cs="Amiri"/>
          <w:color w:val="111111"/>
          <w:sz w:val="28"/>
          <w:sz w:val="28"/>
          <w:szCs w:val="28"/>
          <w:rtl w:val="true"/>
          <w:lang w:bidi="ar-SA"/>
        </w:rPr>
        <w:t xml:space="preserve">فيها مؤمن حتّىٰ يلقىٰ ربّه ، فرأيت الصبر علىٰ هاتا أحجىٰ </w:t>
      </w:r>
      <w:r>
        <w:rPr>
          <w:rStyle w:val="FootnoteAnchor"/>
          <w:rtl w:val="true"/>
        </w:rPr>
        <w:footnoteReference w:id="232"/>
      </w:r>
      <w:r>
        <w:rPr>
          <w:rFonts w:ascii="Amiri" w:hAnsi="Amiri" w:eastAsia="Amiri" w:cs="Amiri"/>
          <w:color w:val="111111"/>
          <w:sz w:val="28"/>
          <w:sz w:val="28"/>
          <w:szCs w:val="28"/>
          <w:rtl w:val="true"/>
          <w:lang w:bidi="ar-SA"/>
        </w:rPr>
        <w:t xml:space="preserve">، فصبرت وفي العين قذىٰ ، وفي الحلق شجا ، أرىٰ تراثي نهباً </w:t>
      </w:r>
      <w:r>
        <w:rPr>
          <w:rStyle w:val="FootnoteAnchor"/>
          <w:rtl w:val="true"/>
        </w:rPr>
        <w:footnoteReference w:id="233"/>
      </w:r>
      <w:r>
        <w:rPr>
          <w:rFonts w:ascii="Amiri" w:hAnsi="Amiri" w:eastAsia="Amiri" w:cs="Amiri"/>
          <w:color w:val="111111"/>
          <w:sz w:val="28"/>
          <w:sz w:val="28"/>
          <w:szCs w:val="28"/>
          <w:rtl w:val="true"/>
          <w:lang w:bidi="ar-SA"/>
        </w:rPr>
        <w:t xml:space="preserve">، حتّىٰ إذا مضىٰ الأوّل لسبيله فأدلى بها </w:t>
      </w:r>
      <w:r>
        <w:rPr>
          <w:rStyle w:val="FootnoteAnchor"/>
          <w:rtl w:val="true"/>
        </w:rPr>
        <w:footnoteReference w:id="234"/>
      </w:r>
      <w:r>
        <w:rPr>
          <w:rFonts w:ascii="Amiri" w:hAnsi="Amiri" w:eastAsia="Amiri" w:cs="Amiri"/>
          <w:color w:val="111111"/>
          <w:sz w:val="28"/>
          <w:sz w:val="28"/>
          <w:szCs w:val="28"/>
          <w:rtl w:val="true"/>
          <w:lang w:bidi="ar-SA"/>
        </w:rPr>
        <w:t xml:space="preserve">إلىٰ ابن الخطّاب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الخطبة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كانت الخلافة شورىٰ ، وهي الطريقة الشرعية لها ، كما يقول الدليمي ، وقد تمّت بالإجماع علىٰ أبي بكر ، وأنّ الله راض عن هذه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يتظلّم عليه السلام هنا ويقول بعد انعقادها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وطفقت أرتئي بين أن أصول بيد جذاء ، أو أصبر علىٰ طخية عمياء ، يهرم فيها الكبير ، ويشيب فيها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فصبرت وفي العين قذىٰ ، وفي الحلق شجا ، أرىٰ تراثي نهباً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كلامه الدالّ بكلّ وضوح علىٰ اغتصاب الخلافة منه ، وأنّ القوم باختيارهم رجلاً منهم قد أدخلوا المسلمين في طخية عمياء يهرم فيها الكبير ، ويشيب فيها الصغير ، ويكدح فيها مؤمن حتّىٰ يلقىٰ ربّه ، كلّ ذلك بياناً منه عليه السلام علىٰ شدّة الفتنة الّتي أوقعوا المسلمين فيها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محمّد عبده في تعليقته علىٰ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بطاء فخاء </w:t>
      </w:r>
    </w:p>
    <w:p>
      <w:pPr>
        <w:pStyle w:val="BookText"/>
        <w:rPr/>
      </w:pPr>
      <w:r>
        <w:rPr>
          <w:rFonts w:ascii="Amiri" w:hAnsi="Amiri" w:eastAsia="Amiri" w:cs="Amiri"/>
          <w:color w:val="111111"/>
          <w:sz w:val="28"/>
          <w:sz w:val="28"/>
          <w:szCs w:val="28"/>
          <w:rtl w:val="true"/>
          <w:lang w:bidi="ar-SA"/>
        </w:rPr>
        <w:t xml:space="preserve">بعدها ياء ، ويثلث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 ونسبة العمىٰ إليها مجاز عقلي ، وإنّما يعمىٰ القائمون فيها إذ لا يهتدون إلىٰ الحقّ ، وهو تأكيد لظلام الحال واسودادها إذ لا فائدة من الإقدام ، ولا خير للناس من وراء الإحجام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قتيبة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به إلىٰ أبي بكر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أبا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بهذا الأمر منكم ، لا أُبايعكم وأنتم أوْلىٰ بالبيعة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أخذتم هذا الأمر من الأنصار ، واحتججتم عليهم بالقرابة من النبيّ صلى الله عليه وسلم ، وتأخذونه منّا أهل البيت غصباً ؟</w:t>
      </w:r>
    </w:p>
    <w:p>
      <w:pPr>
        <w:pStyle w:val="BookText"/>
        <w:rPr/>
      </w:pPr>
      <w:r>
        <w:rPr>
          <w:rFonts w:ascii="Amiri" w:hAnsi="Amiri" w:eastAsia="Amiri" w:cs="Amiri"/>
          <w:color w:val="111111"/>
          <w:sz w:val="28"/>
          <w:sz w:val="28"/>
          <w:szCs w:val="28"/>
          <w:rtl w:val="true"/>
          <w:lang w:bidi="ar-SA"/>
        </w:rPr>
        <w:t>ألستم زعمتم للأنصار أنّكم أوْلىٰ بهذا الأمر منهم لمّا كان محمّد منكم ، فأعطوكم المقادة ، وسلّموا إليكم الإمارة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احتجّ عليكم بمثل ما احتججتم به علىٰ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أوْلىٰ برسول الله حيّاً وميتاً ، فانصفونا إن كنتم تؤمنون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فبؤوا بالظلم وأنتم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متروكاً حتّىٰ تبايع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احلب حلباً لك شطره </w:t>
      </w:r>
      <w:r>
        <w:rPr>
          <w:rStyle w:val="FootnoteAnchor"/>
          <w:rtl w:val="true"/>
        </w:rPr>
        <w:footnoteReference w:id="237"/>
      </w:r>
      <w:r>
        <w:rPr>
          <w:rFonts w:ascii="Amiri" w:hAnsi="Amiri" w:eastAsia="Amiri" w:cs="Amiri"/>
          <w:color w:val="111111"/>
          <w:sz w:val="28"/>
          <w:sz w:val="28"/>
          <w:szCs w:val="28"/>
          <w:rtl w:val="true"/>
          <w:lang w:bidi="ar-SA"/>
        </w:rPr>
        <w:t>، واشدد له اليوم أمره يردده عليك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 قولك ولا أُبايعه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تبايع فلا أكرهك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أبو عبيدة بن الجرّاح لعليّ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حديث السنّ وهؤلاء مشيخة قومك ، ليس لك مثل تجربتهم ، ومعرفتهم بالأُمور ، ولا أرىٰ أبا بكر إلاّ أقوىٰ علىٰ هذا الأمر منك ، وأشدّ احتمالاً واضطلاعاً به ، فسلّم لأبي بكر هذا الأمر ، فإنّك إن تعش ويطل بك بقاء فأنت لهذا الأمر خليق وبه حقيق ، في فضلك ودينك وعلمك وفهمك وسابقتك ونسبك وصهرك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يا معشر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تخرجوا سلطان محمّد في العرب عن داره وقعر بيته ، إلىٰ دوركم وقعور بيوتكم ، ولا تدفعوا أهله عن مقامه في الناس وحقّه ، فو الله يا معشر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لنحن أحقّ الناس به ، لأنّنا أهل البيت ، وأنا أحقّ بهذا الأمر منكم ما كان فينا القارئ لكتاب الله ، الفقيه بدين الله ، العالم بسُنن رسول الله ، المضطلع بأمر الرعية ، المدافع عنهم الأُمور السيئة ، القاسم بينهم بالسوية ، والله إنّه لفينا ، فلا تتّبعوا الهوىٰ ، فتضلّوا عن سبيل الله ، فتزدادون من الحقّ بُعدا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أجرىٰ الله تبارك وتعالىٰ أيضاً بيان ثبوت حقّ أمير المؤمنين عليه السلام بالخلافة بعد رسول الله صلى الله عليه وآله وسلم مباشرة علىٰ لسان ألدّ أعدائه ، وهو معاوية ، فانظر إلىٰ رسالته الّتي بعثها إلىٰ محمّد بن أبي بكر ، جواباً علىٰ رسالة كان قد بعثها الأخير إليه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معاوية مخاطباً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كنّا أنا وأبوك معنا في حياة نبيّنا نعرف حقّ ابن أبي طالب لازماً لنا ، وفضله مبرزاً علينا ، فلمّا </w:t>
      </w:r>
    </w:p>
    <w:p>
      <w:pPr>
        <w:pStyle w:val="BookText"/>
        <w:rPr/>
      </w:pPr>
      <w:r>
        <w:rPr>
          <w:rFonts w:ascii="Amiri" w:hAnsi="Amiri" w:eastAsia="Amiri" w:cs="Amiri"/>
          <w:color w:val="111111"/>
          <w:sz w:val="28"/>
          <w:sz w:val="28"/>
          <w:szCs w:val="28"/>
          <w:rtl w:val="true"/>
          <w:lang w:bidi="ar-SA"/>
        </w:rPr>
        <w:t xml:space="preserve">اختار الله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عنده ، وأتمّ له ما وعده ، وأظهر دعوته ، وأفلج حجّته ، وقبضه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أبوك وفاروقه أوّل من ابتزّه حقّه وخالفه علىٰ أمره ، علىٰ ذلك اتّفقا واتّسقا ، ثمّ إنّهما دعواه إلىٰ بيعتهما فأبطأ عنهما وتلكّأ عليهما ، فهمّا به الهموم ، وأرادا به العظيم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نصّ آخر من نهج البلاغة نفسه يبين فيه الإمام عليه السلام دفعه عن حقّه في الخلافة ، والاستئثار عليه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 الله ما زلت مدفوعاً عن حقّي ، مستأثراً علَيَّ منذ قبض الله نبيّه صلى الله عليه وآله وسلم حتّىٰ يوم الناس هذا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في مورد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قبض الله رسوله صلى الله عليه وآله وسلم رجع قوم علىٰ الأعقاب ، وغالتهم السبل ، واتّكلوا علىٰ الولائج </w:t>
      </w:r>
      <w:r>
        <w:rPr>
          <w:rStyle w:val="FootnoteAnchor"/>
          <w:rtl w:val="true"/>
        </w:rPr>
        <w:footnoteReference w:id="241"/>
      </w:r>
      <w:r>
        <w:rPr>
          <w:rFonts w:ascii="Amiri" w:hAnsi="Amiri" w:eastAsia="Amiri" w:cs="Amiri"/>
          <w:color w:val="111111"/>
          <w:sz w:val="28"/>
          <w:sz w:val="28"/>
          <w:szCs w:val="28"/>
          <w:rtl w:val="true"/>
          <w:lang w:bidi="ar-SA"/>
        </w:rPr>
        <w:t xml:space="preserve">، ووصلوا غير الرحم ، وهجروا السبب الّذي أُمروا بمودّته </w:t>
      </w:r>
      <w:r>
        <w:rPr>
          <w:rStyle w:val="FootnoteAnchor"/>
          <w:rtl w:val="true"/>
        </w:rPr>
        <w:footnoteReference w:id="242"/>
      </w:r>
      <w:r>
        <w:rPr>
          <w:rFonts w:ascii="Amiri" w:hAnsi="Amiri" w:eastAsia="Amiri" w:cs="Amiri"/>
          <w:color w:val="111111"/>
          <w:sz w:val="28"/>
          <w:sz w:val="28"/>
          <w:szCs w:val="28"/>
          <w:rtl w:val="true"/>
          <w:lang w:bidi="ar-SA"/>
        </w:rPr>
        <w:t xml:space="preserve">، ونقلوا البناء عن رصّ أساسه فبنوه في غير موضعه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يوم الشورىٰ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هذا الأمر يا بن أبي طالب 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والله لأحرص وأبعد ، وأنا أخصّ وأقرب ، وإنّما طلبت حقّاً لي تحولون بيني وبينه ، وتضربون وجهي دونه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قرعته بالحجّة في الملأ الحاضرين هبّ كأنّه بهت لا يدري ما يجيبني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استعينك علىٰ قريش ومَن أعانهم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قطعوا رحمي ، وصغّروا عظيم منزلتي ، وأجمعوا علىٰ منازعتي أمراً هو لي </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وكلامه عليه السلام هنا واضح بأنّ الخلافة حقّ ثابت له وأمر خاصّ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انظر إلىٰ كلامه عليه السلام لمّا انتهت إليه أنباء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قالت قريش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بأنّها شجرة الرسول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احتجوا بالشجرة وأضاعوا الثمرة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أتكون الخلافة بالصحابة والقرابة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ويروىٰ له عليه السلام في ذلك أيضاً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بالشورىٰ ملكتَ أُمورهم</w:t>
      </w:r>
    </w:p>
    <w:p>
      <w:pPr>
        <w:pStyle w:val="BookText"/>
        <w:rPr/>
      </w:pPr>
      <w:r>
        <w:rPr>
          <w:rFonts w:ascii="Amiri" w:hAnsi="Amiri" w:eastAsia="Amiri" w:cs="Amiri"/>
          <w:color w:val="111111"/>
          <w:sz w:val="28"/>
          <w:sz w:val="28"/>
          <w:szCs w:val="28"/>
          <w:rtl w:val="true"/>
          <w:lang w:bidi="ar-SA"/>
        </w:rPr>
        <w:t xml:space="preserve">فكيف بهذا والمشيرون غُيّبُ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وإن كنتَ بالقربى حججتَ خصيمهم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فغيرك أولىٰ بالنبيّ وأقربُ </w:t>
      </w:r>
      <w:r>
        <w:rPr>
          <w:rStyle w:val="FootnoteAnchor"/>
          <w:rtl w:val="true"/>
        </w:rPr>
        <w:footnoteReference w:id="24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 إلىٰ قوله عليه السلام في مورد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يقاس بآل محمّد صلى الله عليه وآله وسلم من هذه الأُمّة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خصائص حقّ الولاية ، وفيهم الوصية والوراثة ، الآن إذ رجع الحقّ إلىٰ أهله ونقل إلىٰ منتقله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 إلىٰ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الّذين زعموا أنّهم الراسخون في العلم دوننا ، كذباً وبغياً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من قريش غُرسوا في هذا البطن من هاشم ، لا تصلح </w:t>
      </w:r>
      <w:r>
        <w:rPr>
          <w:rStyle w:val="FootnoteAnchor"/>
          <w:rtl w:val="true"/>
        </w:rPr>
        <w:footnoteReference w:id="250"/>
      </w:r>
      <w:r>
        <w:rPr>
          <w:rFonts w:ascii="Amiri" w:hAnsi="Amiri" w:eastAsia="Amiri" w:cs="Amiri"/>
          <w:color w:val="111111"/>
          <w:sz w:val="28"/>
          <w:sz w:val="28"/>
          <w:szCs w:val="28"/>
          <w:rtl w:val="true"/>
          <w:lang w:bidi="ar-SA"/>
        </w:rPr>
        <w:t xml:space="preserve">علىٰ سواهم ، ولا تصلح الولاة من غيرهم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يريد الكاتب نصّاً أصرح من هذا بأنّ الإمامة والخلافة العظمىٰ لا تصلح علىٰ غير أهل بيت النبوّة الّذين أرادهم الإمام عليه السلام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غرسوا في هذا البطن من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نفس مفاد قول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صحاح المسلمين وكتبهم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الخلفاء من بعدي اثنا عشر ، كلّهم من قريش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الحافظ القندوزي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الأحاديث الدالّة علىٰ كون الخلفاء بعده صلى الله عليه وآله وسلم اثني عشر قد اشتهرت من طرق كثيرة ؛ فبشرح الزمان ، وتعريف الكون والمكان ، عُلم أنّ مراد رسول الله صلى الله عليه وآله وسلم من حديثه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الاثنا عشر من أهل بيته وعترته ؛ إذ لا يمكن أن يُحمل هذا الحديث علىٰ الخلفاء بعده من أصحابه لقلّتهم عن 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يمكن أن يُحمل علىٰ ملوك الأُموية لزيادتهم عن 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ثلاثة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ولظلمهم الفاحش ، إلاّ عمر بن عبد العزيز ، ولكونهم غير بني هاشم ؛ لأنّ النبيّ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81" w:name="pg10895_103268"/>
    </w:p>
    <w:p>
      <w:pPr>
        <w:pStyle w:val="BookText"/>
        <w:rPr/>
      </w:pPr>
      <w:bookmarkEnd w:id="81"/>
      <w:r>
        <w:rPr>
          <w:rFonts w:ascii="Amiri" w:hAnsi="Amiri" w:eastAsia="Amiri" w:cs="Amiri"/>
          <w:color w:val="111111"/>
          <w:sz w:val="28"/>
          <w:sz w:val="28"/>
          <w:szCs w:val="28"/>
          <w:rtl w:val="true"/>
          <w:lang w:bidi="ar-SA"/>
        </w:rPr>
        <w:t xml:space="preserve">رواية عبد الملك عن جابر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روى الحمويني الشافعي بسنده عن عباية بن ربعي ، عن ابن عبّاس أنّ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النبيّين وعليّ سيّد الوصيّين ، وإنّ أوصيائي بعدي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وآخرهم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224864_2870459653"/>
      <w:bookmarkStart w:id="83" w:name="_Toc28"/>
      <w:bookmarkEnd w:id="82"/>
      <w:r>
        <w:rPr>
          <w:rtl w:val="true"/>
        </w:rPr>
        <w:t xml:space="preserve">والمتحصّل من ذلك كلّه </w:t>
      </w:r>
      <w:r>
        <w:rPr>
          <w:rtl w:val="true"/>
        </w:rPr>
        <w:t>:</w:t>
      </w:r>
      <w:bookmarkEnd w:id="83"/>
    </w:p>
    <w:p>
      <w:pPr>
        <w:pStyle w:val="BookText"/>
        <w:rPr/>
      </w:pPr>
      <w:r>
        <w:rPr>
          <w:rFonts w:ascii="Amiri" w:hAnsi="Amiri" w:eastAsia="Amiri" w:cs="Amiri"/>
          <w:color w:val="111111"/>
          <w:sz w:val="28"/>
          <w:sz w:val="28"/>
          <w:szCs w:val="28"/>
          <w:rtl w:val="true"/>
          <w:lang w:bidi="ar-SA"/>
        </w:rPr>
        <w:t xml:space="preserve">إنّ الإمام عليه السلام كان يرىٰ أنّ الخلافة حقّ ثابت له ، وذلك لسبق النصّ عليه من قبل النبيّ صلى الله عليه وآله وسلم في مناسبات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نورد للقارئ الكريم هنا جملة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عليه في يوم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عندما نزل علىٰ النبيّ صلى الله عليه وآله وسلم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الاَْقْرَبِينَ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 وجمع النبيّ صلى الله عليه وآله وسلم أقرباءه في داره يدعوهم إلىٰ الإسلام ويطلب منهم مؤازرته ونصرته ، فسكت القوم إلاّ عليّاً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يا رسول الله أكون وزيرك علىٰ ما بعثك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كرّرها ثلاثاً التفت صلى الله عليه وآله وسلم إليهم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أخي ووصيّي وخليفتي فيكم فاسمعوا له وأطيعوا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ابن كثير في البداية والنهاية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نقلاً عن ابن أبي حاتم في تفسيره ،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ويكون خليفتي في أهلي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ابن عساكر في تاريخ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ويكون خليفتي ووصيّي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أحمد في المسند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ويكون معي في الجنّة ، ويكون خليفتي في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ورجاله رجال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أحمد وإسناده جيّد ، وقد تقدّمت لهذا الحديث طرق في علامات النبوّة في آيته في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المتّقي الهندي بعين لفظه في كنز العمّال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إسحاق ، وابن جرير ، وابن أبي حاتم ، وابن مردويه ، وأبو نعيم ، وقد ذكر تصحيح ابن جرير له في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ابن مردويه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أخي وصاحبي ووليّكم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ثمّة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عليه عند خروج النبيّ صلى الله عليه وآله وسلم لغزوة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أخرج الحاكم في مستدركه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في غزوة تبوك وخرج الناس معه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معك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أنّه ليس بعدي نبيّ ، إنّه لا ينبغي أن أذهب إلاّ وأنت خليفتي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وليّ كلّ مؤمن بعدي ومؤمنة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ولم يخرّجاه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وفي كتاب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عاصم ، تحقيق الألباني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أفلا ترضىٰ أن تكون منّي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أنّك لست بنبيّ ، وأنت خليفتي في كلّ مؤمن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قال الألباني عنه في 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إسناده حسن ، ورجاله ثقات رجال الشيخين غير أبي بلج ،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سليم بن بلج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 ربّما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البوصيري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يعلىٰ ، أنّه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أن أذهب إلاّ وأنت خليفتي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الخيرة المهرة بزوائد المسانيد العشرة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مختصر إتحاف السادة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البوصيري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اسم الجنس المضاف يفيد العموم ، كما نصّ عليه أكابر العلماء ؛ فلفظة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مفيدة لعموم كلّ واحدة من المنازل ، وواحدة من جملة هذه المنازل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هارون خليفة لموسىٰعليهما السلام فيما لو عاش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دعوىٰ أنّ ذلك مخصوص بمورده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استخلاف النبيّ صلى الله عليه وآله وسلم له عليه السلام أيّام غزوة تبوك ، فمردودة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العبرة بعموم اللفظ ، لا لخصوص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قاله النبيّ صلى الله عليه وآله وسلم لعليّ عليه السلام في مواطن عديدة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حدّث أُمّ سليم ، وفي قضية بنت حمزة ، وعند اتكائه علىٰ عليّ ، وفي المؤاخاة الأُولىٰ ، وفي المؤاخاة الثانية ، وعند سدّ الأبواب ، وعندما صوّر عليّاً وهارون كالفرقدين ؛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هذه الموارد من كتب أهل السُنّة في المراجعة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المراجعات للسيد شرف الدين الموسوي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عليه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جمع النبيّ الأعظم صلى الله عليه وآله وسلم أكثر من مائة ألف مسلم ومسلمة وخطبهم خطبة طويلة ،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عليّ مولاه ، اللّهمّ والِ مَن والاه وعاد مَن عاداه ، وانصر مَن نصره واخذل مَن خذله </w:t>
      </w:r>
      <w:r>
        <w:rPr>
          <w:rFonts w:eastAsia="Amiri" w:cs="Amiri" w:ascii="Amiri" w:hAnsi="Amiri"/>
          <w:color w:val="111111"/>
          <w:sz w:val="28"/>
          <w:szCs w:val="28"/>
          <w:rtl w:val="true"/>
          <w:lang w:bidi="ar-SA"/>
        </w:rPr>
        <w:t xml:space="preserve">... »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وصرّح بصحّة المقطع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في المستدرك علىٰ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عن أحمد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أحمد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حبّان في صحيحه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كثير في البداية والنهاية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نقل تصحيح الذهبي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والألباني في سلسلة الأحاديث الصحيحة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الحديث ورواته من الصحابة والتابعين والحفّاظ في كتاب الغدير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وملحق المراجعات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وللاطّلاع علىٰ التحقيق بشأن المراد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المذكور ، والقرائن الكثيرة الدالّة علىٰ إرادة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الدالّ علىٰ الخلافة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 والمراجعات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المراجعتان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للقارئ الكريم أن يستغني عن الاطّلاع علىٰ جميع القرائن الدالّة علىٰ أنّ مراد النبيّ صلى الله عليه وآله وسلم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بالتصرّف ، ويكتفي بالاطّلاع علىٰ قرينة واحدة فقط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المخاطَبين بكلام النبيّ صلى الله عليه وآله وسلم ؛ لأنّ فهم المخاطَبين بكلامه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العرب الأقحاح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بالتقديم من فهم غيرهم ممّن ابتعدوا عن الواقعة ولم يشهدوها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كان فهم المخاطَبين بكلامه صلى الله عليه وآله وسلم ؟</w:t>
      </w:r>
    </w:p>
    <w:p>
      <w:pPr>
        <w:pStyle w:val="BookText"/>
        <w:rPr/>
      </w:pPr>
      <w:r>
        <w:rPr>
          <w:rFonts w:ascii="Amiri" w:hAnsi="Amiri" w:eastAsia="Amiri" w:cs="Amiri"/>
          <w:color w:val="111111"/>
          <w:sz w:val="28"/>
          <w:sz w:val="28"/>
          <w:szCs w:val="28"/>
          <w:rtl w:val="true"/>
          <w:lang w:bidi="ar-SA"/>
        </w:rPr>
        <w:t xml:space="preserve">سأذكر للقارئ الكريم هنا ثلاثة شواهد فقط علىٰ أنّ المخاطَبين فهموا من كلامه صلى الله عليه وآله وسلم 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الأولوية بالتصرّف والإمامة ، والّتي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القيادة والخلافة العظمىٰ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فهمه حسّان بن ثابت شاعر الرسول صلى الله عليه وآله وسلم من أنّ النبيّ صلى الله عليه وآله وسلم أراد بكلامه في موقفه بغدير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لعليّ عليه السلام الّتي تعني القيادة والخلافة العظمىٰ بعده صلى الله عليه وآله وسلم ، فقام وأنشد في ذلك الجمع المحتشد الحافل بمائة ألف أو يزيدون ، وفيهم البلغاء ، ومدراء الخطابة ، وصاغة القريض ، ومشيخة قريش العارفون بلحن القول ، ومعارض الكلام ، وبمسمع أفصح مَن نطق بالضاد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الأعظم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أقرّه علىٰ ما فهمه من مغزىٰ كلامه ، وقرّظه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تزال يا حسّان مؤيَّداً بروح القدس ما نصرتنا بلسانك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حسان بن ثابت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يناديهم يوم الغدير نبيّهم</w:t>
      </w:r>
    </w:p>
    <w:p>
      <w:pPr>
        <w:pStyle w:val="BookText"/>
        <w:rPr/>
      </w:pPr>
      <w:r>
        <w:rPr>
          <w:rFonts w:ascii="Amiri" w:hAnsi="Amiri" w:eastAsia="Amiri" w:cs="Amiri"/>
          <w:color w:val="111111"/>
          <w:sz w:val="28"/>
          <w:sz w:val="28"/>
          <w:szCs w:val="28"/>
          <w:rtl w:val="true"/>
          <w:lang w:bidi="ar-SA"/>
        </w:rPr>
        <w:t>بخُمّ واسمع بالرسول مناديا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مولاكم ونبيّكم ؟</w:t>
      </w:r>
    </w:p>
    <w:p>
      <w:pPr>
        <w:pStyle w:val="BookText"/>
        <w:rPr/>
      </w:pPr>
      <w:r>
        <w:rPr>
          <w:rFonts w:ascii="Amiri" w:hAnsi="Amiri" w:eastAsia="Amiri" w:cs="Amiri"/>
          <w:color w:val="111111"/>
          <w:sz w:val="28"/>
          <w:sz w:val="28"/>
          <w:szCs w:val="28"/>
          <w:rtl w:val="true"/>
          <w:lang w:bidi="ar-SA"/>
        </w:rPr>
        <w:t xml:space="preserve">فقالوا ولم يبدوا هناك التعاميا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إلهك مولانا وأنت نبيّنا</w:t>
      </w:r>
    </w:p>
    <w:p>
      <w:pPr>
        <w:pStyle w:val="BookText"/>
        <w:rPr/>
      </w:pPr>
      <w:r>
        <w:rPr>
          <w:rFonts w:ascii="Amiri" w:hAnsi="Amiri" w:eastAsia="Amiri" w:cs="Amiri"/>
          <w:color w:val="111111"/>
          <w:sz w:val="28"/>
          <w:sz w:val="28"/>
          <w:szCs w:val="28"/>
          <w:rtl w:val="true"/>
          <w:lang w:bidi="ar-SA"/>
        </w:rPr>
        <w:t>ولم تلقَ منّا في الولاية عاصيا</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w:t>
      </w:r>
    </w:p>
    <w:p>
      <w:pPr>
        <w:pStyle w:val="BookText"/>
        <w:rPr/>
      </w:pP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فمَن كنتُ مولاه فهذا وليّه</w:t>
      </w:r>
    </w:p>
    <w:p>
      <w:pPr>
        <w:pStyle w:val="BookText"/>
        <w:rPr/>
      </w:pPr>
      <w:r>
        <w:rPr>
          <w:rFonts w:ascii="Amiri" w:hAnsi="Amiri" w:eastAsia="Amiri" w:cs="Amiri"/>
          <w:color w:val="111111"/>
          <w:sz w:val="28"/>
          <w:sz w:val="28"/>
          <w:szCs w:val="28"/>
          <w:rtl w:val="true"/>
          <w:lang w:bidi="ar-SA"/>
        </w:rPr>
        <w:t>فكونوا له أتباع صدق مواليا</w:t>
      </w:r>
    </w:p>
    <w:p>
      <w:pPr>
        <w:pStyle w:val="BookText"/>
        <w:rPr/>
      </w:pPr>
      <w:r>
        <w:rPr>
          <w:rFonts w:ascii="Amiri" w:hAnsi="Amiri" w:eastAsia="Amiri" w:cs="Amiri"/>
          <w:color w:val="111111"/>
          <w:sz w:val="28"/>
          <w:sz w:val="28"/>
          <w:szCs w:val="28"/>
          <w:rtl w:val="true"/>
          <w:lang w:bidi="ar-SA"/>
        </w:rPr>
        <w:t xml:space="preserve">هناك دعا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وليّه</w:t>
      </w:r>
    </w:p>
    <w:p>
      <w:pPr>
        <w:pStyle w:val="BookText"/>
        <w:rPr/>
      </w:pPr>
      <w:r>
        <w:rPr>
          <w:rFonts w:ascii="Amiri" w:hAnsi="Amiri" w:eastAsia="Amiri" w:cs="Amiri"/>
          <w:color w:val="111111"/>
          <w:sz w:val="28"/>
          <w:sz w:val="28"/>
          <w:szCs w:val="28"/>
          <w:rtl w:val="true"/>
          <w:lang w:bidi="ar-SA"/>
        </w:rPr>
        <w:t>وكن للّذي يعادي عليّاً معاديا</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الشاعر ورواة شعره أعلاه من علماء المسلمين في كتاب الغدير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فهمه الحارث بن النعمان الفهري من كلامه صلى الله عليه وآله وسلم فأقبل معترضاً علىٰ النبيّ صلى الله عليه وآله وسلم ثمّ دعا علىٰ نفسه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يقول محمّد حقّاً ،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وصل إلىٰ راحلته حتّىٰ رماه الله سبحانه بحجر سقط علىٰ هامته ، فخرج من دبره فقتله ، وأنزل الله تعالىٰ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للهِ ذِىالْمَعَارِجِ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الحادثة في تفسير القرطبي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 القدير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الأهمّ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استشهاد الإمام أمير المؤمنين عليه السلام بالحديث بأحقّيته بالخلافة لمّا نوزع عليها في عدّة مواقف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نوزع يوم الشورىٰ ، وفي أيّام عثمان ، ويوم الرحبة ، ويوم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تفاصيل المناشدة والاحتجاج في الغدير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وانظر في الجزء نفسه من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مناشدة الزهراء عليها السلام بالحديث ، ومناشدة الحسن والحسين عليهما السلام بالحديث ، ومناشدة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فهم المخاطَبين بكلامه صلى الله عليه وآله وسلم وفهم الرعيل الأوّل من الصحابة أوْلىٰ من فهم المتأخّرين عنهم من الّذين يتكلّفون التأويل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التضليل ما استطاعوا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وأيضاً جاء النصّ علىٰ خلافته عليه السلام لما ورد عنه صلى الله عليه وآله وسلم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منّي وأنا منه ، وهو وليّ كلّ مؤمن بعدي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وقال المباركفوري في شرحه لسُنن الترمذي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وظاهر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ممّا يقوىٰ به معتقد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أخرجه أحمد في المسند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والنسائي في السُنن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والخصائص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في المعجم الكبير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وأخرجه ابن أبي شيبة وابن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في ما نقله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في 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وأخرجه ابن حبّان في صحيحه كما في صحيح ابن حبّان بترتيب ابن بلبان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 للصحيح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إسناده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أخرجه أبو يعلى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الشيخ حسين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 للمسند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أبي عاصم في كتاب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صحيح ، وأبو داود الطيالسي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والهيثمي في موارد الظمآن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عساكر في تاريخ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الأثير في 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كثير في 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صلى الله عليه وآله وسلم لبريدة حين اشتكىٰ من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تبغضنَّ يا بريدة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عليّاً منّي وأنا منه ، وهو وليّكم بعدي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قال المناوي الشافعي في فيض القدير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جدّنا للأُمّ ، الزين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الأجلح الكندي وثّقه الجمهور ، وباقي رجاله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خصائص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كلاهما للنسائي ، المعجم الأوسط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لعليّ أكثر من الجارية الّتي أخذ ، وأنّه وليّكم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شيبة ، والديلمي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عدّه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سلسلة الأحاديث الصحيحة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الشواهد للحديث المتقدّم ، وقال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حسن ، رجاله ثقات رجال الشيخين غير الأجلح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عبد الله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فيه ، وفي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هذا الشاهد شيعي ، وكذلك في سند المشهود له شيعي آخر ، وهو جعفر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يعتبر ذلك طعناً في الحديث ، وعلّة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لأنّ العبرة في رواية الحديث إنّما هو الصدق والحفظ ، وأمّا المذهب فهو بينه وبين ربِّه ، فهو حسيبه ، ولذلك نجد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قد أخرجوا لكثير من الثقات المخالفين ، كالخوارج والشيعة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قوله صلى الله عليه وآله وسلم لوهب بن حمزة ، عندما تكلّم في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أوْلىٰ الناس بكم بعدي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قال المناوي في فيض القدير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دكين ، ذكره أبو حاتم ولم يضعّفه أحد ، وبقيّة رجاله وثّقوا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قوله صلى الله عليه وآله وسلم لعليّ عليه السلام مخاطباً إيّاه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وليّ كلّ مؤمن بعدي ومؤمنة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كلّ مؤمن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وليّكم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الأحاديث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ظاهرة كدلالة النصّ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فهم منه المخاطَبون دلالته علىٰ ولاية الأمر والإمامة العظمى ، كما تقدّم بيان الشواهد علىٰ هذا المعنىٰ ، وخاصّة هنا بقرينة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الّتي أوضحت المراد ، ونفت أن تكون المعاني </w:t>
      </w:r>
      <w:bookmarkStart w:id="84" w:name="pg10895_103275"/>
    </w:p>
    <w:p>
      <w:pPr>
        <w:pStyle w:val="BookText"/>
        <w:rPr/>
      </w:pPr>
      <w:bookmarkEnd w:id="84"/>
      <w:r>
        <w:rPr>
          <w:rFonts w:ascii="Amiri" w:hAnsi="Amiri" w:eastAsia="Amiri" w:cs="Amiri"/>
          <w:color w:val="111111"/>
          <w:sz w:val="28"/>
          <w:sz w:val="28"/>
          <w:szCs w:val="28"/>
          <w:rtl w:val="true"/>
          <w:lang w:bidi="ar-SA"/>
        </w:rPr>
        <w:t xml:space="preserve">الأُخرىٰ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مرادة في المقام ،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 أو الناصر أو الجار أو الحليف أو ابن العمّ ، الّتي لا يمكن حتّىٰ تصوّرها في المقام ؛ فيحمل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المعنىٰ الظاهر منه في المقام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إمامكم والمتصرّف بأُموركم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دلالة 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الناس بكم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رواها الطبراني برجال ثقات ، فهي أظهر من سابقتها ، وهي دالّة علىٰ إرادة الإمامة والخلافة بعد النبيّ صلى الله عليه وآله وسلم بلا فصل</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224866_2870459653"/>
      <w:bookmarkStart w:id="86" w:name="_Toc29"/>
      <w:bookmarkEnd w:id="85"/>
      <w:r>
        <w:rPr>
          <w:rtl w:val="true"/>
        </w:rPr>
        <w:t xml:space="preserve">محاولة ابن تيمية لدفع هذه الأحاديث </w:t>
      </w:r>
      <w:r>
        <w:rPr>
          <w:rtl w:val="true"/>
        </w:rPr>
        <w:t>:</w:t>
      </w:r>
      <w:bookmarkEnd w:id="86"/>
    </w:p>
    <w:p>
      <w:pPr>
        <w:pStyle w:val="BookText"/>
        <w:rPr/>
      </w:pP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وليّ كلّ مؤمن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علىٰ رسول الله صلى الله عليه وسلم ، بل هو في حياته وبعد مماته وليّ كلّ مؤمن ، وكلّ مؤمن وليّه في المحيا والممات ؛ فالولاية الّتي هي ضدّ العداوة لا تختصّ بزمان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الولاية الّتي هي الإمارة فيقال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 كلّ مؤمن بعدي ، كما يقال في صلاة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الولي والوالي قُدّم الوالي في قول الأكثر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وليّ كلّ مؤمن بعدي ، كلام يمتنع نسبته إلىٰ رسول الله ؛ فإنّه إن أراد الموالاة لم يحتج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أراد الإمارة كان ينبغي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 كلّ مؤمن </w:t>
      </w:r>
      <w:r>
        <w:rPr>
          <w:rFonts w:eastAsia="Amiri" w:cs="Amiri" w:ascii="Amiri" w:hAnsi="Amiri"/>
          <w:color w:val="111111"/>
          <w:sz w:val="28"/>
          <w:szCs w:val="28"/>
          <w:rtl w:val="true"/>
          <w:lang w:bidi="ar-SA"/>
        </w:rPr>
        <w:t xml:space="preserve">» ...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يسعنا هنا في الردّ علىٰ محاولة ابن تيمية هذه في دفع هذا الحديث الشريف والأحاديث الأُخرىٰ الّتي جاءت بمضمونه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وقد ردّ عليه الشيخ الألباني بتحقيق موسّع عن الحديث المذكور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صحيح بشطريه ، بل الأوّل منه متواتر عنه صلى الله عليه وآله وسلم ، كما يظهر لمَن تتبّع أسانيده وطرقه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دعوىٰ التضعيف والتكذيب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مبالغاته الناتجة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تسرّعه في تضعيف الأحاديث قبل أن يجمع طرقها ، ويدقّق النظر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الأحاديث الصحيحة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أساءَ لنفسه بعمله من حيث ظنّ أنّه يحسن إليها ، وإنّه أعطىٰ لخصمه حقّاً من حيث أراد أخذه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اعترف بأنّ هذا الحديث لا يراد منه الولاية الّتي بمعنىٰ المحبّة أو النصرة ، وهما ضدّ العداوة لعدم اختصاص ذلك بزمان ، إذ تكون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لهما ، وهذان المعنيان هما اللذان فقط يمكن تصوّرهما من 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دون المعاني الأُخرىٰ كلّها ، بالإضافة إلىٰ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تعني الإمارة ، وبنفيهما لم يَتَبقَّ سوىٰ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بالتصرّف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المماثل لمعنى قوله تعالىٰ في سورة المائدة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اتّفق معنا من حيث نفي الدلالة علىٰ إرادة المحبّة أو النصرة في الحديث ، الّتي يتشبّث بهما آخرون من دون تحصيل ،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وبسبب أنّ هذا الحديث الشريف وما يماثله من أحاديث في المضمون واللفظ تنسف عقيدته من أساسها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طريقاً آخر في الردّ </w:t>
      </w:r>
    </w:p>
    <w:p>
      <w:pPr>
        <w:pStyle w:val="BookText"/>
        <w:rPr/>
      </w:pPr>
      <w:r>
        <w:rPr>
          <w:rFonts w:ascii="Amiri" w:hAnsi="Amiri" w:eastAsia="Amiri" w:cs="Amiri"/>
          <w:color w:val="111111"/>
          <w:sz w:val="28"/>
          <w:sz w:val="28"/>
          <w:szCs w:val="28"/>
          <w:rtl w:val="true"/>
          <w:lang w:bidi="ar-SA"/>
        </w:rPr>
        <w:t xml:space="preserve">عليه ، يكشف عن المعاندة والمكابرة دون الرغبة الصادقة في اتّخاذ العلم طريقاً إلىٰ معرفة الحقّ واتّباعه بما يضمن له صدق المتابعة للشريعة المقدّسة وأحاديث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مكابراً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الحديث كذب علىٰ رسول الله صلى الله عليه وآله وسلم ، وإنّه يمتنع أن يقوله رسول الله صلى الله عليه وآله وسلم لخلل في معاني ألفاظه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الحديث صحيح وقوي سنداً ، قد أخرجه أئمّة الحديث ،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الترمذي ، وأحمد بن حنبل ، والنسائي ، والطبراني ، وابن أبي شيبة ، وابن جرير ، والحاكم ، وابن حبّان ، والمتّقي الهندي ، وابن أبي عاصم ، وأبو داود الطيالسي ، وابن عساكر ، والهيثمي ، وابن حجر ، وابن الأثير ، وابن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 ورجاله هم من رجال الصحيح ، نصّ علىٰ ذلك أئمّة الرجال عند كلامهم عن أسانيده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الحديث شواهد صحيحة وقوية لا يمكن لابن تيمية ، أو لغيره ، دفعها أو التحايل عليها ، وقد مرّ بيانها في ما تقدّم ، فدونك مصادرها والتحقّق من أسانيدها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دعوىٰ الامتناع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تيمية قد أنفق بضاعته هنا علىٰ غير أهلها ؛ رغبة منه في رواجها ، وإلاّ فلا يخفىٰ علىٰ أهل العلم ملاحظة ما صوّره من مغالطات في المقام ؛ لأنّه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معاني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 والناصر والمعتق والجار والحليف وابن العمّ ، فإنّ من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يقال للسلطان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بقرينة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قد دلّ علىٰ المطلوب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الأمر بعده ، دون المعاني </w:t>
      </w:r>
    </w:p>
    <w:p>
      <w:pPr>
        <w:pStyle w:val="BookText"/>
        <w:rPr/>
      </w:pPr>
      <w:r>
        <w:rPr>
          <w:rFonts w:ascii="Amiri" w:hAnsi="Amiri" w:eastAsia="Amiri" w:cs="Amiri"/>
          <w:color w:val="111111"/>
          <w:sz w:val="28"/>
          <w:sz w:val="28"/>
          <w:szCs w:val="28"/>
          <w:rtl w:val="true"/>
          <w:lang w:bidi="ar-SA"/>
        </w:rPr>
        <w:t>الأُخرىٰ ؛ فدعوىٰ الامتناع مردودة عليه ، وتخرّص محض ، بل التفاف علىٰ الحجّة بعد تمام 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ابن تيمية كان ملتفتاً إلىٰ ضعف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هذا أيضاً جرأة ووقاحة علىٰ مقام النبيّ صلى الله عليه وآله وسلم ؛ إذ بعد عدم امتناع ذلك ، وأنّ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والي ، لا يحقّ لابن تيمية ، أو لغيره ، أن يقول للنبيّ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لك أن تتكلّم بهذا اللفظ دون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فالنبيّ الأكرم صلى الله عليه وآله وسلم هو أفصح من نطق بالضاد ، وهو سيد البلغاء والمتكلّمين ، وله أن يتكلّم بأي بيان يريد ، وقد جاء بيانه صلى الله عليه وآله وسلم في هذا الحديث الشريف مطابقاً لفظاً ومعنىً لما جاء في قوله تعالىٰ في آية الولاية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الآية الّتي نزلت في حقّ أمير المؤمنين عليه السلام عندما تصدّق بخاتمه وهو راكع لله تعالىٰ في صلاته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وبهذا الإسناد عن ابن أبي حاتم وغيره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في تفسيره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 المنثور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الرزّاق ، وعبد بن حميد ، وابن جرير ، وأبي الشيخ ، وابن مردويه ، وابن أبي حاتم ، والطبراني ، وأبي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الجصّاص في أحكام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مجاهد والسدي وأبي جعفر وعتبة بن أبي حكيم أنّها نزلت في عليّ بن أبي طالب حين تصدّق بخاتمه وهو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الواحدي في أسباب النزول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السيوطي في لباب النقول في أسباب النزول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رواه عن الطبراني ، وذكر له شواهد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شواهد يقوّي بعضها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عشرات المصادر ، ذكرها الشيخ الأميني في موسوعة الغدير ؛ فانظر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الآية تدلّ علىٰ أنّ الأوْلىٰ بالتصرّف والقيام بأُموركم حصراً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وأمير المؤمنين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به علىٰ لفظ الجمع وإن كان السبب فيه رجلا واحداً ؛ ليرغب الناس في مثل فعلهِ فينالوا مثل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المباركة الشريفة دالّة علىٰ المطلوب أيضاً ، وهي تضاف لما ذكرناه من نصوص نبوية مباركة ، بل تُعدّ مشكاتها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ساقه ابن تيمية من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دلّت القرينة فيه باجتماع الولي مع الوالي علىٰ أنّ 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 فيه ، هو الولي الشرعي ،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الأب والجدّ دون السلطان ، وهذا لا ينفي بأن يكون أحد المعاني الثابتة لاستعمالات الولي هو السلطان ، وإنّما تدلّ علىٰ ذلك القرائن ، كما هو المعلوم في باب الاشتراك اللفظي ، ولكن التعصّب يعمي البصيرة عن إدراك أبسط المعارف ، فهو كما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داء لا دواء له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أية حال ، لهذا الّذي ذكرناه وغيره من النصوص الواردة بحقّه عليه السلام قال الإمام عليه السلام في نهج البلاغة ، كما جاء من كتاب له إلىٰ أهل مصر بعثه مع مالك الأشتر لمّا ولاّه إمارتها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يلقى في روعي ولا يخطر ببالي أنّ العرب تزعج هذا الأمر من بعده صلى الله عليه وآله وسلم عن أهل بيته ، ولا أنّهم مُنحّوه عنّي من بعده ، </w:t>
      </w:r>
      <w:bookmarkStart w:id="87" w:name="pg10895_103280"/>
    </w:p>
    <w:p>
      <w:pPr>
        <w:pStyle w:val="BookText"/>
        <w:rPr/>
      </w:pPr>
      <w:bookmarkEnd w:id="87"/>
      <w:r>
        <w:rPr>
          <w:rFonts w:ascii="Amiri" w:hAnsi="Amiri" w:eastAsia="Amiri" w:cs="Amiri"/>
          <w:color w:val="111111"/>
          <w:sz w:val="28"/>
          <w:sz w:val="28"/>
          <w:szCs w:val="28"/>
          <w:rtl w:val="true"/>
          <w:lang w:bidi="ar-SA"/>
        </w:rPr>
        <w:t xml:space="preserve">فما راعني </w:t>
      </w:r>
      <w:r>
        <w:rPr>
          <w:rStyle w:val="FootnoteAnchor"/>
          <w:rtl w:val="true"/>
        </w:rPr>
        <w:footnoteReference w:id="268"/>
      </w:r>
      <w:r>
        <w:rPr>
          <w:rFonts w:ascii="Amiri" w:hAnsi="Amiri" w:eastAsia="Amiri" w:cs="Amiri"/>
          <w:color w:val="111111"/>
          <w:sz w:val="28"/>
          <w:sz w:val="28"/>
          <w:szCs w:val="28"/>
          <w:rtl w:val="true"/>
          <w:lang w:bidi="ar-SA"/>
        </w:rPr>
        <w:t xml:space="preserve">إلاّ انثيال الناس علىٰ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يبايعونه ، فأمسكت يدي حتّىٰ رأيت راجعة الناس قد رجعت عن الإسلام ، يدعون إلىٰ محق دين محمّد صلى الله عليه وآله وسلم فخشيت إن لم أنصر الإسلام وأهله أن أرىٰ فيه ثلماً أو هدماً تكون المصيبة به علَيّ أعظم من فوت ولايتكم الّتي إنّما هي متاع أيّام قلائل ، يزول منها ما كان ، كما يزول السراب ، أو كما يتقشّع السحاب ، فنهضت في تلك الأحداث حتّىٰ زاح الباطل وزهق ، واطمأنّ الدين وتنهنه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1224868_2870459653"/>
      <w:bookmarkStart w:id="89" w:name="_Toc30"/>
      <w:bookmarkEnd w:id="88"/>
      <w:r>
        <w:rPr>
          <w:rtl w:val="true"/>
        </w:rPr>
        <w:t xml:space="preserve">أقول </w:t>
      </w:r>
      <w:r>
        <w:rPr>
          <w:rtl w:val="true"/>
        </w:rPr>
        <w:t>:</w:t>
      </w:r>
      <w:bookmarkEnd w:id="89"/>
    </w:p>
    <w:p>
      <w:pPr>
        <w:pStyle w:val="BookText"/>
        <w:rPr/>
      </w:pPr>
      <w:r>
        <w:rPr>
          <w:rFonts w:ascii="Amiri" w:hAnsi="Amiri" w:eastAsia="Amiri" w:cs="Amiri"/>
          <w:color w:val="111111"/>
          <w:sz w:val="28"/>
          <w:sz w:val="28"/>
          <w:szCs w:val="28"/>
          <w:rtl w:val="true"/>
          <w:lang w:bidi="ar-SA"/>
        </w:rPr>
        <w:t xml:space="preserve">فلو أنّ الإمام عليه السلام كان يرىٰ الخلافة شورىٰ لما صدرت عنه الأقوال السابقة ، ولسلّم ما سُلّمت إليه الأُمور حسب خلافة الشورىٰ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مدّعىٰ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ليعترض أو يرىٰ أنّ اختيارات الشورىٰ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طخية عمياء ، أو الاستئثار عليه بغير حقّ ، أو أنّهم هجروا السبب الّذي أُمروا بمودّته ، ونقلوا البناء عن رصّ أساسه فبنوه في غير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كلماته عليه السلام الواردة في المقام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لم يكن معنىٰ لكلامه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يلقىٰ في روعي ولا يخطر ببالي أنّ العرب تزعج هذا الأمر من بعده صلى الله عليه وآله وسلم عن أهل بيته ، ولا أنّهم منحّوه عنّي من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سبق النصّ عليه من قبل النبيّ صلى الله عليه وآله وسلم بالخلافة ، الأمر الّذي لم يكن متوقّعاً من بعض الأصحاب تجاهله أو </w:t>
      </w:r>
    </w:p>
    <w:p>
      <w:pPr>
        <w:pStyle w:val="BookText"/>
        <w:rPr/>
      </w:pPr>
      <w:r>
        <w:rPr>
          <w:rFonts w:ascii="Amiri" w:hAnsi="Amiri" w:eastAsia="Amiri" w:cs="Amiri"/>
          <w:color w:val="111111"/>
          <w:sz w:val="28"/>
          <w:sz w:val="28"/>
          <w:szCs w:val="28"/>
          <w:rtl w:val="true"/>
          <w:lang w:bidi="ar-SA"/>
        </w:rPr>
        <w:t xml:space="preserve">الالتفاف عليه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وقديماً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 السبب بطل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فأنصح القارئ الكريم بالعودة إلىٰ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العودة إلىٰ 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سيجد ما ينفعه في المقام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وليقف علىٰ كيفية ترك الأصحاب للنصوص ،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إسقاطهم سهم ذوي القربىٰ ، أو إسقاطهم سهم المؤلّفة قلوبهم ، وغيرها ؛ لما يرونه من اجتهاد قبال هذه النصوص ، ومَن شاء فليراجع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ومخالفة الأصحاب فيها مع إنّها قضية عبادية لا تتعلّق بشؤون الإدارة أو الولايات ، وقد جاء الأمر بها في القرآن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شبهات وردود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سامي البدري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كانت الخلافة شورىٰ ، وأنّ الناس قد أجمعت علىٰ اختيار أبي بكر إماماً ، لَما أفزع الإمام عليه السلام انثيالهم علىٰ أبي بكر ومبايعتهم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للإمام أن يمسك يده عن هذه 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رجع إلىٰ كلامه عليه السلام الّذي مرّ ذكره سابقاً وجد أنّ الإمام لم يصالح أو يوادع الخلفاء إلاّ بعد أن رأىٰ راجعة الناس قد رجعت ، وخشي إن لم ينصر الإسلام وأهله أن يرىٰ فيه ثلماً أو هدماً تكون المصيبة به عليه أعظم من فوت حقّه في الولاية الّتي يقول عليه السلام عنها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أيّام قلائل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عنها في موضع آخر من النهج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كانت أثرة ، شحّت عليها نفوس قوم ، وسخت عنها نفوس آخرين ، والحكم الله ، والمعود إليه القيامة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ومن أجل الوقوف علىٰ العلّة الحقيقية لامتناع الإمام أمير المؤمنين عليه السلام من الاحتجاج علىٰ معارضيه أصحاب السقيفة يومها برفع السيف ضدّهم ، أنصح القارئ بالرجوع إلىٰ كلامه عليه السلام السابق في كتابه إلىٰ أهل مصر والتمعّن فيه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0895_103282"/>
    </w:p>
    <w:p>
      <w:pPr>
        <w:pStyle w:val="BookText"/>
        <w:rPr/>
      </w:pPr>
      <w:bookmarkEnd w:id="90"/>
      <w:r>
        <w:rPr>
          <w:rFonts w:ascii="Amiri" w:hAnsi="Amiri" w:eastAsia="Amiri" w:cs="Amiri"/>
          <w:color w:val="111111"/>
          <w:sz w:val="28"/>
          <w:sz w:val="28"/>
          <w:szCs w:val="28"/>
          <w:rtl w:val="true"/>
          <w:lang w:bidi="ar-SA"/>
        </w:rPr>
        <w:t xml:space="preserve">ومَن يطّلع علىٰ أقوال المعارضين لبيعة أبي بكر من الصحابة كالعبّاس بن عبد المطّلب ، والفضل بن العبّاس ، وخالد بن سعيد الأُموي ، والمقداد بن الأسود الكندي ، وسلمان الفارسي ، وأبي ذرّ الغفاري ، وعتبة ابن أبي لهب ، سيدرك بأنّ مسألة إجماع المهاجرين والأنصار علىٰ خلافة أبي بكر لا وجود لها ، وإنّما الخلافة هي حقّ ثابت لأمير المؤمنين عليه السلام لا ينبغي لأحد أن ينازعه فيها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ختام كلامي هنا ، أودّ أن أُجيب الكاتب عن السؤال الّذي صدّر به حديثه السابق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تثبت الخلافة بالشورىٰ أو بالنصّ الإلٰهي ؟</w:t>
      </w:r>
    </w:p>
    <w:p>
      <w:pPr>
        <w:pStyle w:val="Heading3"/>
        <w:numPr>
          <w:ilvl w:val="2"/>
          <w:numId w:val="1"/>
        </w:numPr>
        <w:rPr/>
      </w:pPr>
      <w:bookmarkStart w:id="91" w:name="__RefHeading___Toc1224870_2870459653"/>
      <w:bookmarkStart w:id="92" w:name="_Toc31"/>
      <w:bookmarkEnd w:id="91"/>
      <w:r>
        <w:rPr>
          <w:rtl w:val="true"/>
        </w:rPr>
        <w:t xml:space="preserve">فأقول </w:t>
      </w:r>
      <w:r>
        <w:rPr>
          <w:rtl w:val="true"/>
        </w:rPr>
        <w:t>:</w:t>
      </w:r>
      <w:bookmarkEnd w:id="92"/>
    </w:p>
    <w:p>
      <w:pPr>
        <w:pStyle w:val="BookText"/>
        <w:rPr/>
      </w:pPr>
      <w:r>
        <w:rPr>
          <w:rFonts w:ascii="Amiri" w:hAnsi="Amiri" w:eastAsia="Amiri" w:cs="Amiri"/>
          <w:color w:val="111111"/>
          <w:sz w:val="28"/>
          <w:sz w:val="28"/>
          <w:szCs w:val="28"/>
          <w:rtl w:val="true"/>
          <w:lang w:bidi="ar-SA"/>
        </w:rPr>
        <w:t xml:space="preserve">إنّ الله سبحانه لم يجعل الخلافة شورىٰ ، ولم يترك للمسلمين اختيار مَن يحكمهم ، بل اختار لهم الأصلح في دينهم ودنياهم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أُمور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الشورىٰ تسبّب الاختلاف والتنازع ؛ وهذا ما وقع في سقيفة بني ساعدة </w:t>
      </w:r>
      <w:r>
        <w:rPr>
          <w:rStyle w:val="FootnoteAnchor"/>
          <w:rtl w:val="true"/>
        </w:rPr>
        <w:footnoteReference w:id="273"/>
      </w:r>
      <w:r>
        <w:rPr>
          <w:rFonts w:ascii="Amiri" w:hAnsi="Amiri" w:eastAsia="Amiri" w:cs="Amiri"/>
          <w:color w:val="111111"/>
          <w:sz w:val="28"/>
          <w:sz w:val="28"/>
          <w:szCs w:val="28"/>
          <w:rtl w:val="true"/>
          <w:lang w:bidi="ar-SA"/>
        </w:rPr>
        <w:t>، واستمرّ الخلاف بسبب ذلك إلىٰ يومنا هذا ، مع أنّ غايات الشارع المقدّس إغلاق كلّ باب يؤدّي إلىٰ النزاع ، وسدّ كلّ ثغرة تؤدّي إلىٰ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 فلا يمكن أن يفتح الله للمسلمين باباً يؤدّي إلىٰ الفرقة مع إمكان النصّ علىٰ الخليفة الّذي تجتمع عليه الأُمّة وتتّحد به الكلمة ، ولعلّه لذلك قال الشيخ أبو عليّ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والاستخلاف بالنصّ أصوب ؛ فإنّ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إلىٰ التشعّب والتشاغب والاختلاف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منصب الخلافة الكبرىٰ والإمامة العظمىٰ من أهمّ المناصب الدينية الّتي تترتّب عليها أعظم المصالح وأشدّ المفاسد ، فلا يصحّ إيكالها إلىٰ الناس الّذين لا يعلمون بخفايا النفوس وخبايا القلوب ؛ إذ لا يؤمن حينئذ من اختيار أهل الشقاق والنفاق خلفاء علىٰ المسلمين وأئمّة للمؤمنين ، فيحرّفون الكتاب ، ويبدلّون السُنّة ، ويحرّمون الحلال ويحلّلون الحرام ، ويتّخذون عباد الله خولاً ومال المسلمين دولاً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الشورىٰ مبنية علىٰ اختيار الأكثر ، والله سبحانه لم يجعل ذلك علامة علىٰ الحقّ ، بل ذمّ الكثرة في آيات كثيرة من كتابه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جلّ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تُطِعْ أَكْثَرَ مَن فِي الْأَرْضِ يُضِلُّوكَ عَن سَبِيلِ اللهِ إِن يَتَّبِعُونَ إِلَّا الظَّنَّ وَإِنْ هُمْ إِلَّا يَخْرُصُونَ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جِئْنَاكُم بِالْحَقِّ وَلَٰكِنَّ أَكْثَرَكُمْ لِلْحَقِّ كَارِهُونَ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أَكْثَرُ النَّاسِ وَلَوْ حَرَصْتَ بِمُؤْمِنِينَ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أَكْثَرَ النَّاسِ لَا يَعْلَمُونَ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وَشَاوِرْهُمْ فِي الْأَمْرِ </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وَأَمْرُهُمْ شُورَىٰ بَيْنَهُمْ </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الّذي يستدلّ بهما أهل السُنّة في المقام فلا يراد بهما الشورىٰ في الخلافة ، وإلاّ لكان علىٰ النبيّ صلى الله عليه وآله وسلم أن يشاور أصحابه في اختيار الخليفة من بعده ، مع أنّه لم يفعل ذلك بالاتّفاق ، وإنّما كان يشاور أصحابه في ما يتعلّق بمصالح الحروب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صلى الله عليه وسلم يشاورهم في الحروب ونحوها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الكلبي وكثير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وَشَاوِرْهُمْ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مخصوص بالمشاورة في الحروب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يشاور أصحابه في الآراء المتعلّقة بمصالح الحروب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اختيار الخلفاء بعد النبيّ صلى الله عليه وآله وسلم لم يتمّ بالشورىٰ بمعناها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اختيار أبي بكر حدث في سقيفة بني ساعدة ، وعامّة المهاجرين لم يكونوا حاضرين فيها ، ولهذا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بيعة أبي بكر فلتة وتمّت ، ألا وإنّها قد كانت كذلك ، ولكن الله وقىٰ شرّها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بلا تدبّر ولا تروٍّ</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أهل السُنّة قد صحّحوا خلافة عمر مع أنّها لم تكن بمشورة </w:t>
      </w:r>
    </w:p>
    <w:p>
      <w:pPr>
        <w:pStyle w:val="BookText"/>
        <w:rPr/>
      </w:pPr>
      <w:r>
        <w:rPr>
          <w:rFonts w:ascii="Amiri" w:hAnsi="Amiri" w:eastAsia="Amiri" w:cs="Amiri"/>
          <w:color w:val="111111"/>
          <w:sz w:val="28"/>
          <w:sz w:val="28"/>
          <w:szCs w:val="28"/>
          <w:rtl w:val="true"/>
          <w:lang w:bidi="ar-SA"/>
        </w:rPr>
        <w:t>المسلمين ، وإنّما كانت بنصّ من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عثمان فقد كان اختياره حاصلاً من اثنين من ستّة نفر حصر عمر الشورىٰ فيهم ، مع أنّ الشورىٰ الّتي نحن بصددها للمسلمين عامّة ، لا لهؤلاء النفر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مسألة الشورىٰ لا دليل صحيح يدلّ علىٰ أنّها من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كذلك لبُيّنت أحكامها وحدودها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أهم أُسسها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يدخل في الشورىٰ ومَن لا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علماء أهل السُنّة فيه علىٰ أقوال كثيرة </w:t>
      </w:r>
      <w:r>
        <w:rPr>
          <w:rStyle w:val="FootnoteAnchor"/>
          <w:rtl w:val="true"/>
        </w:rPr>
        <w:footnoteReference w:id="285"/>
      </w:r>
      <w:r>
        <w:rPr>
          <w:rFonts w:ascii="Amiri" w:hAnsi="Amiri" w:eastAsia="Amiri" w:cs="Amiri"/>
          <w:color w:val="111111"/>
          <w:sz w:val="28"/>
          <w:sz w:val="28"/>
          <w:szCs w:val="28"/>
          <w:rtl w:val="true"/>
          <w:lang w:bidi="ar-SA"/>
        </w:rPr>
        <w:t>، فكيف بسائر أحكامها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دليل واضح علىٰ أنّ مسألة الشورىٰ في اختيار الخلفاء إنّما وضعها الناس من عند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قال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عمر رضي الله عنه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أعظم النوازل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شورىٰ </w:t>
      </w:r>
      <w:r>
        <w:rPr>
          <w:rStyle w:val="FootnoteAnchor"/>
          <w:rtl w:val="true"/>
        </w:rPr>
        <w:footnoteReference w:id="286"/>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وافق الشيعة علىٰ أنّ الإمامة بالنصّ والتعيين من أهل السُنّة جماعة من المعتزلة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إمامة إلاّ بالنصّ والتعيين ظاهراً مكشوفاً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النبيّ صلى الله عليه وآله وسلم علىٰ عليّ رضي الله عنه في مواضع ، وأظهره إظهاراً لم يشتبه علىٰ الجماعة ، إلاّ أنّ عمر كتم ذلك ، وهو الّذي تولّىٰ بيعة أبي بكر يوم السقيفة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 النظّام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عمر كتم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المؤرّخون من موقف عمر بن الخطّاب وصدّه رسول الله صلى الله عليه وآله وسلم عن توكيد ولاية عليّ عليه السلام علىٰ المسلمين من بعده كتابةً ، بعد أن أعلنها لهم شفاهاً ، تكراراً ومراراً ، وفي مواقف متعدّدة ، مرّ ذكر بعضها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عمر لابن عبّاس بموقفه هذا من عليّ عليه السلام في حوار دار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له عمر في بعض ذلك الحوار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رسول الله صلى الله عليه وآله وسلم في أمره ذروٌ من قول لا يُثبت حجّة ولا يقطع عذراً ، ولقد كان يربع في أمره وقتاً ما ، ولقد أراد في مرضه أن يصرّح باسمه ، فمنعتُ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إشفاقاً وحيطة علىٰ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وربّ هذه البنية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تجتمع عليه قريش أبداً ، ولو وليها لانتقضت عليه العرب من أقطارها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يرد علىٰ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أعرف بما يصلح الأُمّة من الله ورسوله صلى الله عليه وآله وسلم ، أو أنّه علم ما لم يعلمه الله ورسوله صلى الله عليه وآله وسلم من انتقاض العرب علىٰ عليّ عليه السلام ومحاربتها له ، فلم يمنعهما ذلك من التنصيص بالخلافة عليه ورآه هو مانعاً من اختياره عليه السلام خلافاً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عمر بن الخطّاب للنبيّ صلى الله عليه وآله وسلم من كتابة كتابه المشار إليه في الحديث المتقدّم في رزية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يسمّيها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البخاري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النبيّ صلى الله عليه وآله وسلم ووفاته ، 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المرضىٰ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عنّي ، وصحيح مسلم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كتاب الوصايا ، وفي مواضع أُخرىٰ منهما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ووافقه الإسواري في جميع ما ذهب إليه ، وكذلك أبو جعفر الإسكافي وأصحابه من المعتزلة ، والجعفريان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مبشّر ، وجعفر بن حرب ، وكذلك محمّد بن شبيب ، وأبو شمر ، وموسى بن عمران من أصحاب النظّام ، وكذلك الخابطية أصحاب أحمد بن خابط ، والحديثية ، أصحاب الفضل الحديثي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وعوداً علىٰ بدء ، لنعقّب علىٰ بعض ما استنتجه الكاتب من أُمور من </w:t>
      </w:r>
    </w:p>
    <w:p>
      <w:pPr>
        <w:pStyle w:val="BookText"/>
        <w:rPr/>
      </w:pPr>
      <w:r>
        <w:rPr>
          <w:rFonts w:ascii="Amiri" w:hAnsi="Amiri" w:eastAsia="Amiri" w:cs="Amiri"/>
          <w:color w:val="111111"/>
          <w:sz w:val="28"/>
          <w:sz w:val="28"/>
          <w:szCs w:val="28"/>
          <w:rtl w:val="true"/>
          <w:lang w:bidi="ar-SA"/>
        </w:rPr>
        <w:t xml:space="preserve">خلال كتاب الإمام عليه السلام الّذي بعثه إلىٰ معاوية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المورد التاسع زعم أنّ الخارج علىٰ مَن تمّ اختياره من قبل الأُمّة يجب قتله ، وبهذا ألزم الكاتب نفسه بأنّه يجب قتل طلحة والزبير وعائشة ومعاوية ، وقتل كلّ مَن يدعو إليهم أو يواليهم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خوارج ، كما التزم الدليمي بذلك ، وهذا كلّه يناقض ما ذهب إليه من عدالة جميع الصحابة ، فهؤلاء صحابة يجب قتلهم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تعتبر خلافة الأُمويّين والعبّاسيّين كلّها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لم تتمّ بالشورىٰ بل بالملكية ، ويحرم تسمية أُولئك الحكام خلفاء للمسلمين أو أُمراء للمؤمنين بل يطلق عليهم ملوك وحكّام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خلافة عمر بن الخطّاب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تمّت بنصّ من أبي بكر لا بالشورىٰ ، فيجري عليه ما جرىٰ علىٰ الأُمويين والعبّاسيّين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تخطئة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يترك الأمر شورىٰ بل نصّ علىٰ مَن يريد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خلافة عثمان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الشورىٰ لم تتمّ ببيعة الأُمّة له ، ولا حتّىٰ بيعة كلّ أهل الحلّ والعقد ، بل إنّ عبد الرحمٰن بن عوف هو الّذي اختاره ولم يوافق عليّ عليه السلام ولا سعد ولا الزبير عليه ، وهو تنصيب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طلحة وعبد الرحمٰن أراداه ، فأين الأُمّة من الاثنين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الدليمي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بهذا الأمر أقواهم </w:t>
      </w:r>
      <w:bookmarkStart w:id="93" w:name="pg10895_103288"/>
    </w:p>
    <w:p>
      <w:pPr>
        <w:pStyle w:val="BookText"/>
        <w:rPr/>
      </w:pPr>
      <w:bookmarkEnd w:id="93"/>
      <w:r>
        <w:rPr>
          <w:rFonts w:ascii="Amiri" w:hAnsi="Amiri" w:eastAsia="Amiri" w:cs="Amiri"/>
          <w:color w:val="111111"/>
          <w:sz w:val="28"/>
          <w:sz w:val="28"/>
          <w:szCs w:val="28"/>
          <w:rtl w:val="true"/>
          <w:lang w:bidi="ar-SA"/>
        </w:rPr>
        <w:t xml:space="preserve">عليه ، وأعلمهم بأمر الله فيه ، فإن شغب شاغب استعتب ، فإن أبىٰ قوتل ، ولعمري لئن كانت الإمامة لا تنعقد حتّىٰ يحضرها عامّة الناس فما إلىٰ ذلك من سبيل ، ولكن أهلها يحكمون علىٰ من غاب عنها ، ثمّ لم يكن للشاهد أن يرجع وللغائب أن يختار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فتأمّل كيف جعل الإمامة تنعقد بالشورىٰ من أهلها وليس بالنصّ ؛ إذ لو كانت بالنصّ لَما صحّ أن يقول ما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1224872_2870459653"/>
      <w:bookmarkStart w:id="95" w:name="_Toc32"/>
      <w:bookmarkEnd w:id="94"/>
      <w:r>
        <w:rPr>
          <w:rtl w:val="true"/>
        </w:rPr>
        <w:t xml:space="preserve">أقول </w:t>
      </w:r>
      <w:r>
        <w:rPr>
          <w:rtl w:val="true"/>
        </w:rPr>
        <w:t>:</w:t>
      </w:r>
      <w:bookmarkEnd w:id="95"/>
    </w:p>
    <w:p>
      <w:pPr>
        <w:pStyle w:val="BookText"/>
        <w:rPr/>
      </w:pPr>
      <w:r>
        <w:rPr>
          <w:rFonts w:ascii="Amiri" w:hAnsi="Amiri" w:eastAsia="Amiri" w:cs="Amiri"/>
          <w:color w:val="111111"/>
          <w:sz w:val="28"/>
          <w:sz w:val="28"/>
          <w:szCs w:val="28"/>
          <w:rtl w:val="true"/>
          <w:lang w:bidi="ar-SA"/>
        </w:rPr>
        <w:t xml:space="preserve">إنّ هذا النصّ ، الّذي جاء به الكاتب من نهج البلاغة هنا ، يدحض تماماً دعواه بأنّ الامامة تنعقد بالشورىٰ ، وهو عليه 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يخفىٰ أنّ أمير المؤمنين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أحقّ الناس بهذا الأمر أقواهم عليه ، وأعلمهم بأمر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اختاره الناس أم لا ؛ لأنّ الناس لو اختاروا غيره يكون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هذا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ممّن اختاروه ، وهذا دليل واضح علىٰ بطلان الشورىٰ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ولا شكّ أنّ أقوى الناس علىٰ أمر الخلافة وأعلمهم بأمر الله فيها هو أمير المؤمنين عليه السلام دون غيره ؛ فإنّ الخلفاء الثلاثة احتاجوا إليه وهو لم يحتج إلىٰ أحد ، كما دلّت عليه الحوادث الكثيرة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أهلها يحكمون علىٰ من غاب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واضح علىٰ بطلان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يبيّن أنّ للخلافة أهلاً هم الحاكمون بأمرها وليس كلّ أحد ، وأهل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جلّ وعلا ، ونبيّه الكريم صلى الله عليه وآله وسلم ، فإذا حكما ونصّا علىٰ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وَلَا مُؤْمِنَةٍ إِذَا قَضَى اللهُ وَرَسُولُهُ أَمْرًا </w:t>
      </w:r>
    </w:p>
    <w:p>
      <w:pPr>
        <w:pStyle w:val="BookText"/>
        <w:rPr/>
      </w:pPr>
      <w:r>
        <w:rPr>
          <w:rFonts w:ascii="Amiri" w:hAnsi="Amiri" w:eastAsia="Amiri" w:cs="Amiri"/>
          <w:color w:val="111111"/>
          <w:sz w:val="28"/>
          <w:sz w:val="28"/>
          <w:szCs w:val="28"/>
          <w:rtl w:val="true"/>
          <w:lang w:bidi="ar-SA"/>
        </w:rPr>
        <w:t xml:space="preserve">أَن يَكُونَ لَهُمُ الْخِيَرَةُ مِنْ أَمْرِهِمْ وَمَن يَعْصِ اللهَ وَرَسُولَهُ فَقَدْ ضَلَّ ضَلَالًا مُّبِينًا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ينقض دعوىٰ الدليمي بهذا النصّ نفسه أيضاً ، أنّ الشورىٰ المزعوم حصولها في سقيفة بني ساعدة لم يتمخّض عنها اختيار مَن هو أقوىٰ الناس علىٰ هذا الأمر ، وأعلمهم بأمر الله فيه ، بل الّذي حصل هو العكس من ذلك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ينازعنا سلطان محمّد وميراثه ونحن أولياؤه وعشيرته إلاّ مدل بباطل ، أو متجانف لإثم ، أو متورّط في 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تكلّم الحبّاب بن المنذر أغلظ له عمر القول وأجابه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يقتلك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الواقعة ذاتها محرّضاً علىٰ قتل سعد بن عبادة لمّا نازعهم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اقتلوه قتله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عزيزي القارئ كيفية الخطاب بين الأصحاب من أجل اختيار الخليفة ، وكذلك كيفية القدح بالآخرين وتهديدهم بالقتل من أجل منعهم عن حقّ التصويت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ابن خلدون 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البخاري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المهاجرين وفضلهم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القوم يرون أنّ هذه الواقعة ، بما جرىٰ فيها من سباب وشتم وتهديد بالقتل بين الجيل الأوّل من الصحابة ، هي أعظم المصاديق وأفضلها لتطبيق حكم الشورىٰ الّذي ينادون به في الإسلام ، فالسلام إذاً علىٰ الإسلام وأهله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هو أبو بكر يقف معترفاً بعجزه عن هذا الأمر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فلست بخيركم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يقف ويطلب الهداية من المسلمين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شيطاناً يعتريني ، فإن استقمت فأعينوني وإن زغت فقوّموني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رأيتموني استقمت فاتّبعوني ، وإن رأيتموني زغت فقوّموني ، واعلموا أنّ لي شيطاناً يعتريني ، فإذا رأيتموني غضبت فاجتنبوني ، لا أُوثر في أشعاركم وأبشاركم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مع أنّ الله جلّ شأنه قد قال في كتابه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يَعْشُ عَن ذِكْرِ الرَّحْمَٰنِ نُقَيِّضْ لَهُ شَيْطَانًا فَهُوَ لَهُ قَرِينٌ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أَنَّا أَرْسَلْنَا الشَّيَاطِينَ عَلَى الْكَافِرِينَ تَؤُزُّهُمْ أَزًّا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أُنَبِّئُكُمْ عَلَىٰ مَن تَنَزَّلُ لشَّيَٰطِينُ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عَلَىٰ كُلِّ أَفَّاكٍ أَثِيمٍ</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يَكُنِ الشَّيْطَانُ لَهُ قَرِينًا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أبا بكر اعترف بأنّ بيعته كانت فلتة </w:t>
      </w:r>
      <w:r>
        <w:rPr>
          <w:rStyle w:val="FootnoteAnchor"/>
          <w:rtl w:val="true"/>
        </w:rPr>
        <w:footnoteReference w:id="299"/>
      </w:r>
      <w:r>
        <w:rPr>
          <w:rFonts w:ascii="Amiri" w:hAnsi="Amiri" w:eastAsia="Amiri" w:cs="Amiri"/>
          <w:color w:val="111111"/>
          <w:sz w:val="28"/>
          <w:sz w:val="28"/>
          <w:szCs w:val="28"/>
          <w:rtl w:val="true"/>
          <w:lang w:bidi="ar-SA"/>
        </w:rPr>
        <w:t xml:space="preserve">، وقد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اختاره للخلافة وبايعه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بيعة أبي بكر كانت فلتة وقىٰ الله شرّها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جهل الخلفاء الّذين سبقوا الإمام أمير المؤمنين عليه السلام بالعلوم الشرعية والأحكام الفقهية فهو ممّا امتلأت به كتب المسلمين وصحفهم </w:t>
      </w:r>
      <w:r>
        <w:rPr>
          <w:rStyle w:val="FootnoteAnchor"/>
          <w:rtl w:val="true"/>
        </w:rPr>
        <w:footnoteReference w:id="301"/>
      </w:r>
      <w:r>
        <w:rPr>
          <w:rFonts w:ascii="Amiri" w:hAnsi="Amiri" w:eastAsia="Amiri" w:cs="Amiri"/>
          <w:color w:val="111111"/>
          <w:sz w:val="28"/>
          <w:sz w:val="28"/>
          <w:szCs w:val="28"/>
          <w:rtl w:val="true"/>
          <w:lang w:bidi="ar-SA"/>
        </w:rPr>
        <w:t xml:space="preserve">، حتّىٰ اشتهر عن عمر بن الخطّاب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أحد أفقه منّي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ولننقل للقارئ الكريم هنا بعض الأمثلة عن جهل الخلفاء الثلاثة الّذين سبقوا الإمام أمير المؤمنين عليه السلام بالأحكام الشرعية وهم في سدّة الحكم ، وقد تصدّوا لإمامة المسلمين وقيادتهم ، لنرىٰ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ينطبق عليهم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أحقّ الناس بهذا الأمر أقواهم عليه ، وأعلمهم بأمر الله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وذلك حسب خلافة الشورىٰ الّتي ينادي بها الدليمي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بكر عن الكلالة الّتي نزل بحكمها القرآن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سأقول فيها برأيي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يكن صواباً فمن الله ، وإن يكُ خطأً فهو منّي ومن الشيطان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الكلالة قد أوضحها الله عزّ وجلّ في كتابه ، وبيّنها رسول الله صلى الله عليه وآله وسلم في سُنّته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أحكامها في آخر سورة النساء ، وفي كتب المواريث من كتب الحديث ،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الأُخوة والأجداد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يعرف أبو بكر ميراث الجدّة فقال لجدّة سألته عن إرثها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لك شيئاً في كتاب الله وسُنّة نبيّه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المغيرة ومحمّد بن سلمة بأنّ الرسول أعطاها السدس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أطعموا الجدّات السدس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أبا بكر لم يعرف ميراث العمّة والخالة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عبد الرحمٰن بن القاسم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رضي الله عنه أراد أن يقطع رِجلا بعد اليد والرِجل ، فقال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اليد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ولنقف هنا قليلاً ونقول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المحيّر حقّاً أن لا يعلم الخليفة حدّ السارق ، وهو أهم ما يجب عليه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لحفظ الأمن العامّ ، وقطع جرثومة الفساد ، فإن لم يكن الخليفة محيطاً بعلوم الشريعة كلّها ، وهو قد جلس موضع رسول الله صلى الله عليه وآله وسلم عند الناس ، فلا أقلّ من معرفته بما يرتبط بمهامّه ، والّتي من أهمّها حفظ </w:t>
      </w:r>
    </w:p>
    <w:p>
      <w:pPr>
        <w:pStyle w:val="BookText"/>
        <w:rPr/>
      </w:pPr>
      <w:r>
        <w:rPr>
          <w:rFonts w:ascii="Amiri" w:hAnsi="Amiri" w:eastAsia="Amiri" w:cs="Amiri"/>
          <w:color w:val="111111"/>
          <w:sz w:val="28"/>
          <w:sz w:val="28"/>
          <w:szCs w:val="28"/>
          <w:rtl w:val="true"/>
          <w:lang w:bidi="ar-SA"/>
        </w:rPr>
        <w:t xml:space="preserve">النظام ، وتطبيق ما يتعلّق بذلك من 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فمنصب الخلافة ليس منصباً وجاهياً ، أو إرثاً عشائرياً ، يشغله المرء وإن افتقر للكثير من الامتيازات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والشريعة المقدّسة قد حثّت علىٰ لزوم مراعاة الرجل المناسب في المكان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استعمل عاملاً من المسلمين وهو يعلم أنّ فيهم أوْلىٰ بذلك منه وأعلم بكتاب الله وسُنّة نبيّه فقد خان الله ورسوله وجميع المسلمين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عمر ؛ فقد منع المغالاة في مهور النساء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غالىٰ في مهر ابنته أجعله في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امرأة في آخر المسجد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وَآتَيْتُمْ إِحْدَاهُنَّ قِنطَارًا فَلَا تَأْخُذُوا مِنْهُ شَيْئًا </w:t>
      </w:r>
      <w:r>
        <w:rPr>
          <w:rFonts w:eastAsia="Amiri" w:cs="Amiri" w:ascii="Amiri" w:hAnsi="Amiri"/>
          <w:color w:val="111111"/>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أفقه من عمر ، حتّىٰ المخدّرات في البيوت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عمر برجم مجنونة فنبّهه أمير المؤمنين عليه السلام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القلم مرفوع عن المجنون حتّىٰ يفيق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أحمد بن حنبل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أنّ عمر تحيّر في حكم الشكّ في الصلاة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من رسول الله أو من أحد أصحابه إذا شكّ الرجل في صلاته ماذا يصنع </w:t>
      </w:r>
      <w:r>
        <w:rPr>
          <w:rStyle w:val="FootnoteAnchor"/>
          <w:rtl w:val="true"/>
        </w:rPr>
        <w:footnoteReference w:id="313"/>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عمر الناس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يسأل عن القرآن فليأت أُبّي بن كعب ، ومَن أراد أن يسأل عن الحلال والحرام فليأت معاذ بن جبل ، ومَن أراد أن يسأل عن الفرائض فليأت زيد بن ثابت ، ومَن أراد أن يسأل عن المال فليأتني فإنّي له 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جعلني خازناً وقاسماً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الأميني في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الخطبة الثابتة المروية عن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صحيحة ، كلّ رجالها ثقات ، وصحّحها الحاكم والذهبي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بأنّ المنتهىٰ إليه في العلوم الثلاثة أُولئك النفر المذكورين فحسب ، وليس للخليفة إلاّ أنّه خازن مال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ترىٰ من المعقول أن يكون خليفة رسول الله صلى الله عليه وآله وسلم علىٰ أُمّته ، في شرعه ودينه وكتابه وسُنّته وفرائضه ، فاقداً لهاتيك العلوم ، ويكون مرجعه فيها لفيفاً من الناس ، كما تنبئ عنه سيرته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فعلامَ هذه الخلافة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تستقرّ بمجرّد الأمانة ، وليست عزيزة في أُمّة محمّد صلى الله عليه وآله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وجه الاختصاص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وقع النصّ عليه ممّن سبقه في الخلافة علىٰ غير طريقة القوم في الخليفة الأوّل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عثمان ؛ فموارده لا تحصىٰ ولا تستقصىٰ ، وكفاك أن تعلم أنّ مَن بايعه من الصحابة والتابعين هم الّذين استحلّوا قتله وإهراق دمه </w:t>
      </w:r>
      <w:r>
        <w:rPr>
          <w:rStyle w:val="FootnoteAnchor"/>
          <w:rtl w:val="true"/>
        </w:rPr>
        <w:footnoteReference w:id="316"/>
      </w:r>
      <w:r>
        <w:rPr>
          <w:rFonts w:ascii="Amiri" w:hAnsi="Amiri" w:eastAsia="Amiri" w:cs="Amiri"/>
          <w:color w:val="111111"/>
          <w:sz w:val="28"/>
          <w:sz w:val="28"/>
          <w:szCs w:val="28"/>
          <w:rtl w:val="true"/>
          <w:lang w:bidi="ar-SA"/>
        </w:rPr>
        <w:t>؛ لما ظهر منه من المخالفات للكتاب والسُنّة والجهل بهما ، ولتوليته شاربي الخمور ، المعلنين بالفسق والفجور ، أعداء الله ورسوله ،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عقبة ، الّذي دعاه الله فاسقاً ، ونزل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وعبد الله بن أبي سرح ، وغيرهم ممّن عُرفوا بالفسق والفجور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موارد جهله بالكتاب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إتمامه الصلاة بمنى مع كونه مسافراً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تقديمه الخطبتين في العيدين علىٰ الصلاة </w:t>
      </w:r>
      <w:r>
        <w:rPr>
          <w:rStyle w:val="FootnoteAnchor"/>
          <w:rtl w:val="true"/>
        </w:rPr>
        <w:footnoteReference w:id="319"/>
      </w:r>
      <w:r>
        <w:rPr>
          <w:rFonts w:ascii="Amiri" w:hAnsi="Amiri" w:eastAsia="Amiri" w:cs="Amiri"/>
          <w:color w:val="111111"/>
          <w:sz w:val="28"/>
          <w:sz w:val="28"/>
          <w:szCs w:val="28"/>
          <w:rtl w:val="true"/>
          <w:lang w:bidi="ar-SA"/>
        </w:rPr>
        <w:t>؛ وهو مخالف للسُنّة المتواترة وفعل النبيّ صلى الله عليه وآله وسلم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إحداثه الأذان الثالث يوم الجمعة زائداً علىٰ سُنّة رسول </w:t>
      </w:r>
    </w:p>
    <w:p>
      <w:pPr>
        <w:pStyle w:val="BookText"/>
        <w:rPr/>
      </w:pPr>
      <w:r>
        <w:rPr>
          <w:rFonts w:ascii="Amiri" w:hAnsi="Amiri" w:eastAsia="Amiri" w:cs="Amiri"/>
          <w:color w:val="111111"/>
          <w:sz w:val="28"/>
          <w:sz w:val="28"/>
          <w:szCs w:val="28"/>
          <w:rtl w:val="true"/>
          <w:lang w:bidi="ar-SA"/>
        </w:rPr>
        <w:t xml:space="preserve">الله صلى الله عليه وآله وسلم </w:t>
      </w:r>
      <w:r>
        <w:rPr>
          <w:rStyle w:val="FootnoteAnchor"/>
          <w:rtl w:val="true"/>
        </w:rPr>
        <w:footnoteReference w:id="320"/>
      </w:r>
      <w:r>
        <w:rPr>
          <w:rFonts w:ascii="Amiri" w:hAnsi="Amiri" w:eastAsia="Amiri" w:cs="Amiri"/>
          <w:color w:val="111111"/>
          <w:sz w:val="28"/>
          <w:sz w:val="28"/>
          <w:szCs w:val="28"/>
          <w:rtl w:val="true"/>
          <w:lang w:bidi="ar-SA"/>
        </w:rPr>
        <w:t>، وهو بدعة محرّمة كما اعترفوا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تعطيله الحدود الواجبة ،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 في عبيد الله بن عمر لمّا قتل الهرمزان بعد إسلامه فلم يقد به </w:t>
      </w:r>
      <w:r>
        <w:rPr>
          <w:rStyle w:val="FootnoteAnchor"/>
          <w:rtl w:val="true"/>
        </w:rPr>
        <w:footnoteReference w:id="321"/>
      </w:r>
      <w:r>
        <w:rPr>
          <w:rFonts w:ascii="Amiri" w:hAnsi="Amiri" w:eastAsia="Amiri" w:cs="Amiri"/>
          <w:color w:val="111111"/>
          <w:sz w:val="28"/>
          <w:sz w:val="28"/>
          <w:szCs w:val="28"/>
          <w:rtl w:val="true"/>
          <w:lang w:bidi="ar-SA"/>
        </w:rPr>
        <w:t xml:space="preserve">، وقد كان أمير المؤمنين عليه السلام يطلبه ، ولذلك خرج مع معاوية علىٰ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عمّار بن ياسر ممّن أعان علىٰ قتل عثمان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قتلناه كافراً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لزيد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كفّرتم عثمان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المال دولة بين الأغنياء ، وجعل المهاجرين والأنصار من الصحابة بمنزلة مَن حارب الله ورسوله ، وعمل بغير كتاب الله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يمكن للمتابع أن يلاحظ الحال الّتي وصل إليها عثمان بأنّ الّذي اختاره للخلافة وهو عبد الرحمٰن بن عوف قد جفاه بعد ذلك وأخذ يعيّره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أحمد بن حنبل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عاصم ، عن شقيق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w:t>
      </w:r>
      <w:bookmarkStart w:id="96" w:name="pg10895_103297"/>
    </w:p>
    <w:p>
      <w:pPr>
        <w:pStyle w:val="BookText"/>
        <w:rPr/>
      </w:pPr>
      <w:bookmarkEnd w:id="96"/>
      <w:r>
        <w:rPr>
          <w:rFonts w:ascii="Amiri" w:hAnsi="Amiri" w:eastAsia="Amiri" w:cs="Amiri"/>
          <w:color w:val="111111"/>
          <w:sz w:val="28"/>
          <w:sz w:val="28"/>
          <w:szCs w:val="28"/>
          <w:rtl w:val="true"/>
          <w:lang w:bidi="ar-SA"/>
        </w:rPr>
        <w:t xml:space="preserve">عبد الرحمٰن بن عوف الوليد بن عقبة ، فقال له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قد جفوت أمير المؤمنين عثمان رضي الله عنه ؟</w:t>
      </w:r>
    </w:p>
    <w:p>
      <w:pPr>
        <w:pStyle w:val="BookText"/>
        <w:rPr/>
      </w:pPr>
      <w:r>
        <w:rPr>
          <w:rFonts w:ascii="Amiri" w:hAnsi="Amiri" w:eastAsia="Amiri" w:cs="Amiri"/>
          <w:color w:val="111111"/>
          <w:sz w:val="28"/>
          <w:sz w:val="28"/>
          <w:szCs w:val="28"/>
          <w:rtl w:val="true"/>
          <w:lang w:bidi="ar-SA"/>
        </w:rPr>
        <w:t xml:space="preserve">فقال 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أبلغْه أنّي لم أفرّ يوم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أتخلّف يوم بدر ، ولم أترك سُنّة عمر رضي الله عنه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وأبو يعلىٰ والطبراني باختصار ، والبزّار بطوله بنحوه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أبي النجود ، وهو حسن الحديث ، وبقيّة 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224874_2870459653"/>
      <w:bookmarkStart w:id="98" w:name="_Toc33"/>
      <w:bookmarkEnd w:id="97"/>
      <w:r>
        <w:rPr>
          <w:rtl w:val="true"/>
        </w:rPr>
        <w:t xml:space="preserve">أقول </w:t>
      </w:r>
      <w:r>
        <w:rPr>
          <w:rtl w:val="true"/>
        </w:rPr>
        <w:t>:</w:t>
      </w:r>
      <w:bookmarkEnd w:id="98"/>
    </w:p>
    <w:p>
      <w:pPr>
        <w:pStyle w:val="BookText"/>
        <w:rPr/>
      </w:pPr>
      <w:r>
        <w:rPr>
          <w:rFonts w:ascii="Amiri" w:hAnsi="Amiri" w:eastAsia="Amiri" w:cs="Amiri"/>
          <w:color w:val="111111"/>
          <w:sz w:val="28"/>
          <w:sz w:val="28"/>
          <w:szCs w:val="28"/>
          <w:rtl w:val="true"/>
          <w:lang w:bidi="ar-SA"/>
        </w:rPr>
        <w:t xml:space="preserve">فأين هذه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عن الخلفاء الثلاثة الّذين سبقوا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رسول الله صلى الله عليه وآله وسلم في عليّ من حيث الهداية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الحقّ والحقّ مع عليّ ،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القرآن والقرآن مع عليّ ،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صلى الله عليه وآله وسلم فيه من حيث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أعلم أُمّتي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المحبّ الطبري في الرياض والذخائر عن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أعلم الناس بالسُنّة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وأخرج أحمد في مسنده قول النبيّ صلى الله عليه وآله وسلم لفاطمة 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ما ترضين أنّي زوّجتك أقدم أُمّتي سلماً وأكثرهم علماً وأعظمهم حلماً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ورد عنه صلى الله عليه وآله وسلم قوله مخاطباً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أقضاكم عليّ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وأنظر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يذكر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أقضانا ، الطبقات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قول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أقضىٰ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أمير المؤمنين عليّ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علّمني رسول الله صلى الله عليه وآله وسلم ألف باب من العلم ، في كلّ باب ألف باب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باب يفتح منه ألف باب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الموضوع الصدق والإتقان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ابن لهيعة وإطراء العلماء له في تهذيب الكمال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دمشق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تسألوني عن آية في كتاب الله تعالىٰ ، ولا سُنّة عن رسول الله صلى الله عليه وآله وسلم إلاّ أنبأتكم بذلك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آية إلاّ وقد علمت فيم أُنزلت ، وأين أُنزلت ، إنّ ربّي وهب لي قلباً عقولاً ، ولساناً سؤولاً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تسألوني عن شيء يكون إلىٰ يوم القيامة إلاّ أخبرتكم ، وسلوني عن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من آية إلاّ وأنا أعلم </w:t>
      </w:r>
      <w:bookmarkStart w:id="99" w:name="pg10895_103299"/>
    </w:p>
    <w:p>
      <w:pPr>
        <w:pStyle w:val="BookText"/>
        <w:rPr/>
      </w:pPr>
      <w:bookmarkEnd w:id="99"/>
      <w:r>
        <w:rPr>
          <w:rFonts w:ascii="Amiri" w:hAnsi="Amiri" w:eastAsia="Amiri" w:cs="Amiri"/>
          <w:color w:val="111111"/>
          <w:sz w:val="28"/>
          <w:sz w:val="28"/>
          <w:szCs w:val="28"/>
          <w:rtl w:val="true"/>
          <w:lang w:bidi="ar-SA"/>
        </w:rPr>
        <w:t xml:space="preserve">أبليل نزلت أم بنهار ، في سهل أم في جبل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رجل يسأل فينتفع وينفع جلساءه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من الصحابة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 إلاّ عليّ بن أبي طالب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تراها تتّفق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الأقوال والأفعال ، الّتي مرّ ذكرها عن واقع الخلفاء الثلاثة ، والّتي تمخّضت عن خلافة الشورىٰ ، مع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أحقّ الناس بهذا الأمر أقواهم عليه ، وأعلمهم بأمر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جاء به الدليمي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ليستدلّ به علىٰ صحّة تلك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نترك الإجابة للقارئ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الكاتب قولا آخر من أقوال الإمام عليه السلام في الموضوع ذاته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في أمري ؛ فإذا طاعتي سبقت بيعتي ، وإذا الميثاق في عنقي لغيري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تسليم منه رضي الله عنه بوجوب طاعته لمَن صار خليفة بعد رسول الله صلى الله عليه وآله وسلم ، وأنّ ذلك ميثاق في عنقه يجب الوفاء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1224876_2870459653"/>
      <w:bookmarkStart w:id="101" w:name="_Toc34"/>
      <w:bookmarkEnd w:id="100"/>
      <w:r>
        <w:rPr>
          <w:rtl w:val="true"/>
        </w:rPr>
        <w:t xml:space="preserve">أقول </w:t>
      </w:r>
      <w:r>
        <w:rPr>
          <w:rtl w:val="true"/>
        </w:rPr>
        <w:t>:</w:t>
      </w:r>
      <w:bookmarkEnd w:id="10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قرأ كلام الإمام عليه السلام في النهج ، السابق لكلامه هنا ، تبين له مراده </w:t>
      </w:r>
    </w:p>
    <w:p>
      <w:pPr>
        <w:pStyle w:val="BookText"/>
        <w:rPr/>
      </w:pPr>
      <w:r>
        <w:rPr>
          <w:rFonts w:ascii="Amiri" w:hAnsi="Amiri" w:eastAsia="Amiri" w:cs="Amiri"/>
          <w:color w:val="111111"/>
          <w:sz w:val="28"/>
          <w:sz w:val="28"/>
          <w:szCs w:val="28"/>
          <w:rtl w:val="true"/>
          <w:lang w:bidi="ar-SA"/>
        </w:rPr>
        <w:t xml:space="preserve">منه ؛ فقد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رضينا عن الله قضاءه ، وسلّمنا لله أمره ، أتراني أكذب علىٰ رسول الله صلى الله عليه وآله وسلم؟ والله لأنا أوّل من صدّقه ، فلا أكون أوّل من كذب عليه ، فنظرت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طاعتي سبقت بيعتي ، وإذا الميثاق في عنقي لغيري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وسأنقل للقارئ الكريم هنا كلام شارحي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الشافعي ، والشيخ محمّد عبده في شرح العبارة ، ليدرك مدىٰ الخلط وسوء الفهم الّذي وقع فيه الكاتب في فهم هذه العبارة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فنظرت في أمري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الكلام ، هذه كلمات مقطوعة من كلام يذكر فيه حاله بعد وفاة رسول الله صلى الله عليه وآله وسلم ، وأنّه كان معهوداً إليه أن لا ينازع في الأمر ، ولا يثير فتنة ، بل يطلبه بالرفق فإن حصل له ، وإلاّ أمسك ، هكذا كان يقول عليه السلام ، وقوله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وتأويل هذه الكلمات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فنظرت فإذا طاعتي لرسول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طاعتي ، فحذف المضاف وأقام المضاف إليه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سبقت بيعتي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طاعة رسول الله صلى الله عليه وآله وسلم علَيّ ووجوب امتثالي أمره سابق علىٰ بيعتي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سبيل لي إلىٰ الامتناع من البيعة لأنّه صلى الله عليه وآله وسلم أخذ علَيّ الميثاق بترك الشقاق والمنازعة ، فلم يحلّ لي أن أتعدّى أمره أو أُخالف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تصريح بمذهب الإمامية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كذلك ، بل هذا تصريح بمذهب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bookmarkStart w:id="102" w:name="pg10895_103301"/>
    </w:p>
    <w:p>
      <w:pPr>
        <w:pStyle w:val="BookText"/>
        <w:rPr/>
      </w:pPr>
      <w:bookmarkEnd w:id="102"/>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البغداديّين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يزعمون أنّه الأفضل والأحقّ بالإمامة لولا ما يعلمه الله ورسوله من أنّ الأصلح للمكلّفين من تقديم المفضول عليه لكان مَن تقدّم عليه هالكاً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224878_2870459653"/>
      <w:bookmarkStart w:id="104" w:name="_Toc35"/>
      <w:bookmarkEnd w:id="103"/>
      <w:r>
        <w:rPr>
          <w:rtl w:val="true"/>
        </w:rPr>
        <w:t xml:space="preserve">مناقشة ابن أبي الحديد في شرحه </w:t>
      </w:r>
      <w:r>
        <w:rPr>
          <w:rtl w:val="true"/>
        </w:rPr>
        <w:t>:</w:t>
      </w:r>
      <w:bookmarkEnd w:id="104"/>
    </w:p>
    <w:p>
      <w:pPr>
        <w:pStyle w:val="BookText"/>
        <w:rPr/>
      </w:pPr>
      <w:r>
        <w:rPr>
          <w:rFonts w:ascii="Amiri" w:hAnsi="Amiri" w:eastAsia="Amiri" w:cs="Amiri"/>
          <w:color w:val="111111"/>
          <w:sz w:val="28"/>
          <w:sz w:val="28"/>
          <w:szCs w:val="28"/>
          <w:rtl w:val="true"/>
          <w:lang w:bidi="ar-SA"/>
        </w:rPr>
        <w:t xml:space="preserve">والكلام الأخير لابن أبي الحديد هنا مردود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تقديم المفضول علىٰ الفاضل قبيح عقلاً ، ومردود شرعاً ، بدليلي القرآن والسُنّة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هَلْ يَسْتَوِي الَّذِينَ يَعْلَمُونَ وَالَّذِينَ لَا يَعْلَمُونَ </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إلىٰ غيرها من الآيات الكريمة الدالّة 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عن الرسول الأكرم صلى الله عليه وآله وسلم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استعمل عاملاً من المسلمين وهو يعلم أنّ فيهم أوْلىٰ بذلك منه وأعلم بكتاب الله وسُنّة نبيّه فقد خان الله ورسوله وجميع المسلمين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جرت علىٰ هذا الارتكاز العقلي والشرعي عقائد الناس ؛ قال </w:t>
      </w:r>
    </w:p>
    <w:p>
      <w:pPr>
        <w:pStyle w:val="BookText"/>
        <w:rPr/>
      </w:pPr>
      <w:r>
        <w:rPr>
          <w:rFonts w:ascii="Amiri" w:hAnsi="Amiri" w:eastAsia="Amiri" w:cs="Amiri"/>
          <w:color w:val="111111"/>
          <w:sz w:val="28"/>
          <w:sz w:val="28"/>
          <w:szCs w:val="28"/>
          <w:rtl w:val="true"/>
          <w:lang w:bidi="ar-SA"/>
        </w:rPr>
        <w:t xml:space="preserve">أحمد بن محمّد الوتري البغدادي في كتابه روضة الناظرين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جماهير أهل السُنّة والجماعة يعتقدون أنّ أفضل الناس بعد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 ثمّ عمر ، ثمّ عثمان ، ثمّ عليّ ، رضي الله تعالىٰ عنهم ، وأنّ المتقدّم في الخلافة هو المقدّم في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لاستحالة تقديم المفضول علىٰ الفاضل ؛ لأنّهم كانوا يراعون الأفضل فالأفضل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رضي الله عنه لمّا نصّ علىٰ عمر رضي الله عنه قام إليه طلحة رضي الله عنه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لربّك وقد ولّيت علينا فظّاً غليظاً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فركت لي عينيك ، ودلكت لي عقبيك ، وجئتني عن رأيي ، وتصدّني عن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له إذا 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عليهم خير أهلك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فدلّ علىٰ أنّهم يراعون الأفضل فالأفضل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كلامه هنا من باب الاحتجاج والإلزام ليس إلاّ ؛ لاتّفاقه معنا في أصل الموضوع ، أمّا بخصوص أنّ أهل السُنّة والجماعة يعتقدون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الناس بعد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 ثمّ عمر ، ثمّ عثمان ، ثمّ عليّ عليه السلام ، وهي المفاضلة المنسوبة في حقّ الثلاثة الأوائل إلىٰ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البخاري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حقّ الأربعة إلىٰ جعدبة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ترجمته في لسان الميزان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فانصح القارئ الكريم بالعودة إلىٰ كتاب الغدير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 ليقف علىٰ القول الفصل في موضوع المفاضلة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عنون البخاري في الجزء الأوّل من صحيحه باباً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العلم والفضل أحقّ بالإمامة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النظر عمّا جاء فيه من أحاديث وفضائل منسوبة لبعضهم ولم تشهد كتب التاريخ والوقائع بصحّتها أو </w:t>
      </w:r>
      <w:bookmarkStart w:id="105" w:name="pg10895_103303"/>
    </w:p>
    <w:p>
      <w:pPr>
        <w:pStyle w:val="BookText"/>
        <w:rPr/>
      </w:pPr>
      <w:bookmarkEnd w:id="105"/>
      <w:r>
        <w:rPr>
          <w:rFonts w:ascii="Amiri" w:hAnsi="Amiri" w:eastAsia="Amiri" w:cs="Amiri"/>
          <w:color w:val="111111"/>
          <w:sz w:val="28"/>
          <w:sz w:val="28"/>
          <w:szCs w:val="28"/>
          <w:rtl w:val="true"/>
          <w:lang w:bidi="ar-SA"/>
        </w:rPr>
        <w:t xml:space="preserve">مطابقتها للواقع وبقيت فضائل علىٰ الورق فقط </w:t>
      </w:r>
      <w:r>
        <w:rPr>
          <w:rStyle w:val="FootnoteAnchor"/>
          <w:rtl w:val="true"/>
        </w:rPr>
        <w:footnoteReference w:id="344"/>
      </w:r>
      <w:r>
        <w:rPr>
          <w:rFonts w:ascii="Amiri" w:hAnsi="Amiri" w:eastAsia="Amiri" w:cs="Amiri"/>
          <w:color w:val="111111"/>
          <w:sz w:val="28"/>
          <w:sz w:val="28"/>
          <w:szCs w:val="28"/>
          <w:rtl w:val="true"/>
          <w:lang w:bidi="ar-SA"/>
        </w:rPr>
        <w:t xml:space="preserve">، فإنّ البخاري قد أقرٌّ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أهل العلم والفضل هم أحقّ بالإمامة ، وأنّ تقديم المفضول علىٰ الفاضل قبيح لا يمكن لأحد أن يلجأ إلىٰ القول به أو الاعتماد عليه في مسألة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ذلك بطلان قول المعتزلة في جواز تقديم المفضول علىٰ الفاضل جملةً وتفصيلا</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224880_2870459653"/>
      <w:bookmarkStart w:id="107" w:name="_Toc36"/>
      <w:bookmarkEnd w:id="106"/>
      <w:r>
        <w:rPr>
          <w:rtl w:val="true"/>
        </w:rPr>
        <w:t xml:space="preserve">أهل البيت عليهم السلام أحقّ بالإمامة من غيرهم </w:t>
      </w:r>
      <w:r>
        <w:rPr>
          <w:rtl w:val="true"/>
        </w:rPr>
        <w:t>:</w:t>
      </w:r>
      <w:bookmarkEnd w:id="107"/>
    </w:p>
    <w:p>
      <w:pPr>
        <w:pStyle w:val="BookText"/>
        <w:rPr/>
      </w:pPr>
      <w:r>
        <w:rPr>
          <w:rFonts w:ascii="Amiri" w:hAnsi="Amiri" w:eastAsia="Amiri" w:cs="Amiri"/>
          <w:color w:val="111111"/>
          <w:sz w:val="28"/>
          <w:sz w:val="28"/>
          <w:szCs w:val="28"/>
          <w:rtl w:val="true"/>
          <w:lang w:bidi="ar-SA"/>
        </w:rPr>
        <w:t xml:space="preserve">وبما أنّ الحديث قد انجرّ إلىٰ بيان الفاضل من المفضول ، فلا بُدّ من بيان هذه الحقيقة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البيت عليهم السلام هم الأفضل في الأُمّة بعد رسول الله صلى الله عليه وآله وسلم ، كما هو مدّعانا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ورد من النصوص الدالّة علىٰ هذا الأمر ، والتي سبق أن مرّ منها في أمير المؤمنين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دلّت علىٰ أفضليّتهم آيات كثيرة متضافرة ،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المباهلة </w:t>
      </w:r>
      <w:r>
        <w:rPr>
          <w:rStyle w:val="FootnoteAnchor"/>
          <w:rtl w:val="true"/>
        </w:rPr>
        <w:footnoteReference w:id="345"/>
      </w:r>
      <w:r>
        <w:rPr>
          <w:rFonts w:ascii="Amiri" w:hAnsi="Amiri" w:eastAsia="Amiri" w:cs="Amiri"/>
          <w:color w:val="111111"/>
          <w:sz w:val="28"/>
          <w:sz w:val="28"/>
          <w:szCs w:val="28"/>
          <w:rtl w:val="true"/>
          <w:lang w:bidi="ar-SA"/>
        </w:rPr>
        <w:t xml:space="preserve">، وآية التطهير </w:t>
      </w:r>
      <w:r>
        <w:rPr>
          <w:rStyle w:val="FootnoteAnchor"/>
          <w:rtl w:val="true"/>
        </w:rPr>
        <w:footnoteReference w:id="346"/>
      </w:r>
      <w:r>
        <w:rPr>
          <w:rFonts w:ascii="Amiri" w:hAnsi="Amiri" w:eastAsia="Amiri" w:cs="Amiri"/>
          <w:color w:val="111111"/>
          <w:sz w:val="28"/>
          <w:sz w:val="28"/>
          <w:szCs w:val="28"/>
          <w:rtl w:val="true"/>
          <w:lang w:bidi="ar-SA"/>
        </w:rPr>
        <w:t xml:space="preserve">، وآية المودّة </w:t>
      </w:r>
      <w:r>
        <w:rPr>
          <w:rStyle w:val="FootnoteAnchor"/>
          <w:rtl w:val="true"/>
        </w:rPr>
        <w:footnoteReference w:id="347"/>
      </w:r>
      <w:r>
        <w:rPr>
          <w:rFonts w:ascii="Amiri" w:hAnsi="Amiri" w:eastAsia="Amiri" w:cs="Amiri"/>
          <w:color w:val="111111"/>
          <w:sz w:val="28"/>
          <w:sz w:val="28"/>
          <w:szCs w:val="28"/>
          <w:rtl w:val="true"/>
          <w:lang w:bidi="ar-SA"/>
        </w:rPr>
        <w:t xml:space="preserve">، وآية الصلاة علىٰ النبيّ صلى الله عليه وآله وسلم ، الّتي شارك أهل البيت عليهم السلام فيها النبيّ صلى الله عليه وآله وسلم </w:t>
      </w:r>
      <w:r>
        <w:rPr>
          <w:rStyle w:val="FootnoteAnchor"/>
          <w:rtl w:val="true"/>
        </w:rPr>
        <w:footnoteReference w:id="348"/>
      </w:r>
      <w:r>
        <w:rPr>
          <w:rFonts w:ascii="Amiri" w:hAnsi="Amiri" w:eastAsia="Amiri" w:cs="Amiri"/>
          <w:color w:val="111111"/>
          <w:sz w:val="28"/>
          <w:sz w:val="28"/>
          <w:szCs w:val="28"/>
          <w:rtl w:val="true"/>
          <w:lang w:bidi="ar-SA"/>
        </w:rPr>
        <w:t xml:space="preserve">، وغيرها من الآيات الكثيرة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دلّت علىٰ أفضليّتهم أحاديث كثيرة متضافرة ، نذكر منها هنا </w:t>
      </w:r>
    </w:p>
    <w:p>
      <w:pPr>
        <w:pStyle w:val="BookText"/>
        <w:rPr/>
      </w:pPr>
      <w:r>
        <w:rPr>
          <w:rFonts w:ascii="Amiri" w:hAnsi="Amiri" w:eastAsia="Amiri" w:cs="Amiri"/>
          <w:color w:val="111111"/>
          <w:sz w:val="28"/>
          <w:sz w:val="28"/>
          <w:szCs w:val="28"/>
          <w:rtl w:val="true"/>
          <w:lang w:bidi="ar-SA"/>
        </w:rPr>
        <w:t xml:space="preserve">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أهل بيت لا يقاس بنا أحد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صلى الله عليه وآله وسلم وقد خطب الناس يوماً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الفضل والشرف والمنزلة لرسول الله صلى الله عليه وآله وسلم وذرّيّته ، فلا تذهبنّ بكم الأباطيل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مثل أهل بيتي فيكم مثل سفينة نوح من قومه ، مَن ركبها نجا ، ومَن تخلّف عنها غرق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التشبيه الدقيق في حديثه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حملت تلك السفينة القوم الناجين وأنقذتهم من الغرق في الماء الّذي شمل الأرض كلّها آنذاك ، وكذا يكون المتّبِع لأهل بيته عليهم السلام ، الأمر الّذي يكشف لنا بوضوح عن الفرقة الناجية من المسلمين الّتي عناها النبيّ صلى الله عليه وآله وسلم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ستفترق أُمّتي إلىٰ ثلاث وسبعين فرقة ، كلّها في النار إلاّ واحدة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القاري في مرقاة المفاتيح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إنّ مَثل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شَبَههُم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مثل سفينة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سببية الخلاص من الهلاك إلىٰ النجاة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ركبها نجا ، ومَن تخلّف عنها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فكذا مَن التزم صحبتهم ومتابعتهم نجا في الدارين ، وإلاّ فهلك فيهما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النجوم أمان لأهل الأرض من الغرق ، وأهل بيتي أمان لأُمّتي من الاختلاف ، فإذا خالفتها قبيلة من العرب ، اختلفوا فصاروا </w:t>
      </w:r>
      <w:bookmarkStart w:id="108" w:name="pg10895_103305"/>
    </w:p>
    <w:p>
      <w:pPr>
        <w:pStyle w:val="BookText"/>
        <w:rPr/>
      </w:pPr>
      <w:bookmarkEnd w:id="108"/>
      <w:r>
        <w:rPr>
          <w:rFonts w:ascii="Amiri" w:hAnsi="Amiri" w:eastAsia="Amiri" w:cs="Amiri"/>
          <w:color w:val="111111"/>
          <w:sz w:val="28"/>
          <w:sz w:val="28"/>
          <w:szCs w:val="28"/>
          <w:rtl w:val="true"/>
          <w:lang w:bidi="ar-SA"/>
        </w:rPr>
        <w:t xml:space="preserve">حزب إبليس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المناوي الشافعي في فيض القدير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وأهل بيتي أمان لأُمّتي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شبّههم بنجوم السماء وهي الّتي يقع بها الاهتداء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الطوالع والغوارب والسيارات والثابتات ، فكذلك بهم الاقتداء ، وبهم الأمان من الهلاك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بنا في أوّل الكتاب ذكر حديث الثقلين المشهور المتواتر ، الدالّ بكلّ وضوح علىٰ وجوب التمسّك بأهل البيت عليهم السلام واتّباعهم بعد النبيّ صلى الله عليه وآله وسلم ؛ وذلك لمحلّ العصمة من الضلال أبداً للمتمسّك بهم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عليّ عليه السلام في 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يُقاس بآل محمّد صلى الله عليه وآله وسلم من هذه الأُمّة أحد ، ولا يُسوّىٰ بهم مَن جرت نعمتهم عليه أبداً ، هم أساس الدين ، وعماد اليقين ، إليهم يفيء الغالي ، وبهم يلحق التالي ، ولهم خصائص حقّ الولاية ، وفيهم الوصية والوراثة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1224882_2870459653"/>
      <w:bookmarkStart w:id="110" w:name="_Toc37"/>
      <w:bookmarkEnd w:id="109"/>
      <w:r>
        <w:rPr>
          <w:rtl w:val="true"/>
        </w:rPr>
        <w:t xml:space="preserve">أقوال النبيّ صلى الله عليه وآله وسلم في عليّ عليه السلام خاصة </w:t>
      </w:r>
      <w:r>
        <w:rPr>
          <w:rtl w:val="true"/>
        </w:rPr>
        <w:t>:</w:t>
      </w:r>
      <w:bookmarkEnd w:id="11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يدلّك علىٰ أفضليّة عليّ عليه السلام بالخصوص بعد النبيّ صلى الله عليه وآله وسلم علىٰ الأُمّة جمعاء 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أُوحي إليَّ في عليّ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سيد المسلمين ، وإمام المتّقين ، وقائد الغرّ المحجّلين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وأيضاً قد ذكرنا سابقاً ما يدلّ علىٰ أعلميّته عليه السلام وفضيلته من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أعلم أُمّتي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أقضاكم عليّ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أخرجه الحاكم وصحّحه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 أنّ النبيّ صلى الله عليه وآله وسلم قال لعليّ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تبيّن لأُمّتي ما اختلفوا فيه من بعدي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أبي ذرّ وسلمان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بيد عليّ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هذا أوّل مَن آمن بي ، وهذا أوّل مَن يصافحني يوم القيامة ، وهذا الصدّيق الأكبر ، وهذا فاروق هذه الأُمّة ، يفرّق بين الحقّ والباطل ، وهذا يعسوب المؤمنين ، والمال يعسوب الظالمين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واليعسوب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النحل ، ومنه قيل للسيد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يعسوب قومه ؛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قول عليّ عليه السلام ، رواه ابن ماجة في السُنن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عبد الله وأخو رسوله صلى الله عليه وآله وسلم ، وأنا الصدّيق الأكبر ، لا يقولها بعدي إلاّ كذّاب ، صلّيت قبل الناس لسبع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أحمد وأبو يعلىٰ باختصار ، والبزّار والطبراني في الأوسط ، وإسناده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نعيم في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معاذ ، أنّ رسول الله صلى الله عليه وآله وسلم قال لعليّ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أخصمك بالنبوّة ؛ فلا نبوّة بعدي ، وتخصم الناس بسبع ، ولا يحاجّك فيها أحد من قريش ؛ أنت أوّلهم إيماناً بالله ، وأوفاهم </w:t>
      </w:r>
    </w:p>
    <w:p>
      <w:pPr>
        <w:pStyle w:val="BookText"/>
        <w:rPr/>
      </w:pPr>
      <w:r>
        <w:rPr>
          <w:rFonts w:ascii="Amiri" w:hAnsi="Amiri" w:eastAsia="Amiri" w:cs="Amiri"/>
          <w:color w:val="111111"/>
          <w:sz w:val="28"/>
          <w:sz w:val="28"/>
          <w:szCs w:val="28"/>
          <w:rtl w:val="true"/>
          <w:lang w:bidi="ar-SA"/>
        </w:rPr>
        <w:t xml:space="preserve">بعهد الله ، وأقومهم بأمر الله ، وأقسمهم بالسوية ، وأعدلهم في الرعية ، وأبصرهم بالقضية ، وأعظمهم عند الله مزية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المحبّ الطبري في 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أبو بكر وعليّ يزورون قبر النبيّ صلى الله عليه وسلم بعد وفاته بستّة أيّام ؛ قال عليّ لأبي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يا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لأتقدّم رجلاً سمعت رسول الله صلى الله عليه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منّي بمنزلتي من ربّي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السؤال الّذي يطرح نفسه هنا بإلحاح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واقع الحال عند أبي بكر لمنزلة عليّ عليه السلام ، فلماذا رضي بالتقدّم عليه في مسألة الخلافة ، ونزل عند رغبة بعضهم ولم يبيّن أنّ الأكفأ والأجدر بها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جعله النبيّ صلى الله عليه وآله وسلم مناراً وعلامة للهدىٰ عند اختلاف الناس في المسالك ؛ فقد أخرج الديلمي عن عمّار وأبي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قال لعمّار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عليّاً قد سلك وادياً وسلك الناس وادياً غيره ، فاسْلك مع عليّ ودع الناس ؛ فإنّه لن يدلّك علىٰ ردىً ، ولن يخرجك من هدىً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وسيأتي ما يماثله من أحاديث الولاية عن الطبراني والحاكم وأبي نعيم وابن عساكر ، عن زيد بن أرقم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عن النبيّ صلى الله عليه وآله وسلم في وجوب طاعته وعدم مخالفته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أطاعني فقد أطاع الله ، ومَن عصاني فقد عصىٰ الله ، ومَن أطاع عليّاً فقد أطاعني ، ومَن عصىٰ عليّاً فقد عصاني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لزوم متابعته وعدم مفارقته 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فارقني فقد فارق الله ، ومَن فارقك فقد فارقني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ولبيان اختصاصه به صلى الله عليه وآله وسلم ، وأنّه المؤهّل لتنفيذ المهام الخطيرة نيابة عنه ، 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منّي ، وأنا من عليّ ، ولا يؤدّي عنّي إلاّ عليّ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 عليه السلام بعد هذا هو خيرة الله من خلقه مع نبيّه المصطفىٰ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وسلم لابنته فاطمة 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أنّ الله عزّ وجلّ اطّلع علىٰ أهل الأرض فاختار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أبوك ، والآخر بعلك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هو أحبّ الخلق إلىٰ الله بعد نبيّه صلى الله عليه وآله وسلم ، وقد جعل حبّه علامة الإيمان ، وبغضه علامة النفاق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مسلم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عدي بن ثابت ، عن زرّ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أنّه لعهد النبيّ الأُميّ صلى الله عليه وسلم إليَّ أن </w:t>
      </w:r>
    </w:p>
    <w:p>
      <w:pPr>
        <w:pStyle w:val="BookText"/>
        <w:rPr/>
      </w:pPr>
      <w:r>
        <w:rPr>
          <w:rFonts w:ascii="Amiri" w:hAnsi="Amiri" w:eastAsia="Amiri" w:cs="Amiri"/>
          <w:color w:val="111111"/>
          <w:sz w:val="28"/>
          <w:sz w:val="28"/>
          <w:szCs w:val="28"/>
          <w:rtl w:val="true"/>
          <w:lang w:bidi="ar-SA"/>
        </w:rPr>
        <w:t xml:space="preserve">لا يحبّني إلاّ مؤمن ولا يبغضني إلاّ منافق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الترمذي في سُننه ، في مناقب عليّ بن أبي طالب ، بسنده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النبيّ صلى الله عليه وآله وسلم طير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ائتني بأحبّ خلقك إليك ليأكل معي هذا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فأكل معه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بعد ذلك كلّه نفس النبيّ المصطفى الأمين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آية المباهلة </w:t>
      </w:r>
      <w:r>
        <w:rPr>
          <w:rStyle w:val="FootnoteAnchor"/>
          <w:rtl w:val="true"/>
        </w:rPr>
        <w:footnoteReference w:id="37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أَنفُسَنَا وَأَنفُسَكُمْ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لأبعثنّ عليكم رجلاً منّي أو كنفسي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دلالة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عليه السلام هو الإمام المفترض الطاعة بعد رسول الله صلى الله عليه وآله وسلم واضحة ؛ لأنّ مَن بايع غيره واتّبع سواه فقد </w:t>
      </w:r>
      <w:bookmarkStart w:id="111" w:name="pg10895_103310"/>
    </w:p>
    <w:p>
      <w:pPr>
        <w:pStyle w:val="BookText"/>
        <w:rPr/>
      </w:pPr>
      <w:bookmarkEnd w:id="111"/>
      <w:r>
        <w:rPr>
          <w:rFonts w:ascii="Amiri" w:hAnsi="Amiri" w:eastAsia="Amiri" w:cs="Amiri"/>
          <w:color w:val="111111"/>
          <w:sz w:val="28"/>
          <w:sz w:val="28"/>
          <w:szCs w:val="28"/>
          <w:rtl w:val="true"/>
          <w:lang w:bidi="ar-SA"/>
        </w:rPr>
        <w:t xml:space="preserve">فارقه ، ومَن فارقه فارَق الحقّ ، كما مرّ في الأحاديث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أقوال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المسلمين ، إمام المتّقين ، المبيّن لما اختلف فيه الناس بعد رسول الله صلى الله عليه وآله وسلم ، منزلته من الرسول كمنزلة الرسول صلى الله عليه وآله وسلم من ربّه ، الصدّيق الأكبر ، فاروق 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أوفاهم بعهد الله ، أقومهم ، أقسمهم بالسوية ، أعدلهم ، أبصرهم ، أعظمهم عند الله ، أحد اثنين اختارهما الله من أهل الأرض كلّهم ، الأمر بالسلوك معه وترك الناس عند الاختلاف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وتعليل ذلك بعدم التدليل علىٰ ردىٰ وعدم الإخراج من هدىٰ ، أحبّ الخلق إلىٰ الله ، لا يحبّه إلاّ مؤمن ولا يبغضه إلاّ منافق ، نفس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فيها من الدلالة علىٰ أفضليته ، وأرجحيّته ، وأهليّته للخلافة بعد رسول الله صلى الله عليه وآله وسلم مباشرة دون المسلمين كلّهم ، وما يدلّ علىٰ لزوم متابعته ، ممّا لا يختلف عليه إلاّ مَن كان جاهلاً بعلوم العربية بحيث لا يدرك معه الألفاظ الدالّة علىٰ التفضيل ، أو كان متعصّباً لمذهب قومه وعشيرته ، وكانت علىٰ قلبه غشاوة تمنعه من الوصول إلىٰ إدراك الحقّ والحقيقة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ولاية عليّ عليه السلام</w:t>
      </w:r>
    </w:p>
    <w:p>
      <w:pPr>
        <w:pStyle w:val="Heading3"/>
        <w:numPr>
          <w:ilvl w:val="2"/>
          <w:numId w:val="1"/>
        </w:numPr>
        <w:rPr/>
      </w:pPr>
      <w:bookmarkStart w:id="112" w:name="__RefHeading___Toc1224884_2870459653"/>
      <w:bookmarkStart w:id="113" w:name="_Toc38"/>
      <w:bookmarkEnd w:id="112"/>
      <w:r>
        <w:rPr>
          <w:rtl w:val="true"/>
        </w:rPr>
        <w:t xml:space="preserve">وأقول أيضاً </w:t>
      </w:r>
      <w:r>
        <w:rPr>
          <w:rtl w:val="true"/>
        </w:rPr>
        <w:t>:</w:t>
      </w:r>
      <w:bookmarkEnd w:id="11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وردت جملة من الأحاديث النبوية المباركة الدالّة علىٰ أحقّيته عليه السلام بالخلافة ممّن سبقه عليها ، وهي الأحاديث الواردة في وجوب موالاته وطاعته والاهتداء بهديه بعد رسول الله صلى الله عليه وآله وسلم ، وهي بالإضافة إلىٰ حديث الغدير المارّ ذكره ، وما ورد من أنّه وليّ المؤمنين بعد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 المحدّثون جملة من هذه الأحاديث ، نذكر منها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عمّار بن ياسر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أُوصي من آمن بي وصدّقني بولاية عليّ بن أبي طالب ، فمَن تولاّه فقد تولاّني ، ومَن تولاّني فقد تولّىٰ الله ، ومَن أحبّه فقد أحبّني ، ومَن أحبّني فقد أحبّ الله ، ومَن أبغضه فقد أبغضني ، ومَن أبغضني فقد أبغض الله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يحيا حياتي ، ويموت مماتي ، ويسكن جنّة عدن غرسها ربّي ، فليتولّ عليّاً من بعدي ، وليوالِ وليّه ، وليقتدِ بالأئمّة من بعدي ؛ فإنّهم عترتي ، خُلقوا من طينتي ، ورُزقوا فهمي وعلمي ، فويل للمكذّبين بفضلهم من أُمّتي ، القاطعين فيهم صلتي ، لا أنالهم الله شفاعتي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زياد بن مطرف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أن يحيا حياتي ، ويموت ميتتي ، ويدخل الجنّة الّتي وعدني ربّي ، وهي جنّة الخلد ، فليتولّ عليّاً وذرّيته من بعده ؛ فإنّهم لن يخرجوكم من باب هدىً ، ولن يدخلوكم في باب ضلالة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يحيا حياتي ، ويموت ميتتي ، ويسكن جنّة الخلد الّتي وعدني ربّي ، فليتولّ عليّ بن أبي طالب ؛ فإنّه لا يخرجكم من هدىً ، ولن يدخلكم في </w:t>
      </w:r>
    </w:p>
    <w:p>
      <w:pPr>
        <w:pStyle w:val="BookText"/>
        <w:rPr/>
      </w:pPr>
      <w:r>
        <w:rPr>
          <w:rFonts w:ascii="Amiri" w:hAnsi="Amiri" w:eastAsia="Amiri" w:cs="Amiri"/>
          <w:color w:val="111111"/>
          <w:sz w:val="28"/>
          <w:sz w:val="28"/>
          <w:szCs w:val="28"/>
          <w:rtl w:val="true"/>
          <w:lang w:bidi="ar-SA"/>
        </w:rPr>
        <w:t xml:space="preserve">ضلالة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الخطيب الخوارزمي الحنفي في المناقب بسنده عن عليّ عليه السلام ، عن النبيّ صلى الله عليه وآله وسلم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عبداً عبد الله مثل ما أقام نوح في قومه ، وكان له مثل أُحد ذهباً فأَنفقه في سبيل الله ، ومدّ في عمره حتّىٰ حجّ ألف عام علىٰ قدميه ، ثمّ قتل بين الصفا والمروة مظلوماً ، ثمّ لم يوالك يا عليّ لم يشم رائحة الجنّة ولم يدخلها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نظم أحد الفلاسفة المعاني الواردة في هذا الحديث الشريف في أبيات شعرية قال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عبداً أتىٰ بالصالحات غداً</w:t>
      </w:r>
    </w:p>
    <w:p>
      <w:pPr>
        <w:pStyle w:val="BookText"/>
        <w:rPr/>
      </w:pPr>
      <w:r>
        <w:rPr>
          <w:rFonts w:ascii="Amiri" w:hAnsi="Amiri" w:eastAsia="Amiri" w:cs="Amiri"/>
          <w:color w:val="111111"/>
          <w:sz w:val="28"/>
          <w:sz w:val="28"/>
          <w:szCs w:val="28"/>
          <w:rtl w:val="true"/>
          <w:lang w:bidi="ar-SA"/>
        </w:rPr>
        <w:t>وودّ كلّ نبيّ مرسل ووليّ</w:t>
      </w:r>
    </w:p>
    <w:p>
      <w:pPr>
        <w:pStyle w:val="BookText"/>
        <w:rPr/>
      </w:pPr>
      <w:r>
        <w:rPr>
          <w:rFonts w:ascii="IRNazanin" w:hAnsi="IRNazanin" w:eastAsia="IRNazanin"/>
          <w:color w:val="111111"/>
          <w:sz w:val="28"/>
          <w:sz w:val="28"/>
          <w:szCs w:val="28"/>
          <w:rtl w:val="true"/>
          <w:lang w:bidi="fa-IR"/>
        </w:rPr>
        <w:t>وصام ما صام صوّاماً بلا ملل</w:t>
      </w:r>
    </w:p>
    <w:p>
      <w:pPr>
        <w:pStyle w:val="BookText"/>
        <w:rPr/>
      </w:pPr>
      <w:r>
        <w:rPr>
          <w:rFonts w:ascii="Amiri" w:hAnsi="Amiri" w:eastAsia="Amiri" w:cs="Amiri"/>
          <w:color w:val="111111"/>
          <w:sz w:val="28"/>
          <w:sz w:val="28"/>
          <w:szCs w:val="28"/>
          <w:rtl w:val="true"/>
          <w:lang w:bidi="ar-SA"/>
        </w:rPr>
        <w:t>وقام ما قام قوّاماً بلا كسل</w:t>
      </w:r>
    </w:p>
    <w:p>
      <w:pPr>
        <w:pStyle w:val="BookText"/>
        <w:rPr/>
      </w:pPr>
      <w:r>
        <w:rPr>
          <w:rFonts w:ascii="Amiri" w:hAnsi="Amiri" w:eastAsia="Amiri" w:cs="Amiri"/>
          <w:color w:val="111111"/>
          <w:sz w:val="28"/>
          <w:sz w:val="28"/>
          <w:szCs w:val="28"/>
          <w:rtl w:val="true"/>
          <w:lang w:bidi="ar-SA"/>
        </w:rPr>
        <w:t>وحجّ ما حجّ من فرض ومن سنن</w:t>
      </w:r>
    </w:p>
    <w:p>
      <w:pPr>
        <w:pStyle w:val="BookText"/>
        <w:rPr/>
      </w:pPr>
      <w:r>
        <w:rPr>
          <w:rFonts w:ascii="Amiri" w:hAnsi="Amiri" w:eastAsia="Amiri" w:cs="Amiri"/>
          <w:color w:val="111111"/>
          <w:sz w:val="28"/>
          <w:sz w:val="28"/>
          <w:szCs w:val="28"/>
          <w:rtl w:val="true"/>
          <w:lang w:bidi="ar-SA"/>
        </w:rPr>
        <w:t>وطاف ما طاف حاف غير منتعل</w:t>
      </w:r>
    </w:p>
    <w:p>
      <w:pPr>
        <w:pStyle w:val="BookText"/>
        <w:rPr/>
      </w:pPr>
      <w:r>
        <w:rPr>
          <w:rFonts w:ascii="Amiri" w:hAnsi="Amiri" w:eastAsia="Amiri" w:cs="Amiri"/>
          <w:color w:val="111111"/>
          <w:sz w:val="28"/>
          <w:sz w:val="28"/>
          <w:szCs w:val="28"/>
          <w:rtl w:val="true"/>
          <w:lang w:bidi="ar-SA"/>
        </w:rPr>
        <w:t>وطار في الجو لا يأوي إلىٰ أحد</w:t>
      </w:r>
    </w:p>
    <w:p>
      <w:pPr>
        <w:pStyle w:val="BookText"/>
        <w:rPr/>
      </w:pPr>
      <w:r>
        <w:rPr>
          <w:rFonts w:ascii="Amiri" w:hAnsi="Amiri" w:eastAsia="Amiri" w:cs="Amiri"/>
          <w:color w:val="111111"/>
          <w:sz w:val="28"/>
          <w:sz w:val="28"/>
          <w:szCs w:val="28"/>
          <w:rtl w:val="true"/>
          <w:lang w:bidi="ar-SA"/>
        </w:rPr>
        <w:t>وغاص في البحر مأموناً من البلل</w:t>
      </w:r>
    </w:p>
    <w:p>
      <w:pPr>
        <w:pStyle w:val="BookText"/>
        <w:rPr/>
      </w:pPr>
      <w:r>
        <w:rPr>
          <w:rFonts w:ascii="Amiri" w:hAnsi="Amiri" w:eastAsia="Amiri" w:cs="Amiri"/>
          <w:color w:val="111111"/>
          <w:sz w:val="28"/>
          <w:sz w:val="28"/>
          <w:szCs w:val="28"/>
          <w:rtl w:val="true"/>
          <w:lang w:bidi="ar-SA"/>
        </w:rPr>
        <w:t>يكسو اليتامى من الديباج كلّهم</w:t>
      </w:r>
    </w:p>
    <w:p>
      <w:pPr>
        <w:pStyle w:val="BookText"/>
        <w:rPr/>
      </w:pPr>
      <w:r>
        <w:rPr>
          <w:rFonts w:ascii="Amiri" w:hAnsi="Amiri" w:eastAsia="Amiri" w:cs="Amiri"/>
          <w:color w:val="111111"/>
          <w:sz w:val="28"/>
          <w:sz w:val="28"/>
          <w:szCs w:val="28"/>
          <w:rtl w:val="true"/>
          <w:lang w:bidi="ar-SA"/>
        </w:rPr>
        <w:t>ويطعم الجائعين البرّ بالعسل</w:t>
      </w:r>
    </w:p>
    <w:p>
      <w:pPr>
        <w:pStyle w:val="BookText"/>
        <w:rPr/>
      </w:pPr>
      <w:r>
        <w:rPr>
          <w:rFonts w:ascii="Amiri" w:hAnsi="Amiri" w:eastAsia="Amiri" w:cs="Amiri"/>
          <w:color w:val="111111"/>
          <w:sz w:val="28"/>
          <w:sz w:val="28"/>
          <w:szCs w:val="28"/>
          <w:rtl w:val="true"/>
          <w:lang w:bidi="ar-SA"/>
        </w:rPr>
        <w:t>وعاش ما عاش آلافاً مؤلّفة</w:t>
      </w:r>
    </w:p>
    <w:p>
      <w:pPr>
        <w:pStyle w:val="BookText"/>
        <w:rPr/>
      </w:pPr>
      <w:r>
        <w:rPr>
          <w:rFonts w:ascii="IRNazanin" w:hAnsi="IRNazanin" w:eastAsia="IRNazanin"/>
          <w:color w:val="111111"/>
          <w:sz w:val="28"/>
          <w:sz w:val="28"/>
          <w:szCs w:val="28"/>
          <w:rtl w:val="true"/>
          <w:lang w:bidi="fa-IR"/>
        </w:rPr>
        <w:t>عار من الذنب معصوماً من الزلل</w:t>
      </w:r>
    </w:p>
    <w:p>
      <w:pPr>
        <w:pStyle w:val="BookText"/>
        <w:rPr/>
      </w:pPr>
      <w:r>
        <w:rPr>
          <w:rFonts w:ascii="Amiri" w:hAnsi="Amiri" w:eastAsia="Amiri" w:cs="Amiri"/>
          <w:color w:val="111111"/>
          <w:sz w:val="28"/>
          <w:sz w:val="28"/>
          <w:szCs w:val="28"/>
          <w:rtl w:val="true"/>
          <w:lang w:bidi="ar-SA"/>
        </w:rPr>
        <w:t>ما كان عند الله ينفعه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بحبّ أمير المؤمنين عليّ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وفي معنىٰ الحديث المتقدّم ، جاء عن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صفن بين الركن والمقام فصلّىٰٰ وصام ثمّ لقي الله وهو مبغض لأهل بيت محمّد دخل النار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المعنىٰ أيضاً قال الإمام الشافعي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رأيت الناس قد ذهبت بهم</w:t>
      </w:r>
    </w:p>
    <w:p>
      <w:pPr>
        <w:pStyle w:val="BookText"/>
        <w:rPr/>
      </w:pPr>
      <w:r>
        <w:rPr>
          <w:rFonts w:ascii="Amiri" w:hAnsi="Amiri" w:eastAsia="Amiri" w:cs="Amiri"/>
          <w:color w:val="111111"/>
          <w:sz w:val="28"/>
          <w:sz w:val="28"/>
          <w:szCs w:val="28"/>
          <w:rtl w:val="true"/>
          <w:lang w:bidi="ar-SA"/>
        </w:rPr>
        <w:t>مذاهبهم في أبحر الغيّ والجهلِ</w:t>
      </w:r>
    </w:p>
    <w:p>
      <w:pPr>
        <w:pStyle w:val="BookText"/>
        <w:rPr/>
      </w:pPr>
      <w:r>
        <w:rPr>
          <w:rFonts w:ascii="Amiri" w:hAnsi="Amiri" w:eastAsia="Amiri" w:cs="Amiri"/>
          <w:color w:val="111111"/>
          <w:sz w:val="28"/>
          <w:sz w:val="28"/>
          <w:szCs w:val="28"/>
          <w:rtl w:val="true"/>
          <w:lang w:bidi="ar-SA"/>
        </w:rPr>
        <w:t>ركبت علىٰ اسم الله في سفن النجا</w:t>
      </w:r>
    </w:p>
    <w:p>
      <w:pPr>
        <w:pStyle w:val="BookText"/>
        <w:rPr/>
      </w:pPr>
      <w:r>
        <w:rPr>
          <w:rFonts w:ascii="Amiri" w:hAnsi="Amiri" w:eastAsia="Amiri" w:cs="Amiri"/>
          <w:color w:val="111111"/>
          <w:sz w:val="28"/>
          <w:sz w:val="28"/>
          <w:szCs w:val="28"/>
          <w:rtl w:val="true"/>
          <w:lang w:bidi="ar-SA"/>
        </w:rPr>
        <w:t>وهم أهل بيت المصطفى خاتم الرسلِ</w:t>
      </w:r>
    </w:p>
    <w:p>
      <w:pPr>
        <w:pStyle w:val="BookText"/>
        <w:rPr/>
      </w:pPr>
      <w:r>
        <w:rPr>
          <w:rFonts w:ascii="Amiri" w:hAnsi="Amiri" w:eastAsia="Amiri" w:cs="Amiri"/>
          <w:color w:val="111111"/>
          <w:sz w:val="28"/>
          <w:sz w:val="28"/>
          <w:szCs w:val="28"/>
          <w:rtl w:val="true"/>
          <w:lang w:bidi="ar-SA"/>
        </w:rPr>
        <w:t>وأمسكت حبل الله وهو ولائهم</w:t>
      </w:r>
    </w:p>
    <w:p>
      <w:pPr>
        <w:pStyle w:val="BookText"/>
        <w:rPr/>
      </w:pPr>
      <w:r>
        <w:rPr>
          <w:rFonts w:ascii="Amiri" w:hAnsi="Amiri" w:eastAsia="Amiri" w:cs="Amiri"/>
          <w:color w:val="111111"/>
          <w:sz w:val="28"/>
          <w:sz w:val="28"/>
          <w:szCs w:val="28"/>
          <w:rtl w:val="true"/>
          <w:lang w:bidi="ar-SA"/>
        </w:rPr>
        <w:t xml:space="preserve">كما قد أمرنا بالتمسّك بالحبلِ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لا تصلح الإمامة علىٰ غير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وبإمكاننا ، ومن خلال نهج البلاغة نفسه الّذي نتصفّح كلماته ونقرأ أقوال الإمام عليّ عليه السلام فيه أن نستدلّ علىٰ أنّ الخلافة العظمىٰ والإمامة الكبرىٰ لا تصلح علىٰ غير أهل بيت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فيه عن الإمام أمير المؤمنين عليه السلام قوله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من قريش ، غُرسوا في هذا البطن من هاشم ، لا تصلح </w:t>
      </w:r>
      <w:r>
        <w:rPr>
          <w:rStyle w:val="FootnoteAnchor"/>
          <w:rtl w:val="true"/>
        </w:rPr>
        <w:footnoteReference w:id="382"/>
      </w:r>
      <w:r>
        <w:rPr>
          <w:rFonts w:ascii="Amiri" w:hAnsi="Amiri" w:eastAsia="Amiri" w:cs="Amiri"/>
          <w:color w:val="111111"/>
          <w:sz w:val="28"/>
          <w:sz w:val="28"/>
          <w:szCs w:val="28"/>
          <w:rtl w:val="true"/>
          <w:lang w:bidi="ar-SA"/>
        </w:rPr>
        <w:t xml:space="preserve">علىٰ سواهم ، ولا تصلح الولاة من غيرهم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114" w:name="pg10895_103314"/>
    </w:p>
    <w:p>
      <w:pPr>
        <w:pStyle w:val="BookText"/>
        <w:rPr/>
      </w:pPr>
      <w:bookmarkEnd w:id="114"/>
      <w:r>
        <w:rPr>
          <w:rFonts w:ascii="Amiri" w:hAnsi="Amiri" w:eastAsia="Amiri" w:cs="Amiri"/>
          <w:color w:val="111111"/>
          <w:sz w:val="28"/>
          <w:sz w:val="28"/>
          <w:szCs w:val="28"/>
          <w:rtl w:val="true"/>
          <w:lang w:bidi="ar-SA"/>
        </w:rPr>
        <w:t xml:space="preserve">وقد استوقف هذا النصّ ابن أبي الحديد شارح النهج واستشكل علىٰ أُصول مذهبه الّتي يتبنّاها ويدافع عنها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شرحت هذا الكتاب علىٰ قواعد المعتزلة وأُصولهم ، فما قولك في هذا الكلام وهو صريح بأنّ الإمامة لا تصلح من قريش إلاّ في بني هاشم خاصة ، وليس ذلك بمذهب المعتزلة ، لا متقدّميهم ولا متأخّريهم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مشكل ولي فيه نظر ، وإن صحّ أنّ عليّاً قاله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ثبت عندي أنّ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الحقّ وأنّ الحقّ يدور معه حيثما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يتأوّل ويطبّق علىٰ مذهب المعتزلة فيحمل علىٰ أنّ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الإمامة ، كما حمل 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لجار المسجد إلاّ في المسجد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1224886_2870459653"/>
      <w:bookmarkStart w:id="116" w:name="_Toc39"/>
      <w:bookmarkEnd w:id="115"/>
      <w:r>
        <w:rPr>
          <w:rtl w:val="true"/>
        </w:rPr>
        <w:t xml:space="preserve">أقول </w:t>
      </w:r>
      <w:r>
        <w:rPr>
          <w:rtl w:val="true"/>
        </w:rPr>
        <w:t>:</w:t>
      </w:r>
      <w:bookmarkEnd w:id="116"/>
    </w:p>
    <w:p>
      <w:pPr>
        <w:pStyle w:val="BookText"/>
        <w:rPr/>
      </w:pPr>
      <w:r>
        <w:rPr>
          <w:rFonts w:ascii="Amiri" w:hAnsi="Amiri" w:eastAsia="Amiri" w:cs="Amiri"/>
          <w:color w:val="111111"/>
          <w:sz w:val="28"/>
          <w:sz w:val="28"/>
          <w:szCs w:val="28"/>
          <w:rtl w:val="true"/>
          <w:lang w:bidi="ar-SA"/>
        </w:rPr>
        <w:t xml:space="preserve">إنّ الذهاب إلىٰ نفي الكمال يتمّ فيما لو دلّت قرينة من الداخل أو الخارج علىٰ عدم إرادة نفي الصحّة ، كما في الحديث الّذي أورده ابن أبي الحديد عن النبيّ صلى الله عليه وآله وسلم ، وهو 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لجار المسجد إلاّ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فبعد أن دلّت القرائن الخارجية علىٰ صحّة مَن يصلّي في بيته وجاره المسجد ، ذهب الفقهاء إلىٰ أنّ المراد بالنفي في الحديث هو نفي الكمال لا نفي الصحّة ، أي لا صلاة كاملة الأجر والثواب لمَن جاره المسجد إلاّ في المسجد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النصّ السابق الوارد عن الإمام عليه السلام في نهج البلاغة فقد احتجّ </w:t>
      </w:r>
    </w:p>
    <w:p>
      <w:pPr>
        <w:pStyle w:val="BookText"/>
        <w:rPr/>
      </w:pPr>
      <w:r>
        <w:rPr>
          <w:rFonts w:ascii="Amiri" w:hAnsi="Amiri" w:eastAsia="Amiri" w:cs="Amiri"/>
          <w:color w:val="111111"/>
          <w:sz w:val="28"/>
          <w:sz w:val="28"/>
          <w:szCs w:val="28"/>
          <w:rtl w:val="true"/>
          <w:lang w:bidi="ar-SA"/>
        </w:rPr>
        <w:t xml:space="preserve">القوم بمثله عن النبيّ صلى الله عليه وآله وسلم علىٰ نفي صحّة إمامة غير القرشي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أبي داود الطيالسي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الصغير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علىٰ تواتر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في قطف الأزهار المتناثرة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والكتاني في نظم المتناثر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أيضاً عن النبيّ صلى الله عليه وآله وسلم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الخلفاء من بعدي اثنا عشر ، كلّهم من قريش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راجع الحديث باختلاف ألفاظه في صحيح البخاري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مسلم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بتسع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إحدى طرق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رواية عبد الملك عن جابر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حمل المجمل علىٰ المبيّن في هذه الروايات يُدرك المعنىٰ المراد الّذي نحن بصدده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كما ورد عن أبي بكر في ردّ خصومة الأنصار علىٰ الإمامة يوم السقيفة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تذكرون فضلاً إلاّ وأنتم له أهل ، وإنّ العرب لا تعرف هذا الأمر إلاّ لقريش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ورد في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 أنّه سمع رجلاً يقول بجواز الملك لِغيره ، فقام خطيباً علىٰ المنبر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في قريش لا يعاديهم أحد إلاّ أكبّه الله علىٰ وجهه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اتّفق أئمّة المذاهب الأربعة إلاّ أبا حنيفة علىٰ عدم جواز إمامة غير القرشي لحديث النبيّ صلى الله عليه وآله وسلم السابق ، أمّا أبو حنيفة فقد أفتىٰ علىٰ طريقته المعروفة بالرأي والقياس علىٰ جواز إمامة الموالي ، وهي الفتوى الّتي استند </w:t>
      </w:r>
    </w:p>
    <w:p>
      <w:pPr>
        <w:pStyle w:val="BookText"/>
        <w:rPr/>
      </w:pPr>
      <w:r>
        <w:rPr>
          <w:rFonts w:ascii="Amiri" w:hAnsi="Amiri" w:eastAsia="Amiri" w:cs="Amiri"/>
          <w:color w:val="111111"/>
          <w:sz w:val="28"/>
          <w:sz w:val="28"/>
          <w:szCs w:val="28"/>
          <w:rtl w:val="true"/>
          <w:lang w:bidi="ar-SA"/>
        </w:rPr>
        <w:t xml:space="preserve">عليها الأتراك في صحّة استيلائهم علىٰ خلافة المسلمين ، وأطلقوا بسبب هذه الفتوىٰ علىٰ أبي حنيفة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 فإنّ الذهاب إلىٰ نفي الكمال يتمّ فيما لو دلّ دليل علىٰ عدم إرادة نفي الصحّة ، وفي حال الاشتباه يكون المعوّل عليه هو فهم العرف ، وفهم المخاطَبين بالكلام ، وقد مرّ بنا ذكر شاهدين عن المسلمين بأنّهم فهموا من حديث النبيّ صلى الله عليه وآله وسلم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إمامة غير القرشي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واللفظ الوارد في كلام الإمام أمير المؤمنين عليه السلام هو اللفظ نفسه الوارد في حديث النبيّ صلى الله عليه وآله وسلم ، مع زيادة في التوضيح والبيان من باب مدينة علم المصطفىٰ صلى الله عليه وآله وسلم ، وعند حمل المجمل علىٰ المبيّن في الكلام يفهم منه بأنّ الإمامة لا تجوز لغير القرشي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تكرار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كلام أمير المؤمنين عليه السلام قرينة لفظية علىٰ إرادة نفي الصحّة لا نفي الكمال ، كما يحاول ابن أبي الحديد أن يأوّل ذلك ، إلاّ أنّ الرجل لمّا أُحيطت مراكبه عزّ عليه أن يخالف أهل مذهبه فقال ما قال محاولاً بذلك التوفيق بين الحقيقة والخيال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الشيخ محمّد عبده فقد قال في تعليقته عن العبارة السابقة الّتي جاء بها الدليمي من النهج وهي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فنظرت في أمري ، فإذا طاعتي سبقت بيعتي ، وإذا الميثاق في عنقي لغيري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الجملة قطعة من كلام له في حال نفسه بعد وفاة رسول الله صلى الله عليه وآله وسلم ، بيّن فيه أنّه مأمور بالرفق في طلب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فأطاع الأمر في بيعة أبي بكر وعمر وعثمان رضي الله عنهم ، فبايعهم امتثالاً لما أمره النبيّ صلى الله عليه وآله وسلم به من الرفق ، وإيفاء بما أخذ </w:t>
      </w:r>
    </w:p>
    <w:p>
      <w:pPr>
        <w:pStyle w:val="BookText"/>
        <w:rPr/>
      </w:pPr>
      <w:r>
        <w:rPr>
          <w:rFonts w:ascii="Amiri" w:hAnsi="Amiri" w:eastAsia="Amiri" w:cs="Amiri"/>
          <w:color w:val="111111"/>
          <w:sz w:val="28"/>
          <w:sz w:val="28"/>
          <w:szCs w:val="28"/>
          <w:rtl w:val="true"/>
          <w:lang w:bidi="ar-SA"/>
        </w:rPr>
        <w:t xml:space="preserve">عليه النبيّ من الميثاق في ذلك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كلام شارحي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الشافعي ، والشيخ محمّد عبده ، اللّذين خبرا كلام الإمام عليه السلام ، ثمّ قارنه بكلام الدليمي السابق وفهمه لكلامه عليه السلام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قرأ كتب الحديث عَلِم الأمر والميثاق اللّذين عناهما الإمام عليه السلام هنا ، وأشار إليهما علاّمة المعتزلة ، والشيخ محمّد عبده في شرحيهما ؛ فقد روى المتّقي الهندي في كنزه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أبى شيبة والحارث والبزّار والحاكم والعقيلي والبيهقي في الدلائل ، كلّهم عن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عهد إليَّ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الأُمّة ستغدر بي من بعده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رواه الحاكم وصحّحه ، ووافقه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قال مخاطباً عليّاً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الأُمّة ستغدر بك بعدي ، وأنت تعيش علىٰ ملّتي ، وتُقتل علىٰ سُنّتي ، مَن أحبّك أحبّني ، ومَن أبغضك أبغضني ، وإنّ هذه ستخضب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من رأسه </w:t>
      </w:r>
      <w:r>
        <w:rPr>
          <w:rFonts w:eastAsia="Amiri" w:cs="Amiri" w:ascii="Amiri" w:hAnsi="Amiri"/>
          <w:color w:val="111111"/>
          <w:sz w:val="28"/>
          <w:szCs w:val="28"/>
          <w:rtl w:val="true"/>
          <w:lang w:bidi="ar-SA"/>
        </w:rPr>
        <w:t xml:space="preserve">- »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يونس بن حبّاب ،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وآله وسلم وعليّ بن أبي طالب معنا ، فمررنا بحديقة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ما أحسن هذه الحديقة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حديقتك في الجنّة </w:t>
      </w:r>
    </w:p>
    <w:p>
      <w:pPr>
        <w:pStyle w:val="BookText"/>
        <w:rPr/>
      </w:pPr>
      <w:r>
        <w:rPr>
          <w:rFonts w:ascii="Amiri" w:hAnsi="Amiri" w:eastAsia="Amiri" w:cs="Amiri"/>
          <w:color w:val="111111"/>
          <w:sz w:val="28"/>
          <w:sz w:val="28"/>
          <w:szCs w:val="28"/>
          <w:rtl w:val="true"/>
          <w:lang w:bidi="ar-SA"/>
        </w:rPr>
        <w:t xml:space="preserve">أحسن منها ، حتّىٰ مررنا بسبع حدائق ، يقول عليّ ما قال ويجيبه رسول الله صلى الله عليه وآله وسلم بما أجابه ، ثمّ أنّ رسول الله صلى الله عليه وآله وسلم وقف فوضع رأسه علىٰ رأس عليّ وبكىٰ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قوم لا يبدونها لك حتّىٰ يفقدوني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أضع سيفي علىٰ عاتقي فأبيد خضراءها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صبرت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تلاقي جهداً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سلامة من ديني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لا أُبالي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مرّت بنا سابقاً الإشارة إلىٰ كلامه عليه السلام في النهج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راعني إلاّ انثيال الناس علىٰ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يبايعونه ، فأمسكت يدي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والحقّ إنّ أمير المؤمنين عليه السلام لم يبايع إلاّ مكرهاً ، في كلّ الأحوال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بايع قبل وفاة فاطمة ، أو بعد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كيف كانت بيعة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بيعة الإكراه لا تعدّ بيعة شرعاً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رأيت راجعة الناس قد رجعت عن الإسلام يدعون إلىٰ محقّ دين محمّد صلى الله عليه وآله وسلم فخشيت إن لم أنصر الإسلام وأهله أن أرىٰ فيه ثلماً أو هدماً تكون المصيبة به علَيّ أعظم من فوت ولايتكم الّتي إنّما هي متاع أيّام قلائل </w:t>
      </w:r>
      <w:r>
        <w:rPr>
          <w:rFonts w:eastAsia="Amiri" w:cs="Amiri" w:ascii="Amiri" w:hAnsi="Amiri"/>
          <w:color w:val="111111"/>
          <w:sz w:val="28"/>
          <w:szCs w:val="28"/>
          <w:rtl w:val="true"/>
          <w:lang w:bidi="ar-SA"/>
        </w:rPr>
        <w:t xml:space="preserve">... »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عنه عليه السلام في النهج أيضاً أنّه قال للناس ، عندما عزموا علىٰ بيعة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علمتم أنّي أحقّ الناس بها من غيري ، ووالله لأسلمنّ ما سلمت أُمور المسلمين ، ولم يكن فيها جور إلاّ علَيَّ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التماساً لأجر ذلك وفضله ، وزهداً في ما تنافستموه من زخرفه وزبرجه </w:t>
      </w:r>
      <w:r>
        <w:rPr>
          <w:rFonts w:eastAsia="Amiri" w:cs="Amiri" w:ascii="Amiri" w:hAnsi="Amiri"/>
          <w:color w:val="111111"/>
          <w:sz w:val="28"/>
          <w:szCs w:val="28"/>
          <w:rtl w:val="true"/>
          <w:lang w:bidi="ar-SA"/>
        </w:rPr>
        <w:t xml:space="preserve">... »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كانت الخلافة شورىٰ وأنّ الإمام عليه السلام ملزم ببيعة مَن يختاره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جاز له أن يعدّ اختيار غيره جوراً عليه خاصة ، ولَما كان فعلهم تنافساً علىٰ زخرف الدنيا وزبرجها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لم يفعلوا شيئاً سوىٰ ترشيح أنفسهم ، وهو أمر مباح لهم حسب هذه الدعوىٰ ، لو صحّ أمرها ، فلا معنىٰ إذاً لتظلّم الإمام عليه السلام ، ولا معنىٰ لذمّهم بالتنافس علىٰ الدنيا ، سوىٰ التنبيه علىٰ مخالفتهم للنبيّ صلى الله عليه وآله وسلم الّذي نصّ عليه في أكثر من موضع وموضع ، وهو الأمر الّذي أشار إليه الإمام عليه 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علمتم أنّي أحقّ الناس بها من غيري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علم الناس بحقّه عليه السلام ، الّذي أشار إليه هنا ، لولا شيوع النصّ عليه وتسامع الناس به ، فيوم الغدير ليس عنهم ببعيد ، وقد استمع </w:t>
      </w:r>
    </w:p>
    <w:p>
      <w:pPr>
        <w:pStyle w:val="BookText"/>
        <w:rPr/>
      </w:pPr>
      <w:r>
        <w:rPr>
          <w:rFonts w:ascii="Amiri" w:hAnsi="Amiri" w:eastAsia="Amiri" w:cs="Amiri"/>
          <w:color w:val="111111"/>
          <w:sz w:val="28"/>
          <w:sz w:val="28"/>
          <w:szCs w:val="28"/>
          <w:rtl w:val="true"/>
          <w:lang w:bidi="ar-SA"/>
        </w:rPr>
        <w:t>لخطاب النبيّ صلى الله عليه وآله وسلم فيه بالنصّ عليه أكثر من مائة ألف مسلم ومسلمة ، كما ذكر ذلك بالتواتر المعتبر أرباب السير والتواريخ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وكلامه عليه السلام الأخير واضح لا يحتاج إلىٰ بيان ، لكنّنا آثرنا توضيح ذلك لمَن كان ضعيف الفهم ، أو لمَن كان يقرأ كلمات الإمام عليه السلام في موضوع الخلافة ويفسّرها علىٰ هواه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الدليمي نصّاً آخر من كلام الإمام عليه السلام في الخلافة ، وهو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كانت لي في الخلافة رغبة ولا في الولاية أربة ، ولكنّكم دعوتموني إليها ، وحملتموني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الدليمي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ولكنّكم دعوتموني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خصّني بها ، أو نصّ علَيَّ فيها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أوردنا سابقاً شذرات من كلامه عليه السلام الوارد في نهج البلاغة بشأن اختصاصه وأهل بيته عليهم السلام بالخلافة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الأئمّة من قريش غرسوا في هذا البطن من هاشم ، لا تصلح علىٰ سواهم ، ولا تصلح الولاة من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يقاس بآل محمّد صلى الله عليه وآله وسلم من هذه الأُمّة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خصائص حقّ الولاية وفيهم الوصية والوراثة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كلام الإمام عليه السلام السابق ، والّذي أورده الدليمي هنا ، فقد كان من </w:t>
      </w:r>
    </w:p>
    <w:p>
      <w:pPr>
        <w:pStyle w:val="BookText"/>
        <w:rPr/>
      </w:pPr>
      <w:r>
        <w:rPr>
          <w:rFonts w:ascii="Amiri" w:hAnsi="Amiri" w:eastAsia="Amiri" w:cs="Amiri"/>
          <w:color w:val="111111"/>
          <w:sz w:val="28"/>
          <w:sz w:val="28"/>
          <w:szCs w:val="28"/>
          <w:rtl w:val="true"/>
          <w:lang w:bidi="ar-SA"/>
        </w:rPr>
        <w:t xml:space="preserve">كلام له عليه السلام كلّم به طلحة والزبير ، اللّذين بايعاه بعد مقتل عثمان ، وجاءا يعاتبانه علىٰ ترك مشورتهما والاستعانة في الأُمور بهما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أنّ الإمام عليه السلام قد ردّ الناس عن مبايعته بعد مقتل عثمان في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الفتنة الّتي وقع المسلمون فيها بعد مقتله </w:t>
      </w:r>
      <w:r>
        <w:rPr>
          <w:rStyle w:val="FootnoteAnchor"/>
          <w:rtl w:val="true"/>
        </w:rPr>
        <w:footnoteReference w:id="396"/>
      </w:r>
      <w:r>
        <w:rPr>
          <w:rFonts w:ascii="Amiri" w:hAnsi="Amiri" w:eastAsia="Amiri" w:cs="Amiri"/>
          <w:color w:val="111111"/>
          <w:sz w:val="28"/>
          <w:sz w:val="28"/>
          <w:szCs w:val="28"/>
          <w:rtl w:val="true"/>
          <w:lang w:bidi="ar-SA"/>
        </w:rPr>
        <w:t xml:space="preserve">، فقد كان عليه السلام يقول للناس لمّا أرادوه علىٰ البيعة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والتمسوا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مستقبلون أمراً له وجوه وألوان ، لا تقوم له القلوب ، ولا تثبت عليه العقول </w:t>
      </w:r>
      <w:r>
        <w:rPr>
          <w:rStyle w:val="FootnoteAnchor"/>
          <w:rtl w:val="true"/>
        </w:rPr>
        <w:footnoteReference w:id="397"/>
      </w:r>
      <w:r>
        <w:rPr>
          <w:rFonts w:ascii="IRNazanin" w:hAnsi="IRNazanin" w:eastAsia="IRNazanin"/>
          <w:color w:val="111111"/>
          <w:sz w:val="28"/>
          <w:sz w:val="28"/>
          <w:szCs w:val="28"/>
          <w:rtl w:val="true"/>
          <w:lang w:bidi="fa-IR"/>
        </w:rPr>
        <w:t xml:space="preserve">، وإنّ الآفاق قد أغامت </w:t>
      </w:r>
      <w:r>
        <w:rPr>
          <w:rStyle w:val="FootnoteAnchor"/>
          <w:rtl w:val="true"/>
        </w:rPr>
        <w:footnoteReference w:id="398"/>
      </w:r>
      <w:r>
        <w:rPr>
          <w:rFonts w:ascii="Amiri" w:hAnsi="Amiri" w:eastAsia="Amiri" w:cs="Amiri"/>
          <w:color w:val="111111"/>
          <w:sz w:val="28"/>
          <w:sz w:val="28"/>
          <w:szCs w:val="28"/>
          <w:rtl w:val="true"/>
          <w:lang w:bidi="ar-SA"/>
        </w:rPr>
        <w:t xml:space="preserve">، والمحجّة قد تنكّرت </w:t>
      </w:r>
      <w:r>
        <w:rPr>
          <w:rStyle w:val="FootnoteAnchor"/>
          <w:rtl w:val="true"/>
        </w:rPr>
        <w:footnoteReference w:id="399"/>
      </w:r>
      <w:r>
        <w:rPr>
          <w:rFonts w:ascii="Amiri" w:hAnsi="Amiri" w:eastAsia="Amiri" w:cs="Amiri"/>
          <w:color w:val="111111"/>
          <w:sz w:val="28"/>
          <w:sz w:val="28"/>
          <w:szCs w:val="28"/>
          <w:rtl w:val="true"/>
          <w:lang w:bidi="ar-SA"/>
        </w:rPr>
        <w:t xml:space="preserve">، واعلموا أنّي إن أجبتكم ركبت بكم ما أعلم ، ولم أصغِ إلىٰ قول القائل ، وعتب العاتب ، وإن تركتموني فأنا كأحدكم ، ولعلّي أسمعكم وأطوعكم لمَن وليّتموه أُموركم ، وأنا لكم وزيراً ، خير لكم منّي أميراً </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محمّد عبده في تعليقته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تغيّرت علائمها فصارت مجهولة ، وذلك أنّ الأطماع كانت قد تنبّهت في كثير من الناس ، علىٰ عهد عثمان رضي الله عنه ، بما نالوا من تفضيلهم بالعطاء ، فلا يسهل عليهم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في مساواة مع غيرهم ، فلو تناولهم العدل انفلتوا منه ، وطلبوا طائشة الفتنة ؛ طمعاً في نيل رغباتهم ، وأُولئك هم أغلب الرؤساء في القوم ، فإن أقرّهم الإمام علىٰ ما كانوا عليه من الامتياز فقد أتىٰ ظلماً ، وخالف شرعاً ، والناقمون علىٰ عثمان قائمون علىٰ المطالبة بالنصفة إن لم ينالوها تحرّشوا للفتنة ، فأين المحجّة للوصول إلىٰ الحقّ علىٰ أمن من الفتن ؟ وقد كان بعد بيعته ما تفرّس به قبلها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يعني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دعوني والتمسوا غيري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عدم وجود النصّ عليه ، وإنّما كان بقوله هذا ، وغيره من الأقوال الواردة بعد مقتل عثمان ، يتحرّىٰ السكينة في شؤون المسلمين الّذين عصفت بهم ريح الفتن الشديدة ، والّتي جعلتهم في طخية عمياء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وصفها الإمام عليه السلام في خطبته الشقشقية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السقيفة حتّىٰ يوم مقتل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التعبير الوارد عنه عليه السلام بالزهد في الخلافة ، فقد كان عليه السلام يعبّر عن ذلك ، بل عن زهده في الدنيا كلّها ، وأنّها أزهد عنده من عفطة 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مواقف عديدة من خطبه ، ويؤكّد أنّه لا يطلب أمر الخلافة لولا الرغبة في إقامة الحقّ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والّذي فلق الحبّة وبرأ النسمة ، لولا حضور الحاضر ، وقيام الحجّة بوجود الناصر ، وما أخذ الله علىٰ العلماء أن يقاروا علىٰ كظة ظالم ، ولا سغب مظلوم ، لألقيت حبلها علىٰ غاربها </w:t>
      </w:r>
      <w:r>
        <w:rPr>
          <w:rStyle w:val="FootnoteAnchor"/>
          <w:rtl w:val="true"/>
        </w:rPr>
        <w:footnoteReference w:id="400"/>
      </w:r>
      <w:r>
        <w:rPr>
          <w:rFonts w:ascii="Amiri" w:hAnsi="Amiri" w:eastAsia="Amiri" w:cs="Amiri"/>
          <w:color w:val="111111"/>
          <w:sz w:val="28"/>
          <w:sz w:val="28"/>
          <w:szCs w:val="28"/>
          <w:rtl w:val="true"/>
          <w:lang w:bidi="ar-SA"/>
        </w:rPr>
        <w:t xml:space="preserve">، ولسقيت آخرها بكأس أوّلها ، ولألفيتم دنياكم هذه أزهد عندي من عفطة </w:t>
      </w:r>
    </w:p>
    <w:p>
      <w:pPr>
        <w:pStyle w:val="BookText"/>
        <w:rPr/>
      </w:pPr>
      <w:r>
        <w:rPr>
          <w:rFonts w:ascii="IRNazanin" w:hAnsi="IRNazanin" w:eastAsia="IRNazanin"/>
          <w:color w:val="111111"/>
          <w:sz w:val="28"/>
          <w:sz w:val="28"/>
          <w:szCs w:val="28"/>
          <w:rtl w:val="true"/>
          <w:lang w:bidi="fa-IR"/>
        </w:rPr>
        <w:t xml:space="preserve">عنز </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كان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إنّك تعلم أنّه لم يكن الّذي كان منّا منافسةً في سلطان ، ولا التماس شيء من فضول الحطام ، ولكن لنردّ المعالم من دينك ، ونظهر الإصلاح في بلادك ، فيأمن المظلومون من عبادك ، وتقام المعطّلة من حدودك </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إلىٰ غير ذلك من كلماته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تعقيباً علىٰ كلام الإمام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خصّني بها أو نصَّ عليَّ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القول لا يعني القول بالعدم ، فهذا محض تكلّف للأدلّة لا يخفىٰ ضعف الاعتماد عليه عند أهل النظر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النصّان الآخران اللّذان جاء بهما الكاتب من نهج البلاغة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وبسطتم يدي فكففتها ، ومددتموها فقبضتها ، ثمّ تداككتم علَيَّ تداكّ الإبل الهيم علىٰ حياضها يوم وردوها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دعوني والتمسوا غيري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تركتموني فأنا كأحدكم ، ولعلّي أسمعكم وأطوعكم لمَن ولّيتموه أمركم ، وأنا لكم وزيراً خيرٌ لكم منّي أميراً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مرّت الاجابة علىٰ أمثال هذه النصوص الواردة عن الإمام عليه السلام بعد </w:t>
      </w:r>
    </w:p>
    <w:p>
      <w:pPr>
        <w:pStyle w:val="BookText"/>
        <w:rPr/>
      </w:pPr>
      <w:r>
        <w:rPr>
          <w:rFonts w:ascii="Amiri" w:hAnsi="Amiri" w:eastAsia="Amiri" w:cs="Amiri"/>
          <w:color w:val="111111"/>
          <w:sz w:val="28"/>
          <w:sz w:val="28"/>
          <w:szCs w:val="28"/>
          <w:rtl w:val="true"/>
          <w:lang w:bidi="ar-SA"/>
        </w:rPr>
        <w:t xml:space="preserve">مقتل عثمان ، وسرّ تمنّعه عليه السلام عن موافقة الناس علىٰ بيعته أوّل الأمر ، وقد نقلنا للقارئ الكريم أيضاً تعليق الشيخ محمّد عبده علىٰ كلامه عليه السلام أعلاه ، فارجع إليه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وبالإضافة إلىٰ ما ذُكر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عليه السلام أراد بتمنّعه عن موافقة الناس علىٰ بيعته أوّل الأمر ، بعد مقتل عثمان ، أن يختبر الناس ويمحَص نواياهم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لا تكون بيعته فلتة ، كبيعة الّذين سبقوه ، من غير تدبّر ولا روية ، ولهذا كان يقول للناس الّذين أرادوه للبيعة ، كما جاء في النهج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اعلموا أنّي إن أجبتكم ركبت بكم ما أعلم ، ولم أصغِ إلىٰ قول القائل وعتب العاتب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الهدف من ذلك واضحاً ، فالإمام عليه السلام يريد أن يلزمهم ببيعته ، فلا يقبل بعد ذلك عذر عاذر عن التخلّف عن طاعته واتّباع أوامره </w:t>
      </w:r>
      <w:r>
        <w:rPr>
          <w:rStyle w:val="FootnoteAnchor"/>
          <w:rtl w:val="true"/>
        </w:rPr>
        <w:footnoteReference w:id="406"/>
      </w:r>
      <w:r>
        <w:rPr>
          <w:rFonts w:ascii="Amiri" w:hAnsi="Amiri" w:eastAsia="Amiri" w:cs="Amiri"/>
          <w:color w:val="111111"/>
          <w:sz w:val="28"/>
          <w:sz w:val="28"/>
          <w:szCs w:val="28"/>
          <w:rtl w:val="true"/>
          <w:lang w:bidi="ar-SA"/>
        </w:rPr>
        <w:t xml:space="preserve">، لأنّ البيعة كانت عن إصرار من الناس وإلحاح عليه ، ولم تكن فلتة ، لذا تراه يقول للناس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البيعة وأخذهم بالعدل في الحكم والسوية في العطاء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تكن بيعتكم إيّاي فلتةً ، وليس أمري وأمركم واحداً ، إنّي أُريدكم لله وأنتم تريدونني لأنفسكم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أعينوني علىٰ أنفسكم ، وأيم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لأنصفنّ المظلوم من ظالمه ، ولأقودنّ الظالم بخزامته </w:t>
      </w:r>
      <w:r>
        <w:rPr>
          <w:rStyle w:val="FootnoteAnchor"/>
          <w:rtl w:val="true"/>
        </w:rPr>
        <w:footnoteReference w:id="407"/>
      </w:r>
      <w:r>
        <w:rPr>
          <w:rFonts w:ascii="Amiri" w:hAnsi="Amiri" w:eastAsia="Amiri" w:cs="Amiri"/>
          <w:color w:val="111111"/>
          <w:sz w:val="28"/>
          <w:sz w:val="28"/>
          <w:szCs w:val="28"/>
          <w:rtl w:val="true"/>
          <w:lang w:bidi="ar-SA"/>
        </w:rPr>
        <w:t xml:space="preserve">، حتّى </w:t>
      </w:r>
    </w:p>
    <w:p>
      <w:pPr>
        <w:pStyle w:val="BookText"/>
        <w:rPr/>
      </w:pPr>
      <w:r>
        <w:rPr>
          <w:rFonts w:ascii="Amiri" w:hAnsi="Amiri" w:eastAsia="Amiri" w:cs="Amiri"/>
          <w:color w:val="111111"/>
          <w:sz w:val="28"/>
          <w:sz w:val="28"/>
          <w:szCs w:val="28"/>
          <w:rtl w:val="true"/>
          <w:lang w:bidi="ar-SA"/>
        </w:rPr>
        <w:t xml:space="preserve">أورده منهل الحقّ وإن كان كارهاً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ختام هذا الفصل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الدليمي عند استشهاده بالنصوص كان يذكر كلام الإمام عليه السلام بتمامه ، لأدرك القارئ لكتابه مراد الإمام منه ، ولكنّه كان يقتطع النصوص اقتطاعاً ، ويقدّمها لقارئه مبتورة مشوّشة بشكل يساعد علىٰ تضييع الحقيقة منها ، ويحقّق غرضه الّذي يصبو إليه في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الّذي يجعل مثل هذه الطريقة ناقصة ، لا تنم عن قدرة متكاملة في البحث والتدقيق ؛ فإنّ للكلام قرائن مقالية ، وقرائن حالية ، ودلائل خارجية ، وأساليب بلاغية ، يتعرّض لها المتكلّم في كلامه ، ينبغي للباحث في كلام المتكلّم أن يكون ملّماً بها ، ومطّلعاً عليها ليكون بحثه تامّاً وافياً ، نافعاً لنفسه ولغيره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الطريقة في الكتابة عند الدليمي تذكّرني بطريقة كاتب آخر لعلّ الدليمي كان يقتفي أثره ويسير علىٰ خطاه ، وهو الكاتب الباكستاني إحسان إلهي ظهير ، الّذي كان يقتطع النصوص اقتطاعاً ويقدّمها لقارئه مبتورة مشوّشة علىٰ طريقة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تكتمل جُملها ، ولم يتبيّن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للقارئ تمام مراد المتكلّم منها ، الأمر الّذي جعل علماء الفريقين ، بل عوامّهم ، يزدرون بكتبه ولا يلتفتون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تحقيقها ، وقلّة الإنصاف فيها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10895_103328"/>
      <w:bookmarkStart w:id="118" w:name="pg10895_103328"/>
      <w:bookmarkEnd w:id="118"/>
    </w:p>
    <w:p>
      <w:pPr>
        <w:pStyle w:val="BookText"/>
        <w:rPr/>
      </w:pPr>
      <w:bookmarkStart w:id="119" w:name="pg10895_103328"/>
      <w:bookmarkEnd w:id="119"/>
      <w:r>
        <w:rPr>
          <w:rFonts w:ascii="IRNazanin" w:hAnsi="IRNazanin" w:eastAsia="IRNazanin"/>
          <w:color w:val="111111"/>
          <w:sz w:val="28"/>
          <w:sz w:val="28"/>
          <w:szCs w:val="28"/>
          <w:rtl w:val="true"/>
          <w:lang w:bidi="fa-IR"/>
        </w:rPr>
        <w:t>الفصل الخامس</w:t>
      </w:r>
    </w:p>
    <w:p>
      <w:pPr>
        <w:pStyle w:val="Heading3"/>
        <w:numPr>
          <w:ilvl w:val="2"/>
          <w:numId w:val="1"/>
        </w:numPr>
        <w:rPr/>
      </w:pPr>
      <w:bookmarkStart w:id="120" w:name="__RefHeading___Toc1224888_2870459653"/>
      <w:bookmarkStart w:id="121" w:name="_Toc40"/>
      <w:bookmarkEnd w:id="120"/>
      <w:r>
        <w:rPr>
          <w:rtl w:val="true"/>
        </w:rPr>
        <w:t>موقف الإمام عليه السلام</w:t>
      </w:r>
      <w:bookmarkEnd w:id="12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1224890_2870459653"/>
      <w:bookmarkStart w:id="123" w:name="_Toc41"/>
      <w:bookmarkEnd w:id="122"/>
      <w:r>
        <w:rPr>
          <w:rtl w:val="true"/>
        </w:rPr>
        <w:t>من أهل الجَمل</w:t>
      </w:r>
      <w:bookmarkEnd w:id="12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0895_103330"/>
      <w:bookmarkStart w:id="125" w:name="pg10895_103330"/>
      <w:bookmarkEnd w:id="125"/>
    </w:p>
    <w:p>
      <w:pPr>
        <w:pStyle w:val="BookText"/>
        <w:rPr/>
      </w:pPr>
      <w:bookmarkStart w:id="126" w:name="pg10895_103330"/>
      <w:bookmarkEnd w:id="126"/>
      <w:r>
        <w:rPr>
          <w:rFonts w:ascii="Amiri" w:hAnsi="Amiri" w:eastAsia="Amiri" w:cs="Amiri"/>
          <w:color w:val="111111"/>
          <w:sz w:val="28"/>
          <w:sz w:val="28"/>
          <w:szCs w:val="28"/>
          <w:rtl w:val="true"/>
          <w:lang w:bidi="ar-SA"/>
        </w:rPr>
        <w:t xml:space="preserve">قال الدليمي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عليه السلام عند خروجه لقتال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وقعة الجمل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لي ولقريش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قاتلتهم كافرين ، ولأُقاتلنّهم مفتونين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ففرّق بين حالهم في الجاهلية حين قاتلهم كافرين وبين حالهم يومذاك إذ سمّاهم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أصابتهم الفتنة فاشتبهت عليهم الأُمور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1224892_2870459653"/>
      <w:bookmarkStart w:id="128" w:name="_Toc42"/>
      <w:bookmarkEnd w:id="127"/>
      <w:r>
        <w:rPr>
          <w:rtl w:val="true"/>
        </w:rPr>
        <w:t xml:space="preserve">أقول </w:t>
      </w:r>
      <w:r>
        <w:rPr>
          <w:rtl w:val="true"/>
        </w:rPr>
        <w:t>:</w:t>
      </w:r>
      <w:bookmarkEnd w:id="128"/>
    </w:p>
    <w:p>
      <w:pPr>
        <w:pStyle w:val="BookText"/>
        <w:rPr/>
      </w:pPr>
      <w:r>
        <w:rPr>
          <w:rFonts w:ascii="Amiri" w:hAnsi="Amiri" w:eastAsia="Amiri" w:cs="Amiri"/>
          <w:color w:val="111111"/>
          <w:sz w:val="28"/>
          <w:sz w:val="28"/>
          <w:szCs w:val="28"/>
          <w:rtl w:val="true"/>
          <w:lang w:bidi="ar-SA"/>
        </w:rPr>
        <w:t xml:space="preserve">جاء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قام إلىٰ أمير المؤمنين عليه السلام وسأله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الفتنة ، وهل سألت رسول الله صلى الله عليه وآله وسلم عنها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لمّا أنزل الله سبحانه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علمت أنّ الفتنة لا تنزل بنا ورسول الله صلى الله عليه وآله وسلم بين أظهرنا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الفتنة الّتي أخبرك الله تعالىٰ بها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أُمّتي سيفتنون من بعدي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قد قلت لي يوم أُحد حيث استشهد مَن أُستشهد من المسلمين وحيزت عنّي الشهادة فشقّ ذلك علَيَّ ، فقلت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الشهادة من ورائك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لكذلك ، فكيف صبرك إذاً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مواطن الصبر ، ولكن من مواطن البشرىٰ والشكر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سيُفتنون بأموالهم ، ويمنّون بدينهم علىٰ ربّهم ، ويتمنّون رحمته ، ويأمنون سطوته ، ويستحلّون حرامه بالشبهات الكاذبة ، والأهواء الساهية ، فيستحلّون الخمر بالنبيذ ، والسحت بالهدية ، والربا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المنازل أنزلهم عند ذلك ، أبمنزلة ردة ، أم بمنزلة فتنة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فتنة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خلاف في أنّ الّذين قاتلوا عليّاً عليه السلام أيّام خلافته ، سواء في البصرة أو صِفّين أو النهراون ، هم من البغاة ، علىٰ هذا اتّفق الفقهاء والجمهور الأعظم ومتكلّمو المسلمين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المناوي الشافعي في 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القاهر الجرجاني في كتاب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فقهاء الحجاز والعراق من فريقي الحديث والرأي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 والشافعي ، وأبو حنيفة ، والأوزاعي ، والجمهور الأعظم من المتكلّمين والمسلمين أنّ عليّاً مصيب في قتاله لأهل صِفّين ، كما هو </w:t>
      </w:r>
    </w:p>
    <w:p>
      <w:pPr>
        <w:pStyle w:val="BookText"/>
        <w:rPr/>
      </w:pPr>
      <w:r>
        <w:rPr>
          <w:rFonts w:ascii="Amiri" w:hAnsi="Amiri" w:eastAsia="Amiri" w:cs="Amiri"/>
          <w:color w:val="111111"/>
          <w:sz w:val="28"/>
          <w:sz w:val="28"/>
          <w:szCs w:val="28"/>
          <w:rtl w:val="true"/>
          <w:lang w:bidi="ar-SA"/>
        </w:rPr>
        <w:t xml:space="preserve">مصيب في أهل الجمل ، وأنّ الّذين قاتلوه بغاة ظالمون له ، ولكن لا يُكفَّرون ببغيهم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أبو منصور في كتاب الفرق في بيان عقيدة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أنّ عليّاً مصيب في قتاله أهل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والزبير وعائشة بالبصرة ، وأهل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وعسكره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النصّ المتقدّم في بيان عقيدة أهل السُنّة في قتال أمير المؤمنين عليه السلام لأهل الجمل وصِفّين والنهروان لا يختلف فيه الإمامية عن أهل السُنّة إلاّ في مسألة واحدة ، وهي تكفير مَن حارب الإمام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استندوا في قولهم هذا ، لِما ورد في الحديث الصحيح عن النبيّ صلى الله عليه وآله وسلم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 عليّ حربي ، وسلمه سلمي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وانظر في 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يرويه بسند صحيح إلىٰ زيد بن أرقم ، 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علىٰ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عساكر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والحديث المذكور مروي بطرق كثيرة وألفاظ متقاربة ربّما تجاوزت حدّ التواتر من طريق الفريقين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وحرب النبيّ صلى الله عليه وآله وسلم كفر بلا خلاف ، فينبغي أن يكون حرب عليّ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صلى الله عليه وآله وسلم أراد التشبيه بينهما في الأحكام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حربك حربي ، وإلاّ فمحال أن يريد نفس حربك 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المعلوم خلافه </w:t>
      </w:r>
      <w:r>
        <w:rPr>
          <w:rFonts w:eastAsia="Amiri" w:cs="Amiri" w:ascii="Amiri" w:hAnsi="Amiri"/>
          <w:color w:val="111111"/>
          <w:sz w:val="28"/>
          <w:szCs w:val="28"/>
          <w:rtl w:val="true"/>
          <w:lang w:bidi="ar-SA"/>
        </w:rPr>
        <w:t xml:space="preserve">.. </w:t>
      </w:r>
      <w:bookmarkStart w:id="129" w:name="pg10895_103333"/>
    </w:p>
    <w:p>
      <w:pPr>
        <w:pStyle w:val="BookText"/>
        <w:rPr/>
      </w:pPr>
      <w:bookmarkEnd w:id="129"/>
      <w:r>
        <w:rPr>
          <w:rFonts w:ascii="Amiri" w:hAnsi="Amiri" w:eastAsia="Amiri" w:cs="Amiri"/>
          <w:color w:val="111111"/>
          <w:sz w:val="28"/>
          <w:sz w:val="28"/>
          <w:szCs w:val="28"/>
          <w:rtl w:val="true"/>
          <w:lang w:bidi="ar-SA"/>
        </w:rPr>
        <w:t xml:space="preserve">قال الشيخ المفيد في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واجتمعت الشيعة علىٰ الحكم بكفر محاربي أمير المؤمنين ، ولكنّهم لم يخرجوهم بذلك عن حكم ملّة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كفرهم من طريق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ملّة ، ولم يُكفَّروا كفر ردّة عن الشرع مع إقامتهم علىٰ الجملة منه وإظهار الشهادتين والاعتصام بذلك عن كفر الردّة المخرج عن الإسلام ، وإن كانوا بكفرهم خارجين عن الإيمان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1224894_2870459653"/>
      <w:bookmarkStart w:id="131" w:name="_Toc43"/>
      <w:bookmarkEnd w:id="130"/>
      <w:r>
        <w:rPr>
          <w:rtl w:val="true"/>
        </w:rPr>
        <w:t xml:space="preserve">ولعلّ قائل يقول </w:t>
      </w:r>
      <w:r>
        <w:rPr>
          <w:rtl w:val="true"/>
        </w:rPr>
        <w:t>:</w:t>
      </w:r>
      <w:bookmarkEnd w:id="131"/>
    </w:p>
    <w:p>
      <w:pPr>
        <w:pStyle w:val="BookText"/>
        <w:rPr/>
      </w:pPr>
      <w:r>
        <w:rPr>
          <w:rFonts w:ascii="Amiri" w:hAnsi="Amiri" w:eastAsia="Amiri" w:cs="Amiri"/>
          <w:color w:val="111111"/>
          <w:sz w:val="28"/>
          <w:sz w:val="28"/>
          <w:szCs w:val="28"/>
          <w:rtl w:val="true"/>
          <w:lang w:bidi="ar-SA"/>
        </w:rPr>
        <w:t>لو كان ذلك كفر لأجرىٰ عليهم أحكام الكفر ، من منع الوراثة والمدافنة والصلاة عليهم ، وأخذ الغنيمة واتّباع المُدبر ، والإجازة علىٰ المجروح ، والمعلوم أنّه عليه السلام لم يجرِ ذلك عليهم ، فكيف يكون كفراً ؟</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224896_2870459653"/>
      <w:bookmarkStart w:id="133" w:name="_Toc44"/>
      <w:bookmarkEnd w:id="132"/>
      <w:r>
        <w:rPr>
          <w:rtl w:val="true"/>
        </w:rPr>
        <w:t xml:space="preserve">قلنا </w:t>
      </w:r>
      <w:r>
        <w:rPr>
          <w:rtl w:val="true"/>
        </w:rPr>
        <w:t>:</w:t>
      </w:r>
      <w:bookmarkEnd w:id="133"/>
    </w:p>
    <w:p>
      <w:pPr>
        <w:pStyle w:val="BookText"/>
        <w:rPr/>
      </w:pPr>
      <w:r>
        <w:rPr>
          <w:rFonts w:ascii="Amiri" w:hAnsi="Amiri" w:eastAsia="Amiri" w:cs="Amiri"/>
          <w:color w:val="111111"/>
          <w:sz w:val="28"/>
          <w:sz w:val="28"/>
          <w:szCs w:val="28"/>
          <w:rtl w:val="true"/>
          <w:lang w:bidi="ar-SA"/>
        </w:rPr>
        <w:t>أحكام الكفر مختلفة ،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الحربي ، والمعاهد ، والذمّي ، والوثني ، فمنهم مَن تُقبل منهم الجزية ويُقرَّون علىٰ دينهم ، ومنهم مَن لا تُقبل ، ومنهم مَن يُناكح وتُؤكل ذبيحته ، ومنهم مَن لا تُؤكل ذبيحته عند المخالف</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يمتنع أن يكون مَن كان متظاهراً بالشهادتين ، وإن حُكم بكفره ، أن يكون حكمه مخالف لأحكام الكفّار ، كما قالت المعتزلة في المجبِّرة والمشبِّهة ، وغيرهم من الفرق الّذين يحكمون بكفرهم وإن لم تجرِ هذه الأحكام عليهم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هذا لا يمنع من أن يعود الباغي إلىٰ رشده ويتوب إلىٰ الله ، ويختم حياته بالتوبة عمّا حصل منه بالتفريط في حقّ طاعة لله وإطاعة أوليائه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ولنعد إلىٰ نهج البلاغة ونطالع أقوال الإمام عليه السلام في واقع الّذين حاربوه في البصرة من أهل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عن رأسي الفتنة في الواقعة ، وهما طلحة والزبير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أنكروا علَيَّ منكراً ، ولا جعلوا بيني وبينهم نَصفاً </w:t>
      </w:r>
      <w:r>
        <w:rPr>
          <w:rStyle w:val="FootnoteAnchor"/>
          <w:rtl w:val="true"/>
        </w:rPr>
        <w:footnoteReference w:id="417"/>
      </w:r>
      <w:r>
        <w:rPr>
          <w:rFonts w:ascii="Amiri" w:hAnsi="Amiri" w:eastAsia="Amiri" w:cs="Amiri"/>
          <w:color w:val="111111"/>
          <w:sz w:val="28"/>
          <w:sz w:val="28"/>
          <w:szCs w:val="28"/>
          <w:rtl w:val="true"/>
          <w:lang w:bidi="ar-SA"/>
        </w:rPr>
        <w:t xml:space="preserve">، وإنّهم يطلبون حقّاً هم تركوه ، ودماً هم سفكوه ، فإن كنت شريكهم فيه ، فإنّ لهم نصيبهم منه ، وإن كانوا ولّوه دوني فما الطلبة إلاّ قبلهم ، وإنّ أوّل عدلهم للحكم علىٰ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معي لبصيرتي ، ما لبست ولا لبّس علَيَّ ، وإنّها للفئة الباغية فيها الحمأ والحمة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أخبر عليّاً إنّه ستبغي عليه فئة فيها بعض أحمائه وإحدىٰ زوجاته ، والحمة كناية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 ، أو أُبرة اللاسعة من الهوام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والشبهة المغدفة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وإنّ الأمر لواضح ، وقد زاح الباطلُ عن نصابهِ ، وانقطع لسانه عن شَغَبهِ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عنهما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قطعاني وظلماني ، ونكثا بيعتي </w:t>
      </w:r>
      <w:r>
        <w:rPr>
          <w:rStyle w:val="FootnoteAnchor"/>
          <w:rtl w:val="true"/>
        </w:rPr>
        <w:footnoteReference w:id="419"/>
      </w:r>
      <w:r>
        <w:rPr>
          <w:rFonts w:ascii="Amiri" w:hAnsi="Amiri" w:eastAsia="Amiri" w:cs="Amiri"/>
          <w:color w:val="111111"/>
          <w:sz w:val="28"/>
          <w:sz w:val="28"/>
          <w:szCs w:val="28"/>
          <w:rtl w:val="true"/>
          <w:lang w:bidi="ar-SA"/>
        </w:rPr>
        <w:t xml:space="preserve">، وألّبا الناس علَيَّ ، فاحْلُل ما عقدا ، ولا تحكم لهما ما أبرما ، وأرهما المساءَة في ما أمّلا وعَمِلا ، ولقد استثبتهما قبل القتال ، واستأنيتُ بهما أمام الوقاع ، فغمطا النعمة وردّا العافية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في كتاب بعثه إليهما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زعمتما أنّي قتلتُ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فبيني وبينكما مَن تخلَّف عنّي وعنكما من أهل المدينة ، ثمّ يلزم كلّ امرئٍ بقدر ما احتمل </w:t>
      </w:r>
      <w:r>
        <w:rPr>
          <w:rStyle w:val="FootnoteAnchor"/>
          <w:rtl w:val="true"/>
        </w:rPr>
        <w:footnoteReference w:id="421"/>
      </w:r>
      <w:r>
        <w:rPr>
          <w:rFonts w:ascii="Amiri" w:hAnsi="Amiri" w:eastAsia="Amiri" w:cs="Amiri"/>
          <w:color w:val="111111"/>
          <w:sz w:val="28"/>
          <w:sz w:val="28"/>
          <w:szCs w:val="28"/>
          <w:rtl w:val="true"/>
          <w:lang w:bidi="ar-SA"/>
        </w:rPr>
        <w:t xml:space="preserve">، فارجعا أيّها الشيخان عن رأيكما ، فإنّ الآن أعظم أمركما العار ، من قبل أن يجتمع العار والنار </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زوج النبيّ صلى الله عليه وآله وسلم عائشة ، الّتي خرجت عليه مع طلحة والزبير ، فقد قال عليه السلام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فلانة فأدركها رأي النساء ، وضغن غلا في صدرها كمرجل القين ، ولو دعيت لتنال من غيري ما أتت إلَيَّ لم تفعل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لتنال من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لتصيب من غيري غرضاً من الإساءة والعدوان مثل ما أتت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فعلت بي ، لم تفعل ، لأنّ حقدها كان عليَّ خاصّة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ولها بعد حرمتها الأُولىٰ ، والحساب علىٰ الله تعالىٰ </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ذمّ الناكثين ببيعته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الشيطان قد ذمر </w:t>
      </w:r>
      <w:r>
        <w:rPr>
          <w:rStyle w:val="FootnoteAnchor"/>
          <w:rtl w:val="true"/>
        </w:rPr>
        <w:footnoteReference w:id="425"/>
      </w:r>
      <w:r>
        <w:rPr>
          <w:rFonts w:ascii="Amiri" w:hAnsi="Amiri" w:eastAsia="Amiri" w:cs="Amiri"/>
          <w:color w:val="111111"/>
          <w:sz w:val="28"/>
          <w:sz w:val="28"/>
          <w:szCs w:val="28"/>
          <w:rtl w:val="true"/>
          <w:lang w:bidi="ar-SA"/>
        </w:rPr>
        <w:t xml:space="preserve">حزبه ، واستجلب جلبه ، ليعود الجور إلىٰ أوطانه ، ويرجع الباطل إلىٰ نصابه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أنكروا علَيَّ منكراً ، ولا جعلوا بيني وبينهم نَصفاً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قال عليه السلام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أعظم حجّتهم لعلىٰ أنفسهم ، يرتضعون أُمّاً قد فُطمت </w:t>
      </w:r>
      <w:r>
        <w:rPr>
          <w:rStyle w:val="FootnoteAnchor"/>
          <w:rtl w:val="true"/>
        </w:rPr>
        <w:footnoteReference w:id="427"/>
      </w:r>
      <w:r>
        <w:rPr>
          <w:rFonts w:ascii="Amiri" w:hAnsi="Amiri" w:eastAsia="Amiri" w:cs="Amiri"/>
          <w:color w:val="111111"/>
          <w:sz w:val="28"/>
          <w:sz w:val="28"/>
          <w:szCs w:val="28"/>
          <w:rtl w:val="true"/>
          <w:lang w:bidi="ar-SA"/>
        </w:rPr>
        <w:t xml:space="preserve">، ويحيون بدعة قد أُميتت ، يا خيبة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وإلامَ أُجيب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ويا خيبة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مخرج التعجّب من عظيم خيبة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لراض بحجّة الله عليهم وعلمه فيهم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أهل البصرة ، الّذين شاركوا طلحة والزبير والسيدة عائشة في الخروج عليه ، فقد قال عليه السلام لهم بعد الواقعة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كنتم جند المرأة ، وأتباع البهيمة </w:t>
      </w:r>
      <w:r>
        <w:rPr>
          <w:rStyle w:val="FootnoteAnchor"/>
          <w:rtl w:val="true"/>
        </w:rPr>
        <w:footnoteReference w:id="429"/>
      </w:r>
      <w:r>
        <w:rPr>
          <w:rFonts w:ascii="Amiri" w:hAnsi="Amiri" w:eastAsia="Amiri" w:cs="Amiri"/>
          <w:color w:val="111111"/>
          <w:sz w:val="28"/>
          <w:sz w:val="28"/>
          <w:szCs w:val="28"/>
          <w:rtl w:val="true"/>
          <w:lang w:bidi="ar-SA"/>
        </w:rPr>
        <w:t xml:space="preserve">، رغا فأجبتم ، وعُقِر فهربتم ، أخلاقكم دقاق </w:t>
      </w:r>
      <w:r>
        <w:rPr>
          <w:rStyle w:val="FootnoteAnchor"/>
          <w:rtl w:val="true"/>
        </w:rPr>
        <w:footnoteReference w:id="430"/>
      </w:r>
      <w:r>
        <w:rPr>
          <w:rFonts w:ascii="Amiri" w:hAnsi="Amiri" w:eastAsia="Amiri" w:cs="Amiri"/>
          <w:color w:val="111111"/>
          <w:sz w:val="28"/>
          <w:sz w:val="28"/>
          <w:szCs w:val="28"/>
          <w:rtl w:val="true"/>
          <w:lang w:bidi="ar-SA"/>
        </w:rPr>
        <w:t xml:space="preserve">، وعهدكم شقاق ، ودينكم نفاق ، وماؤكم زعاق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جزاء الّذين كانت أخلاقهم دقاق ، وعهدهم شقاق ، ودينهم 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الْمُنَافِقِينَ وَالْمُنَافِقَاتِ وَالْكُفَّارَ نَارَ جَهَنَّمَ خَالِدِينَ فِيهَا هِيَ حَسْبُهُمْ وَلَعَنَهُمُ اللهُ وَلَهُمْ عَذَابٌ مُّقِيمٌ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تلاحظ حسب الآية القرآنية أنّ نتيجة الكفّار والّذين فُتنوا وصار دينهم نفاقاً واحدة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مأواهم ، ولهم عذاب مقيم</w:t>
      </w:r>
      <w:r>
        <w:rPr>
          <w:rFonts w:eastAsia="Amiri" w:cs="Amiri" w:ascii="Amiri" w:hAnsi="Amiri"/>
          <w:color w:val="111111"/>
          <w:sz w:val="28"/>
          <w:szCs w:val="28"/>
          <w:rtl w:val="true"/>
          <w:lang w:bidi="ar-SA"/>
        </w:rPr>
        <w:t>.</w:t>
      </w:r>
      <w:bookmarkStart w:id="134" w:name="pg10895_103338"/>
    </w:p>
    <w:p>
      <w:pPr>
        <w:pStyle w:val="Heading2"/>
        <w:numPr>
          <w:ilvl w:val="1"/>
          <w:numId w:val="1"/>
        </w:numPr>
        <w:rPr/>
      </w:pPr>
      <w:bookmarkStart w:id="135" w:name="__RefHeading___Toc1224898_2870459653"/>
      <w:bookmarkStart w:id="136" w:name="_Toc45"/>
      <w:bookmarkEnd w:id="134"/>
      <w:bookmarkEnd w:id="135"/>
      <w:r>
        <w:rPr>
          <w:rtl w:val="true"/>
        </w:rPr>
        <w:t>الفصل السادس</w:t>
      </w:r>
      <w:r>
        <w:rPr>
          <w:rtl w:val="true"/>
        </w:rPr>
        <w:t xml:space="preserve">: </w:t>
      </w:r>
      <w:r>
        <w:rPr>
          <w:rtl w:val="true"/>
        </w:rPr>
        <w:t>موقف الإمام عليه السلام من معاوية وحزبه</w:t>
      </w:r>
      <w:bookmarkEnd w:id="13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1224900_2870459653"/>
      <w:bookmarkStart w:id="138" w:name="_Toc46"/>
      <w:bookmarkEnd w:id="137"/>
      <w:r>
        <w:rPr>
          <w:rtl w:val="true"/>
        </w:rPr>
        <w:t>اشارة</w:t>
      </w:r>
      <w:bookmarkEnd w:id="13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الدليمي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له عليه السلام إلىٰ معاوية جواباً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فإنّا كنّا نحن وأنتم علىٰ ما ذكرت من الأُلفة والجماعة ففرّق بيننا أمس أنّا آمنا وكفرتم ، واليوم استقمنا وفُتنتم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ففرّق رضي الله عنه بين الكفر الّذي كانوا عليه قبل الإسلام ، وبين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وقعوا فيها بعد مقتل سيّدنا عثمان رضي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أشرنا سابقاً إلىٰ أنّ الفتنة الّتي ترد علىٰ المسلمين إنّما هي لغرض اختبارهم وامتحانهم وتمحيص نواياهم من الصدق مع الله أو الكذب عليه ، كما بيّنّا أنّ نتيجة أهل الجمل الّذين فُتنوا وصار دينهم نفاقاً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وصفهم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نفس نتيجة الكفّار من حيث الخلود في النار والاستحقاق لمقت الله ولعنته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حال أهل الشام وقائدهم معاوية بن أبي سفيان ، الّذين حاربوا إمام زمانهم الإمام أمير المؤمنين عليه السلام وخرجوا عليه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المعلوم والثابت عند المسلمين جميعاً أنّ النبيّ صلى الله عليه وآله وسلم قد أطلق علىٰ أهل الشام الّذين حاربوا الإمام عليّ عليه السلام 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القاسطين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والقاسطون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المائلون عن الحقّ إلىٰ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الْقَاسِطُونَ فَكَانُوا لِجَهَنَّمَ حَطَبًا </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 وهم إحدىٰ الفئات الثلاث الّذين أمر النبيّ صلى الله عليه وآله وسلم الإمام عليه السلام بقتالهم بعده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وسمّاهم النبيّ صلى الله عليه وآله وسلم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الدعاة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جاء في قوله صلى الله عليه وآله وسلم بشأن الصحابي الجليل عمّار بن ياسر 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الفئة الباغية ، يدعوهم إلىٰ الجنّة ويدعونه إلىٰ النار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أنَّ عمّار رضي الله عنه قد قتل في يوم صِفّين علىٰ يد جيش معاوية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في نهج البلاغة بحقّ معاوية وحزبه أقوال كثيرة ، نقتصر هنا علىٰ ذكر شيء يسير منها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خطبة له عليه السلام ينبّه فيها علىٰ فضله وشرف وقته ويبيّن فتنة بني أُمية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الفتن إذا أقبلت شبَّهت </w:t>
      </w:r>
      <w:r>
        <w:rPr>
          <w:rStyle w:val="FootnoteAnchor"/>
          <w:rtl w:val="true"/>
        </w:rPr>
        <w:footnoteReference w:id="438"/>
      </w:r>
      <w:r>
        <w:rPr>
          <w:rFonts w:ascii="Amiri" w:hAnsi="Amiri" w:eastAsia="Amiri" w:cs="Amiri"/>
          <w:color w:val="111111"/>
          <w:sz w:val="28"/>
          <w:sz w:val="28"/>
          <w:szCs w:val="28"/>
          <w:rtl w:val="true"/>
          <w:lang w:bidi="ar-SA"/>
        </w:rPr>
        <w:t xml:space="preserve">، وإذا أدبرت نبَّهت </w:t>
      </w:r>
      <w:r>
        <w:rPr>
          <w:rStyle w:val="FootnoteAnchor"/>
          <w:rtl w:val="true"/>
        </w:rPr>
        <w:footnoteReference w:id="439"/>
      </w:r>
      <w:r>
        <w:rPr>
          <w:rFonts w:ascii="Amiri" w:hAnsi="Amiri" w:eastAsia="Amiri" w:cs="Amiri"/>
          <w:color w:val="111111"/>
          <w:sz w:val="28"/>
          <w:sz w:val="28"/>
          <w:szCs w:val="28"/>
          <w:rtl w:val="true"/>
          <w:lang w:bidi="ar-SA"/>
        </w:rPr>
        <w:t xml:space="preserve">، يُنكرن </w:t>
      </w:r>
    </w:p>
    <w:p>
      <w:pPr>
        <w:pStyle w:val="BookText"/>
        <w:rPr/>
      </w:pPr>
      <w:r>
        <w:rPr>
          <w:rFonts w:ascii="Amiri" w:hAnsi="Amiri" w:eastAsia="Amiri" w:cs="Amiri"/>
          <w:color w:val="111111"/>
          <w:sz w:val="28"/>
          <w:sz w:val="28"/>
          <w:szCs w:val="28"/>
          <w:rtl w:val="true"/>
          <w:lang w:bidi="ar-SA"/>
        </w:rPr>
        <w:t xml:space="preserve">مقبلات ، ويُعرفن مدبِرات ، يحمن حوم الرياح ، يُصبن بلداً ويخطئن بلداً ، ألا وإنّ أخوفَ الفتن عندي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فتنة عمياء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ترد عليكم فتنتهم شوهاء مخشيَّة </w:t>
      </w:r>
      <w:r>
        <w:rPr>
          <w:rStyle w:val="FootnoteAnchor"/>
          <w:rtl w:val="true"/>
        </w:rPr>
        <w:footnoteReference w:id="440"/>
      </w:r>
      <w:r>
        <w:rPr>
          <w:rFonts w:ascii="Amiri" w:hAnsi="Amiri" w:eastAsia="Amiri" w:cs="Amiri"/>
          <w:color w:val="111111"/>
          <w:sz w:val="28"/>
          <w:sz w:val="28"/>
          <w:szCs w:val="28"/>
          <w:rtl w:val="true"/>
          <w:lang w:bidi="ar-SA"/>
        </w:rPr>
        <w:t xml:space="preserve">وقطعاً جاهلية ، ليس فيها منار هدىً ، ولا عَلمٌ </w:t>
      </w:r>
      <w:r>
        <w:rPr>
          <w:rStyle w:val="FootnoteAnchor"/>
          <w:rtl w:val="true"/>
        </w:rPr>
        <w:footnoteReference w:id="441"/>
      </w: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من كلام له يشير فيه إلىٰ ظلم بني أُمية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يزالون حتّىٰ لا يدعوا لله محرماً إلاّ استحلّوه ، ولا عقداً إلاّ حلّوه ، وحتّىٰ لا يبقىٰ بيت مدر ولا وبر إلاّ دخله ظلمهم ونبا به سوء رعيهم ، وحتّىٰ يقوم الباكيان يبكيان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 يبكي لدينه ، وباك يبكي لدنياه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في كتاب بعثه إلىٰ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لزومك للأهواء المبتدعة ، والحيرة المتعبة ، مع تضييع الحقائق ، وإطراح الوثائق ، الّتي هي لله طلبة ، وعلىٰ عباده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إكثارك الحِجاج </w:t>
      </w:r>
      <w:r>
        <w:rPr>
          <w:rStyle w:val="FootnoteAnchor"/>
          <w:rtl w:val="true"/>
        </w:rPr>
        <w:footnoteReference w:id="444"/>
      </w:r>
      <w:r>
        <w:rPr>
          <w:rFonts w:ascii="Amiri" w:hAnsi="Amiri" w:eastAsia="Amiri" w:cs="Amiri"/>
          <w:color w:val="111111"/>
          <w:sz w:val="28"/>
          <w:sz w:val="28"/>
          <w:szCs w:val="28"/>
          <w:rtl w:val="true"/>
          <w:lang w:bidi="ar-SA"/>
        </w:rPr>
        <w:t xml:space="preserve">علىٰ عثمان وقتله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إنّما نصرت عثمان حيث كان النصر لك ، وخذلته حيث كان النصر له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كلام للإمام عليه السلام مع أصحابه المتثاقلين عن الجهاد يصف معاوية بأنّه إمام الباطل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والله لأظنّ أنّ هؤلاء القوم سيدالون منكم </w:t>
      </w:r>
    </w:p>
    <w:p>
      <w:pPr>
        <w:pStyle w:val="BookText"/>
        <w:rPr/>
      </w:pPr>
      <w:r>
        <w:rPr>
          <w:rFonts w:ascii="Amiri" w:hAnsi="Amiri" w:eastAsia="Amiri" w:cs="Amiri"/>
          <w:color w:val="111111"/>
          <w:sz w:val="28"/>
          <w:sz w:val="28"/>
          <w:szCs w:val="28"/>
          <w:rtl w:val="true"/>
          <w:lang w:bidi="ar-SA"/>
        </w:rPr>
        <w:t xml:space="preserve">باجتماعهم علىٰ باطلهم ، وتفرّقكم عن حقّكم ، وبمعصيتكم إمامكم في الحقّ ، وطاعتهم إمامهم في الباطل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في كتاب بعثه إلىٰ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 الله في ما لديك ، وانظر في حقّه عليك ، وارجع إلىٰ معرفة ما لا تعذر بجهالته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للطاعة أعلاماً واضحة ، وسُبلاً نيّرة ، ومحجّة نهجة </w:t>
      </w:r>
      <w:r>
        <w:rPr>
          <w:rStyle w:val="FootnoteAnchor"/>
          <w:rtl w:val="true"/>
        </w:rPr>
        <w:footnoteReference w:id="448"/>
      </w:r>
      <w:r>
        <w:rPr>
          <w:rFonts w:ascii="Amiri" w:hAnsi="Amiri" w:eastAsia="Amiri" w:cs="Amiri"/>
          <w:color w:val="111111"/>
          <w:sz w:val="28"/>
          <w:sz w:val="28"/>
          <w:szCs w:val="28"/>
          <w:rtl w:val="true"/>
          <w:lang w:bidi="ar-SA"/>
        </w:rPr>
        <w:t xml:space="preserve">، وغاية مطلبة ، يردُها الأكياس ، ويخالفها الأنكاس </w:t>
      </w:r>
      <w:r>
        <w:rPr>
          <w:rStyle w:val="FootnoteAnchor"/>
          <w:rtl w:val="true"/>
        </w:rPr>
        <w:footnoteReference w:id="449"/>
      </w:r>
      <w:r>
        <w:rPr>
          <w:rFonts w:ascii="Amiri" w:hAnsi="Amiri" w:eastAsia="Amiri" w:cs="Amiri"/>
          <w:color w:val="111111"/>
          <w:sz w:val="28"/>
          <w:sz w:val="28"/>
          <w:szCs w:val="28"/>
          <w:rtl w:val="true"/>
          <w:lang w:bidi="ar-SA"/>
        </w:rPr>
        <w:t xml:space="preserve">، مَن نكب عنها جار عن الحقّ ، وخبط في التيه </w:t>
      </w:r>
      <w:r>
        <w:rPr>
          <w:rStyle w:val="FootnoteAnchor"/>
          <w:rtl w:val="true"/>
        </w:rPr>
        <w:footnoteReference w:id="450"/>
      </w:r>
      <w:r>
        <w:rPr>
          <w:rFonts w:ascii="Amiri" w:hAnsi="Amiri" w:eastAsia="Amiri" w:cs="Amiri"/>
          <w:color w:val="111111"/>
          <w:sz w:val="28"/>
          <w:sz w:val="28"/>
          <w:szCs w:val="28"/>
          <w:rtl w:val="true"/>
          <w:lang w:bidi="ar-SA"/>
        </w:rPr>
        <w:t>، وغيّر الله نعمته ، وأحلّ به نقمته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فنفسك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بيّن الله لك سبيلك ، وحيث تناهت بك أُمورك ، فقد أجريت إلىٰ غاية خسر ، ومحلّة كفر </w:t>
      </w:r>
      <w:r>
        <w:rPr>
          <w:rStyle w:val="FootnoteAnchor"/>
          <w:rtl w:val="true"/>
        </w:rPr>
        <w:footnoteReference w:id="451"/>
      </w:r>
      <w:r>
        <w:rPr>
          <w:rFonts w:ascii="Amiri" w:hAnsi="Amiri" w:eastAsia="Amiri" w:cs="Amiri"/>
          <w:color w:val="111111"/>
          <w:sz w:val="28"/>
          <w:sz w:val="28"/>
          <w:szCs w:val="28"/>
          <w:rtl w:val="true"/>
          <w:lang w:bidi="ar-SA"/>
        </w:rPr>
        <w:t xml:space="preserve">، وإنّ نفسك قد أولجتك شراً ، وأقحمتك غيّاً ، وأوردتك المهالك ، وأوعرت عليك المسالك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في كتاب بعثه إلىٰ عمرو بن العاص ، شريك معاوية في حربه لأمير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قد جعلت دينك تبعاً لدنيا امرئ ظاهر غيّه ، مهتوك ستره ، يشين الكريم بمجلسه ، ويسْفَه الحليم بخلطته ، فاتّبعت أثره ، وطلبت فضله ، اتّباع الكلب للضرغام ، يلوذ بمخالبه ، وينتظر ما يلقي إليه من فضل فريسته ، فأذهبت دنياك وآخرتك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بالحقّ أخذت أدركت ما طلبت ، فإن يمكنني الله منك ومن ابن أبي سفيان أجزكما بما </w:t>
      </w:r>
    </w:p>
    <w:p>
      <w:pPr>
        <w:pStyle w:val="BookText"/>
        <w:rPr/>
      </w:pPr>
      <w:r>
        <w:rPr>
          <w:rFonts w:ascii="Amiri" w:hAnsi="Amiri" w:eastAsia="Amiri" w:cs="Amiri"/>
          <w:color w:val="111111"/>
          <w:sz w:val="28"/>
          <w:sz w:val="28"/>
          <w:szCs w:val="28"/>
          <w:rtl w:val="true"/>
          <w:lang w:bidi="ar-SA"/>
        </w:rPr>
        <w:t xml:space="preserve">قدّمتما ، وإن تعجزا وتبقيا فما أمامكما شرّ لكما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الحديد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يشين الكريم بمجلسه ، ويسفه الحليم بخلطته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فالأمر كذلك ؛ فإنّه لم يكن في مجلسه إلاّ شتم بني هاشم وقذفهم ، والتعرّض بذكر الإسلام والطعن عليه ، وإن أظهر الانتماء إليه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عليه السلام في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معاوية بأدهىٰ منّي ، ولكنّه يغدر ويفجر ، ولولا كراهية الغدر لكنت أدهىٰ الناس ، ولكن كلّ غدرة فجرة ، وكلّ فجرة كفرة ، ولكلّ غادر لواء يعرف به يوم القيامة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 له عليه السلام إلىٰ زياد بن أبيه ، وقد بلغه أنّ معاوية كتب إلىٰ زياد يريد خديعته باستلحاقه ، يصف الإمام عليه السلام معاوية بالشيطان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عرفت أنّ معاوية كتب إليك يستزلّ لبّك ، ويستفلّ غربك </w:t>
      </w:r>
      <w:r>
        <w:rPr>
          <w:rStyle w:val="FootnoteAnchor"/>
          <w:rtl w:val="true"/>
        </w:rPr>
        <w:footnoteReference w:id="456"/>
      </w:r>
      <w:r>
        <w:rPr>
          <w:rFonts w:ascii="Amiri" w:hAnsi="Amiri" w:eastAsia="Amiri" w:cs="Amiri"/>
          <w:color w:val="111111"/>
          <w:sz w:val="28"/>
          <w:sz w:val="28"/>
          <w:szCs w:val="28"/>
          <w:rtl w:val="true"/>
          <w:lang w:bidi="ar-SA"/>
        </w:rPr>
        <w:t xml:space="preserve">، فاحذره ؛ فإنّما هو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المرء من بين يديه ومن خلفه وعن يمينه وعن شماله ، ليقتحم غفلته ، ويستلب غرّته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الدليمي ، بعد أن أورد نصوصاً أُخرىٰ من نهج البلاغة تنحىٰ </w:t>
      </w:r>
    </w:p>
    <w:p>
      <w:pPr>
        <w:pStyle w:val="BookText"/>
        <w:rPr/>
      </w:pPr>
      <w:r>
        <w:rPr>
          <w:rFonts w:ascii="Amiri" w:hAnsi="Amiri" w:eastAsia="Amiri" w:cs="Amiri"/>
          <w:color w:val="111111"/>
          <w:sz w:val="28"/>
          <w:sz w:val="28"/>
          <w:szCs w:val="28"/>
          <w:rtl w:val="true"/>
          <w:lang w:bidi="ar-SA"/>
        </w:rPr>
        <w:t xml:space="preserve">منحىٰ النصّ الّذي أورده أوّل مرّة ، وغاية ما يريد إثباته من ذلك أنّ الإمام عليه السلام يعدّ الّذين قاتلهم في صِفّين من المسلمين لا 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علىٰ كلّ عاقل ، محبّ لدينه وأُمّته ، أن يخرج الخلاف الّذي حصل بين الفريقين من الدين ، فالدين واحد بشهادة سيّدنا وإمامنا عليّ رضي الله عنه ، وبما أنّ القضية خرجت من الدين ودخلت في السياسة فقد انتهىٰ وقتها ، وأصبحت مسألة تاريخية لا فائدة من تجديد البحث فيها من دون الانتباه إلىٰ هذا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وعلينا أن نرجع جميعاً إلىٰ الدين الواحد ، الّذي كان عليه عليّ ومعاوية ، وهو دين الإسلام ، فالدين واحد ، والربّ واحد ، والنبيّ واحد ، والدعوة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الخلاف ؟</w:t>
      </w:r>
      <w:r>
        <w:rPr>
          <w:rFonts w:eastAsia="Amiri" w:cs="Amiri" w:ascii="Amiri" w:hAnsi="Amiri"/>
          <w:color w:val="111111"/>
          <w:sz w:val="28"/>
          <w:szCs w:val="28"/>
          <w:rtl w:val="true"/>
          <w:lang w:bidi="ar-SA"/>
        </w:rPr>
        <w:t xml:space="preserve">! »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إنّ الّذين قاتلهم الإمام أمير المؤمنين عليه السلام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ظاهرهم الإسلام ، ولكنّهم فُتنوا وغرّتهم الحياة الدنيا ، فجاروا عن الحقّ وصاروا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عنادهم وتعنتهم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بغاة ودعاة إلىٰ النار ، بشهادة النبيّ الأعظم صلى الله عليه وآله وسلم نفسه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علم الإمام عليه السلام بذلك كلّه ؛ لِما أخبره النبيّ صلى الله عليه وآله وسلم عنهم ، لم يبخل عليه السلام عليهم بنصائحه ومواعظه حين جابهوه بالمعصية وخذلان الطاعة ، وهي النصائح الّتي لم يسمع المسلمون بمثلها من أحد قبله ، إلاّ من النبيّ صلى الله عليه وآله وسلم ، إلاّ أنّ أهل الشام وقائدهم معاوية لم يعتبروا بتلك النصائح الثمينة ، ولم تزجرهم تلك المواعظ الشديدة ، الّتي كان يبعثها الإمام عليه السلام إليهم ، والّتي يعجز عن الإتيان بها أبلغ البلغاء عندهم ، وما أفاؤوا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p>
    <w:p>
      <w:pPr>
        <w:pStyle w:val="BookText"/>
        <w:rPr/>
      </w:pPr>
      <w:r>
        <w:rPr>
          <w:rFonts w:ascii="Amiri" w:hAnsi="Amiri" w:eastAsia="Amiri" w:cs="Amiri"/>
          <w:color w:val="111111"/>
          <w:sz w:val="28"/>
          <w:sz w:val="28"/>
          <w:szCs w:val="28"/>
          <w:rtl w:val="true"/>
          <w:lang w:bidi="ar-SA"/>
        </w:rPr>
        <w:t xml:space="preserve">بغيهم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أمر الله بوجوب طاعته عليه السلام وهو إمام زمانهم ، بل ازدادوا بغياً وعدواناً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استعملوا في حربهم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شتّىٰ أساليب المكر والخديعة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وهذه شهادة أُخرىٰ من عليّ عليه السلام بنفاق مقاتليه من أهل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ادركوا أنّهم سيخسرون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المصاحف علىٰ رؤوس الرماح والدعوة إلىٰ تحكيم القرآن ، وفي ذلك يقول الإمام عليه السلام للخوارج الّذين فُتنوا بعد رفع المصاحف وانشقّوا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تقولوا عند رفع المصاحف حيلةً وغيلةً ، ومكراً وخديعةً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وأهل دعوتنا ، استقالوا واستراحوا إلىٰ كتاب الله سبحانه ، فالرأي القبول منهم والتنفيس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ظاهره إيمان وباطنه عدوان ، وأوّله رحمة وآخره ندامة ؛ فأقيموا علىٰ شأنكم والزموا طريقتكم ، وعضُّوا علىٰ الجهاد بنواجذكم ، ولا تلتفتوا إلىٰ ناعق نعق ؛ إن أُجيب أضلَّ ، وإن تُرك ذلَّ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هذه الفعلة ، وقد رأيتكم أعطيتموها </w:t>
      </w:r>
      <w:r>
        <w:rPr>
          <w:rStyle w:val="FootnoteAnchor"/>
          <w:rtl w:val="true"/>
        </w:rPr>
        <w:footnoteReference w:id="461"/>
      </w:r>
      <w:r>
        <w:rPr>
          <w:rFonts w:ascii="Amiri" w:hAnsi="Amiri" w:eastAsia="Amiri" w:cs="Amiri"/>
          <w:color w:val="111111"/>
          <w:sz w:val="28"/>
          <w:sz w:val="28"/>
          <w:szCs w:val="28"/>
          <w:rtl w:val="true"/>
          <w:lang w:bidi="ar-SA"/>
        </w:rPr>
        <w:t xml:space="preserve">، والله لئن أبيتها ما وجبت علَيَّ فريضتها ، ولا حمَّلني الله ذنبها ، ووالله إن جئتها إنّي للمحِقُّ الّذي يُتَّبع ، وإنّ الكتاب لمعي ما فارقته مذ صحبته ، فلقد كنّا مع رسول الله صلى الله عليه وآله وسلم ، وإنَّ القتل ليدور علىٰ الآباء والأبناء والإخوان والقرابات ، فما نزداد علىٰ كلّ مصيبةٍ وشدّةٍ إلاّ إيماناً ومضيّاً علىٰ الحقّ ، وتسليماً </w:t>
      </w:r>
    </w:p>
    <w:p>
      <w:pPr>
        <w:pStyle w:val="BookText"/>
        <w:rPr/>
      </w:pPr>
      <w:r>
        <w:rPr>
          <w:rFonts w:ascii="IRNazanin" w:hAnsi="IRNazanin" w:eastAsia="IRNazanin"/>
          <w:color w:val="111111"/>
          <w:sz w:val="28"/>
          <w:sz w:val="28"/>
          <w:szCs w:val="28"/>
          <w:rtl w:val="true"/>
          <w:lang w:bidi="fa-IR"/>
        </w:rPr>
        <w:t xml:space="preserve">للأمر ، وصبراً علىٰ مضض الجراح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بيّن عليه السلام سبب مقاتلته لأهل الشام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ولكنّنا إنّما أصبحنا نقاتل إخواننا في الإسلام علىٰ ما دخل فيه من الزَيْغ والاعوجاج والشبْهة والتأويل ، فإذا طمعنا في خصلة يلمُّ اللهُ بها شَعَثنا ، ونتدانىٰ بها إلىٰ البقيّة في ما بيننا ، رغبنا فيها وأمسكنا عمّا سواها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 في هذه الخطبة بيّن الإمام عليه السلام بكلّ وضوح علّة مقاتلته لأهل الشام ، وقال أنّه لم يقاتلهم إلاّ لما أدخلوه في الإسلام من الزَيْغ ، والاعوجاج ، والشبهة ، والتأويل ، فاقرأ تمام كلامه عليه السلام في النهج لتقف علىٰ هذه الحقيقة بوضوح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 لم أفهم مراد الدليمي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الخلاف الّذي حصل بين الفريقين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يريد بذلك أنّ الخلاف الّذي حصل بين الفريقين ليس له مساس بأُصول الدين وفروعه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الثابت أنّ النزاع الّذي كان بين الفريقين نزاع بشأن الإمامة والزعامة ، وما كانت المطالبة بدم عثمان إلاّ ذريعة تذرّع بها معاوية لكسب قلوب العامّة في الشام ضدّ أمير المؤمنين عليه السلام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وإنّي لأرجو أن أكون أنا وعثمان ممّن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وَنَزَعْنَا مَا فِي صُدُورِهِم مِّنْ غِلٍّ إِخْوَانًا عَلَىٰ سُرُرٍ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عصىٰ معاوية ربّه بخروجه علىٰ إمام زمانه ووليّ أمره ، الّذي جعل الله طاعته كطاعة الله ورسوله ، كما جاء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جاء في الحديث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ولم يعرف إمام زمانه مات ميتة جاهلية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وحكاه الشيخ علي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المرقاة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خاتمة الجواهر المضيّة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قال في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عليه السلام في صحيح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ولم يعرف إمام زمانه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مَن يجب عليه الاقتداء والاهتداء به في أوانه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جاء في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وآله وسلم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رأىٰ من </w:t>
      </w:r>
    </w:p>
    <w:p>
      <w:pPr>
        <w:pStyle w:val="BookText"/>
        <w:rPr/>
      </w:pPr>
      <w:r>
        <w:rPr>
          <w:rFonts w:ascii="Amiri" w:hAnsi="Amiri" w:eastAsia="Amiri" w:cs="Amiri"/>
          <w:color w:val="111111"/>
          <w:sz w:val="28"/>
          <w:sz w:val="28"/>
          <w:szCs w:val="28"/>
          <w:rtl w:val="true"/>
          <w:lang w:bidi="ar-SA"/>
        </w:rPr>
        <w:t xml:space="preserve">أميره شيئاً يكرهه فليصبر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فارق الجماعة شبراً فمات إلاّ مات ميتة جاهلية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 أنّ النبيّ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خرج من الطاعة وفارق الجماعة فمات مات ميتة جاهلية ، ومَن قاتل تحت راية عمية يغضب لعصبة أو يدعو إلىٰ عصبة أو ينصر عصبة فقتل فقتلته جاهلية ، ومَن خرج علىٰ أُمّتي يضرب برّها وفاجرها ولا يتحاشىٰ من مؤمنها ، ولا يفي لذي عهد عهده ، فليس منّي ولست منه </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والقوم الّذين حاربوا أمير المؤمنين عليه السلام في صفين سواء عرفوا إمام زمانهم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أمير المؤمنين عليه السلام اتّفاقاً قولاً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جهلوه فإنّهم قد خرجوا عليه جميعاً ، وقاتلوه وقلّبوا عليه الأُمور ، وذهب ضحية حربهم تلك سبعون ألفاً من المسلمين ، خمسة وأربعون ألفاً من أهل الشام وخمسة وعشرون ألفاً من أهل العراق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إذا لم نلتفت إلىٰ أمر رسول الله صلى الله عليه وآله وسلم إلىٰ عليّ عليه السلام خاصّة بقتال الناكثين والقاسطين والمارقين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ذكره سابقاً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سيقاتل علىٰ تأويل القرآن كما قاتل النبيّ صلى الله عليه وآله وسلم علىٰ تنزيله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وأقواله صلى الله عليه وآله وسلم الواردة بأنّ حرب عليّ عليه السلام حرب لرسول الله صلى الله عليه وآله وسلم وسِلمه سلمه ، كقوله صلى الله عليه وآله وسلم لعليّ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حربك حربي ، وسِلمك </w:t>
      </w:r>
    </w:p>
    <w:p>
      <w:pPr>
        <w:pStyle w:val="BookText"/>
        <w:rPr/>
      </w:pPr>
      <w:r>
        <w:rPr>
          <w:rFonts w:ascii="Amiri" w:hAnsi="Amiri" w:eastAsia="Amiri" w:cs="Amiri"/>
          <w:color w:val="111111"/>
          <w:sz w:val="28"/>
          <w:sz w:val="28"/>
          <w:szCs w:val="28"/>
          <w:rtl w:val="true"/>
          <w:lang w:bidi="ar-SA"/>
        </w:rPr>
        <w:t xml:space="preserve">سِلمي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وقوله صلى الله عليه وآله وسلم لعليّ وفاطمة والحسن والحسين 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حرب لمَن حاربكم ، وسِلم لمَن سالمكم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تليد بن سليمان وثّقه العجلي ، ولم ير أحمد به بأساً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ملاحظة بقية المصادر في ما تقدّم ذكره في الفصل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مَن حاربه النبيّ صلى الله عليه وآله وسلم كافر بالإجماع ؛ فلذلك يكون ، وبدلالة الأحاديث السابقة ، المحارب لعليّ عليه السلام وأهل بيته عليهم السلام كافراً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والأُمّة بعد أن اجتمعت علىٰ بيعة عليّ عليه السلام لا يحقّ لأحد تفريق كلمتها ، بل تجب محاربته ؛ وفي هذا روى أحمد بن حنبل في مسنده عن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ستكون بعدي هنات وهنات ، فمَن رأيتموه يفرّق بين أُمّة محمّد صلى الله عليه وسلم وهم جميع فاقتلوه كائناً مَن كان من الناس </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هذا ، ينبغي ملاحظة أنّ الأمر الوارد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فَقَاتِلُوا الَّتِي تَبْغِي </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 يفيد الوجوب ، والواجبات هي إحدىٰ الأحكام الفرعية </w:t>
      </w:r>
    </w:p>
    <w:p>
      <w:pPr>
        <w:pStyle w:val="BookText"/>
        <w:rPr/>
      </w:pPr>
      <w:r>
        <w:rPr>
          <w:rFonts w:ascii="Amiri" w:hAnsi="Amiri" w:eastAsia="Amiri" w:cs="Amiri"/>
          <w:color w:val="111111"/>
          <w:sz w:val="28"/>
          <w:sz w:val="28"/>
          <w:szCs w:val="28"/>
          <w:rtl w:val="true"/>
          <w:lang w:bidi="ar-SA"/>
        </w:rPr>
        <w:t>الخمسة الّتي عليها مدار عمل المسلمين في الفروع ، والامتثال لها هو من الدين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فقهاء وعلماء المسلمين قد استندوا في تنقيحهم لأحكام مجاهدة البغاة علىٰ حربه عليه السلام لمعاوية وأهل الجمل والنهروان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أخذنا أحكام البغاة من سير عليّ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الّذي يدلّ علىٰ أنّ هذه القضية هي من صميم الدين بل لها علاقة بأُصوله وفروعه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العربي في 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إماماً ؛ لأنّهم اجتمعوا عليه ، ولم يمكنه ترك الناس ؛ لأنّه كان أحقّ الناس بالبيعة ، فقبلها حوطة علىٰ الأُمّة ، وأن لا تسفك دماءها بالتهارج ، ويتخرّق الأمر ، وربّما تغيّر الدين ، وانقضّ عمود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أهل الشام منه التمكين من قتلة عثمان فقال لهم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في البيعة واطلبوا الحقّ تصلوا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عليه السلام أسدّهم رأياً وأصوب قولاً ؛ لأنّه لو تعاطىٰ القود لتعصّبت لهم قبائلهم ، فتكون حرباً ثالثة ، فانتظر بهم أن يستوثق الأمر وتنعقد البيعة العامّة ثمّ ينظر في مجلس الحكم ويجري القضاء ، ولا خلاف بين الأُمّة أنّه يجوز للإمام تأخير القصاص إذا أدّىٰ ذلك إلىٰ إثارة الفتنة وتشتيت الكلمة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 فكلّ مَن خرج علىٰ عليّ عليه السلام باغٍ ، وقتال الباغي واجب حتّىٰ يفيء إلىٰ الحقّ ، وينقاد إلىٰ الصلح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قتاله أهل الشام الّذين أبوا الدخول في البيعة ، وأهل الجمل والنهروان الّذين خلعوا بيعته حقّ ، وكان حقّ الجميع أن يصلوا إليه ويجلسوا بين يديه ويطالبوه بما رأوا ، فلمّا تركوا ذلك بأجمعهم صاروا بغاة ، فتناولهم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فَقَاتِلُوا الَّتِي تَبْغِي حَتَّىٰ تَفِيءَ إِلَىٰ أَمْرِ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عتب معاوية علىٰ سعد بن أبي وقّاص لعدم مشاركته له فقال سعد رادّاً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ندمت علىٰ تأخّري عن قتال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ومَن تابعه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المعنىٰ لم يخالف فيه أحد ؛ قال الجصّاص في 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عليّ وكان محقّاً في قتاله لهم ، لم يخالف فيه أحد إلاّ الفئة الباغية الّتي قابلته وأتباعها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روح المعاني للآلوسي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الحاكم والبيهقي ، عن عبد الله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في نفسي من شيء ما وجدت في نفسي من هذه الآية ،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فَقَاتِلُوا الَّتِي تَبْغِي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الآية ؛ حيث إنّي لم أُقاتل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ومَن معه من الباغين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عليه السلام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فأقول للدليمي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تُذكر هذه السيرة لأجل الاقتداء بها في مجاهدة البغاة والدعاة إلىٰ النار ، الّذين يبغونها عوجاً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قال أبو بكر الجصّاص في كتابه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يدفع أحد من علماء الأُمّة وفقهائها ، سلفهم وخلفهم ، وجوب ذلك ، إلاّ قوم من الحشو </w:t>
      </w:r>
    </w:p>
    <w:p>
      <w:pPr>
        <w:pStyle w:val="BookText"/>
        <w:rPr/>
      </w:pPr>
      <w:r>
        <w:rPr>
          <w:rFonts w:ascii="Amiri" w:hAnsi="Amiri" w:eastAsia="Amiri" w:cs="Amiri"/>
          <w:color w:val="111111"/>
          <w:sz w:val="28"/>
          <w:sz w:val="28"/>
          <w:szCs w:val="28"/>
          <w:rtl w:val="true"/>
          <w:lang w:bidi="ar-SA"/>
        </w:rPr>
        <w:t xml:space="preserve">وجهّال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أنكروا قتال الفئة الباغية ، والأمر بالمعروف والنهي عن المنكر بالسلاح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 إذا احتيج فيه إلىٰ حمل السلاح وقتال الفئة الباغية ، مع ما قد سمعوا من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فَقَاتِلُوا الَّتِي تَبْغِي حَتَّىٰ تَفِيءَ إِلَىٰ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يقتضيه اللفظ من وجوب قتالها بالسيف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وزعموا مع ذلك أنّ السلطان لا يُنكر عليه الظلم والجور وقتل النفس الّتي حرّم الله ، وإنّما ينكر علىٰ غير السلطان بالقول أو باليد بغير سلاح ، فصاروا شرّاً علىٰ الأُمّة من أعدائها المخالفين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أقعدوا الناس عن قتال الفئة الباغية وعن الإنكار علىٰ السلطان الظلم والجور ، حتّىٰ أدّىٰ إلىٰ تغلّب الفجّار ، بل المجوس وأعداء الإسلام ، حتّىٰ ذهبت الثغور ، وشاع الظلم ، وخرّبت البلاد ، وذهب الدين والدنيا ، وظهرت الزندقة والغلوّ ومذهب الثنوية والخرمية والمزدكية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جلب ذلك كلّه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الأمر بالمعروف والنهي عن المنكر ، والإنكار علىٰ السلطان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المستعان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الدليمي حين أراد إخراج هذه القضية من الدين ، قد أراد ذلك بلحاظ المخاطبين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مسلمو اليوم ، باعتبار أنّ هذه القضية ليست لها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مساس بعقائد المسلمين وفقههم ، وأنّها مسألة تاريخية لا فائدة من تجديد البحث فيها ، كما عبّر عن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الأمر ليس كذلك ؛ فما زالت آثار الخلافات بين الصحابة ، وخاصّة بين عليّ عليه السلام وخصومه ، سارية المفعول في جسد المسلمين إلىٰ الآن ، والمسلمون منقسمون بشأنها بين مؤيد ومعارض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وإن شئت 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المقالات السنّية في كشف ضلالات أحمد 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الله الهرري الشافعي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لتقف علىٰ تلك المواضع وردود الشيخ الهرري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وليس من سبب لذلك إلاّ لقرب تلك الخلافات من مصادر التشريع الإسلامي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 وخاصّة السُنّة النبوية المبيّنة للقرآن الكريم ، والّتي كان للأُمويين دور كبير في تشويهها وتحريفها بإدخال الكذب عليها ، وتسخير الأقلام المأجورة لوضع الأحاديث فيها ، والطعن في أهل بيت النبوّة الّذين أمر الله المسلمين بمودّتهم ، وأمر النبيّ صلى الله عليه وآله وسلم أُمّته بالتمسّك بهم من بعده مع القرآن الكريم ، وجعلهم أماناً للأُمّة من الاختلاف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الانقسام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مؤسف حقّاً ، خاصّة بعد معرفتنا بأحقيّة عليّ عليه السلام في مطالبه وحروبه ، كما تقدّم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المعتزلي الشافعي في شرح النهج عن شيخه أبي جعفر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وضع قوماً من الصحابة ، وقوماً من التابعين علىٰ رواية أخبار قبيحة في عليّ عليه السلام تقتضي الطعن فيه والبراءة منه ، وجعل لهم علىٰ ذلك جعلاً يرغب في مثله ، فاختلقوا ما أرضاه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 وعمرو بن العاص ، والمغيرة بن شعبة ، ومن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الزبير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استطاع معاوية أن يخلق خطّاً معارضاً لخطّ أهل البيت عليهم السلام ، الّذين أمر النبيّ صلى الله عليه وآله وسلم أُمّته بالتمسّك بهم مع القرآن ، وجعلهما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والعترة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أماناً للأُمّة من الضلال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الخطّ الّذي ما زالت آثاره سارية المفعول إلىٰ الآن هو خطّ القول بعدالة الصحابة جميعاً ، ولعلّ الدليمي هو أحد ضحايا هذا الخطّ ، ومن أتباعه كما يدلّ عليه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اختلق معاوية وحزبه قضية القول بعدالتهم جميعاً ، ووضع الأحاديث في فضائلهم ووجوب اتّباعهم ، قبال الآيات والأحاديث الدالّة علىٰ عصمة وطهارة أهل البيت عليهم السلام ووجوب اتّباعهم والاقتداء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كالحديث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كالنجوم ، بأيّهم اقتديتم اهتديتم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الإحكام في أُصول الأحكام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وعدّه الذهبي من بلايا جعفر بن عبد الواحد ، سلسلة الأحاديث الضعيفة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وغيره من الأحاديث الواردة في كتب القوم في هذا المورد ، الّتي لم تفرّق بين صحابي وصحابي ، وقد مرّ البحث في الموضوع أوّل الكتاب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ابن عرفة ، المعروف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نفطويه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الأحاديث الموضوعة في فضائل الصحابة افتعلت في أيّام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تقرّباً إليهم بما يظنّون أنّهم يرغمون به أُنوف بني هاشم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وسبب خلق هذا الخطّ المعارض لخطّ أهل البيت عليهم السلام قد أدركه </w:t>
      </w:r>
    </w:p>
    <w:p>
      <w:pPr>
        <w:pStyle w:val="BookText"/>
        <w:rPr/>
      </w:pPr>
      <w:r>
        <w:rPr>
          <w:rFonts w:ascii="Amiri" w:hAnsi="Amiri" w:eastAsia="Amiri" w:cs="Amiri"/>
          <w:color w:val="111111"/>
          <w:sz w:val="28"/>
          <w:sz w:val="28"/>
          <w:szCs w:val="28"/>
          <w:rtl w:val="true"/>
          <w:lang w:bidi="ar-SA"/>
        </w:rPr>
        <w:t xml:space="preserve">الكثير من مفكّري أهل السُنّة وعلمائهم ، سواء المتقدّمين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عن ابن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المتأخّرين ، ومن ذلك يقول الكاتب والمحامي الأردني أحمد حسين يعقوب في كتابه نظرية عدالة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نظرية عدالة كلّ الصحابة تؤمِّن فوز معاوية في أية مقارعة بينه وبين هؤلاء الخصوم ؛ فلو قال آل محمّد إنّهم هم الّذين أذهب الله عنهم الرجس وطهّرهم تطهيراً ، لانبرىٰ معاوية وشيعته إلىٰ الردّ الفوري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 محمّد العدول لا يجوز علينا الكذب ولا يجوز علينا الخطأ ؛ لأنّنا في الجنّة ولا يدخل أحد منّا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عادانا فقد عادىٰ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لردّ معاوية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الصحابة أيضاً قال النبيّ فينا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آذىٰ صحابياً فقد آذاني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ويختلط الحقّ بالباطل ، والعاصي بالمطيع ، والمحسن بالمسيء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كان لمعاوية وحزبه دور كبير في حرمان الأُمّة من سعادتها ونجاتها ، والحيلولة دون اتّباعها لأهل بيت النبوّة عليهم السلام ؛ بمحاربته لهم ، ومطاردته شيعتهم ومحبّيهم تحت كلّ حجر ومدر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وكان عظم ذلك وكبره زمن معاوية بعد موت الحسن عليه السلام ، فقتلت شيعتنا في كلّ بلدة وقطّعت الأيادي والأرجل علىٰ الضنّة ، وكلّ مَن يُذكَر بحبّنا والانقطاع إلينا سُجن أو نهب ماله أو هدمت داره ، ثمّ لم يزل البلاء يشتدّ إلىٰ زمان عبيد الله بن زياد قاتل الحسين عليه السلام ، ثمّ جاء الحجّاج فقتلهم كلّ قتلة ، وأخذهم بكلّ ضنّة وتهمة ، حتّىٰ أنّ الرجل ليقال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زنديق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 أحبّ إليه من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الحسن عليّ بن محمّد بن أبي سيف المدائني في كتاب الأحداث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نسخة واحدة إلىٰ عمّاله بعد عام الجماعة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الذمّة ممّن روىٰ شيئاً من فضل أبي تراب وأهل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الخطباء في كلّ كورة وعلىٰ كلّ منبر يلعنون عليّاً ويبرؤون منه ، ويقعون فيه وفي أهل بيته ، وكان أشدّ الناس بلاءً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مَن بها من شيعة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فاستعمل عليهم زياد بن سمية ، وضمّ إليه البصرة ، وكان يتتبّع الشيعة وهو عارف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منهم أيّام عليّ عليه السلام ، فقتلهم تحت كلّ حجر ومدر وأخافهم ، وقطّع الأيدي والأرجل ، وسمّل العيون ، وصلبهم علىٰ جذوع النخل ، وطردهم وشرّدهم عن العراق ، فلم يبقَ بها معروف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معاوية إلىٰ عمّاله في جميع الآفاق أن لا يجيزوا لأحد من شيعة عليّ وأهل بيته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وبتضييع الحقيقة</w:t>
      </w:r>
    </w:p>
    <w:p>
      <w:pPr>
        <w:pStyle w:val="BookText"/>
        <w:rPr/>
      </w:pPr>
      <w:r>
        <w:rPr>
          <w:rFonts w:ascii="Amiri" w:hAnsi="Amiri" w:eastAsia="Amiri" w:cs="Amiri"/>
          <w:color w:val="111111"/>
          <w:sz w:val="28"/>
          <w:sz w:val="28"/>
          <w:szCs w:val="28"/>
          <w:rtl w:val="true"/>
          <w:lang w:bidi="ar-SA"/>
        </w:rPr>
        <w:t>علىٰ المسلمين باختلاقه لهم كلّ تلك الطرق الملتوية والخطوط المتشعّبة ، حتّىٰ يصعب عليهم الوصول منها إلىٰ الحقّ ، إلاّ بعد البحث والتنقيب الشاقّين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أنّه لم يصحّ في فضائل معاوية شيء ، ولم تثبت في حقّه 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الشوكاني في كتابه الفوائد المجموعة في الأحاديث الموضوعة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محمّد بن يعقوب بن يوسف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إسحاق بن إبراهيم الحنظلي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في فضائل معاوية حديث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ابن الجوزي فبعد أن أورد الأحاديث الواردة في معاوية في باب الموضوعات ، ساق عن إسحاق 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w:t>
      </w:r>
    </w:p>
    <w:p>
      <w:pPr>
        <w:pStyle w:val="BookText"/>
        <w:rPr/>
      </w:pPr>
      <w:r>
        <w:rPr>
          <w:rFonts w:ascii="Amiri" w:hAnsi="Amiri" w:eastAsia="Amiri" w:cs="Amiri"/>
          <w:color w:val="111111"/>
          <w:sz w:val="28"/>
          <w:sz w:val="28"/>
          <w:szCs w:val="28"/>
          <w:rtl w:val="true"/>
          <w:lang w:bidi="ar-SA"/>
        </w:rPr>
        <w:t xml:space="preserve">في فضائل معاوية شيء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مشهورة في أمر فضائل معاوية ؛ 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النسائي حاجّاً فامتُحن بدمشق وأدرك الشهادة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احملوني إلىٰ مكّة ، وتوفّي بالرملة ، وكان أصحابه في دمشق قد سألوه عن فضائل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يرضىٰ رأس برأس حتّىٰ يفضل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زالوا يدفعونه حتّىٰ أُخرج من المسجد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الفدا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الشافعي ، أنّه أسرّ إلىٰ الربيع أن لا تقبل شهادة أربعة من الصحابة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وعمرو بن العاص والمغيرة وزياد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البصري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خصال كُنّ في معاوية ، لو لم يكن فيه منهنّ إلاّ واحدة لكانت موبقة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انتزاؤه علىٰ هذه الأُمّة بالسفهاء ، حتّىٰ ابتزّوها أمرها بغير مشورة منهم ، وفيهم بقايا الصحابة وذوو الفضيلة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استخلافه ابنه يزيد بعده سكّيراً خمّيراً ، يلبس الحرير ، ويضرب الطنابير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في السنة الأُولىٰ أمر بقتل الحسين سيد شباب أهل الجنّة عليه السلام ، فكانت تلك الفاجعة الدامية في كربلاء ، الّتي اجتُثّت فيها ذرّية رسول الله صلى الله عليه وآله وسلم حتّىٰ الأطفال الرضّع منهم ، ثمّ أمره بعد ذلك بحمل بنات الرسالة زينب الكبرىٰ عليها السلام وأخواتها سبايا من الكوفة إلىٰ الشام ، في موقف يندىٰ له جبين التاريخ خجلاً ويعتصر له المؤمنون والشرفاء ألماً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السنة الثانية عطف علىٰ مدينة رسول الله صلى الله عليه وآله وسلم ، وفعل فيها الأفاعيل بوصية من أبيه معاوية ، الّذي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ثار أهل المدينة فأرسِل إليهم مسلم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مسلم قائمة بأسماء الصالحين من الصحابة ليقتلهم واحداً واحداً ، ويدخل مسلم وجيشه عاصمة النبيّ ويفعل الأفاعيل الّتي تضجّ منها السماء ؛ مروان دليل الجيش يؤشّر ومسلم وجيشه ينفّذ ويعدم بغير رحمة ، وتمّ تنفيذ أبشع مجزرة ، وكان من نتيجة هذه الوصية أن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أُبيد مَن حضر من البدريين بالكامل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أُبيد من قريش ومن الأنصار سبعمائة 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أُبيد من الموالي والعرب عشرة آلاف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ذكر نتائج معركة الحرّة سنة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التاريخ ، لتتأكّد من صحّة هذه النتائج ؛ وعلىٰ سبيل المثال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السنة الثالثة فقد قام جيش يزيد بالهجوم علىٰ مكّة وضربوا الكعبة الشريفة بالمنجنيق في حربهم لابن الزبير ، وهدموا جانباً من بيت الله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ادّعاؤه زياد ، وقد 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للفراش وللعاهر الحجر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وقتله حِجر وأصحابه ، ويلٌ له من حِجر وأصحابه ، ويلٌ له من حِجر وأصحابه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بريدة مرفوعاً عن النبيّ صلى الله عليه وآله وسلم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مؤمن أعظم عند الله من زوال الدنيا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روى معاوية نفسه عن النبيّ صلى الله عليه وآله وسلم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ذنب عسىٰ الله </w:t>
      </w:r>
    </w:p>
    <w:p>
      <w:pPr>
        <w:pStyle w:val="BookText"/>
        <w:rPr/>
      </w:pPr>
      <w:r>
        <w:rPr>
          <w:rFonts w:ascii="Amiri" w:hAnsi="Amiri" w:eastAsia="Amiri" w:cs="Amiri"/>
          <w:color w:val="111111"/>
          <w:sz w:val="28"/>
          <w:sz w:val="28"/>
          <w:szCs w:val="28"/>
          <w:rtl w:val="true"/>
          <w:lang w:bidi="ar-SA"/>
        </w:rPr>
        <w:t xml:space="preserve">أن يغفره إلاّ الرجل يموت كافراً أو الرجل يَقتل مؤمناً متعمّداً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لتطّلع علىٰ قصّة حِجر بن عدي وكيفية قتله هو وأصحابه من قبل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كلّ الّذي ذكرناه عن معاوية ،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هذه التسمية ، أي تسمية إخواننا العامّة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أهل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هي في الواقع من مخلّفات الأُمويّين وآثارهم ، كما هو الظاهر من التاريخ ، وهو الأمر الّذي سنأتي علىٰ بيانه في الملاحظة القادمة عند متابعتنا لقراءة الكاتب في نهج البلاغة وتصحيحها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هذا ، لم أفهم ماذا يريد الكاتب بإخراج هذه القضية من الدين وإدخالها في السياسة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تراه يعني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بشؤون العبادات فقط ، كالصلاة والصوم والحجّ والزكاة وما شابه ، وما يتعلّق بشؤون الحكم والحكّام فهو خارج عنه وينطوي تحت زاوية أُخرىٰ يسمّيها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المعنىٰ عنده بهذه الصورة ، فعليه أن يراجع عقيدته في هذا الموضوع مرّة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فيه فصل بين الدين والسياسة ، وإنّما السياسة جزء من الدين ، بل هي من أهمّ شؤونه وأركانه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في آيات القرآن الكريم الواردة في هذا المورد ، وسيرة الرسول الأعظم صلى الله عليه وآله وسلم دلالة وأُسوة حسنة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هُمُ لظَّٰلِمُونَ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فَأُولَِٰكَ هُمُ لْفَٰسِقُونَ </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 الْكِتَابَ بِالْحَقِّ مُصَدِّقًا لِّمَا بَيْنَ يَدَيْهِ مِنَ الْكِتَابِ وَمُهَيْمِنًا عَلَيْهِ فَاحْكُم بَيْنَهُم بِمَا أَنزَلَ اللَّهُ وَلَا تَتَّبِعْ أَهْوَاءَهُمْ عَمَّا جَاءَكَ مِنَ الْحَقِ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احْكُم بَيْنَهُم بِمَا أَنزَلَ اللَّهُ وَلَا تَتَّبِعْ أَهْوَاءَهُمْ وَاحْذَرْهُمْ أَن يَفْتِنُوكَ عَن بَعْضِ مَا أَنزَلَ اللَّهُ إِلَيْكَ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أَفَحُكْمَ الْجَاهِلِيَّةِ يَبْغُونَ وَمَنْ أَحْسَنُ مِنَ اللهِ حُكْمًا لِّقَوْمٍ يُوقِنُونَ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يَزْعُمُونَ أَنَّهُمْ آمَنُوا بِمَا أُنزِلَ إِلَيْكَ وَمَا أُنزِلَ مِن قَبْلِكَ يُرِيدُونَ أَن يَتَحَاكَمُوا إِلَى الطَّاغُوتِ وَقَدْ أُمِرُوا أَن يَكْفُرُوا بِهِ وَيُرِيدُ الشَّيْطَانُ أَن يُضِلَّهُمْ ضَلَالًا بَعِيدًا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الآيات الواردة حول شؤون الحكم وإدارة البلاد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الفصل بين الدين والسياسة ، والّتي تُدعىٰ في المصطلح الحديث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هي في الواقع دعوىٰ غربية ، ظهرت فى أوربا بعد الثورة الفرنسية ، ثمّ انتقلت إلىٰ العرب في ما انتقل إليهم من أفكار ودعاوىٰ غربية بعيدة عن روح الشريعة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قول الدليمي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وعلينا أن نرجع جميعاً إلىٰ الدين الواحد ، الّذي كان عليه عليّ ومعاوية ، وهو دين الإسلام ، فالدين واحد ، والربّ واحد ، والنبيّ واحد ، والدعوة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الخلاف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ففيه مغالطة واضحة ؛ لأنّ الدين الواحد والربّ الواحد والنبيّ الواحد لم يمنعوا معاوية من الخروج علىٰ أمير المؤمنين عليه السلام ومقاتلته وتأليب الناس عليه ، ممّا يدلّ علىٰ أنّ الدعوة ليست واحدة ، وإنّما كانت هناك دعوتان أو معسكران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معسكر يدعو إلىٰ الجنّة ، يمثّله أمير المؤمنين عليه السلام وأتباعه ، ومعسكر يدعو إلىٰ النار ، يمثّله معاوية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ذلك النبيّ الأعظم صلى الله عليه وآله وسلم بمقاله عن عمّار بن ياسر الّذي كان يقاتل مع جيش أمير المؤمنين عليه السلام في صِفّين ضدّ جيش معاوية ، في ما رواه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الفئة الباغية ، يدعوهم إلىٰ الجنّة ويدعونه إلىٰ النار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عمّار بن ياسر يقول يوم 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أن تنظروا إلىٰ مَن عادىٰ الله ورسوله وجاهدهما ، وبغىٰ علىٰ المسلمين ، وظاهر المشركين ، فلمّا أراد أن يظهر دينه وينصر رسوله صلى الله عليه وآله وسلم أتىٰ النبيّ صلى الله عليه وآله وسلم وهو والله في ما يرىٰ راهب غير راغب ، وقبض الله رسوله صلى الله عليه وآله وسلم وإنّا والله لنعرفه بعداوة المسلم ومودّة المجرم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 فالعنوه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 وقاتلوه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ممّن يطفئ </w:t>
      </w:r>
      <w:bookmarkStart w:id="139" w:name="pg10895_103363"/>
    </w:p>
    <w:p>
      <w:pPr>
        <w:pStyle w:val="BookText"/>
        <w:rPr/>
      </w:pPr>
      <w:bookmarkEnd w:id="139"/>
      <w:r>
        <w:rPr>
          <w:rFonts w:ascii="Amiri" w:hAnsi="Amiri" w:eastAsia="Amiri" w:cs="Amiri"/>
          <w:color w:val="111111"/>
          <w:sz w:val="28"/>
          <w:sz w:val="28"/>
          <w:szCs w:val="28"/>
          <w:rtl w:val="true"/>
          <w:lang w:bidi="ar-SA"/>
        </w:rPr>
        <w:t xml:space="preserve">نور الله ، ويظاهر أعداء الله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الدليمي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عليه السلام وقد سمع قوماً من أصحابه يسبّون أهل الشام أيّام حربهم بصِفّين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أكره لكم أن تكونوا سبّابين ، ولكنّكم لو وصفتم أعمالهم ، وذكرتم حالهم ، كان أصوب في القول وأبلغ في العذر وقلتم مكان سبّكم 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احقن دماءنا ودماءهم ، واصلح ذات بيننا وبينهم ، واهدهم من ضلالتهم ، حتّىٰ يعرف الحقّ مَن جهله ، ويرعوي من الغي والعدوان من لهج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فتأمّل كيف يدعو لهم وينهى عن سبّهم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1224902_2870459653"/>
      <w:bookmarkStart w:id="141" w:name="_Toc47"/>
      <w:bookmarkEnd w:id="140"/>
      <w:r>
        <w:rPr>
          <w:rtl w:val="true"/>
        </w:rPr>
        <w:t xml:space="preserve">أقول </w:t>
      </w:r>
      <w:r>
        <w:rPr>
          <w:rtl w:val="true"/>
        </w:rPr>
        <w:t>:</w:t>
      </w:r>
      <w:bookmarkEnd w:id="141"/>
    </w:p>
    <w:p>
      <w:pPr>
        <w:pStyle w:val="BookText"/>
        <w:rPr/>
      </w:pPr>
      <w:r>
        <w:rPr>
          <w:rFonts w:ascii="Amiri" w:hAnsi="Amiri" w:eastAsia="Amiri" w:cs="Amiri"/>
          <w:color w:val="111111"/>
          <w:sz w:val="28"/>
          <w:sz w:val="28"/>
          <w:szCs w:val="28"/>
          <w:rtl w:val="true"/>
          <w:lang w:bidi="ar-SA"/>
        </w:rPr>
        <w:t xml:space="preserve">قال ابن أبي الحديد في شرحه لهذه الكلمات الواردة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 الشتم ، والتساب التشاتم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كرهه عليه السلام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يشتمون أهل الشام ، ولم يكن يكره منهم لعنهم إيّاهم والبراءة منهم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كما يتوهّمه قوم من الحشوية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لعن أحد ممّن عليه اسم الإسلام ، وينكرون علىٰ مَن يلعن ، ومنهم مَن يغالي في ذلك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ألعن الكافر ولا ألعن إبليس ، وإنّ الله تعالىٰ لا يقول لأحد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تلعن ؟ وإنّما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لعنت ؟ </w:t>
      </w:r>
    </w:p>
    <w:p>
      <w:pPr>
        <w:pStyle w:val="BookText"/>
        <w:rPr/>
      </w:pPr>
      <w:r>
        <w:rPr>
          <w:rFonts w:ascii="Amiri" w:hAnsi="Amiri" w:eastAsia="Amiri" w:cs="Amiri"/>
          <w:color w:val="111111"/>
          <w:sz w:val="28"/>
          <w:sz w:val="28"/>
          <w:szCs w:val="28"/>
          <w:rtl w:val="true"/>
          <w:lang w:bidi="ar-SA"/>
        </w:rPr>
        <w:t xml:space="preserve">واعلم أنّ هذا خلاف نصّ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لَعَنَ الْكَافِرِينَ وَأَعَدَّ لَهُمْ سَعِيرًا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يَلْعَنُهُمُ اللهُ وَيَلْعَنُهُمُ اللَّاعِنُونَ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إبليس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عَلَيْكَ لَعْنَتِي إِلَىٰ يَوْمِ الدِّينِ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مَّلْعُونِينَ أَيْنَمَا ثُقِفُوا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الله العزيز من ذلك الكثير الواسع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يجوز للمسلم أن ينكر التبرّي ممّن يجب التبرّي منه ؟</w:t>
      </w:r>
    </w:p>
    <w:p>
      <w:pPr>
        <w:pStyle w:val="BookText"/>
        <w:rPr/>
      </w:pPr>
      <w:r>
        <w:rPr>
          <w:rFonts w:ascii="Amiri" w:hAnsi="Amiri" w:eastAsia="Amiri" w:cs="Amiri"/>
          <w:color w:val="111111"/>
          <w:sz w:val="28"/>
          <w:sz w:val="28"/>
          <w:szCs w:val="28"/>
          <w:rtl w:val="true"/>
          <w:lang w:bidi="ar-SA"/>
        </w:rPr>
        <w:t xml:space="preserve">ألم يسمع هؤلاء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كَانَتْ لَكُمْ أُسْوَةٌ حَسَنَةٌ فِى إِبْرَ‌ٰهِيمَ وَلَّذِينَ مَعَهُ إِذْ قَالُوا لِقَوْمِهِمْ إِنَّا بُرَءَ‌ٰؤُا مِنكُمْ وَمِمَّا تَعْبُدُونَ مِن دُونِ للهِ كَفَرْنَا بِكُمْ وَبَدَا بَيْنَنَا وَبَيْنَكُمُ لْعَدَ‌ٰوَةُ وَلْبَغْضَآءُ أَبَدًا </w:t>
      </w:r>
      <w:r>
        <w:rPr>
          <w:rFonts w:eastAsia="Amiri" w:cs="Amiri" w:ascii="Amiri" w:hAnsi="Amiri"/>
          <w:color w:val="111111"/>
          <w:sz w:val="28"/>
          <w:szCs w:val="28"/>
          <w:rtl w:val="true"/>
          <w:lang w:bidi="ar-SA"/>
        </w:rPr>
        <w:t xml:space="preserve">) </w:t>
      </w:r>
      <w:r>
        <w:rPr>
          <w:rStyle w:val="FootnoteAnchor"/>
          <w:rtl w:val="true"/>
        </w:rPr>
        <w:footnoteReference w:id="50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يجب النظر في مَن اشتبهت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قد قارف كبيرة من الذنوب يستحقّ به اللعن والبراءة ، فلا ضير علىٰ مَن يلعنه ويبرأ منه ، وإن لم يكن قد قارف كبيرة لم يجز لعنه ولا البراءة منه ، وممّا يدلّ علىٰ أنّ مَن عليه اسم الإسلام إذا ارتكب الكبيرة يجوز لعنه بل يجب في وقت ،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فَشَهَادَةُ أَحَدِهِمْ أَرْبَعُ شَهَادَاتٍ بِاللهِ إِنَّهُ لَمِنَ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وَلْخَٰمِسَةُ أَنَّ لَعْنَتَ للهِ عَلَيْهِ إِن كَانَ مِنَ لْكَٰذِبِينَ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في القذف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يَرْمُونَ الْمُحْصَنَاتِ الْغَافِلَاتِ </w:t>
      </w:r>
    </w:p>
    <w:p>
      <w:pPr>
        <w:pStyle w:val="BookText"/>
        <w:rPr/>
      </w:pPr>
      <w:r>
        <w:rPr>
          <w:rFonts w:ascii="Amiri" w:hAnsi="Amiri" w:eastAsia="Amiri" w:cs="Amiri"/>
          <w:color w:val="111111"/>
          <w:sz w:val="28"/>
          <w:sz w:val="28"/>
          <w:szCs w:val="28"/>
          <w:rtl w:val="true"/>
          <w:lang w:bidi="ar-SA"/>
        </w:rPr>
        <w:t xml:space="preserve">الْمُؤْمِنَاتِ لُعِنُوا فِي الدُّنْيَا وَالْآخِرَةِ وَلَهُمْ عَذَابٌ عَظِيمٌ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فهاتان الآيتان في المكلّفين من أهل القبلة ، والآيات التي قبلها في الكافرين والمنافقين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نهى عنه أمير المؤمنين عليه السلام أنّهم كانوا يشتمونهم بالآباء والأُمّهات ، ومنهم مَن يطعن في نسب قوم منهم ، ومنهم مَن يذكرهم باللؤم ، ومنهم مَن يعيّرهم بالجُبن والبخل وبأنواع الأهاجي الّتي يتهاجىٰ بها الشعراء وأساليبهم معلومة ؛ فنهاهم عليه السلام عن ذلك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أكره لكم أن تكونوا سبّابين ، ولكن الأصوب أن تصفوا أعمالهم وتذكروا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فسّاق ، وإنّهم أهل ضلال وباطل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عوض سبّهم أن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احقن دماءنا ودماءهم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ودعوته عليه السلام هنا وتأديبه لشيعته وأتباعه بدعاء الله عزّ وجلّ لهداية أعدائه هما في الواقع من خُلُق القرآن ، وخلق الرسول الأعظم صلى الله عليه وآله وسلم ، الّذي كان يدعو الله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شدّة محاربتهم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بالهداية ، ولم يكن صلى الله عليه وآله وسلم يدعو الله سبحانه للانتقام منهم ، أو لاجتثاثهم من جديد الأرض</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عليّ عليه السلام ربيب ذلك الخُلق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النبيّ صلى الله عليه وآله وسلم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منّي وأنا من عليّ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142" w:name="pg10895_103366"/>
    </w:p>
    <w:p>
      <w:pPr>
        <w:pStyle w:val="BookText"/>
        <w:rPr/>
      </w:pPr>
      <w:bookmarkEnd w:id="142"/>
      <w:r>
        <w:rPr>
          <w:rFonts w:ascii="Amiri" w:hAnsi="Amiri" w:eastAsia="Amiri" w:cs="Amiri"/>
          <w:color w:val="111111"/>
          <w:sz w:val="28"/>
          <w:sz w:val="28"/>
          <w:szCs w:val="28"/>
          <w:rtl w:val="true"/>
          <w:lang w:bidi="ar-SA"/>
        </w:rPr>
        <w:t xml:space="preserve">بل كان رسول الله صلى الله عليه وآله وسلم يعدّه كنفسه المقدّسة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حديث صحيح رواه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وآله وسلم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فرط ، وإنّي أُوصيكم بعترتي خيراً ، موعدكم الحوض ، والّذي نفسي بيده لتقيمنّ الصلاة ولتُؤتُنَّ الزكاة أو لأبعثنّ عليكم رجلاً منّي أو كنفسي ، فليضربنّ أعناق مقاتليهم ، وليسبينّ ذراريهم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الناس أنّه يعني أبا بكر أو عمر ، فأخذ بيد عليّ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وآله وسلم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القرآن والقرآن مع عليّ ،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1224904_2870459653"/>
      <w:bookmarkStart w:id="144" w:name="_Toc48"/>
      <w:bookmarkEnd w:id="143"/>
      <w:r>
        <w:rPr>
          <w:rtl w:val="true"/>
        </w:rPr>
        <w:t xml:space="preserve">وأقول </w:t>
      </w:r>
      <w:r>
        <w:rPr>
          <w:rtl w:val="true"/>
        </w:rPr>
        <w:t>:</w:t>
      </w:r>
      <w:bookmarkEnd w:id="144"/>
    </w:p>
    <w:p>
      <w:pPr>
        <w:pStyle w:val="BookText"/>
        <w:rPr/>
      </w:pPr>
      <w:r>
        <w:rPr>
          <w:rFonts w:ascii="Amiri" w:hAnsi="Amiri" w:eastAsia="Amiri" w:cs="Amiri"/>
          <w:color w:val="111111"/>
          <w:sz w:val="28"/>
          <w:sz w:val="28"/>
          <w:szCs w:val="28"/>
          <w:rtl w:val="true"/>
          <w:lang w:bidi="ar-SA"/>
        </w:rPr>
        <w:t xml:space="preserve">هذا الخُلق الرفيع لعليّ عليه السلام مع أعدائه لا يعني صوابية موقف أعدائه ، بل للمسلم أن يتساءل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كان مقابل خُلق عليّ عليه السلام وتأديبه شيعته وأتباعه من خُلق معاوية وتأديبه شيعته وأتباعه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إنّ هذا ليعدّ من التطفيف ، وخلاف العدالة ، وقد حذّر الله من التطفيف ، وتوعّد المطفّفين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فليحذر الإنسان من الكيل بمكيالين في أُموره كلّها ، المادية منها والمعنوية ؛ فإنّ الله تعالىٰ بالمرصاد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المؤرخّون ورواة السير أنّ معاوية كان يصعد المنبر ويلعن </w:t>
      </w:r>
    </w:p>
    <w:p>
      <w:pPr>
        <w:pStyle w:val="BookText"/>
        <w:rPr/>
      </w:pPr>
      <w:r>
        <w:rPr>
          <w:rFonts w:ascii="Amiri" w:hAnsi="Amiri" w:eastAsia="Amiri" w:cs="Amiri"/>
          <w:color w:val="111111"/>
          <w:sz w:val="28"/>
          <w:sz w:val="28"/>
          <w:szCs w:val="28"/>
          <w:rtl w:val="true"/>
          <w:lang w:bidi="ar-SA"/>
        </w:rPr>
        <w:t xml:space="preserve">عليّاً عليه السلام ، وأنّه فعل ذلك لتقتدي به الأُمّة وتلعن الإمام كما لعنه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يكتفِ هذا 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 عند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فعل ، إنّما أصدر أوامره لرعيته بأن يسبّوا عليّاً بن أبي طالب عليه السلام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وابتغاءً لمرضاة معاوية كان عمّاله يسبّون عليّاً عليه السلام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صار سبّ أمير المؤمنين عليّ عليه السلام سُنّة ينشأ عليها الصغير ويهلك عليها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المسعودي في مروج الذهب عند ذكره لأتباع معاوية واشتدادهم في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ارتقىٰ بهم الأمر في طاعته إلىٰ أن جعلوا لعن عليّ سُنّة ينشأ عليها الصغير ويهلك عليها الكبير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في 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اشتدّ الخطب فتنقّصوه واتّخذوا لعنه علىٰ المنابر سُنّة ، ووافقتهم الخوارج علىٰ بغضه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الزمخشري في 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أيّام بني أُمية أكثر من سبعين ألف منبر يُلعن عليها عليّ بن أبي طالب بما سنّه لهم معاوية من ذلك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الحموي في 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عليّ بن أبي طالب رضي الله عنه علىٰ </w:t>
      </w:r>
    </w:p>
    <w:p>
      <w:pPr>
        <w:pStyle w:val="BookText"/>
        <w:rPr/>
      </w:pPr>
      <w:r>
        <w:rPr>
          <w:rFonts w:ascii="IRNazanin" w:hAnsi="IRNazanin" w:eastAsia="IRNazanin"/>
          <w:color w:val="111111"/>
          <w:sz w:val="28"/>
          <w:sz w:val="28"/>
          <w:szCs w:val="28"/>
          <w:rtl w:val="true"/>
          <w:lang w:bidi="fa-IR"/>
        </w:rPr>
        <w:t xml:space="preserve">منابر الشرق والغرب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حكاه عنه ابن أبي الحديد في شرح النهج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قوماً من بني أُمية قالوا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بلغت ما أمّلت فلو كففت عن لعن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يربَو عليها الصغير ويهرم عليها الكبير ولا يذكر له ذاكر فضلاً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العلوي الهدار الحدّاد في كتابه القول الفصل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نداء أهل الشام وصياحهم لعمر بن عبد العزيز لمّا ترك لعن عليّ عليه السلام في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السُنّة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قاعدة الجوزجاني الشافعي في مَن لا يلعن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يعتبره تاركاً للسُنّة </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ترىٰ مَن تحت منبرنا من أهل الشام وغيرهم لو علموا من فضل هذا الرجل ما يعلمه أبوك لم يتبعنا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فوقرت كلمته في صدري مع ما كان قاله لي معلمي أيّام صغري ، فأعطيت الله عهداً لئن كان لي في هذا الأمر نصيب لأُغيّرنّه ، فلمّا مَنَّ الله علَيَّ بالخلافة أسقطت ذلك ، وجعلت مكانه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 بِالْعَدْلِ وَالْإِحْسَانِ وَإِيتَاءِ ذِي الْقُرْبَىٰ وَيَنْهَىٰ عَنِ الْفَحْشَاءِ وَالْمُنكَرِ وَالْبَغْيِ يَعِظُكُمْ لَعَلَّكُمْ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الفتنة أشار إليها أصحاب رسول الله صلى الله عليه وآله وسلم ؛ 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بكم إذا لبستكم فتنة يربو فيها الصغير ، ويهرم فيها الكبير ، ويُتّخذ سُنّة ، فإن غيّرت يوماً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السُنّة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كثرت جهّالكم وقلّت علماؤكم ، وكثرت خطباؤكم وقلّت فقهاؤكم ، وكثرت أُمراؤكم وقلّت أُمناؤكم ، وتفقّه لغير الدين والتمست الدنيا بعمل الآخرة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مع أنّ النبيّ صلى الله عليه وآله وسلم نهىٰ عن سُباب المسلم وقتاله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صحيح البخاري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سباب المسلم فسوق ، وقتاله كفر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وآله وسلم بخصوص عليّ عليه السلام بالذات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 عليّاً فقد سبّني ، ومَن سبّني فقد سبّ الله ، ومَن سبّ الله أكبّه الله علىٰ منخريه في نار جهنّم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وقد ورد في رواية الحاكم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لي أيسبُّ رسول الله فيكم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 عليّاً فقد 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 w:name="pg10895_103370"/>
    </w:p>
    <w:p>
      <w:pPr>
        <w:pStyle w:val="Heading3"/>
        <w:numPr>
          <w:ilvl w:val="2"/>
          <w:numId w:val="1"/>
        </w:numPr>
        <w:rPr/>
      </w:pPr>
      <w:bookmarkStart w:id="146" w:name="__RefHeading___Toc1224906_2870459653"/>
      <w:bookmarkStart w:id="147" w:name="_Toc49"/>
      <w:bookmarkEnd w:id="145"/>
      <w:bookmarkEnd w:id="146"/>
      <w:r>
        <w:rPr>
          <w:rtl w:val="true"/>
        </w:rPr>
        <w:t xml:space="preserve">وفي ختام ملاحظتنا </w:t>
      </w:r>
      <w:r>
        <w:rPr>
          <w:rtl w:val="true"/>
        </w:rPr>
        <w:t>:</w:t>
      </w:r>
      <w:bookmarkEnd w:id="147"/>
    </w:p>
    <w:p>
      <w:pPr>
        <w:pStyle w:val="BookText"/>
        <w:rPr/>
      </w:pPr>
      <w:r>
        <w:rPr>
          <w:rFonts w:ascii="Amiri" w:hAnsi="Amiri" w:eastAsia="Amiri" w:cs="Amiri"/>
          <w:color w:val="111111"/>
          <w:sz w:val="28"/>
          <w:sz w:val="28"/>
          <w:szCs w:val="28"/>
          <w:rtl w:val="true"/>
          <w:lang w:bidi="ar-SA"/>
        </w:rPr>
        <w:t>أود أن ألفت نظر القارئ الكريم إلىٰ أنّه بمعرفتنا أنّ العام الّذي انتصرت فيه القوّة الأُموية الغاشمة ، المتمثّلة بمعاوية ، علىٰ حكومة أهل البيت عليهم السلام ، المتمثّلة بالإمام الحسن عليه السلام ، سُمّي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عام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ملاحظتنا السابقة بأنّ الأُمويين جعلوا سبّ عليّ عليه السلام سُنّة يشبُّ عليها الصغير ويهرم عليها الكبير ، حتّىٰ إنّهم كانوا يتصايحون بوجه أميرهم الّذي ينزل من المنبر ولم يسبّ عليّاً عليه السلام ويقولون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كلّه نعلم أنّ الأُمويّين هم المقصودون بتسمية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أنّهم أهل سُنّة سبّ عليّ عليه السلام ، والاجتماع علىٰ بغضه ومعاداته ، ومعاداة أوليائه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نجد إلىٰ الآن أصلاً صحيحاً قامت عليه هذه التسمية ، سوىٰ أنّها خرجت من بين أحضان الأُمويّين واشتهرت بين أتباعهم ، حتّىٰ جعلها الجوزجاني الشامي قاعدة عنده في بيان الملتزم بالسُنّة من التارك لها ، كما مرّ ذكره قبل قليل ، وإن كان الكثير من إخواننا العامّة يجهل أصل هذه التسمية والمراد منها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إنّك لتجد رجال الجرح والتعديل في علم الحديث عند القوم لم </w:t>
      </w:r>
    </w:p>
    <w:p>
      <w:pPr>
        <w:pStyle w:val="BookText"/>
        <w:rPr/>
      </w:pPr>
      <w:r>
        <w:rPr>
          <w:rFonts w:ascii="Amiri" w:hAnsi="Amiri" w:eastAsia="Amiri" w:cs="Amiri"/>
          <w:color w:val="111111"/>
          <w:sz w:val="28"/>
          <w:sz w:val="28"/>
          <w:szCs w:val="28"/>
          <w:rtl w:val="true"/>
          <w:lang w:bidi="ar-SA"/>
        </w:rPr>
        <w:t xml:space="preserve">يطلقوا صفة الصلابة في السُنّة إلاّ علىٰ مَن ثبت عندهم أنّه كان عثمانياً ، أي ممّن عُرف ببُغض عليّ عليه السلام ولعنه ، والبراءة منه ، واتّهامه بقتل عثمان بن عفّان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ابن حجر يذكر في كتابه 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إدريس الأزدي كان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صلباً في السُنّة مرضياً ، وكان عثمانياً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وينقل في توثيقه لعبد الله بن عوف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موثّق ، وله عبادة وصلابة في السُنّة وشدّة علىٰ البدع ؛ 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عثمانياً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إبراهيم بن يعقوب 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حريزي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حريز بن عثمان الدمشقي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مَن أدركناه من أصحابنا يوثّقونه ، كان يلعن أمير المؤمنين عليه السلام وينتقصه وينال منه ، 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يلعن عليّاً بالغداة سبعين مرّة وبالعشية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المزي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بغداد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عاصم ، صاحب الخانات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حريز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يا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تحبّون عليّ بن أبي طالب عليه السلام ونحن نبغضه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قتل أجدادي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المعروف بالنصب والعداء لأهل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صلباً في السُنّة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جاء في التهذيب في شأن حمّاد بن زيد ، قال ابن مهدي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أحداً قط أعلم بالسُنّة ولا بالحديث الّذي يدخل فيه السُنّة من حمّاد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وحمّاد هذا قال ابن سعد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عثمانياً ، وكان ثقة ثبتاً حجّة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نريد الخوض في هذا الباب ، أي باب توثيق حفّاظ أهل السُنّة للرواة المُبغضين والمعادين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له مواضعه الخاصّة ، بل الإشارة إلىٰ أنّ هذه الوثاقة لا تستقيم مع شهادة النبيّ صلى الله عليه وآله وسلم لمبغضي عليّ عليه السلام بالنفاق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في كلمات بعضهم عبارات أكثر تصريحاً في توثيق هؤلاء الرواة مع التصريح بتحاملهم وبغضهم لعليّ عليه السلام في آن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عبد الله بن 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أحمد بن حنبل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 وكان يحمل علىٰ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ابن خرّاش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 وكان يبغض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ابن معين فقد قال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خيار المسلمين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أهل السُنّة قد ذكروا في أوثق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لعهد النبيّ الأُمّي إليَّ أنّه لا يحبّني إلاّ مؤمن ولا يبغضني إلاّ منافق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وأيضاً ثبت عن غير واحد من الصحابة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نعرف المنافقين إلاّ ببُغض عليّ بن أبي طالب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في الواقع إشكال نطرحه علىٰ المسلمين الّذين يأتمنون هؤلاء الحفّاظ والأئمّة علىٰ دينهم ويأخذونه عنهم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استقام الأمر لأُولئك النواصب عند أئمّة الحديث هؤلاء ، واطمئنّوا لأخذ الرواية عنهم مع شهادة النبيّ صلى الله عليه وآله وسلم عليهم بالنفاق ، خاصّة إذا عُلم أنّ إحدىٰ صفات المنافقين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حدّثوا كذبوا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الفعل من هؤلاء الأئمّة يؤكّد تماماً ما نذهب إليه بشأن حقيقة التسمّي بهذه التسمية السابقة والمراد الحقيقي منها ، وهو يعد مصداقاً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كُلٌّ يَعْمَلُ عَلَىٰ شَاكِلَتِهِ </w:t>
      </w:r>
      <w:r>
        <w:rPr>
          <w:rFonts w:eastAsia="Amiri" w:cs="Amiri" w:ascii="Amiri" w:hAnsi="Amiri"/>
          <w:color w:val="111111"/>
          <w:sz w:val="28"/>
          <w:szCs w:val="28"/>
          <w:rtl w:val="true"/>
          <w:lang w:bidi="ar-SA"/>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 ولله مصائر العباد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سار العبّاسيون علىٰ الخطّ الّذي اختطّه الأُمويون من قبل ، وهو خطّ العداء لآل محمّد عليهم السلام ، مع أنّ العبّاسيين جاؤوا علىٰ أشلاء الأُمويّين وللقضاء علىٰ دولتهم ، بدعوىٰ الرضا من آل البيت عليهم السلام ، ولكن الّذي حصل أنّه ما إن استتبّت لهم الأُمور حتّىٰ عاد خطّ النصب والعداء لأهل بيت النبوّة عليهم السلام كما كان من قبل ، بل ازداد حدّة وشدّة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شأن المنتفعين في كلّ زمان ومكان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أحمد بن حنبل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حدّث نصر بن عليّ بن صهبان بأنّ رسول الله صلى الله عليه وآله وسلم أخذ بيد الحسن والحسين </w:t>
      </w:r>
      <w:bookmarkStart w:id="148" w:name="pg10895_103374"/>
    </w:p>
    <w:p>
      <w:pPr>
        <w:pStyle w:val="BookText"/>
        <w:rPr/>
      </w:pPr>
      <w:bookmarkEnd w:id="148"/>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أحبّني وأحبّ هذين وأباهما وأُمّهما كان في درجتي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المتوكّل بضربه ألف سوط ، فكلّمه فيه جعفر بن عبد الواحد وجعل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أهل السُنّة ، فلم يزل به حتّىٰ تركه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الدليمي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وصيّة له عليه السلام لمعسكره قبل لقاء العدوّ بصِفّين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تقاتلوهم حتّىٰ يبدأوكم ؛ فإنّكم بحمد الله علىٰ حجّة ، وترككم إيّاهم حتّىٰ يبدأوكم حجّة أُخرىٰ لكم عليهم ، فإذا كانت الهزيمة بإذن الله فلا تقتلوا مدبراً ولا تصيبوا معوراً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العاجز عن حماية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تجهزوا علىٰ جريح ولا تهيجوا النساء بأذىً وإن شتمْن أعراضكم وسببْن أُمراءكم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فإنّهنّ ضعيفات القوىٰ والأنفس والعقول ، إن كنّا لنؤمَر بالكفّ عنهنّ وإنّهنّ لمشركات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وهكذا يعاملهم بوصفهم مسلمين ، ويطبّق عليهم أحكام الطائفتين المؤمنتين ، فينهىٰ عن اتّباع مُدبِرهم ، وقتل عاجزهم ، والإجهاز علىٰ جريحهم ، وإلاّ فإنّ الكفّار يتبع مدبرهم ويقتل جريحهم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رضي الله عنه عن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كنّا لنؤمر بالكفّ عنهنّ وإنّهنّ لمشركات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نكفّ عنهنّ وإنّهنّ لمسلمات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1224908_2870459653"/>
      <w:bookmarkStart w:id="150" w:name="_Toc50"/>
      <w:bookmarkEnd w:id="149"/>
      <w:r>
        <w:rPr>
          <w:rtl w:val="true"/>
        </w:rPr>
        <w:t xml:space="preserve">أقول </w:t>
      </w:r>
      <w:r>
        <w:rPr>
          <w:rtl w:val="true"/>
        </w:rPr>
        <w:t>:</w:t>
      </w:r>
      <w:bookmarkEnd w:id="15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ذكرنا سابقاً أنّ النبيّ صلى الله عليه وآله وسلم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سيُفتنون </w:t>
      </w:r>
    </w:p>
    <w:p>
      <w:pPr>
        <w:pStyle w:val="BookText"/>
        <w:rPr/>
      </w:pPr>
      <w:r>
        <w:rPr>
          <w:rFonts w:ascii="Amiri" w:hAnsi="Amiri" w:eastAsia="Amiri" w:cs="Amiri"/>
          <w:color w:val="111111"/>
          <w:sz w:val="28"/>
          <w:sz w:val="28"/>
          <w:szCs w:val="28"/>
          <w:rtl w:val="true"/>
          <w:lang w:bidi="ar-SA"/>
        </w:rPr>
        <w:t>بأموالهم ، ويمنّون بدينهم علىٰ ربّهم ، ويتمنّون رحمته ، ويأمنون سطوته ويستحلّون حرامه بالشبهات الكاذبة والأهواء الساهية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المنازل أنزلهم عند ذلك ؟ أبمنزلة ردّة ، أم بمنزلة فتنة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فتنة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بالفتنة بالنسبة للمسلمين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الاختبار والامتحان ، ليعلمنّ الله الّذين صدقوا في دينهم وليعلمنّ الكاذبين ، كما جاء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فَتَنَّا الَّذِينَ مِن قَبْلِهِمْ فَلَيَعْلَمَنَّ اللهُ الَّذِينَ صَدَقُوا وَلَيَعْلَمَنَّ الْكَاذِبِينَ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والبغاة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كأهل صفّين وغيرهم من الّذين قاتلوا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الّذين فُتنوا ، وجاروا أثر ذلك من الحقّ إلىٰ الباطل ، وقد جاء الأمر الإلهي بقتالهم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الَّتِي تَبْغِي </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 وكذلك جاء الأمر النبوي للمسلمين بقتالهم ونصرة عليّ عليه السلام كما في 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ستقاتلك الفئة الباغية وأنت علىٰ الحقّ فمَن لم ينصرك يومئذ فليس منّي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فرّق الإمام عليّ عليه السلام في حروبه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الثابت تاريخياً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الإجهاز علىٰ الجريح واتّباع المُدبِر وقتل الأسير بين مَن كان له فئة يرجع إليها ، ومَن لم يكن كذلك</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الّذين كانت لهم فئة يرجعون إليها فقد قاتلهم مُقبلين ومُدبرين ، </w:t>
      </w:r>
    </w:p>
    <w:p>
      <w:pPr>
        <w:pStyle w:val="BookText"/>
        <w:rPr/>
      </w:pPr>
      <w:r>
        <w:rPr>
          <w:rFonts w:ascii="Amiri" w:hAnsi="Amiri" w:eastAsia="Amiri" w:cs="Amiri"/>
          <w:color w:val="111111"/>
          <w:sz w:val="28"/>
          <w:sz w:val="28"/>
          <w:szCs w:val="28"/>
          <w:rtl w:val="true"/>
          <w:lang w:bidi="ar-SA"/>
        </w:rPr>
        <w:t>كأهل صِفّين ، وأمّا مَن لم يكن لهم فئة يرجعون إليها فقد قاتلهم مقبلين وتركهم مُدبرين ، ولم يجهز علىٰ جريحهم ، كأهل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عبد الله الهرري الشافعي ، مفتي الصومال ، في كتابه المقالات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 العلماء علىٰ أنّ عليّاً عليه السلام هو أوّل مَن قاتل البغاة فشغل بهم عن قتال الكفّار المعلنين ، كاليهود والنصارىٰ وغيرهم ، حتّىٰ قال الإمام الشافعي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أخذنا أحكام البغاة من سير عليّ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عن الإمام موسىٰ بن جعفر عليه السلام في جواب مسائل يحيىٰ بن أكثم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قتل أهل صِفّين مقبلين ومدبرين ، وأجهز علىٰ جريحهم ، وأنّه يوم الجمل لم يتبع موليّاً ، ولم يجهز علىٰ جريح ، ومَن ألقىٰ سلاحه أمنه ، ومَن دخل داره أمنه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الجمل قُتل إمامهم ولم يكن لهم فئة يرجعون إليها ، وإنّما رجع القوم إلىٰ منازلهم غير محاربين ولا مخالفين ولا منابذين ، ورضوا بالكفّ عنهم ، فكان الحكم فيهم رفع السيف عنهم ، والكفّ عن أذاهم إذ لم يطلبوا عليه أعواناً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صِفّين كانوا يرجعون إلىٰ فئة مستعدّة ، وإمام يجمع لهم السلاح والدروع والرماح والسيوف ، ويسني لهم العطاء ، ويهيّئ لهم الانزال ، ويعود مريضهم ، ويجبر كسيرهم ، ويداوي جريحهم ، ويحمل راجلهم ، ويكسو حاسرهم ، ويردّهم فيرجعون إلىٰ محاربتهم وقتالهم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يساوِ بين الفريقين في الحكم ، لِما عرف من الحكم من قاتل أهل التوحيد ، لكنّه شرح ذلك لهم ، فمَن رغب عرض علىٰ السيف أو </w:t>
      </w:r>
    </w:p>
    <w:p>
      <w:pPr>
        <w:pStyle w:val="BookText"/>
        <w:rPr/>
      </w:pPr>
      <w:r>
        <w:rPr>
          <w:rFonts w:ascii="Amiri" w:hAnsi="Amiri" w:eastAsia="Amiri" w:cs="Amiri"/>
          <w:color w:val="111111"/>
          <w:sz w:val="28"/>
          <w:sz w:val="28"/>
          <w:szCs w:val="28"/>
          <w:rtl w:val="true"/>
          <w:lang w:bidi="ar-SA"/>
        </w:rPr>
        <w:t xml:space="preserve">يتوب عن ذلك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والأوامر في الخطبة الّتي ذكرها الكاتب عن الإمام عليه السلام لجيشه ، إنّما كانت قبل لقاء العدوّ بصفين ، وكان تنفيذها يتمّ في حال هزيمة العدوّ وانكساره ، كما هو الظاهر من الخطبة نفسها ، فيكون التصرّف حينئذٍ كالّذي كان من سيرته عليه السلام مع أهل الجمل ، وقد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الدليمي عند ذكره لكراهة الإمام عليه السلام القتال ، ودعاؤه بصلاح أمر الأُمّة وجمع شملها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له عليه السلام في التحكيم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الله أن يصلح في هذه الهدنة أمر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احقن دماءنا ودماءهم واصلح ذات بيننا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استجاب الله دعاؤه بولده الحسن عليه السلام الّذي صدقت فيه نبوءة جدّه صلى الله عليه وسلم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ابني هذا سيّد ، وسيصلح الله به بين طائفتين عظيمتين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ومسلم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معاوية مسلماً لما جاز للحسن رضي الله عنه أن يبايعه ويسلّم له أُمرة المؤمنين وخلافة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لم يثبت عند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عدّوه موضوعاً لتضليل الأُمّة عن الأحاديث المتواترة الواردة في قتال الفئة الباغية ، مع ملاحظة أنّ معاوية قد جنّد لهذا الغرض أُناساً ، وجعل لهم جعلاً يرغب فيه أمثال أبي هريرة ، وسمرة بن جندب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والحاكمون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مغنية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bookmarkStart w:id="151" w:name="pg10895_103378"/>
    </w:p>
    <w:p>
      <w:pPr>
        <w:pStyle w:val="BookText"/>
        <w:rPr/>
      </w:pPr>
      <w:bookmarkEnd w:id="151"/>
      <w:r>
        <w:rPr>
          <w:rFonts w:ascii="Amiri" w:hAnsi="Amiri" w:eastAsia="Amiri" w:cs="Amiri"/>
          <w:color w:val="111111"/>
          <w:sz w:val="28"/>
          <w:sz w:val="28"/>
          <w:szCs w:val="28"/>
          <w:rtl w:val="true"/>
          <w:lang w:bidi="ar-SA"/>
        </w:rPr>
        <w:t xml:space="preserve">المسلمين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1224910_2870459653"/>
      <w:bookmarkStart w:id="153" w:name="_Toc51"/>
      <w:bookmarkEnd w:id="152"/>
      <w:r>
        <w:rPr>
          <w:rtl w:val="true"/>
        </w:rPr>
        <w:t xml:space="preserve">أقول </w:t>
      </w:r>
      <w:r>
        <w:rPr>
          <w:rtl w:val="true"/>
        </w:rPr>
        <w:t>:</w:t>
      </w:r>
      <w:bookmarkEnd w:id="153"/>
    </w:p>
    <w:p>
      <w:pPr>
        <w:pStyle w:val="BookText"/>
        <w:rPr/>
      </w:pPr>
      <w:r>
        <w:rPr>
          <w:rFonts w:ascii="Amiri" w:hAnsi="Amiri" w:eastAsia="Amiri" w:cs="Amiri"/>
          <w:color w:val="111111"/>
          <w:sz w:val="28"/>
          <w:sz w:val="28"/>
          <w:szCs w:val="28"/>
          <w:rtl w:val="true"/>
          <w:lang w:bidi="ar-SA"/>
        </w:rPr>
        <w:t xml:space="preserve">من الثابت تاريخياً أنّ الإمام الحسن عليه السلام بعد أن رأىٰ تقاعس أصحابه عن القتال ، وتثاقلهم عن الجهاد ، صالح معاوية بن أبي سفيان حقناً لدماء المسلمين ، واحتفاظاً بالبقية الباقية من المؤمنين ، وإخماداً لشدّة الفتنة الّتي أوقعهم بها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الطليق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وهذا المعنىٰ قد أشار إليه الإمام عليّ عليه السلام في إحدىٰ كلماته الّتي ذكرناها سابقاً فقد كان عليه السلام يقول لأصحابه عند الحرب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 الّذي فلق الحبة وبرأ النسمة ما أسلموا ولكن استسلموا ، وأسرُّوا الكفر ، فلمّا وجدوا أعواناً عليه أظهروه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الشيخ محمّد عبده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دخول معاوية وأبيه في الإسلام كارهَين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الّذي كان من المؤلّفة قلوبهم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افتتن به أهل الشام افتتاناً كبيراً إلىٰ درجة أنّه كان يقول لهم أنّه من أهل البيت الّذين أذهب الله عنهم الرجس وطهّرهم تطهيراً وكانوا يصدّقونه ، وقد بلغ من افتتانهم به أن صلّىٰٰ بهم صلاة الجمعة يوم الأربعاء ولم يعترضوا عليه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في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أهل الكوفة دخل علىٰ بعير له إلىٰ دمشق في حال منصرفهم عن صِفّين فتعلّق به رجلٌ من دمشق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ناقتي ، أُخذت منّي بصفين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فارتفع أمرهما إلىٰ معاوية وأقام الدمشقي خمسين رجلاً بيّنة يشهدون أنّها ناقته ، فقضىٰ معاوية علىٰ الكوفي وأمر بتسليم البعير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جمل وليس بناقة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قد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ودسّ إلىٰ الكوفي بعد تفرّقهم فأحضره وسأله عن ثمن بعيره ، فدفع إليه ضِعفه ، وبرّه وأحسن إليه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عليّاً أنّي أُقابله بمائة ألف ما فيهم مَن يُفرّق بين الناقة والجمل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بلغ من أمرهم في طاعتهم له أنّه صلّىٰٰ بهم عند مسيرهم إلىٰ صِفّين الجمعة يوم الأربعاء ، وأعاروه رؤوسهم عند القتال وحملوه بها ، وركنوا إلىٰ قول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هو الّذي قتل عمّار ابن ياسر حين أخرجه لنصرته ، ثمّ ارتقىٰ بهم الأمر في طاعته إلىٰ أن جعلوا لعن عليّ سُنّة ينشأ عليها الصغير ويهلك عليها الكبير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والصلح الّذي تمّ بين الإمام الحسن عليه السلام ومعاوية ، إنّما كان علىٰ شروط اشترطها الإمام الحسن عليه السلام وقبلها معاوية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ترجع الخلافة بعد وفاة معاوية إلىٰ الحسن أو إلىٰ أخيه الحسين عليه السلام في حال وفاة الحسن عليه السلام قبل معاوية </w:t>
      </w:r>
      <w:r>
        <w:rPr>
          <w:rStyle w:val="FootnoteAnchor"/>
          <w:rtl w:val="true"/>
        </w:rPr>
        <w:footnoteReference w:id="545"/>
      </w:r>
      <w:r>
        <w:rPr>
          <w:rFonts w:ascii="Amiri" w:hAnsi="Amiri" w:eastAsia="Amiri" w:cs="Amiri"/>
          <w:color w:val="111111"/>
          <w:sz w:val="28"/>
          <w:sz w:val="28"/>
          <w:szCs w:val="28"/>
          <w:rtl w:val="true"/>
          <w:lang w:bidi="ar-SA"/>
        </w:rPr>
        <w:t>، ولكن معاوية الطليق لم يفِ بما تعاهد عليه مع الإمام الحسن عليه السلام ، ولم يتورّع عن إعلان ذلك أمام الملأ أجمعين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معاوية لمّا دخل النخيلة قبل أن يصل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ما قاتلتكم لتصلّوا ولا لتصوموا ولا لتحجوا ولا لتزكّوا ، إنّكم لتفعلون </w:t>
      </w:r>
    </w:p>
    <w:p>
      <w:pPr>
        <w:pStyle w:val="BookText"/>
        <w:rPr/>
      </w:pPr>
      <w:r>
        <w:rPr>
          <w:rFonts w:ascii="Amiri" w:hAnsi="Amiri" w:eastAsia="Amiri" w:cs="Amiri"/>
          <w:color w:val="111111"/>
          <w:sz w:val="28"/>
          <w:sz w:val="28"/>
          <w:szCs w:val="28"/>
          <w:rtl w:val="true"/>
          <w:lang w:bidi="ar-SA"/>
        </w:rPr>
        <w:t xml:space="preserve">ذلك ، إنّما قاتلتكم لأتأمّر عليكم </w:t>
      </w:r>
      <w:r>
        <w:rPr>
          <w:rStyle w:val="FootnoteAnchor"/>
          <w:rtl w:val="true"/>
        </w:rPr>
        <w:footnoteReference w:id="546"/>
      </w:r>
      <w:r>
        <w:rPr>
          <w:rFonts w:ascii="Amiri" w:hAnsi="Amiri" w:eastAsia="Amiri" w:cs="Amiri"/>
          <w:color w:val="111111"/>
          <w:sz w:val="28"/>
          <w:sz w:val="28"/>
          <w:szCs w:val="28"/>
          <w:rtl w:val="true"/>
          <w:lang w:bidi="ar-SA"/>
        </w:rPr>
        <w:t>، وقد أعطاني الله ذلك وأنتم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سعيد بن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الرحمٰن بن شريك إذا حدّث بذلك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هو التهتّك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إسحاق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قال في خطبته في النخيلة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كلّ شيء أعطيته الحسن بن عليّ تحت قدمي هاتين لا أفي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والله غدّاراً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وفِعل معاوية هذا ، يدلّ علىٰ شدّة تهاونه بالأوامر الإلهية الّتي تلزم المسلم باحترام العهود والوفاء بها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وَأَوْفُوا بِالْعَهْدِ إِنَّ الْعَهْدَ كَانَ مَسْئُولًا </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يَشْتَرُونَ بِعَهْدِ اللهِ وَأَيْمَانِهِمْ ثَمَنًا قَلِيلًا أُولَٰئِكَ لَا خَلَاقَ لَهُمْ فِي الْآخِرَةِ وَلَا يُكَلِّمُهُمُ اللهُ وَلَا يَنظُرُ إِلَيْهِمْ يَوْمَ الْقِيَامَةِ وَلَا يُزَكِّيهِمْ وَلَهُمْ عَذَابٌ أَلِيمٌ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عليّ عليه السلام في عهده لمالك الأشتر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عقدت بينك وبين عدوّك عقدة ، أو ألبسته منك ذمّة ، فحِطْ عهدك بالوفاء ، وأرعَ ذمّتك بالأمانة ، واجعل نفسك جُنّة دون ما أعطيت ؛ فإنّه ليس من فرائض الله شيء الناس أشدّ عليه اجتماعاً مع تفرّق أهوائهم وتشتّت آرائهم من تعظيم </w:t>
      </w:r>
    </w:p>
    <w:p>
      <w:pPr>
        <w:pStyle w:val="BookText"/>
        <w:rPr/>
      </w:pPr>
      <w:r>
        <w:rPr>
          <w:rFonts w:ascii="Amiri" w:hAnsi="Amiri" w:eastAsia="Amiri" w:cs="Amiri"/>
          <w:color w:val="111111"/>
          <w:sz w:val="28"/>
          <w:sz w:val="28"/>
          <w:szCs w:val="28"/>
          <w:rtl w:val="true"/>
          <w:lang w:bidi="ar-SA"/>
        </w:rPr>
        <w:t xml:space="preserve">الوفاء بالعهود ، وقد لزم ذلك المشركون فيما بينهم دون المسلمين </w:t>
      </w:r>
      <w:r>
        <w:rPr>
          <w:rStyle w:val="FootnoteAnchor"/>
          <w:rtl w:val="true"/>
        </w:rPr>
        <w:footnoteReference w:id="551"/>
      </w:r>
      <w:r>
        <w:rPr>
          <w:rFonts w:ascii="Amiri" w:hAnsi="Amiri" w:eastAsia="Amiri" w:cs="Amiri"/>
          <w:color w:val="111111"/>
          <w:sz w:val="28"/>
          <w:sz w:val="28"/>
          <w:szCs w:val="28"/>
          <w:rtl w:val="true"/>
          <w:lang w:bidi="ar-SA"/>
        </w:rPr>
        <w:t xml:space="preserve">؛ لِما استوبلوا من عواقب الغدر ، فلا تغدرنّ بذمّتك ، ولا تخيسنّ بعهدك ، فلا تختلف عدوّك ؛ فإنّه لا يجترئ علىٰ الله إلاّ جاهل شقي </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كون الإمام الحسن عليه السلام قد صالح معاوية ، مسلّماً بخلافته ، وكونه أميراً للمؤمنين ، كما يريد الدليمي أن يوحي للقارئ بذلك ، فهذا ممّا لا يقول به عاقل فضلاً عن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معاوية في البغي والعدوان أشهر من نار علىٰ علم ، أليس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أحاديث الرسول الأعظم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الفئة الباغية وأمير القاسطين وزعيم الدعاة إلىٰ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الملعون علىٰ لسان النبيّ صلى الله عليه وآله وسلم في أكثر من موضع وموضع </w:t>
      </w:r>
      <w:r>
        <w:rPr>
          <w:rStyle w:val="FootnoteAnchor"/>
          <w:rtl w:val="true"/>
        </w:rPr>
        <w:footnoteReference w:id="553"/>
      </w:r>
      <w:r>
        <w:rPr>
          <w:rFonts w:ascii="Amiri" w:hAnsi="Amiri" w:eastAsia="Amiri" w:cs="Amiri"/>
          <w:color w:val="111111"/>
          <w:sz w:val="28"/>
          <w:sz w:val="28"/>
          <w:szCs w:val="28"/>
          <w:rtl w:val="true"/>
          <w:lang w:bidi="ar-SA"/>
        </w:rPr>
        <w:t>؛ فكيف يكون الباغي والقاسط والملعون خليفة لرسول الله صلى الله عليه وآله وسلم علىٰ المسلمين ، وأميراً للمؤمنين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إذا اختلّت عقول الناس فباتت ترىٰ الحقّ باطلاً والباطل حقّاً ، والمنكر معروفاً والمعروف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ثبت أيضاً أنّ معاوية كان يتطاول علىٰ مقام النبوّة ، بل يسعىٰ جاهداً وهو في سدّة الحكم علىٰ القضاء علىٰ الإسلام نكاية بالنبيّ الأكرم محمّد صلى الله عليه وآله وسلم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حديث مطرف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قال للمغيرة بعد أن ذكر ملك أبي بكر ، وعمر ، وعثمان ، وأنّهم هلكوا فهلك ذكرهم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أخا </w:t>
      </w:r>
    </w:p>
    <w:p>
      <w:pPr>
        <w:pStyle w:val="BookText"/>
        <w:rPr/>
      </w:pPr>
      <w:r>
        <w:rPr>
          <w:rFonts w:ascii="Amiri" w:hAnsi="Amiri" w:eastAsia="Amiri" w:cs="Amiri"/>
          <w:color w:val="111111"/>
          <w:sz w:val="28"/>
          <w:sz w:val="28"/>
          <w:szCs w:val="28"/>
          <w:rtl w:val="true"/>
          <w:lang w:bidi="ar-SA"/>
        </w:rPr>
        <w:t xml:space="preserve">هاشم يصرخ في كلّ يوم خمس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فأيّ عمل يبقىٰ مع هذا لا أُمّ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دفناً دفناً </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أحمد بن أبي طاهر في كتابه أخبار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سمع المؤذّن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أبوك يا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عالي الهمّة ، ما رضيت لنفسك إلاّ أن يقرن اسمك باسم ربّ العالمين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الأخبار شاهدة علىٰ أنّ معاوية لم يؤمن بالنبيّ محمّد صلى الله عليه وآله وسلم ، وكان ينظر إليه نظرة أهل الجاهلية في التزاحم علىٰ العناوين والمناصب ، بل إنّ بني أُمية شنّوا حربهم الشعواء علىٰ الإسلام ، قاصدين إيّاه بشخص النبيّ صلى الله عليه وآله وسلم وأهل بيته الأطهار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رأوه السبب في هدم بيوتهم ، والتقليل من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زكريا العجلاني ، عن أبي حازم العجلاني ، عن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أبو بكر رضي الله عنه ومعه أبو سفيان بن حرب ، فكلّم أبو بكر أبا سفيان فرفع صوته ، فقال أبو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صوتك يا أبا بكر عن ابن حرب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بنىٰ بالإسلام بيوتاً كانت غير مبنية ، وهدم به بيوتاً كانت في الجاهلية مبنية ، وبيت أبي سفيان ممّا هدم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جاء في لعن معاوية علىٰ لسان النبيّ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الطبري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قد رأى أبا سفيان مقبلاً علىٰ حمار ومعاوية يقود به ، ويزيد أبنه يسوق به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القائد والراكب والسائق </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أبو سفيان ومعه معاوية ، فقال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العن التابع والمتبوع ، اللّهمّ عليك بالأقيعس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ابن البرّاء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الأقيعس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هذا المعنىٰ أشار محمّد بن أبي بكر في رسالته إلىٰ معاوية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اللعين ابن اللعين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يطلع من هذا الفجّ رجلٌ من أُمّتي يُحشر علىٰ غير ملّتي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فطلع معاوية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ابن مزاحم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يطلع عليكم من هذا الفجّ رجلٌ يموت حين يموت علىٰ غير سُنّتي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نصر بن مزاحم في كتاب صِفّين ، والطبري في تاريخه ، والذهبي في سير أعلام النبلاء ، من طريق أبي سعيد الخدري ، وعبد الله بن </w:t>
      </w:r>
    </w:p>
    <w:p>
      <w:pPr>
        <w:pStyle w:val="BookText"/>
        <w:rPr/>
      </w:pPr>
      <w:r>
        <w:rPr>
          <w:rFonts w:ascii="Amiri" w:hAnsi="Amiri" w:eastAsia="Amiri" w:cs="Amiri"/>
          <w:color w:val="111111"/>
          <w:sz w:val="28"/>
          <w:sz w:val="28"/>
          <w:szCs w:val="28"/>
          <w:rtl w:val="true"/>
          <w:lang w:bidi="ar-SA"/>
        </w:rPr>
        <w:t xml:space="preserve">مسعود أنّ النبيّ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رأيتم معاوية علىٰ منبري فاقتلوه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وهذا الحديث صحيح السند ؛ راجع بيان صحّته من كتب أهل السُنّة في موسوعة الغدير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بعد ذلك انظر إلىٰ خطبة الإمام الحسن عليه السلام أمام معاوية في الكوفة ، حين طلب منه الأخير أن يقوم خطيباً ، فقام الإمام عليه السلام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الخليفة مَن سار بكتاب الله وسُنّة نبيّه ، وليس الخليفة مَن سار بالجور ، ذلك رجل ملك ملكاً تمتّع به قليلا ثمّ تنخّمه ، تنقطع لذّته وتبقىٰ تبعته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أَدْرِي لَعَلَّهُ فِتْنَةٌ لَّكُمْ وَمَتَاعٌ إِلَىٰ حِينٍ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وفي رواية محبّ الدين الطبري في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الخليفة مَن سار بسيرة رسول الله صلى الله عليه وآله وسلم وعمل بطاعته ، وليس الخليفة مَن دان بالجَور ، وعطّل السُنن واتّخذ الدنيا أُمّاً وأباً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الحسن إلىٰ المدينة فأقام بها ، وأراد معاوية البيعة لابنه يزيد فلم يكن عليه شيء أثقل من أمر الحسن بن عليّ ، وسعد بن أبي وقّاص ، فدّس إليهما سُمّاً فماتا منه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مرّ ، تجد أنّ الإمام الحسن عليه السلام قد عرّف الخليفة في خطبته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سار بكتاب الله وسُنّة نبيّه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مَن سار بالجَور ، فذلك لا يعدُّ خليفة بل مَلِكاً وطالب إمارة ، كما هو حال معاوية تماماً ، الّذي اعترف بذلك عن نفسه في ما ذكرناه من كلامه سابقاً ، ويعترف بذلك أهل </w:t>
      </w:r>
    </w:p>
    <w:p>
      <w:pPr>
        <w:pStyle w:val="BookText"/>
        <w:rPr/>
      </w:pPr>
      <w:r>
        <w:rPr>
          <w:rFonts w:ascii="Amiri" w:hAnsi="Amiri" w:eastAsia="Amiri" w:cs="Amiri"/>
          <w:color w:val="111111"/>
          <w:sz w:val="28"/>
          <w:sz w:val="28"/>
          <w:szCs w:val="28"/>
          <w:rtl w:val="true"/>
          <w:lang w:bidi="ar-SA"/>
        </w:rPr>
        <w:t xml:space="preserve">السُنّة بالإجماع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الإمام عليّ عليه السلام في ما ذُكر له من كلماته القصار في النهج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السلطان وزعة الله في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الحاكم الحقّ هو مَن يمنع من مخالفة الشريعة ، والألف واللام هنا في السلطان للجنس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وظلم بني أُمية في حكمهم ، ومعاوية بالذات ، أشهر من أن يخفىٰ أو يُبرّر ، وإن شئت فارجع إلىٰ كلمات الإمام أمير المؤمنين عليه السلام في نهج البلاغة الّتي يشير فيها إلىٰ جوْر بني أُمية وظلمهم ، كقوله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يزالون حتّىٰ لا يدعوا لله محرّماً إلاّ استحلُّوه ، ولا عقداً إلاّ حلُّوه ، وحتّىٰ لا يبقىٰ بيت مدر ولا وَبر إلاّ دخله ظلمُهم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 لتقف علىٰ مخالفات معاوية للكتاب والسُنّة واستهزائه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 الشيخ محمّد ناصر الدين الألباني في كتابه سلسلة الأحاديث الصحيحة حديثاً للنبيّ صلى الله عليه وآله وسلم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يغيّر سُنّتي رجلٌ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روي عن الحسن عليه السلام قوله في بني أُمية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بني أُمية هم الشجرة الملعونة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رفع له ملك بني أُمية فنظر إليهم يعلون منبره واحداً واحداً فشقّ ذلك عليه فأنزل الله تعالىٰ في ذلك قرآناً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الرُّؤْيَا الَّتِي أَرَيْنَاكَ إِلَّا فِتْنَةً لِّلنَّاسِ وَالشَّجَرَةَ الْمَلْعُونَةَ فِي الْقُرْآنِ </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يكون معاوية ، بعد كلّ الّذي ذكرناه عنه ، خليفةً للمسلمين وأميراً للمؤمنين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الرجل قاتل من أجل المُلك والإمارة ، كما اعترف لأهل العراق بنفسه ، وكما أقرّ الكاتب بذلك في أوّل ادّعائه بأنّ الخلاف كان سياسياً لا دينياً ، أي لأجل الكرسي والمنصب ، وليس له علاقة من قريب أو بعيد بالشريعة أو المحافظة علىٰ تطبيقها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اطّلعت علىٰ سيرة معاوية الّتي كتبها المسلمون لا تجد عنده شيئاً من خصال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ودونك ما كتبناه عنه في هذا العرض الموجز ، أو ما أرشدناك إليه من المصادر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الناظر بتمعّن وتدقيق يجد أنّ صلح الإمام الحسن عليه السلام مع معاوية ، من حيث الأهداف والنتائج ، يشبه الصلح الّذي أقامه النبيّ صلى الله عليه وآله وسلم مع مشركي قريش وقائدهم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الحديبية ، وإن شئت الزيادة في البحث والاطّلاع بشأن صلح الإمام الحسن عليه السلام بشكل أكثر تفصيلاً فارجع إلىٰ كتابي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آل ياسين ، والشيخ باقر شريف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ستجد ما ينفعك في المقام إن شاء الله تعالىٰ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0895_103388"/>
      <w:bookmarkStart w:id="155" w:name="pg10895_103388"/>
      <w:bookmarkEnd w:id="155"/>
    </w:p>
    <w:p>
      <w:pPr>
        <w:pStyle w:val="Heading2"/>
        <w:numPr>
          <w:ilvl w:val="1"/>
          <w:numId w:val="1"/>
        </w:numPr>
        <w:rPr/>
      </w:pPr>
      <w:bookmarkStart w:id="156" w:name="pg10895_103388"/>
      <w:bookmarkStart w:id="157" w:name="__RefHeading___Toc1224912_2870459653"/>
      <w:bookmarkStart w:id="158" w:name="_Toc52"/>
      <w:bookmarkEnd w:id="156"/>
      <w:bookmarkEnd w:id="157"/>
      <w:r>
        <w:rPr>
          <w:rtl w:val="true"/>
        </w:rPr>
        <w:t>الفصل السابع</w:t>
      </w:r>
      <w:r>
        <w:rPr>
          <w:rtl w:val="true"/>
        </w:rPr>
        <w:t xml:space="preserve">: </w:t>
      </w:r>
      <w:r>
        <w:rPr>
          <w:rtl w:val="true"/>
        </w:rPr>
        <w:t>علوم الإمام عليه السلام وأهل بيته عليهم السلام</w:t>
      </w:r>
      <w:bookmarkEnd w:id="15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 w:name="__RefHeading___Toc1224914_2870459653"/>
      <w:bookmarkStart w:id="160" w:name="_Toc53"/>
      <w:bookmarkEnd w:id="159"/>
      <w:r>
        <w:rPr>
          <w:rtl w:val="true"/>
        </w:rPr>
        <w:t>اشارة</w:t>
      </w:r>
      <w:bookmarkEnd w:id="16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الدليمي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الغيب من العلوم الّتي اختصّ الله بها فلا يعلم أحد الغيب إلاّ الله ، وهذا المعلوم من الدين بالضرورة ، وقد جاءت الآيات القرآنية قاطعة في الدلالة علىٰ ذلك ، وكذلك الأحاديث النبوية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يَعْلَمُ مَن فِي السَّمَاوَاتِ وَالْأَرْضِ الْغَيْبَ إِلَّا اللهُ وَمَا يَشْعُرُونَ أَيَّانَ يُبْعَثُونَ </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 ومن أسماء الله الحسنىٰ الخاصة به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الغيوب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والنبيّ صلى الله عليه وسلم لا يعلم شيئاً ممّا غاب عنه إلاّ ما علّمه الله إيّاه عن طريق الوحي ، الّذي انقطع بموته صلى الله عليه وآله وسلم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ارْتَضَىٰ مِن رَّسُولٍ فَإِنَّهُ يَسْلُكُ مِن بَيْنِ يَدَيْهِ وَمِنْ خَلْفِهِ رَصَدًا </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فالاستثناء في بعض أُمور الغيب خاصّ بالأنبياء</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أُعطيت يا أمير المؤمنين علم الغيب ؟ فضحك عليه السلام وقال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كلبياً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أخا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بعلم غيب ، وإنّما هو تعلّم من ذي علم ، وإنّما علم الغيب هو علم الساعة وما عدّد الله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عِندَهُ عِلْمُ </w:t>
      </w:r>
    </w:p>
    <w:p>
      <w:pPr>
        <w:pStyle w:val="BookText"/>
        <w:rPr/>
      </w:pPr>
      <w:r>
        <w:rPr>
          <w:rFonts w:ascii="Amiri" w:hAnsi="Amiri" w:eastAsia="Amiri" w:cs="Amiri"/>
          <w:color w:val="111111"/>
          <w:sz w:val="28"/>
          <w:sz w:val="28"/>
          <w:szCs w:val="28"/>
          <w:rtl w:val="true"/>
          <w:lang w:bidi="ar-SA"/>
        </w:rPr>
        <w:t xml:space="preserve">السَّاعَةِ وَيُنَزِّلُ الْغَيْثَ وَيَعْلَمُ مَا فِي الْأَرْحَامِ وَمَا تَدْرِي نَفْسٌ مَّاذَا تَكْسِبُ غَدًا وَمَا تَدْرِي نَفْسٌ بِأَيِّ أَرْضٍ تَمُوتُ إِنَّ اللهَ عَلِيمٌ خَبِيرٌ </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 فيعلم سبحانه ما في الأرحام من ذكر أو أُنثىٰ ، وقبيح أو جميل ، وسخي أو بخيل ، وشقي أو سعيد ، ومَن يكون في النار حطباً أو في الجنان للنبيّين مرافقاً ، فهذا علم الغيب الّذي لا يعلمه أحد إلاّ الله ، وما سوىٰ ذلك فعلّمه الله نبيّه ، فعلّمنيه ودعا لي بأن يعيه صدري وتضطمّ عليه جوانحي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هذا كلّه نجد مَن ينسب إلىٰ عليّ والأئمّة أنّهم يعلمون متىٰ يموتون ، وأنّهم لا يموتون إلاّ باختيارهم ، ويعلمون علم ما كان وما سيكون إلىٰ قيام الساعة ، وما يحدث في أقطار السماوات والأرض ما دون العرش إلىٰ تحت الثرى ، وما في الأنفس وما تخفي الصدور ، وعندهم أسماء أهل الجنّة وأهل النار ، بل يعلمون جميع العلوم الدينية والدنيوية ، وجميع لغات أهل الأرض من الجنّ والإنس والطير والهوام ، ومن دون تعلّم علىٰ ذي 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يذكر لنا الكاتب هنا اسم الشخص الّذي ينسب هذه العلوم إلىٰ عليّ والأئمّة عليهم السلام بأنّها عندهم من دون تعلّم علىٰ ذي علم ، ولم يشر إلىٰ كتاب ذكر ذلك ، وترك كلماته هنا مجملة تخاطب الأوهام الّتي ربّما يطمع منها بالحصول علىٰ تعريض بأحد ما ولو علىٰ سبيل الوهم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ذلك نقول في بيان هذا الموضوع بشكل 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ثبت أنّ النبيّ صلى الله عليه وآله وسلم ورث علوم الأنبياء جميعها ، وكان يعلم علم ما كان وما هو كائن إلىٰ يوم القيامة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وثبت أنّ الإمام عليّ عليه السلام هو وارث علم النبيّ صلى الله عليه وآله وسلم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المراد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وراثة العلم ، دون وراثة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الثاني يُستحق بالنسب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مفصّل في كتب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أولوية اللحوق أو شدّة اللزوق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صلى الله عليه وآله وسلم علّم عليّاً عليه السلام ألف باب من العلم يفتح من كلّ باب ألف باب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الموضوع الصدق والإتقان ؛ فانظر توثيق ابن لهيعة وإطراء العلماء عليه في تهذيب الكمال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دمشق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الفخر الرازي في تفسيره الكبير في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رسول الله صلى الله عليه وآله وسلم ألف باب من الله ، واستنبطت من كلّ </w:t>
      </w:r>
    </w:p>
    <w:p>
      <w:pPr>
        <w:pStyle w:val="BookText"/>
        <w:rPr/>
      </w:pPr>
      <w:r>
        <w:rPr>
          <w:rFonts w:ascii="IRNazanin" w:hAnsi="IRNazanin" w:eastAsia="IRNazanin"/>
          <w:color w:val="111111"/>
          <w:sz w:val="28"/>
          <w:sz w:val="28"/>
          <w:szCs w:val="28"/>
          <w:rtl w:val="true"/>
          <w:lang w:bidi="fa-IR"/>
        </w:rPr>
        <w:t xml:space="preserve">باب ألف باب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مدينة العلم وعليّ بابها فمَن أراد المدينة فليأت الباب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وثبت أيضاً أنّ الأئمّة من ولد عليّ عليهم السلام رُزقوا علم رسول الله صلى الله عليه وآله وسلم وفهمه ، وأنّ النبيّ أمر المسلمين بموالاتهم والاقتداء بهم من بعده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الطبراني في المعجم الكبير ، والرافعي في مسنده بالإسناد إلىٰ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يحيا حياتي ، ويموت مماتي ، ويسكن جنّة عدن غرسها ربّي ، فليوالِ عليّاً من بعدي ، وليوالِ وليّه ، وليقتدِ بأهل بيتي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عترتي ، خُلقوا من طينتي ، ورُزقوا فهمي وعلمي ، فويل للمكذّبين فيهم من أُمّتي ، القاطعين فيهم صلتي ، لا أنالهم الله شفاعتي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عليهم السلام المقصودون بقوله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ما ورد من ألفاظ 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والعترة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 تقدّموهما فتهلكوا ، ولا تقصّروا </w:t>
      </w:r>
    </w:p>
    <w:p>
      <w:pPr>
        <w:pStyle w:val="BookText"/>
        <w:rPr/>
      </w:pPr>
      <w:r>
        <w:rPr>
          <w:rFonts w:ascii="Amiri" w:hAnsi="Amiri" w:eastAsia="Amiri" w:cs="Amiri"/>
          <w:color w:val="111111"/>
          <w:sz w:val="28"/>
          <w:sz w:val="28"/>
          <w:szCs w:val="28"/>
          <w:rtl w:val="true"/>
          <w:lang w:bidi="ar-SA"/>
        </w:rPr>
        <w:t xml:space="preserve">عنهما فتهلكوا ، ولا تعلّموهم فإنّهم أعلم منكم </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فالعلوم الّتي أشار إليها الدليمي عند أئمّة أهل البيت عليهم السلام إنّما ورثوها عن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الأحاديث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من علوم الأنبياء السابقين الّتي أشار إليها القرآن الكريم وورثها النبيّ صلى الله عليه وآله وسلم ، معرفتهم بلغة الطير والجنّ والنمل ، كما هو المعلوم عن داود وسليمان عليهما السلام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وإنّهم كانوا يُخبرون الناس بما يدّخرون في بيوتهم ، كما هو المعلوم عن عيسىٰ عليه السلام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ذلك من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تعلّم من ذي علم ، كما مرّ في كلام الإمام عليه السلام للكلبي ، الّذي نقله الدليمي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قال بغير ذلك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علوم الأئمّة من دون تعلّم علىٰ ذي علم ، فهو جاهل لا يعي ما يقول ، ولا يستند في قوله إلىٰ دليل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وسنذكر هنا علىٰ سبيل الإيجاز لا التفصيل بعض ممّا جاء في نهج البلاغة فقط ، ممّا يمكن أن نستدلّ به علىٰ علم الإمام عليه السلام بالمغيبات إضافة لِما ذكر سابقاً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فاسألوني قبل أن تفقدوني ، فو الّذي نفسي بيده لا تسألوني عن شيء فيما بينكم وبين الساعة ، ولا عن فئة تهدي مائة ، وتضلّ مائة إلاّ أنبأتكم بناعقها </w:t>
      </w:r>
      <w:r>
        <w:rPr>
          <w:rStyle w:val="FootnoteAnchor"/>
          <w:rtl w:val="true"/>
        </w:rPr>
        <w:footnoteReference w:id="584"/>
      </w:r>
      <w:r>
        <w:rPr>
          <w:rFonts w:ascii="Amiri" w:hAnsi="Amiri" w:eastAsia="Amiri" w:cs="Amiri"/>
          <w:color w:val="111111"/>
          <w:sz w:val="28"/>
          <w:sz w:val="28"/>
          <w:szCs w:val="28"/>
          <w:rtl w:val="true"/>
          <w:lang w:bidi="ar-SA"/>
        </w:rPr>
        <w:t xml:space="preserve">، وقائدها ، وسائقها ، ومناخ ركابها ، ومحطّ رحالها ، ومَن يُقتل من أهلها قتلاً ، ويموت منهم موتاً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وأيضاً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النصّ كاف لوحده في إثبات نسبة العلوم الّتي أشار إليها الكاتب سابقاً ، بأنّ أهل البيت عليهم السلام يعلمون متىٰ يموتون ، وأنّهم يعلمون علم ما كان وما سيكون إلىٰ قيام الساعة ، وعندهم أسماء أهل الجنّة وأهل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فالنصّ المذكور صريح بعلم الإمام عليه السلام بما هو كائن إلىٰ يوم القيامة ، ومعرفة العلوم المستقبلية أصعب من معرفة علوم الماضي ، الّتي يمكن الحصول عليها من كتب التاريخ أو أحاديث الرواة مثلاً ، ذلك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عليه السلام يعلم العلوم المستقبلية فقط حسب هذا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ثبت أنّه وارث علم النبيّ صلى الله عليه وآله وسلم ، الّذي يعلم ما كان وما هو كائن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معرفة أهل الجنّة وأهل النار نستطيع أن نستدلّ عليها من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عن فئة تهدي مائة وتضلّ 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المستفاد منه أنّ المهتدين سيكونون من أهل الجنّة والضالّين من أهل النار ، وكلّ هؤلاء يعرفهم الإمام عليه السلام ؛ كما هو ظاهر النصّ</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معرفته عليه السلام بموته فنستفيدها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يُقتل من أهلها </w:t>
      </w:r>
    </w:p>
    <w:p>
      <w:pPr>
        <w:pStyle w:val="BookText"/>
        <w:rPr/>
      </w:pPr>
      <w:r>
        <w:rPr>
          <w:rFonts w:ascii="Amiri" w:hAnsi="Amiri" w:eastAsia="Amiri" w:cs="Amiri"/>
          <w:color w:val="111111"/>
          <w:sz w:val="28"/>
          <w:sz w:val="28"/>
          <w:szCs w:val="28"/>
          <w:rtl w:val="true"/>
          <w:lang w:bidi="ar-SA"/>
        </w:rPr>
        <w:t xml:space="preserve">قتلاً ، ويموت منهم موتاً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فإنّ الّذي يعرف كيفية موت الناس ما بينه وبين القيامة ، يعرف كيفية موته وموعده ؛ لأنّه واحد من هؤلاء الناس قطعاً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فَضْلُ اللهِ يُؤْتِيهِ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ذُو الْفَضْلِ الْعَظِيمِ </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نهج البلاغة أيضاً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بطرق السماء أعلم منّي بطرق الأرض ، قبل أن تشغر برجلها فتنة تطأ في خطامها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وتطأ في خطامها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تتعثّر فيه ؛ كناية عن إرسالها وطيشها وعدم وجود قائد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وتذهب بأحلام قومها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محمّد عبده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فلأنا بطرق السماء أعلم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فالقصد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العلوم الملكوتية والمعارف الإلهية أوسع إحاطة منه بالعلوم الصناعية ، وفي تلك مزية العقول العالية ، والنفوس الرفيعة ، وبها ينال الرشد ويستضيء الفكر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في 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الطفيل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وهو يخطب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لا تسألوني عن شيء يكون إلىٰ يوم القيامة إلاّ حدّثتكم به ، وسلوني عن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من آية إلاّ وأنا أعلم أبليل أُنزلت أم بنهار أم في سهل أم في جبل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الكوّاء ، وأنا بينه وبين عليّ وهو خلفي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الذاريات ذرواً ؟ فذكر مثله وقال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تفقّهاً ولا تسأل تعنّتاً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161" w:name="pg10895_103397"/>
    </w:p>
    <w:p>
      <w:pPr>
        <w:pStyle w:val="BookText"/>
        <w:rPr/>
      </w:pPr>
      <w:bookmarkEnd w:id="161"/>
      <w:r>
        <w:rPr>
          <w:rFonts w:ascii="Amiri" w:hAnsi="Amiri" w:eastAsia="Amiri" w:cs="Amiri"/>
          <w:color w:val="111111"/>
          <w:sz w:val="28"/>
          <w:sz w:val="28"/>
          <w:szCs w:val="28"/>
          <w:rtl w:val="true"/>
          <w:lang w:bidi="ar-SA"/>
        </w:rPr>
        <w:t xml:space="preserve">وفي كنز العمّال للمتّقي الهندي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المعتمر مسلم بن أوس وجارية بن قدّامة السعدي ، أنّهما حضرا عليّ بن أبي طالب يخطب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أُسأل عن شيء دون العرش إلاّ أخبرت عنه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1224916_2870459653"/>
      <w:bookmarkStart w:id="163" w:name="_Toc54"/>
      <w:bookmarkEnd w:id="162"/>
      <w:r>
        <w:rPr>
          <w:rtl w:val="true"/>
        </w:rPr>
        <w:t xml:space="preserve">تعليق من الكاتب وتعقيب عليه </w:t>
      </w:r>
      <w:r>
        <w:rPr>
          <w:rtl w:val="true"/>
        </w:rPr>
        <w:t>:</w:t>
      </w:r>
      <w:bookmarkEnd w:id="163"/>
    </w:p>
    <w:p>
      <w:pPr>
        <w:pStyle w:val="BookText"/>
        <w:rPr/>
      </w:pPr>
      <w:r>
        <w:rPr>
          <w:rFonts w:ascii="Amiri" w:hAnsi="Amiri" w:eastAsia="Amiri" w:cs="Amiri"/>
          <w:color w:val="111111"/>
          <w:sz w:val="28"/>
          <w:sz w:val="28"/>
          <w:szCs w:val="28"/>
          <w:rtl w:val="true"/>
          <w:lang w:bidi="ar-SA"/>
        </w:rPr>
        <w:t xml:space="preserve">ذكر الكاتب في هذا الجانب رواية جاء بها من كتاب الكافي علّق عليها تعليقاً كشف به عن جهله بعلم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عليهم السلام يعلمون علم ما كان وما يكون وأنّه لا يخفىٰ عليهم الشيء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سيف التمّار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أبي عبد الله عليه السلام جماعة من الشيعة في الحجر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علينا عين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فالتفتنا يمنة ويسرة فلم نر أحداً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علينا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 الكعبة وربّ البنية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بين موسى والخضر لأخبرتهما أنّي أعلم منهما ولأنبأتهما بما ليس في أيديهما ؛ لأنّ موسى والخضر عليهما السلام أُعطيا علم ما كان ، ولم يعطيا علم ما يكون وما هو كائن حتّىٰ تقوم الساعة ، وقد ورثناه من رسول الله صلى الله عليه وآله وراثةً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إلىٰ التناقض بين أوّل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يسأل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علينا عين ؟ وبين دعواهم فيه أنّه يعلم ما كان وهو</w:t>
      </w:r>
    </w:p>
    <w:p>
      <w:pPr>
        <w:pStyle w:val="BookText"/>
        <w:rPr/>
      </w:pPr>
      <w:r>
        <w:rPr>
          <w:rFonts w:ascii="Amiri" w:hAnsi="Amiri" w:eastAsia="Amiri" w:cs="Amiri"/>
          <w:color w:val="111111"/>
          <w:sz w:val="28"/>
          <w:sz w:val="28"/>
          <w:szCs w:val="28"/>
          <w:rtl w:val="true"/>
          <w:lang w:bidi="ar-SA"/>
        </w:rPr>
        <w:t xml:space="preserve">كائن ، فلماذا يسأل إذا كان كذلك ؟ </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المعنىٰ الوارد في الرواية يطابق تماماً ما نقلناه سابقاً عن الطبراني في المعجم الكبير ، والرافعي في المسند ، وما ذكره المتّقي الهندي في كنز العمّال ، إلاّ أنّ الّذي غاب عن الدليمي إدراكه هنا بأن ليس كلّ استفهام يرد في الكلام يكون المراد منه طلب العلم بمجهول ، فالاستفهام قد يرد لمطالب وغايات كثيرة غير طلب العلم والمعرفة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مفصّل في علم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الهاشمي في جواهر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تخرج ألفاظ الاستفهام عن معناها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طلب العلم بمجهول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فيستفهم بها عن شيء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لأغراض أُخرىٰ تُفهم من سياق الكلام ودلالته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أَنتُم مُّنتَهُونَ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أَتَخْشَوْنَهُمْ فَاللهُ أَحَقُّ أَن تَخْشَوْهُ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تخشوهم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أحقّ أن تخشوه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الأغراض ، الّتي عدّ منها الهاشمي في كتابه ما يقرب من عشرين غرضاً ،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التسوية ، والنفي ، والإنكار ، والتشويق ، والاستئناس ، والتقرير ، والتهويل ، وغيرها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يستطيع 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الاستفهام الوارد في الآية </w:t>
      </w:r>
    </w:p>
    <w:p>
      <w:pPr>
        <w:pStyle w:val="BookText"/>
        <w:rPr/>
      </w:pPr>
      <w:r>
        <w:rPr>
          <w:rFonts w:ascii="Amiri" w:hAnsi="Amiri" w:eastAsia="Amiri" w:cs="Amiri"/>
          <w:color w:val="111111"/>
          <w:sz w:val="28"/>
          <w:sz w:val="28"/>
          <w:szCs w:val="28"/>
          <w:rtl w:val="true"/>
          <w:lang w:bidi="ar-SA"/>
        </w:rPr>
        <w:t xml:space="preserve">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تِلْكَ بِيَمِينِكَ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بمجهول ؛ فينسب بذلك الجهل 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فللاستفهام أغراض متعدّدة يطلبها المتكلّم في كلامه ، ويبقىٰ تعيين الغرض يستند إلىٰ القرينة ودلائل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والاستفهام في حديث الإمام الصادق عليه السلام المذكور يرد مورد تنبيه وتعليم الإمام عليه السلام الحذر لأصحابه ، بأن لا يتكلّم أحدهم كلاماً ككلامه عليه السلام في مثل هذه الأُمور وهناك مَن يتجسّس عليه ممّن لا يأمن شرّه وفتنته من أهل الخلاف ، أو من ضعيفي الإيمان ، ممّن تنقدح الشبهات في ذهنه لأدنىٰ 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الرواية نفسها قرينة دالّة علىٰ علم الإمام عليه السلام بما سأل عنه ؛ لأنّ الرواي صرّح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التفتنا يمنة ويسرة فلم نر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شكّ فيه أنّ الإمام عليه السلام كان يرىٰ ما علىٰ يمين مخاطبيه ويسارهم ، وإنّما سألهم ذلك ليعلّمهم الحذر من الدخلاء عندما يتكلّمون بالعلوم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الحذر من اطّلاع الناس غير المؤهّلين علىٰ بعض العلوم تؤكّده سيرة الأئمّة عليهم السلام ؛ فها هو عليّ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اندمجت علىٰ مكنون علم لو بحت به لاضطربتم اضطراب الأرشية في الطوىٰ البعيدة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 السلام لكميل بن زياد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ها هنا لعلماً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أصبت له 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أصبت لقناً غير مأمون عليه ، مستعملاً آلة الدين للدنيا ، ومستظهراً بنِعم الله علىٰ عباده ، وبحججه علىٰ أوليائه ، أو منقاداً لحملة الحقّ ، لا بصيرة له في أحنائه ، ينقدح الشكّ في قلبه لأوّل </w:t>
      </w:r>
      <w:bookmarkStart w:id="164" w:name="pg10895_103400"/>
    </w:p>
    <w:p>
      <w:pPr>
        <w:pStyle w:val="BookText"/>
        <w:rPr/>
      </w:pPr>
      <w:bookmarkEnd w:id="164"/>
      <w:r>
        <w:rPr>
          <w:rFonts w:ascii="Amiri" w:hAnsi="Amiri" w:eastAsia="Amiri" w:cs="Amiri"/>
          <w:color w:val="111111"/>
          <w:sz w:val="28"/>
          <w:sz w:val="28"/>
          <w:szCs w:val="28"/>
          <w:rtl w:val="true"/>
          <w:lang w:bidi="ar-SA"/>
        </w:rPr>
        <w:t xml:space="preserve">عارض من شبهة ، ألا لا ذا ولا ذاك </w:t>
      </w:r>
      <w:r>
        <w:rPr>
          <w:rFonts w:eastAsia="Amiri" w:cs="Amiri" w:ascii="Amiri" w:hAnsi="Amiri"/>
          <w:color w:val="111111"/>
          <w:sz w:val="28"/>
          <w:szCs w:val="28"/>
          <w:rtl w:val="true"/>
          <w:lang w:bidi="ar-SA"/>
        </w:rPr>
        <w:t xml:space="preserve">... »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من خطبة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شئت أن أخبر كلّ رجل منكم بمخرجه ومولجه وجميع شأنه لفعلت ، ولكن أخاف أن تكفروا فيَّ برسول الله صلى الله عليه وآله وسلم ، ألا وإنّي مفضيه إلىٰ الخاصّة ممّن يؤمن ذلك منه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بعثه بالحقّ واصطفاه علىٰ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أنطق إلاّ صادقاً ، وقد عهد إليَّ بذلك كلّه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1224918_2870459653"/>
      <w:bookmarkStart w:id="166" w:name="_Toc55"/>
      <w:bookmarkEnd w:id="165"/>
      <w:r>
        <w:rPr>
          <w:rtl w:val="true"/>
        </w:rPr>
        <w:t xml:space="preserve">عن كتاب </w:t>
      </w:r>
      <w:r>
        <w:rPr>
          <w:rtl w:val="true"/>
        </w:rPr>
        <w:t xml:space="preserve">« </w:t>
      </w:r>
      <w:r>
        <w:rPr>
          <w:rtl w:val="true"/>
        </w:rPr>
        <w:t xml:space="preserve">الكافي </w:t>
      </w:r>
      <w:r>
        <w:rPr>
          <w:rtl w:val="true"/>
        </w:rPr>
        <w:t>» :</w:t>
      </w:r>
      <w:bookmarkEnd w:id="166"/>
    </w:p>
    <w:p>
      <w:pPr>
        <w:pStyle w:val="BookText"/>
        <w:rPr/>
      </w:pPr>
      <w:r>
        <w:rPr>
          <w:rFonts w:ascii="Amiri" w:hAnsi="Amiri" w:eastAsia="Amiri" w:cs="Amiri"/>
          <w:color w:val="111111"/>
          <w:sz w:val="28"/>
          <w:sz w:val="28"/>
          <w:szCs w:val="28"/>
          <w:rtl w:val="true"/>
          <w:lang w:bidi="ar-SA"/>
        </w:rPr>
        <w:t xml:space="preserve">وفي سياق حديثنا عن الرواية الّتي نقلها الكاتب من الكافي ، ومع ملاحظة أنّ أغلب المخالفين لمذهب أهل البيت عليهم السلام يحتجّون علىٰ شيعة أهل البيت بكلّ ما ورد في هذا الكتاب دون تمحيص ولا تدقيق ،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علماء الإمامية لم يعطوا الكافي ، ولا غيره من كتب الحديث ، تلك المنزلة الّتي أعطاها علماء أهل السُنّة إلىٰ صحيح البخاري وصحيح مسلم ؛ إذ أجمعوا علىٰ صحّة كلّ ما فيهما من أحاديث ، وحكموا بأنّها صادرة عن النبيّ صلى الله عليه وآله وسلم قطعاً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النووي علىٰ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وتدريب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هاشم معروف عن كتاب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أنّه نال إعجاب الجميع وتقديرهم لم يغالِ به أحد غلوّ محدّثي السُنّة في البخاري ، ولم يدّعِ أحد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بجميع مروياته ، لا يقبل المراجعة والمناقشة ، سوىٰ جماعة من المتقدّمين ، تعرّضوا للنقد اللاذع من بعض مَن تأخّر عنهم من الفقهاء والمحدِّثين ، ولم يقل أحد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روى عنه الكليني فقد جاز القنطرة ، كما قال الكثيرون من محدّثي السُنّة في البخاري ، بل وقف منه بعضهم موقف الناقد لمروياته من ناحية ضعف رجالها ، وإرسال بعضها ، وتقطيعها ، وغير ذلك من الطعون التي تخفّف من حدّة الحماس له والتعصّب لمروياته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فخر الدين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الكافي فجميع أحاديثه حصرت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عشر ألف حديث ومائة وتسعة وتسعين حديثاً ، الصحيح منها باصطلاح مَن تأخّر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آلاف واثنان وسبعون ، والحَسَن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وتسعة وأربعون حديثاً ، والموثّق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ومائة وثمانية عشر حديثاً ، والقوي منها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وثلاثمائة ، والضعيف منها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آلاف وأربعمائة وخمسة وثمانون حديثاً ، والله أعلم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المحقّق الخوئي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تثبت صحّة جميع روايات الكافي ، بل لا شكّ في أنّ بعضها ضعيفة ، بل إنّ بعضها يطمأن بعدم صدورها من المعصوم عليه السلام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وعليه ؛ فلا معنىٰ لإلزام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دأب الكتّاب من مخالفيهم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رواية موجودة في كتبهم الحديثية ما لم تبلغ درجة الصحّة والتوثيق ، أو تبلغ درجة التواتر ، خاصة إذا كانت ممّا له علاقة بأُمور العقائد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ختام هذا الفصل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ينكر المشاغبون علىٰ أئمّة الهدىٰ من آل محمّد عليهم السلام أن يعلموا ما هو كائن إلىٰ يوم القيامة ، بينما يروون في كتبهم المعتبرة جواز مثل ذلك في حقّ أصحابهم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يعدّ هذا قسمة ضيزىٰ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مسلم في صحيحه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شقيق ، عن حذيفة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فينا رسول الله صلى الله عليه وسلم مقاماً ما ترك شيئاً يكون في مقامه ذلك إلىٰ قيام الساعة إلاّ حدّث به ، حفظه مَن حفظه ، ونسيه مَن نسيه ، قد علمه أصحابي هؤلاء ، وإنّه ليكون منه الشيء قد نسيته فأراه فأذكره كما يذكر الرجل وجه الرجل إذا غاب عنه ثمّ إذا رآه عرفه </w:t>
      </w:r>
      <w:r>
        <w:rPr>
          <w:rStyle w:val="FootnoteAnchor"/>
          <w:rtl w:val="true"/>
        </w:rPr>
        <w:footnoteReference w:id="602"/>
      </w:r>
      <w:r>
        <w:rPr>
          <w:rFonts w:ascii="Amiri" w:hAnsi="Amiri" w:eastAsia="Amiri" w:cs="Amiri"/>
          <w:color w:val="111111"/>
          <w:sz w:val="28"/>
          <w:sz w:val="28"/>
          <w:szCs w:val="28"/>
          <w:rtl w:val="true"/>
          <w:lang w:bidi="ar-SA"/>
        </w:rPr>
        <w:t xml:space="preserve">؛ فتدبّر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0895_103404"/>
      <w:bookmarkStart w:id="168" w:name="pg10895_103404"/>
      <w:bookmarkEnd w:id="168"/>
    </w:p>
    <w:p>
      <w:pPr>
        <w:pStyle w:val="Heading2"/>
        <w:numPr>
          <w:ilvl w:val="1"/>
          <w:numId w:val="1"/>
        </w:numPr>
        <w:rPr/>
      </w:pPr>
      <w:bookmarkStart w:id="169" w:name="pg10895_103404"/>
      <w:bookmarkStart w:id="170" w:name="__RefHeading___Toc1224920_2870459653"/>
      <w:bookmarkStart w:id="171" w:name="_Toc56"/>
      <w:bookmarkEnd w:id="169"/>
      <w:bookmarkEnd w:id="170"/>
      <w:r>
        <w:rPr>
          <w:rtl w:val="true"/>
        </w:rPr>
        <w:t>الفصل الثامن</w:t>
      </w:r>
      <w:r>
        <w:rPr>
          <w:rtl w:val="true"/>
        </w:rPr>
        <w:t xml:space="preserve">: </w:t>
      </w:r>
      <w:r>
        <w:rPr>
          <w:rtl w:val="true"/>
        </w:rPr>
        <w:t>الفرق بين الوحي والإلهام</w:t>
      </w:r>
      <w:bookmarkEnd w:id="17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1224922_2870459653"/>
      <w:bookmarkStart w:id="173" w:name="_Toc57"/>
      <w:bookmarkEnd w:id="172"/>
      <w:r>
        <w:rPr>
          <w:rtl w:val="true"/>
        </w:rPr>
        <w:t>اشارة</w:t>
      </w:r>
      <w:bookmarkEnd w:id="17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الدليمي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له عليه السلام قاله وهو يلي غسل رسول الله صلى الله عليه وآله وتجهيزه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انقطع بموتك ما لم ينقطع بموت غيرك من النبوّة وأخبار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تأمّل هذا الكلام وقارن بينه وبين ما مضىٰ في الكافي ، وهذه الأحاديث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أكرم وأرحم وأرأف بعباده من أن يفرض طاعة عبد علىٰ العباد ثمّ يحجب عنه خبر السماء صباحاً ومساءً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علماء صادقون ، مُفهّمون محدّثون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يحدّثهم ملك ينزل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بكرة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متّفقون علىٰ منع نزول الوحي إلىٰ أحد بعد النبيّ صلى الله عليه وآله وسلم ، والإيحاء له بشيء ، ومَن زعم أنّ أحداً بعد النبيّ صلى الله عليه وآله وسلم يوحىٰ إليه فقد أخطأ وكفر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نعم ، هم يجوّزون إلهام الإمام وتحدّث الملك معه ، ولكن هذا غير الوحي ، وفي هذا المعنىٰ ورد من طرق أهل السُنّة والجماعة ما يماثله بخصوص عمر بن الخطّاب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بأنّه كان محدَّثاً ومُلهَماً ، مع أنّه ليس بنبيّ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البخاري في صحيحه في مناقب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 عن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في من كان قبلكم من بني إسرائيل رجال يكلّمون من غير أن يكونوا أنبياء ، فإن يكن في أُمّتي منهم أحد فعمر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وآله وسلم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في ما مضىٰ قبلكم من الأُمم محدَّثون ، وإنّه إن كان في أُمّتي هذه منهم فإنّه عمر بن الخطّاب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وقد أساء الشرّاح هنا للنبيّ الأكرم صلى الله عليه وآله وسلم ونبزوه بالجهل من أجل ترسيخ هذه الفضيلة لعمر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فتح الباري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النبيّ صلى الله عليه وآله وسلم قد ذكر هذا الأمر علىٰ سبيل التوقّع ، وكأنّه لم يكن يطّلع علىٰ أنَّ ذلك كائن ، وقد وقع بحمد الله ما توقّعه النبيّ صلى الله عليه وآله في عمر ، ووقع من ذلك لغيره ما لا يحصىٰ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ما ورد بشأن عمران بن حصين وأنّه كان يرىٰ الملائكة ، وكانت تُكلّمه وتُسلّم عليه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الأخبار الواردة في هذا الشأن عند أهل السُنّة والجماعة ، ممّا لا يخفىٰ علىٰ المتتبّع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ورد عن النبيّ صلى الله عليه وآله وسلم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بسُنّتي وسُنّة الخلفاء الراشدين المهديين من بعدي ، عضّوا عليها بالنواجذ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ومحل الشاهد هو 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المؤيّدين والمسدّدين من قبل الله تعالىٰ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بسُنّتي وسُنّة الخلفاء الملهمين والمؤيّدين والمسدّدين من قبل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 بغضّ النظر عن بيان مصاديق الحديث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مسألة الإلهام والتسديد من قبل الله سبحانه لبعض المسلمين أمر له أصل في الأحاديث النبوية عند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الوحي للنبيّ والإلهام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يوحىٰ إليه من ربّه بلا توسّط أحد من البشر ، والإمام يُخبره النبيّ 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حصل لأمير المؤمنين عليه السلام ، أو بتوسيط إمام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حصل لبقيّة الأئمّة عليهم السلام ، أو يخبره النبيّ بتوسّط الملك ؛ كما نصّت علىٰ ذلك بعض الروايات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نذكر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المحدّث المجلسي في 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ابن سليمان الديلمي ، مولىٰ أبي عبد الله عليه السلام ، عن أبيه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سمعتك وأنت تقول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إنّا نزداد لأنفدنا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الحلال والحرام فقد والله أنزله علىٰ نبيّه بكماله ، وما يزداد الإمام في حلال ولا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الزيادة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سائر الأشياء ، سوىٰ الحلال والحرام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فتزدادون شيئاً يخفىٰ علىٰ رسول الله صلى الله عليه وآله وسلم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إنّما يخرج الأمر من عند الله ، فيأتي به الملك لرسول الله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يأمرك بكذا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به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عليّاً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به إلىٰ الحسن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يأتي بالأمر إلىٰ رسول الله صلى الله عليه وآله وسلم ، يعني إلىٰ روحه الطاهرة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أمير المؤمنين عليه السلام في 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خذوها عن خاتم النبيّين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يموت مَن مات منّا وليس بميّت ، ويبلىٰ مَن بلىٰ منّا وليس ببالٍ ؛ فلا تقولوا بما لا تعرفون ، فإنّ أكثر الحقّ في ما تنكرون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محمّد عبده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هذه القضية عنه ، وهي إنّه يموت الميّت من أهل البيت وهو في الحقيقة غير ميّت ؛ لبقاء روحه ساطعة النور في عالم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والجاهل يستغمض الحقيقة فينكرها ، وأشدّ الحقائق دقائق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للأحاديث الّتي ذكرها الكاتب ، مع أنّ بعضها ضعيف </w:t>
      </w:r>
    </w:p>
    <w:p>
      <w:pPr>
        <w:pStyle w:val="BookText"/>
        <w:rPr/>
      </w:pPr>
      <w:r>
        <w:rPr>
          <w:rFonts w:ascii="Amiri" w:hAnsi="Amiri" w:eastAsia="Amiri" w:cs="Amiri"/>
          <w:color w:val="111111"/>
          <w:sz w:val="28"/>
          <w:sz w:val="28"/>
          <w:szCs w:val="28"/>
          <w:rtl w:val="true"/>
          <w:lang w:bidi="ar-SA"/>
        </w:rPr>
        <w:t xml:space="preserve">سنداً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للمامقاني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الخوئي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إلاّ أنّ المتن فيها أيضاً لا يعارض ما أوردناه عليك قبل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خبر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النازل ، سواء نزل عليهم بالتحديث ، أو نزل علىٰ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مثل هذا العالم بين العباد لطف ورأفة بالنسبة إليهم ، ليرجعوا إليه في كلّ ما يحتاجون إليه في دينهم ودنياهم ، والله أرأف بعباده من أن يمنعهم مثل هذا اللطف ، ويفرض طاعة مَن ليس كذلك فيصير سبباً لمزيد تحيّرهم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صحيحة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محمّد ابن 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الحسن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علماء صادقون مُفَهَّمون مُحدَّثون </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العلماء المذكورون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يَسْتَوِي الَّذِينَ يَعْلَمُونَ وَالَّذِينَ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صادقون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إلىٰ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وَكُونُوا مَعَ الصَّادِقِينَ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جهة النبيّ صلى الله عليه وآله وسلم ، فهَّمهم القرآن وتفسيره وتأويله ، وغير ذلك من العلوم والمعارف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محدَّثون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الملك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وبما أوردنا سابقاً من روايات أهل السُنّة يُعلم أنّ وجود المحدَّث في الأُمّة مسلّم ، وأنّ التحديث ليس وحياً ، ولا يستلزم النبوّة كذلك </w:t>
      </w:r>
      <w:r>
        <w:rPr>
          <w:rStyle w:val="FootnoteAnchor"/>
          <w:rtl w:val="true"/>
        </w:rPr>
        <w:footnoteReference w:id="616"/>
      </w:r>
      <w:r>
        <w:rPr>
          <w:rFonts w:ascii="Amiri" w:hAnsi="Amiri" w:eastAsia="Amiri" w:cs="Amiri"/>
          <w:color w:val="111111"/>
          <w:sz w:val="28"/>
          <w:sz w:val="28"/>
          <w:szCs w:val="28"/>
          <w:rtl w:val="true"/>
          <w:lang w:bidi="ar-SA"/>
        </w:rPr>
        <w:t xml:space="preserve">، وإنّما الخلاف في مصداقه وشخصه ؛ فالعامّة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عمر ، وعمران ، ونحوهما ، والإمامية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أمير المؤمنين وأئمّة أهل البيت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المسلمين جميعاً اتّفقوا علىٰ أنّ التسديد والعصمة من الضلال أبداً هي من نصيب أئمّة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في حديث الثقلين المتواتر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تمسّكتم بهما فلن تضلّوا بعدي أبداً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قال ابن حجر في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بيان سر انتشار الحديث واشتهاره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 لحديث التمسّك بذلك طرقاً كثيرة ، وردت عن نيف وعشرين صحابياً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أن يحيا حياتي ، ويموت ميتتي ، ويدخل الجنّة الّتي وعدني ربّي ، وهي جنّة الخلد ، فليتولّ عليّاً وذرّيّته من بعده ؛ فإنّهم لن يخرجوكم من باب هدىً ، ولن يدخلوكم في باب ضلالة </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وغيرهما من الأحاديث الواردة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الدليمي ففي تعليقه علىٰ إحدىٰ الروايات الّتي ذكرها في الموضوع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ما منزلته ؟ 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يسمع الصوت ولا يرىٰ ولا يعاين الملك ، ثمّ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وَلَا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وتأمّل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أراد بقوله هذا أن يغمز من طرف خفي بأنّ الإمامية يقولون بالزيادة في القرآن الكريم ، أو لعلّه كان يرمي إلىٰ أبعد من ذلك ، كأن يدّعي عليهم القول بالزيادة والنقيصة عموماً ، كما هو شأن الافتراءات الّتي تطال الإمامية في هذا الموضوع بين فترة وأُخرىٰ ، والتي ليس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ركن وثيق تستند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فأقول عن هذا التأمّل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مناقشة سند الحديث الّذي جاء به الكاتب من الكافي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الأحاديث المنسوبة إلىٰ أئمّتهم قواعد لا يحيدون عنها ، قد نقل الدليمي شيئاً منها في أوّل كتيبه هذا ، كالقول الوارد عن الإمام أبي عبد الله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مردود إلىٰ الكتاب والسُنّة ، وكلّ حديث لا يوافق كتاب الله فهو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القول الوارد </w:t>
      </w:r>
    </w:p>
    <w:p>
      <w:pPr>
        <w:pStyle w:val="BookText"/>
        <w:rPr/>
      </w:pP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حديث يوافق كتاب الله فخذوه ، وما خالف كتاب الله فدعوه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ما ورد عن الإمامين الباقر والصادق 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تصدق علينا إلاّ بما يوافق كتاب الله وسُنّة نبيّه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الحديث الوارد عن الإمام 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جاءكم عنّا حديث فوجدتم عليه شاهداً أو شاهدين من كتاب الله فخذوا به ، وإلاّ فقفوا عنده ، ثمّ ردّوه إلينا حتّىٰ يستبين لكم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والمستفاد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حتّىٰ لو صحّ الحديث سنداً ، حسب القواعد الرجالية ، لكن المتن ليس له شاهد من كتاب الله ، فالتوقّف عنده لازم حتّىٰ يتبيّن المراد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الحديث الوارد عن الإمام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ورد عليكم حديث فوجدتم له شاهداً من كتاب الله أو من قول رسول الله صلى الله عليه وآله وسلم فخذوا به ، وإلاّ فالّذي جاءكم به أوْلىٰ به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أحاديث العرض علىٰ كتاب الله وسُنّة رسوله صلى الله عليه وآله وسلم الواردة في هذا الشأن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من قواعد الإمامية في حلّ المنازعات علىٰ اختلاف أنواعها ما ورد في عهد الإمام عليّ عليه السلام لمالك الأشتر ، الوارد في نهج البلاغة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فَإِن تَنَازَعْتُمْ فِي شَيْءٍ فَرُدُّوهُ إِلَى اللهِ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فالردّ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بمحكم كتابه ، والردّ إلىٰ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بسُنّته الجامعة غير المفرّقة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والمستفاد من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 الله عزّ وجلّ الموجود بين أيدينا هو الكتاب الكامل المُنزل علىٰ النبيّ صلى الله عليه وآله وسلم ، وإلاّ كيف يجعله الأئمّة عليهم السلام مقياساً لشيعتهم في معرفة صحّة الأحاديث الواردة عنهم من عدمها ، وشيعتهم لا تملك من كتاب لله عزّ وجلّ غير هذا الكتاب المعروف المتداول بين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بعدم وقوع التحريف في القرآن هو ممّا تسالم عليه أعلام الطائفة ،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 والشيخ الطوسي شيخ الطائفة ، والسيّد المرتضىٰ علم الهدىٰ ، والمفسّر الشهير الطبرسي ، والشيخ جعفر الكبير صاحب كتاب كشف الغطاء ، وغيرهم من المتقدّمين والمتأخّرين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أجاد السيد المحقّق الخوئي رحمه الله في بيان ذلك كلّه في كتابه البيان في تفسير القرآن ،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صيانة القرآن من التحريف ،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فارجع إليه إن شئت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وهناك كتب أُخرىٰ معاصرة تناولت البحث في هذا الموضوع ؛ راجع كتاب عبد الحميد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فرية التحريف ، الّذي ردّ فيه علىٰ إحسان إلهي ظهير ، وكشف عن افتراءاته علىٰ الإمامية في هذا الموضوع فرية 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أردت الوقوف علىٰ الفريق الذي ينطبق عليه القول بوقوع التحريف في القرآن ، استناداً إلىٰ كتبه ، فارجع إلىٰ كتاب الشيخ علي آل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الحقائق ،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فيه من الشواهد ما يكشف عن الحقيقة بتمامها ، والله الموفّق للصواب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لرواية زرارة المارّة الذكر فلا يسعنا إلاّ أن نذكر بشأنها الملاحظات التالية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الجائز أن يكون الحاق الإمام عليه السلام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من حيث مرادفتها لهما أو لأحدهما من باب التفسير ، لا من حيث أنّها من القرآن ، وهذا السياق قد ورد في مجموعة كثيرة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سندها أحمد بن محمّد ، والظاهر أنّه ابن خالد البرقي ، وهو وإن كان ثقة في نفسه كما يرىٰ ذلك بعض المؤلّفين في الرجال ، إلاّ أنّه يروي عن الضعفاء ، ويعتمد المراسيل ، وقد أخرجه من قم محمّد بن أحمد بن عيسىٰ ، ونسب إليه الغلوّ في الأئمّة عليهم السلام ، وأكثر المؤلّفين من الرجال متّفقون علىٰ تضعيف مروياته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تنزّلنا عن ذلك ، وسلّمنا بتمامية الرواية سنداً ودلالةً فالإهمال والضرب بها عرض الحائط لازم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يمكن الأخذ بها لمخالفتها لما مرّ بيانه من قواعد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 مع أنّه يرد النقض علىٰ صاحب هذا التأمّل بأنّ هذه الزيادة الواردة في الرواية عدّها بعضهم من الزيادات الخاصّة بالآية الواردة من طرق أهل السُنّة بالسند الصحيح ، وهو ما يؤسّس لدعوى التحريف عندهم كما لا يخفىٰ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في 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نبيّ ولا محدَّث ، أي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وَلَا نَبِيٍّ إِلَّا إِذَا 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زاد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سفيان بن عيينة في أواخر جامعه ، وأخرجه عبد بن حميد من طريقه ، وإسناده إلىٰ ابن عبّاس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دينار ، </w:t>
      </w:r>
      <w:bookmarkStart w:id="174" w:name="pg10895_103416"/>
    </w:p>
    <w:p>
      <w:pPr>
        <w:pStyle w:val="BookText"/>
        <w:rPr/>
      </w:pPr>
      <w:bookmarkEnd w:id="17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من رسول ولا نبيّ ولا محدَّث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القرطبي في تفسيره 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عن ابن عبّاس أنّه كان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ولا نبيّ ولا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 مسلمة بن القاسم بن عبد الله ، ورواه سفيان عن عمرو ابن دينار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فوجدنا المحدَّثين معتصمين بالنبوة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قراءة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تكلّموا بأُمور عالية من أنباء الغيب خطرات ، ونطقوا بالحكمة الباطنة ، فأصابوا في ما تكلّموا ، وعصموا في ما نطقوا كعمر بن الخطّاب في قصة سارية </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 فتأمّل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الدليمي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الكافي أحاديث كثيرة في هذا المعنىٰ أعرضت عنها خشية الإطالة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ينصّ علىٰ نزول جبرائيل عليه السلام علىٰ فاطمة وعليّ رضي الله عنهما وإملائه مصحفاً يسمّىٰ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مصحف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كتبه عليّ من إملاء جبرائيل في مدّة خمسة وسبعين يوماً ، بلغ هذا المصحف ثلاثة أضعاف القرآن الكريم الّذي استغرق نزوله ثلاثة وعشرين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1224924_2870459653"/>
      <w:bookmarkStart w:id="176" w:name="_Toc58"/>
      <w:bookmarkEnd w:id="175"/>
      <w:r>
        <w:rPr>
          <w:rtl w:val="true"/>
        </w:rPr>
        <w:t xml:space="preserve">أقول </w:t>
      </w:r>
      <w:r>
        <w:rPr>
          <w:rtl w:val="true"/>
        </w:rPr>
        <w:t>:</w:t>
      </w:r>
      <w:bookmarkEnd w:id="17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فيه علم ما يكون ، وأسماء من </w:t>
      </w:r>
    </w:p>
    <w:p>
      <w:pPr>
        <w:pStyle w:val="BookText"/>
        <w:rPr/>
      </w:pPr>
      <w:r>
        <w:rPr>
          <w:rFonts w:ascii="Amiri" w:hAnsi="Amiri" w:eastAsia="Amiri" w:cs="Amiri"/>
          <w:color w:val="111111"/>
          <w:sz w:val="28"/>
          <w:sz w:val="28"/>
          <w:szCs w:val="28"/>
          <w:rtl w:val="true"/>
          <w:lang w:bidi="ar-SA"/>
        </w:rPr>
        <w:t xml:space="preserve">يملكون إلىٰ قيام الساعة ، بإملاء جبرائيل عليه السلام ، وبخطّ أمير المؤمنين عليّ ابن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دلّت علىٰ ذلك الأخبار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حمّاد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تظهر الزنادقة في سنة ثمان وعشرين ومائة ؛ وذلك أنّي نظرت في مصحف فاطمة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مصحف فاطمة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لمّا قبض نبيّه صلى الله عليه وآله وسلم دخل علىٰ فاطمة عليها السلام من وفاته من الحزن ما لا يعلمه إلاّ الله عزّ وجلّ ، فأرسل الله إليها ملكاً يسلّي غمّها ويحدّثها ، فشكت ذلك إلىٰ أمير المؤمنين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أحسست بذلك وسمعتي الصوت قولي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بذلك ، فجعل أمير المؤمنين عليه السلام يكتب كلّ ما يسمع ، حتّىٰ أثبت من ذلك مصحفاً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أنّه ليس فيه شيء من الحلال والحرام ، ولكن فيه علم ما يكون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أبي عبيدة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مكثت بعد رسول الله صلى الله عليه وآله وسلم خمسةً وسبعين يوماً ، وكان دخلها حزن شديد علىٰ أبيها ، وكان جبرائيل عليه السلام يأتيها فيحسن عزاءها علىٰ أبيها ويطيّب نفسها ، ويخبرها عن أبيها ومكانه ، ويخبرها بما يكون بعدها في ذرّيّتها ، وكان عليّ عليه السلام يكتب ذلك ، فهذا مصحف فاطمة عليها السلام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وإنّما سُمّي مصحفاً لأنّه كتاب جامع لصحف مكتوبة ، وكلّ ما كان كذلك فهو مصحف لغة ، وإن لم يكن قرآناً أو فيه شيء من سوره وآياته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بنا أنّ الملائكة كانت تكلّم عمر بن الخطّاب وعمران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ورد في كتب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القرآن الكريم أنّ الملائكة كلّمت مريم بنت عمران عليها السلام </w:t>
      </w:r>
      <w:r>
        <w:rPr>
          <w:rStyle w:val="FootnoteAnchor"/>
          <w:rtl w:val="true"/>
        </w:rPr>
        <w:footnoteReference w:id="630"/>
      </w:r>
      <w:r>
        <w:rPr>
          <w:rFonts w:ascii="Amiri" w:hAnsi="Amiri" w:eastAsia="Amiri" w:cs="Amiri"/>
          <w:color w:val="111111"/>
          <w:sz w:val="28"/>
          <w:sz w:val="28"/>
          <w:szCs w:val="28"/>
          <w:rtl w:val="true"/>
          <w:lang w:bidi="ar-SA"/>
        </w:rPr>
        <w:t xml:space="preserve">، وأنّه سبحانه قد أوحىٰ إلىٰ أُمّ موسىٰ </w:t>
      </w:r>
      <w:r>
        <w:rPr>
          <w:rStyle w:val="FootnoteAnchor"/>
          <w:rtl w:val="true"/>
        </w:rPr>
        <w:footnoteReference w:id="631"/>
      </w:r>
      <w:r>
        <w:rPr>
          <w:rFonts w:ascii="Amiri" w:hAnsi="Amiri" w:eastAsia="Amiri" w:cs="Amiri"/>
          <w:color w:val="111111"/>
          <w:sz w:val="28"/>
          <w:sz w:val="28"/>
          <w:szCs w:val="28"/>
          <w:rtl w:val="true"/>
          <w:lang w:bidi="ar-SA"/>
        </w:rPr>
        <w:t xml:space="preserve">، وأيضاً أوحىٰ إلىٰ النحل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يستكثر بعد هذا علىٰ أمير المؤمنين وسيّد الوصيين أن تكلّمه الملائكة في بيته ، وهو مولىٰ كلّ مؤمن ومؤمنة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علىٰ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 وأقرّه الذهبي كما في تلخيص المستدرك ، 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سلسلة الأحاديث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للألباني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السيوطي في قطف الأزهار المتناثرة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الأحاديث المتواترة ، وكذا الكتاني في نظم المتناثر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وصحّحه جمع من أعلام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في فتح الباري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أخرجه الترمذي والنسائي ، وهو كثير الطرق جدّاً ، وقد استوعبها ابن عقدة في كتاب مفرد ، وكثير من أسانيدها صحاح وحسان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الّذي يدور معه الحقّ حيثما دار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للفخر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اقتدى في دينه بعليّ ابن أبي طالب فقد اهتدىٰ ؛ والدليل عليه 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أدر الحقّ مع عليّ حيث دار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أخو النبيّ صلى الله عليه وآله وسلم في الدنيا والآخرة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باب مدينة علمه صلى الله عليه وآله وسلم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الّذي يحبّ الله ورسوله ويحبّه الله ورسوله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ومنزلته من النبيّ صلى الله عليه وآله وسلم كمنزلة هارون من موسىٰ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يحبّه إلاّ مؤمن ، ولا يبغضه إلاّ منافق </w:t>
      </w:r>
      <w:r>
        <w:rPr>
          <w:rStyle w:val="FootnoteAnchor"/>
          <w:rtl w:val="true"/>
        </w:rPr>
        <w:footnoteReference w:id="63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يستكثر ذلك علىٰ الصدّيقة فاطمة الزهراء عليها السلام وهي سيّدة نساء العالمين ، وسيّدة نساء أهل الجنّة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وقال البغوي في شرح السُنّة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حديث متّفق علىٰ صحّته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وبضعة النبيّ الأعظم صلى الله عليه وآله وسلم الّتي يؤذيه ما يؤذيها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وقال البغوي في شرح السُنّة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حديث متّفق علىٰ صحّته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والّتي يرضى الله لرضاها ويغضب لغضبها </w:t>
      </w:r>
      <w:r>
        <w:rPr>
          <w:rStyle w:val="FootnoteAnchor"/>
          <w:rtl w:val="true"/>
        </w:rPr>
        <w:footnoteReference w:id="64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0895_103422"/>
      <w:bookmarkStart w:id="178" w:name="pg10895_103422"/>
      <w:bookmarkEnd w:id="178"/>
    </w:p>
    <w:p>
      <w:pPr>
        <w:pStyle w:val="Heading2"/>
        <w:numPr>
          <w:ilvl w:val="1"/>
          <w:numId w:val="1"/>
        </w:numPr>
        <w:rPr/>
      </w:pPr>
      <w:bookmarkStart w:id="179" w:name="pg10895_103422"/>
      <w:bookmarkStart w:id="180" w:name="__RefHeading___Toc1224926_2870459653"/>
      <w:bookmarkStart w:id="181" w:name="_Toc59"/>
      <w:bookmarkEnd w:id="179"/>
      <w:bookmarkEnd w:id="180"/>
      <w:r>
        <w:rPr>
          <w:rtl w:val="true"/>
        </w:rPr>
        <w:t>الفصل التاسع</w:t>
      </w:r>
      <w:r>
        <w:rPr>
          <w:rtl w:val="true"/>
        </w:rPr>
        <w:t xml:space="preserve">: </w:t>
      </w:r>
      <w:r>
        <w:rPr>
          <w:rtl w:val="true"/>
        </w:rPr>
        <w:t>وجود الحجج بعد النبيّ صلى الله عليه وآله وسلم</w:t>
      </w:r>
      <w:bookmarkEnd w:id="18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1224928_2870459653"/>
      <w:bookmarkStart w:id="183" w:name="_Toc60"/>
      <w:bookmarkEnd w:id="182"/>
      <w:r>
        <w:rPr>
          <w:rtl w:val="true"/>
        </w:rPr>
        <w:t>اشارة</w:t>
      </w:r>
      <w:bookmarkEnd w:id="18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الدليمي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مُّبَشِّرِينَ وَمُنذِرِينَ لِئَلَّا يَكُونَ لِلنَّاسِ عَلَى اللهِ حُجَّةٌ بَعْدَ الرُّسُلِ وَكَانَ اللهُ عَزِيزًا حَكِيمًا </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سيدنا عليّ 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الله رسله بما خصّهم من وحيه ، وجعلهم حجّة له علىٰ خلقه ، لئلاّ تجب الحجّة لهم بترك الأعذار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فالوحي مخصوص بالرسل الّذين هم حجّة الله علىٰ خلقه بما عندهم من اختصاص بهذا الوحي ، ولو كان غيرهم حجّة لَما تمّت حجّة الله علىٰ خلقه بهم ، ولبطلت هذه الآية وما في معناها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رضي الله عنه في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مهد أرضه وأنفذ أمره اختار آدم عليه السلام خيرة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وليقيم الحجّة به علىٰ عباده ، ولم يخلهم ، بعد أن قبضه ، ممّا يؤكّد عليهم حجّة ربوبيّته ، ويصل بينهم وبين معرفته ، بل تعاهدهم بالحجج علىٰ ألسن الخيرة من أنبيائه ، ومتحمّلي ودائع رسالاته ، قرناً فقرناً ، حتّىٰ تمّت بنبيّنا محمّد صلى الله عليه وآله حجّته ، وبلغ المقطع عذره ونذره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184" w:name="pg10895_103425"/>
    </w:p>
    <w:p>
      <w:pPr>
        <w:pStyle w:val="BookText"/>
        <w:rPr/>
      </w:pPr>
      <w:bookmarkEnd w:id="18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تمّت الحجّة بنبيّنا محمّد صلى الله عليه وسلم فلا حجّة بعده ، وإلاّ فالحجّة لم تتمّ ، بينما سيّدنا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الحجّة تمّت بنبيّنا محمّد صلى الله عليه وسلم ، وربّنا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يَكُونَ لِلنَّاسِ علىٰ اللهِ حُجَّةٌ بَعْدَ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حجّة بعدهم ؛ فلماذا يوصف غير الأنبياء عليهم السلام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 الله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1224930_2870459653"/>
      <w:bookmarkStart w:id="186" w:name="_Toc61"/>
      <w:bookmarkEnd w:id="185"/>
      <w:r>
        <w:rPr>
          <w:rtl w:val="true"/>
        </w:rPr>
        <w:t xml:space="preserve">أقول </w:t>
      </w:r>
      <w:r>
        <w:rPr>
          <w:rtl w:val="true"/>
        </w:rPr>
        <w:t>:</w:t>
      </w:r>
      <w:bookmarkEnd w:id="186"/>
    </w:p>
    <w:p>
      <w:pPr>
        <w:pStyle w:val="BookText"/>
        <w:rPr/>
      </w:pPr>
      <w:r>
        <w:rPr>
          <w:rFonts w:ascii="Amiri" w:hAnsi="Amiri" w:eastAsia="Amiri" w:cs="Amiri"/>
          <w:color w:val="111111"/>
          <w:sz w:val="28"/>
          <w:sz w:val="28"/>
          <w:szCs w:val="28"/>
          <w:rtl w:val="true"/>
          <w:lang w:bidi="ar-SA"/>
        </w:rPr>
        <w:t xml:space="preserve">المراد من الحجّة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والدليل الّذي يقيمه الله لعباده ، ويجعله الأساس في خصمهم ومحاسبتهم يوم القيامة إن جاؤوا بخلافه ، وحجج الله تعالىٰ كثيرة لا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ولا 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لها ، وهي مختلفة حسب الموارد والاتّجاهات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حيث تبليغ الشرائع والرسالات والدعوة إلىٰ التوحيد وترك عبادة ما سواه جلّ وعلا ، فحججه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أنبياؤه ورسله عليهم السلام ، وإلى ذلك أشار تعالىٰ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رُّسُلاً مُّبَشِّرِينَ وَمُنذِرِينَ لِئَلاَّ يَكُونَ لِلنَّاسِ علىٰ اللهِ حُجَّةٌ بَعْدَ الرُّسُلِ وَكَانَ اللهُ عَزِيزًا حَكِيمًا </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حيث الأدلّة علىٰ وجوده سبحانه ، فحججه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آثاره من مخلوقاته ، الّتي تبين لنا بدائع صنعته وأعلام حكمته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سَنُرِيهِمْ ءَايَتِنَا فِى الاَْفَاقِ وَفِى أَنفُسِهِمْ حتّىٰ يَتَبَيَّنَ لَهُمْ أَنَّهُ الْحَقُّ أَوَلَمْ يَكْفِ بِرَبِّكَ أَنَّهُ علىٰ كُلِّ شَىْء شَهِيدٌ </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 عليه السلام في خطبته المسمّاة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خطبة الأشباح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وأرانا من ملكوت قدرته ، وعجائب ما نطقت به آثار حكمته ، واعتراف </w:t>
      </w:r>
    </w:p>
    <w:p>
      <w:pPr>
        <w:pStyle w:val="BookText"/>
        <w:rPr/>
      </w:pPr>
      <w:r>
        <w:rPr>
          <w:rFonts w:ascii="Amiri" w:hAnsi="Amiri" w:eastAsia="Amiri" w:cs="Amiri"/>
          <w:color w:val="111111"/>
          <w:sz w:val="28"/>
          <w:sz w:val="28"/>
          <w:szCs w:val="28"/>
          <w:rtl w:val="true"/>
          <w:lang w:bidi="ar-SA"/>
        </w:rPr>
        <w:t xml:space="preserve">الحاجة من الخلق إلىٰ أن يُقيمها بمساك قوّته ، ما دلّنا باضطرار قيام الحجّة له علىٰ معرفته ، فظهرت البدائع الّتي أحدثها آثارُ صنعته ، وأعلامُ حكمته ؛ فصار كلّ ما خلقَ حجّةً له ودليلاً عليه ، وإن كان خلقاً صامتاً ، فحجّته بالتدبير ناطقة ، ودلالتُهُ علىٰ المبدع قائمة </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أبي عبد الله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الصورة الإنسانية هي أكبر حجّة لله علىٰ خلقه ، وهي الكتاب الّذي كتبه الله بيده </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أنّ العقل حجّة الله علىٰ خلقه </w:t>
      </w:r>
      <w:r>
        <w:rPr>
          <w:rStyle w:val="FootnoteAnchor"/>
          <w:rtl w:val="true"/>
        </w:rPr>
        <w:footnoteReference w:id="648"/>
      </w:r>
      <w:r>
        <w:rPr>
          <w:rFonts w:ascii="Amiri" w:hAnsi="Amiri" w:eastAsia="Amiri" w:cs="Amiri"/>
          <w:color w:val="111111"/>
          <w:sz w:val="28"/>
          <w:sz w:val="28"/>
          <w:szCs w:val="28"/>
          <w:rtl w:val="true"/>
          <w:lang w:bidi="ar-SA"/>
        </w:rPr>
        <w:t xml:space="preserve">، كما أنّ القرآن حجّة الله علىٰ خلقه ؛ قال أمير المؤمنين عليه السلام من خطبة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فالقرآن آمرٌ زاجر ، وصامتٌ ناطق ، حُجّة الله علىٰ خلقه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وأهل البيت عليهم السلام حجج الله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عن النبيّ صلى الله عليه وآله وسلم أنّه قال في حقّهم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تمسّكتم بهما فلن تضلّوا بعدي أبداً ، وإنّهما لن يفترقا حتّىٰ يردا علَيَّ الحوض ، فانظروا كيف تخلفونني فيهما </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قرن الحديث أهل البيت بالكتاب الّذي لا يأتيه الباطل من بين يديه ولا من خلفه ، وجعل التمسّك بهما معاً عاصماً من الضلالة ، وأخبر بتلازم أهل البيت والكتاب وعدم افتراقهما إلىٰ يوم القيامة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التمسّك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حجّة الله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الأخذ بتعاليمه وأحكامه ، فكذلك يكون التمسّك بمَن جُعلوا عدلا له وقرناء ، </w:t>
      </w:r>
    </w:p>
    <w:p>
      <w:pPr>
        <w:pStyle w:val="BookText"/>
        <w:rPr/>
      </w:pPr>
      <w:r>
        <w:rPr>
          <w:rFonts w:ascii="Amiri" w:hAnsi="Amiri" w:eastAsia="Amiri" w:cs="Amiri"/>
          <w:color w:val="111111"/>
          <w:sz w:val="28"/>
          <w:sz w:val="28"/>
          <w:szCs w:val="28"/>
          <w:rtl w:val="true"/>
          <w:lang w:bidi="ar-SA"/>
        </w:rPr>
        <w:t xml:space="preserve">وهذا معنىٰ كونهم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حجج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بداية الكتاب </w:t>
      </w:r>
      <w:r>
        <w:rPr>
          <w:rStyle w:val="FootnoteAnchor"/>
          <w:rtl w:val="true"/>
        </w:rPr>
        <w:footnoteReference w:id="651"/>
      </w:r>
      <w:r>
        <w:rPr>
          <w:rFonts w:ascii="Amiri" w:hAnsi="Amiri" w:eastAsia="Amiri" w:cs="Amiri"/>
          <w:color w:val="111111"/>
          <w:sz w:val="28"/>
          <w:sz w:val="28"/>
          <w:szCs w:val="28"/>
          <w:rtl w:val="true"/>
          <w:lang w:bidi="ar-SA"/>
        </w:rPr>
        <w:t>وقرأت ما ذكرناه عن كيفيّة العودة إلىٰ كتاب الله والأخذ منه ، لتبيّن لك هذا الموضوع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وآله وسلم قد أخبر أنّ لأهل البيت عليهم السلام دوراً كبيراً في رعاية الرسالة وصيانتها من التحريف والانحراف ، وإقامة الحجّة علىٰ أهل الأهواء والآراء أن يقولوا في دين الله ما يشتهون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خلف من أُمّتي عدول من أهل بيتي ، ينفون عن هذا الدين تحريف الضالّين ، وانتحال المبطلين ، وتأويل الجاهلين ، ألا إنّ أئمّتكم وفدكم إلىٰ الله ، فانظروا مَن تفِدون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النجوم أمان لأهل الأرض من الغرق ، وأهل بيتي أمان لأُمّتي من الاختلاف ، فإذا خالفتها قبيلة من العرب اختلفوا فصاروا حزب إبليس </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في 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أحاديث الحثّ علىٰ التمسّك بأهل البيت إشارة إلىٰ عدم انقطاع متأهّل منهم للتمسّك به إلىٰ يوم القيامة ، كما إنّ الكتاب العزيز كذلك ؛ ولهذا كانوا أماناً لأهل الأرض ، ويشهد لذلك الخبر السابق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خلف من أُمّتي عدول من أهل بيتي </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بعض الأحاديث ما يفيد حجّية عليّ عليه السلام علىٰ الأُمّة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بيد عليّ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هذا أوّل مَن آمن بي ، وهذا أوّل مَن يصافحني يوم القيامة ، وهذا الصدّيق الأكبر ، وهذا فاروق هذه الأُمّة ، يفرّق بين الحقّ والباطل ، وهذا يعسوب المؤمنين ، والمال يعسوب الظالمين </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قال النبيّ صلى الله عليه وآله وسلم في وجوب إطاعته وعدم مخالفته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أطاعني فقد أطاع الله ، ومَن عصاني فقد عصىٰ الله ، ومَن أطاع عليّاً فقد أطاعني ، ومَن عصى عليّاً فقد عصاني </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لزوم متابعته وعدم مفارقته ، 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فارقني فقد فارق الله ، ومَن فارقك فقد فارقني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أنّ بيانه عليه السلام هو فصل الاختلاف من بعده صلى الله عليه وآله وسلم في الأُمّة ، 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تبيّن لأُمّتي ما اختلفوا فيه من بعدي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المعنىٰ أيضاً ، عندما 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إِنَّمَآ أَنتَ مُنذِرٌ وَلِكُلِّ قَوْم هَاد </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وضع رسول الله صلى الله عليه وآله وسلم يده علىٰ صدره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وأومأ بيده إلىٰ عليّ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الهادي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يهتدي المهتدون من بعدي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مرّت بنا الأحاديث الواردة في أنّ حرب عليّ أو حرب فاطمة والحسن والحسين عليهم السلام حربه صلى الله عليه وآله وسلم وسلمهم سلمه </w:t>
      </w:r>
      <w:r>
        <w:rPr>
          <w:rStyle w:val="FootnoteAnchor"/>
          <w:rtl w:val="true"/>
        </w:rPr>
        <w:footnoteReference w:id="660"/>
      </w:r>
      <w:r>
        <w:rPr>
          <w:rFonts w:ascii="Amiri" w:hAnsi="Amiri" w:eastAsia="Amiri" w:cs="Amiri"/>
          <w:color w:val="111111"/>
          <w:sz w:val="28"/>
          <w:sz w:val="28"/>
          <w:szCs w:val="28"/>
          <w:rtl w:val="true"/>
          <w:lang w:bidi="ar-SA"/>
        </w:rPr>
        <w:t xml:space="preserve">، وأنّهم سفينة النجاة ، مَن ركبها نجا ومَن تخلّف عنها غرق </w:t>
      </w:r>
      <w:r>
        <w:rPr>
          <w:rStyle w:val="FootnoteAnchor"/>
          <w:rtl w:val="true"/>
        </w:rPr>
        <w:footnoteReference w:id="661"/>
      </w:r>
      <w:r>
        <w:rPr>
          <w:rFonts w:ascii="Amiri" w:hAnsi="Amiri" w:eastAsia="Amiri" w:cs="Amiri"/>
          <w:color w:val="111111"/>
          <w:sz w:val="28"/>
          <w:sz w:val="28"/>
          <w:szCs w:val="28"/>
          <w:rtl w:val="true"/>
          <w:lang w:bidi="ar-SA"/>
        </w:rPr>
        <w:t xml:space="preserve">، الّتي تكشف بوضوح عن وجوب اتّباعهم وعدم مفارقتهم أو مخالفتهم ، وهذا هو معنىٰ كونهم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حجج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الخلق بعد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ذكر أهل البيت عليهم السلام كونهم حجج الله في أحاديث صريحة روتها كتب القوم ، نذكر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علىٰ أُمّتي يوم القيامة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 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وعليّ حجّة الله علىٰ عباده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الطبري الشافعي في كتابيه ذخائر العقبىٰ والرياض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وآله وسلم فرأىٰ عليّاً مقبلاً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المقبل حجّتي علىٰ أُمّتي يوم القيامة </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187" w:name="pg10895_103430"/>
    </w:p>
    <w:p>
      <w:pPr>
        <w:pStyle w:val="BookText"/>
        <w:rPr/>
      </w:pPr>
      <w:bookmarkEnd w:id="187"/>
      <w:r>
        <w:rPr>
          <w:rFonts w:ascii="Amiri" w:hAnsi="Amiri" w:eastAsia="Amiri" w:cs="Amiri"/>
          <w:color w:val="111111"/>
          <w:sz w:val="28"/>
          <w:sz w:val="28"/>
          <w:szCs w:val="28"/>
          <w:rtl w:val="true"/>
          <w:lang w:bidi="ar-SA"/>
        </w:rPr>
        <w:t xml:space="preserve">وغير ذلك من الأحاديث النبوية الكثيرة الدالّة علىٰ وجوب معرفة أمير المؤمنين عليه السلام ، والالتزام بمنهجه ، وعدم مفارقته ، ووجوب الإنصات لبيانه في ما اختلف المسلمون فيه بعد رسول الله صلى الله عليه وآله وسلم ، وأنّه عَلَم الهداية بعد رسول الله صلى الله عليه وآله وسلم ، وسفينة النجاة الّتي مَن ركبها نجا ومَن تخلّف عنها غرق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معنىٰ كونه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المسلمين بعد رسول الله صلى الله عليه وآله وسلم</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224932_2870459653"/>
      <w:bookmarkStart w:id="189" w:name="_Toc62"/>
      <w:bookmarkEnd w:id="188"/>
      <w:r>
        <w:rPr>
          <w:rtl w:val="true"/>
        </w:rPr>
        <w:t xml:space="preserve">الأحاديث النبوية الصريحة في بيان الحجج بعده صلى الله عليه وآله وسلم </w:t>
      </w:r>
      <w:r>
        <w:rPr>
          <w:rtl w:val="true"/>
        </w:rPr>
        <w:t>:</w:t>
      </w:r>
      <w:bookmarkEnd w:id="189"/>
    </w:p>
    <w:p>
      <w:pPr>
        <w:pStyle w:val="BookText"/>
        <w:rPr/>
      </w:pPr>
      <w:r>
        <w:rPr>
          <w:rFonts w:ascii="Amiri" w:hAnsi="Amiri" w:eastAsia="Amiri" w:cs="Amiri"/>
          <w:color w:val="111111"/>
          <w:sz w:val="28"/>
          <w:sz w:val="28"/>
          <w:szCs w:val="28"/>
          <w:rtl w:val="true"/>
          <w:lang w:bidi="ar-SA"/>
        </w:rPr>
        <w:t xml:space="preserve">وهناك جملة من الأحاديث النبوية الشريفة الّتي خرجت من عهود الظلام الأُموي والعبّاسي ، والّتي استطاعت أن تخترق حاجز النصب والبغض الّذي تبنّاه بعضهم ضدّ أهل البيت عليهم السلام فجاءت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وكأنّها شاهد ومفصّل لِما اكتفىٰ بعضهم بالرمز إليه بالرقم والإشارة دون ذكر الأسماء من أحاديث الأئمّة أو الخلفاء الاثني عشر الواردة في كتب السُنن والصحاح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الخوارزمي الحنفي من كتابه 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قال للحسين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حجّة ابن حجّة أخو حجّة أبو حجج تسعة ، تاسعهم قائمهم </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كتاب فرائد السمطين لشيخ الإسلام الحمويني الشافعي ، في السمط الثاني في آخر الكتاب ، بسنده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خلفائي وأوصيائي حجج الله علىٰ الخلق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الاثنا عشر ،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 وآخرهم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أخوك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يملأ الأرض قسطاً وعدلاً كما ملئت ظلماً وجوراً ؛ والّذي بعثني بالحقّ بشيراً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إلاّ يوم واحد لطوّل الله ذلك اليوم حتّىٰ يخرج فيه ولدي المهدي ، فينزل روح الله عيسىٰ بن مريم فيصلّي خلفه ، وتشرق الأرض بنور ربّها ويبلغ سلطانه المشرق والمغرب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الحافظ الحنفي في كتابه ينابيع المودّة ، نقلاً عن المناقب لابن المغازلي الشافعي ، بالإسناد إلىٰ ابن الزبير المكّي ، عن جابر ابن عبد الله الأنصاري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اصطفاني واختارني وجعلني رسولاً ، وأنزل علَيَّ سيّد الكتب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أرسلت موسىٰ إلىٰ فرعون فسألك أن تجعل معه أخاه هارون وزيراً يشدّ به عضده ويصدّق به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أسألك يا سيدي وإلهي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لي من أهلي وزيراً تشدّ به عضدي ، فاجعل لي عليّاً وزيراً وأخاً ، واجعل الشجاعة في قلبه ، وألبسه الهيبة علىٰ عدوّه ، وهو أوّل مَن آمن بي وصدّقني ، وأوّل مَن وحّد الله معي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سألت ذلك ربّي عزّ وجلّ فأعطانيه ، فهو سيد الأوصياء ، اللحوق به سعادة ، والموت في طاعته شهادة ، اسمه في التوراة مقرون إلى </w:t>
      </w:r>
      <w:bookmarkStart w:id="190" w:name="pg10895_103432"/>
    </w:p>
    <w:p>
      <w:pPr>
        <w:pStyle w:val="BookText"/>
        <w:rPr/>
      </w:pPr>
      <w:bookmarkEnd w:id="190"/>
      <w:r>
        <w:rPr>
          <w:rFonts w:ascii="Amiri" w:hAnsi="Amiri" w:eastAsia="Amiri" w:cs="Amiri"/>
          <w:color w:val="111111"/>
          <w:sz w:val="28"/>
          <w:sz w:val="28"/>
          <w:szCs w:val="28"/>
          <w:rtl w:val="true"/>
          <w:lang w:bidi="ar-SA"/>
        </w:rPr>
        <w:t xml:space="preserve">اسمي ، وزوجته الصدّيقة الكبرىٰ ابنتي ، وابناه سيّدا شباب أهل الجنّة ابناي ، وهو وهما والأئمّة من بعدهم حجج الله علىٰ خلقه بعد النبيّين ، وهم أبواب العلم في أُمّتي ، مَن تبعهم نجا من النار ، ومَن اقتدىٰ بهم هدي إلىٰ صراط مستقيم ، لم يهب الله محبّتهم لعبد إلاّ أدخله الله الجنّة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المعنىٰ ينقل ابن كثير في البداية والنهاية عن يحيىٰ بن سلامة الشافعي الحصكفي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أئمّة الفقه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وسائلي عن حبّ أهل البيت</w:t>
      </w:r>
    </w:p>
    <w:p>
      <w:pPr>
        <w:pStyle w:val="BookText"/>
        <w:rPr/>
      </w:pPr>
      <w:r>
        <w:rPr>
          <w:rFonts w:ascii="Amiri" w:hAnsi="Amiri" w:eastAsia="Amiri" w:cs="Amiri"/>
          <w:color w:val="111111"/>
          <w:sz w:val="28"/>
          <w:sz w:val="28"/>
          <w:szCs w:val="28"/>
          <w:rtl w:val="true"/>
          <w:lang w:bidi="ar-SA"/>
        </w:rPr>
        <w:t>هل أُقرّ إعلاناً به أم أجحدُ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ممزوج بلحمي ودمي</w:t>
      </w:r>
    </w:p>
    <w:p>
      <w:pPr>
        <w:pStyle w:val="BookText"/>
        <w:rPr/>
      </w:pPr>
      <w:r>
        <w:rPr>
          <w:rFonts w:ascii="Amiri" w:hAnsi="Amiri" w:eastAsia="Amiri" w:cs="Amiri"/>
          <w:color w:val="111111"/>
          <w:sz w:val="28"/>
          <w:sz w:val="28"/>
          <w:szCs w:val="28"/>
          <w:rtl w:val="true"/>
          <w:lang w:bidi="ar-SA"/>
        </w:rPr>
        <w:t>حبّهم وهو الهدى والرشدُ</w:t>
      </w:r>
    </w:p>
    <w:p>
      <w:pPr>
        <w:pStyle w:val="BookText"/>
        <w:rPr/>
      </w:pPr>
      <w:r>
        <w:rPr>
          <w:rFonts w:ascii="Amiri" w:hAnsi="Amiri" w:eastAsia="Amiri" w:cs="Amiri"/>
          <w:color w:val="111111"/>
          <w:sz w:val="28"/>
          <w:sz w:val="28"/>
          <w:szCs w:val="28"/>
          <w:rtl w:val="true"/>
          <w:lang w:bidi="ar-SA"/>
        </w:rPr>
        <w:t>حيدرة والحسنان بعده</w:t>
      </w:r>
    </w:p>
    <w:p>
      <w:pPr>
        <w:pStyle w:val="BookText"/>
        <w:rPr/>
      </w:pPr>
      <w:r>
        <w:rPr>
          <w:rFonts w:ascii="Amiri" w:hAnsi="Amiri" w:eastAsia="Amiri" w:cs="Amiri"/>
          <w:color w:val="111111"/>
          <w:sz w:val="28"/>
          <w:sz w:val="28"/>
          <w:szCs w:val="28"/>
          <w:rtl w:val="true"/>
          <w:lang w:bidi="ar-SA"/>
        </w:rPr>
        <w:t>ثمّ عليّ وابنه محمّد</w:t>
      </w:r>
    </w:p>
    <w:p>
      <w:pPr>
        <w:pStyle w:val="BookText"/>
        <w:rPr/>
      </w:pPr>
      <w:r>
        <w:rPr>
          <w:rFonts w:ascii="IRNazanin" w:hAnsi="IRNazanin" w:eastAsia="IRNazanin"/>
          <w:color w:val="111111"/>
          <w:sz w:val="28"/>
          <w:sz w:val="28"/>
          <w:szCs w:val="28"/>
          <w:rtl w:val="true"/>
          <w:lang w:bidi="fa-IR"/>
        </w:rPr>
        <w:t>وجعفر الصادق وابن جعفر</w:t>
      </w:r>
    </w:p>
    <w:p>
      <w:pPr>
        <w:pStyle w:val="BookText"/>
        <w:rPr/>
      </w:pPr>
      <w:r>
        <w:rPr>
          <w:rFonts w:ascii="Amiri" w:hAnsi="Amiri" w:eastAsia="Amiri" w:cs="Amiri"/>
          <w:color w:val="111111"/>
          <w:sz w:val="28"/>
          <w:sz w:val="28"/>
          <w:szCs w:val="28"/>
          <w:rtl w:val="true"/>
          <w:lang w:bidi="ar-SA"/>
        </w:rPr>
        <w:t>موسى ويتلوه عليّ السيّدُ</w:t>
      </w:r>
    </w:p>
    <w:p>
      <w:pPr>
        <w:pStyle w:val="BookText"/>
        <w:rPr/>
      </w:pPr>
      <w:r>
        <w:rPr>
          <w:rFonts w:ascii="Amiri" w:hAnsi="Amiri" w:eastAsia="Amiri" w:cs="Amiri"/>
          <w:color w:val="111111"/>
          <w:sz w:val="28"/>
          <w:sz w:val="28"/>
          <w:szCs w:val="28"/>
          <w:rtl w:val="true"/>
          <w:lang w:bidi="ar-SA"/>
        </w:rPr>
        <w:t>أعني الرضا ثمّ ابنه محمّد</w:t>
      </w:r>
    </w:p>
    <w:p>
      <w:pPr>
        <w:pStyle w:val="BookText"/>
        <w:rPr/>
      </w:pPr>
      <w:r>
        <w:rPr>
          <w:rFonts w:ascii="Amiri" w:hAnsi="Amiri" w:eastAsia="Amiri" w:cs="Amiri"/>
          <w:color w:val="111111"/>
          <w:sz w:val="28"/>
          <w:sz w:val="28"/>
          <w:szCs w:val="28"/>
          <w:rtl w:val="true"/>
          <w:lang w:bidi="ar-SA"/>
        </w:rPr>
        <w:t>ثمّ عليّ وابنه المسدّدُ</w:t>
      </w:r>
    </w:p>
    <w:p>
      <w:pPr>
        <w:pStyle w:val="BookText"/>
        <w:rPr/>
      </w:pPr>
      <w:r>
        <w:rPr>
          <w:rFonts w:ascii="Amiri" w:hAnsi="Amiri" w:eastAsia="Amiri" w:cs="Amiri"/>
          <w:color w:val="111111"/>
          <w:sz w:val="28"/>
          <w:sz w:val="28"/>
          <w:szCs w:val="28"/>
          <w:rtl w:val="true"/>
          <w:lang w:bidi="ar-SA"/>
        </w:rPr>
        <w:t>والحسن الثاني ويتلو تلوه</w:t>
      </w:r>
    </w:p>
    <w:p>
      <w:pPr>
        <w:pStyle w:val="BookText"/>
        <w:rPr/>
      </w:pPr>
      <w:r>
        <w:rPr>
          <w:rFonts w:ascii="Amiri" w:hAnsi="Amiri" w:eastAsia="Amiri" w:cs="Amiri"/>
          <w:color w:val="111111"/>
          <w:sz w:val="28"/>
          <w:sz w:val="28"/>
          <w:szCs w:val="28"/>
          <w:rtl w:val="true"/>
          <w:lang w:bidi="ar-SA"/>
        </w:rPr>
        <w:t>محمّد بن الحسن المفتقدُ</w:t>
      </w:r>
    </w:p>
    <w:p>
      <w:pPr>
        <w:pStyle w:val="BookText"/>
        <w:rPr/>
      </w:pPr>
      <w:r>
        <w:rPr>
          <w:rFonts w:ascii="Amiri" w:hAnsi="Amiri" w:eastAsia="Amiri" w:cs="Amiri"/>
          <w:color w:val="111111"/>
          <w:sz w:val="28"/>
          <w:sz w:val="28"/>
          <w:szCs w:val="28"/>
          <w:rtl w:val="true"/>
          <w:lang w:bidi="ar-SA"/>
        </w:rPr>
        <w:t>أئمّة أكرم بهم أئمّة</w:t>
      </w:r>
    </w:p>
    <w:p>
      <w:pPr>
        <w:pStyle w:val="BookText"/>
        <w:rPr/>
      </w:pPr>
      <w:r>
        <w:rPr>
          <w:rFonts w:ascii="Amiri" w:hAnsi="Amiri" w:eastAsia="Amiri" w:cs="Amiri"/>
          <w:color w:val="111111"/>
          <w:sz w:val="28"/>
          <w:sz w:val="28"/>
          <w:szCs w:val="28"/>
          <w:rtl w:val="true"/>
          <w:lang w:bidi="ar-SA"/>
        </w:rPr>
        <w:t>أسماؤهم مسرودة تطردُ</w:t>
      </w:r>
    </w:p>
    <w:p>
      <w:pPr>
        <w:pStyle w:val="BookText"/>
        <w:rPr/>
      </w:pPr>
      <w:r>
        <w:rPr>
          <w:rFonts w:ascii="IRNazanin" w:hAnsi="IRNazanin" w:eastAsia="IRNazanin"/>
          <w:color w:val="111111"/>
          <w:sz w:val="28"/>
          <w:sz w:val="28"/>
          <w:szCs w:val="28"/>
          <w:rtl w:val="true"/>
          <w:lang w:bidi="fa-IR"/>
        </w:rPr>
        <w:t>هم حجج الله علىٰ عباده</w:t>
      </w:r>
    </w:p>
    <w:p>
      <w:pPr>
        <w:pStyle w:val="BookText"/>
        <w:rPr/>
      </w:pPr>
      <w:r>
        <w:rPr>
          <w:rFonts w:ascii="Amiri" w:hAnsi="Amiri" w:eastAsia="Amiri" w:cs="Amiri"/>
          <w:color w:val="111111"/>
          <w:sz w:val="28"/>
          <w:sz w:val="28"/>
          <w:szCs w:val="28"/>
          <w:rtl w:val="true"/>
          <w:lang w:bidi="ar-SA"/>
        </w:rPr>
        <w:t xml:space="preserve">وهم إليه منهج ومقصدُ </w:t>
      </w:r>
      <w:r>
        <w:rPr>
          <w:rStyle w:val="FootnoteAnchor"/>
          <w:rtl w:val="true"/>
        </w:rPr>
        <w:footnoteReference w:id="668"/>
      </w:r>
    </w:p>
    <w:p>
      <w:pPr>
        <w:pStyle w:val="Heading3"/>
        <w:numPr>
          <w:ilvl w:val="2"/>
          <w:numId w:val="1"/>
        </w:numPr>
        <w:rPr/>
      </w:pPr>
      <w:bookmarkStart w:id="191" w:name="__RefHeading___Toc1224934_2870459653"/>
      <w:bookmarkStart w:id="192" w:name="_Toc63"/>
      <w:bookmarkEnd w:id="191"/>
      <w:r>
        <w:rPr>
          <w:rtl w:val="true"/>
        </w:rPr>
        <w:t xml:space="preserve">أقول </w:t>
      </w:r>
      <w:r>
        <w:rPr>
          <w:rtl w:val="true"/>
        </w:rPr>
        <w:t>:</w:t>
      </w:r>
      <w:bookmarkEnd w:id="19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نهج البلاغة ما يشير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وجود الحجج بعد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مواضع ، إلاّ أنّه ممّا غاب عن الدليمي الاطّلاع عليه ، أو الوقوف عنده كالعادة ، نذكر من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يخل سبحانه خلقه من نبيّ مرسل ، أو كتاب منزل ، أو حجّة لازمة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بلىٰ ، لا تخلو الأرض من قائم لله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ظاهراً مشهوراً ، أو خائفاً مغموراً </w:t>
      </w:r>
      <w:r>
        <w:rPr>
          <w:rStyle w:val="FootnoteAnchor"/>
          <w:rtl w:val="true"/>
        </w:rPr>
        <w:footnoteReference w:id="670"/>
      </w:r>
      <w:r>
        <w:rPr>
          <w:rFonts w:ascii="Amiri" w:hAnsi="Amiri" w:eastAsia="Amiri" w:cs="Amiri"/>
          <w:color w:val="111111"/>
          <w:sz w:val="28"/>
          <w:sz w:val="28"/>
          <w:szCs w:val="28"/>
          <w:rtl w:val="true"/>
          <w:lang w:bidi="ar-SA"/>
        </w:rPr>
        <w:t xml:space="preserve">؛ لئلاّ تبطل حجج الله وبيّناته ، وكم ذا وأين أُولئك </w:t>
      </w:r>
      <w:r>
        <w:rPr>
          <w:rStyle w:val="FootnoteAnchor"/>
          <w:rtl w:val="true"/>
        </w:rPr>
        <w:footnoteReference w:id="67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الأقلّون عدداً ، والأعظمون عند الله قدراً ، يحفظ الله بهم حججه وبيّناته ، حتّىٰ يودعوها نظراءهم ، ويزرعوها في قلوب أشباههم ، هجم بهم العلم علىٰ حقيقة البصيرة ، وباشروا روح اليقين ، واستلانوا ما استوعره المترفون </w:t>
      </w:r>
      <w:r>
        <w:rPr>
          <w:rStyle w:val="FootnoteAnchor"/>
          <w:rtl w:val="true"/>
        </w:rPr>
        <w:footnoteReference w:id="672"/>
      </w:r>
      <w:r>
        <w:rPr>
          <w:rFonts w:ascii="Amiri" w:hAnsi="Amiri" w:eastAsia="Amiri" w:cs="Amiri"/>
          <w:color w:val="111111"/>
          <w:sz w:val="28"/>
          <w:sz w:val="28"/>
          <w:szCs w:val="28"/>
          <w:rtl w:val="true"/>
          <w:lang w:bidi="ar-SA"/>
        </w:rPr>
        <w:t xml:space="preserve">، وأنسوا بما استوحش منه الجاهلون ، وصحبوا الدنيا بأبدان أرواحها معلّقة بالمحلّ الأعلىٰ ، أُولئك خلفاء الله في أرضه ، والدعاة إلىٰ دينه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وانظر كلامه عليه السلام هذا في 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 وابن الأنباري في المصاحف ، والمرهبي في العلم ، وأبي نعيم في الحلية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كلامه عليه السلام هذا بيان وافٍ لعلّة وجود الحجج بعد الأنبياء والرسل والكتب المنزلة ؛ فانظر إلىٰ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تبطل حجج الله وبيّناته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يحفظ الله بهم حججه وبيّناته ، حتّىٰ يودعوها نظراءهم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وإن 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بين كلامه عليه السلام هذا وبين ما تقدّم من أحاديث نبوية في هذه الفقرة ، سيتّضح لك الأمر جلياً في الموضوع لا غطش فيه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أدري لِمَ يستكثر الدليمي علىٰ أئمّة أهل البيت عليهم السلام أن يكونوا حجج الله تعالىٰ علىٰ خلقه ، وهم عِدل القرآن الكريم ، كما نصّ علىٰ ذلك حديث الثقلين المتواتر المشهور ، بعد أن استساغ لقومه وعلماء مذهبه أن يطلقوا 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هو دونهم في العلم والفضل ولا نصّ فيهم ،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أنس الأصبحي ، وأبي عليّ الثقفي ، وأبي إسحاق الشيرازي ،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الشافعي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حجّة الله تعالىٰ علىٰ خلقه بعد التابعين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ويروي الذهبي في سير أعلام النبلاء عن أبي العبّاس الزاهد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عصره حجّة الله علىٰ خلقه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ويروي كذلك عن أبي بكر الشاشي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علىٰ أئمّة العصر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 فإنّك لو سألت الدليمي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كان قد تساءل متعجّباً ، وربّما متهكّماً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يوصف غير الأنبياء عليهم السلام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سيحتجّ الله عزّ وجلّ علىٰ الفرق المختلفة من المسلمين </w:t>
      </w:r>
    </w:p>
    <w:p>
      <w:pPr>
        <w:pStyle w:val="BookText"/>
        <w:rPr/>
      </w:pPr>
      <w:r>
        <w:rPr>
          <w:rFonts w:ascii="Amiri" w:hAnsi="Amiri" w:eastAsia="Amiri" w:cs="Amiri"/>
          <w:color w:val="111111"/>
          <w:sz w:val="28"/>
          <w:sz w:val="28"/>
          <w:szCs w:val="28"/>
          <w:rtl w:val="true"/>
          <w:lang w:bidi="ar-SA"/>
        </w:rPr>
        <w:t xml:space="preserve">يوم القيامة ، وهم حسب الظاهر كلّهم مؤمنون بالله ورسوله وكتابه ؟ لتلجلج وبهت ، ولم يحر جواباً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لو رجع إلىٰ كلمات النبيّ صلى الله عليه وآله وسلم الّتي أوردناها ، وكلمات الإمام أمير المؤمنين عليه السلام في نهج البلاغة لوجد لهذا السؤال جواباً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الموفّق للصواب</w:t>
      </w:r>
      <w:r>
        <w:rPr>
          <w:rFonts w:eastAsia="IRNazanin" w:cs="IRNazanin"/>
          <w:color w:val="111111"/>
          <w:sz w:val="28"/>
          <w:szCs w:val="28"/>
          <w:rtl w:val="true"/>
          <w:lang w:bidi="fa-IR"/>
        </w:rPr>
        <w:t>.</w:t>
      </w:r>
      <w:bookmarkStart w:id="193" w:name="pg10895_103436"/>
    </w:p>
    <w:p>
      <w:pPr>
        <w:pStyle w:val="BookText"/>
        <w:rPr/>
      </w:pPr>
      <w:bookmarkEnd w:id="193"/>
      <w:r>
        <w:rPr>
          <w:rFonts w:ascii="IRNazanin" w:hAnsi="IRNazanin" w:eastAsia="IRNazanin"/>
          <w:color w:val="111111"/>
          <w:sz w:val="28"/>
          <w:sz w:val="28"/>
          <w:szCs w:val="28"/>
          <w:rtl w:val="true"/>
          <w:lang w:bidi="fa-IR"/>
        </w:rPr>
        <w:t>الفصل العاشر</w:t>
      </w:r>
    </w:p>
    <w:p>
      <w:pPr>
        <w:pStyle w:val="Heading3"/>
        <w:numPr>
          <w:ilvl w:val="2"/>
          <w:numId w:val="1"/>
        </w:numPr>
        <w:rPr/>
      </w:pPr>
      <w:bookmarkStart w:id="194" w:name="__RefHeading___Toc1224936_2870459653"/>
      <w:bookmarkStart w:id="195" w:name="_Toc64"/>
      <w:bookmarkEnd w:id="194"/>
      <w:r>
        <w:rPr>
          <w:rtl w:val="true"/>
        </w:rPr>
        <w:t>الاستدلال</w:t>
      </w:r>
      <w:bookmarkEnd w:id="19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6" w:name="__RefHeading___Toc1224938_2870459653"/>
      <w:bookmarkStart w:id="197" w:name="_Toc65"/>
      <w:bookmarkEnd w:id="196"/>
      <w:r>
        <w:rPr>
          <w:rtl w:val="true"/>
        </w:rPr>
        <w:t>علىٰ عصمة الإمام عليه السلام</w:t>
      </w:r>
      <w:bookmarkEnd w:id="19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الدليمي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عليه السلام بصفين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تكفّوا عن مقالة بحقّ أو مشورة بعدل ، فإنّي لست في نفسي بفوق أن أُخطئ ، ولا آمن ذلك من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كلامه رضي الله عنه وخطابه علىٰ رؤوس الملأ وعامّة الناس أنّه ليس بفوق أن يخطئ في قول أو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أهمّني ذنب أُمهلت بعده حتّىٰ أُصلّي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الكلام ينفي سيّدنا عليّ رضي الله عنه العصمة عن نفسه من الذنب ، وأنّه إذا أذنب صلّىٰٰ ركعتين ، فإذا صلّىٰٰ لا يحمل همّ ذلك الذنب الّذي أُمهل بعده فصلّىٰٰ تلك الركعتين </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الأدلّة الّتي دلّت علىٰ عصمته عليه السلام وعصمة أهل بيته الكرام عليهم السلام كثيرة ، إلاّ أنّنا سنكتفي هنا بذكر الأدلّة النقلية فقط وعمدتنا في ذلك كما في كلّ دليل 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الكتاب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فيشهد لذلك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فالرجس في هذه الآية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 كما في الكشّاف للزمخشري وغيره ، وقد تصدّرت الآية بأداة الحصر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فأفادت أنّ إرادة الله تعالىٰ في أمرهم مقصورة علىٰ اذهاب الذنوب عنهم وتطهيرهم منها ، وهذا هو كنه العصمة وحقيقتها ، والّذي ذكرناه هنا عن الآية الكريمة ، ذكره جماعة من علماء أهل السُنّة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عن تأويل آي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ما يدلّ علىٰ أنّه فهم منها عصمة أهلها ، وكذلك نقل عن جماعة من الأعلام أنّهم فهموا منها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السوء والفحشاء يا أهل بيت محمّد ، ويطهّركم من الدنس الّذي يكون في أهل معاصي الله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الّذي قلنا في ذلك قال أهل التأويل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بشر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سعيد بن قتادة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فهم أهل بيت طهّرهم الله من السوء ، وخصّهم برحمة منه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عن ابن زيد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العلاّمة النبهاني في كتاب الشرف المؤبّد عند تناوله لهذه الآية في أوّل الكتاب ، وكذلك العلاّمة المقريزي في فضل آل البيت ، في ما نقلاه عن ابن عطيّة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في المحرّر الوجيز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والرجس اسم يقع علىٰ الإثم والعذاب ، وعلىٰ النجاسات والنقائص ، فأذهب الله جميع ذلك عن أهل البيت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النووي في شرحه لصحيح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اسم لكلّ مستقذر من عمل </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 الشيخ محي الدين بن عربي لفظ الرجس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يشين ؛ وإليك عبارته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النبيّ صلى الله عليه وسلم قد طهّره الله وأهل بيته تطهيراً وأذهب عنهم الرجس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يشينهم ؛ فإنّ الرجس هو القذر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حكى الفرّاء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فالمقصود من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الوارد في كتب عقائد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العقل من حيث لا يُغلب ، مع كونه قادراً علىٰ المعاصي كلّها ، كجائز الخطأ</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معنىٰ العصمة أنّ الله يجبره علىٰ ترك المعصية ، بل يفعل به ألطافاً يترك معها المعصية باختياره مع قدرته عليها ،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العقل ، وكمال الفطنة والذكاء ، الّتي يبلغ بها إلىٰ نهاية صفاء النفس ، وكمال الاعتناء بطاعة الله عزّ وجلّ</w:t>
      </w:r>
      <w:r>
        <w:rPr>
          <w:rFonts w:eastAsia="Amiri" w:cs="Amiri" w:ascii="Amiri" w:hAnsi="Amiri"/>
          <w:color w:val="111111"/>
          <w:sz w:val="28"/>
          <w:szCs w:val="28"/>
          <w:rtl w:val="true"/>
          <w:lang w:bidi="ar-SA"/>
        </w:rPr>
        <w:t xml:space="preserve">. </w:t>
      </w:r>
      <w:bookmarkStart w:id="198" w:name="pg10895_103441"/>
    </w:p>
    <w:p>
      <w:pPr>
        <w:pStyle w:val="BookText"/>
        <w:rPr/>
      </w:pPr>
      <w:bookmarkEnd w:id="198"/>
      <w:r>
        <w:rPr>
          <w:rFonts w:ascii="Amiri" w:hAnsi="Amiri" w:eastAsia="Amiri" w:cs="Amiri"/>
          <w:color w:val="111111"/>
          <w:sz w:val="28"/>
          <w:sz w:val="28"/>
          <w:szCs w:val="28"/>
          <w:rtl w:val="true"/>
          <w:lang w:bidi="ar-SA"/>
        </w:rPr>
        <w:t xml:space="preserve">ولو لم يكن قادراً علىٰ المعاصي بل كان مجبوراً علىٰ الطاعات ، لكان ذلك منافياً للتكليف وعدم الإكراه في الدين ، والنبيّ أوّل مَن كُلّف ؛ فقد 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فَأَنَا أَوَّلُ الْعَابِدِينَ </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أَوَّلُ الْمُسْلِمِينَ </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وَاعْبُدْ رَبَّكَ حتّىٰ يَأْتِيَكَ الْيَقِينُ </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ولأنّه لو لم يكن قادراً علىٰ المعصية ، لكان أدنىٰ مرتبة من صلحاء المؤمنين القادرين علىٰ المعاصي التاركين لها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فحال المعصوم مع الذنب كحال مَن يرىٰ حيواناً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الطرق فتأبى نفسه أن تقترب أو تأكل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لاستبشاعها ذلك ونفورها عنه ، مع أنّه لو أراد الأكل وأجبر نفسه عليه لأكل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لقدرته عليه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224940_2870459653"/>
      <w:bookmarkStart w:id="200" w:name="_Toc66"/>
      <w:bookmarkEnd w:id="199"/>
      <w:r>
        <w:rPr>
          <w:rtl w:val="true"/>
        </w:rPr>
        <w:t xml:space="preserve">قياس منطقي لآيات القرآن الكريم ينتج عصمة أهل البيت عليهم السلام </w:t>
      </w:r>
      <w:r>
        <w:rPr>
          <w:rtl w:val="true"/>
        </w:rPr>
        <w:t>:</w:t>
      </w:r>
      <w:bookmarkEnd w:id="200"/>
    </w:p>
    <w:p>
      <w:pPr>
        <w:pStyle w:val="BookText"/>
        <w:rPr/>
      </w:pPr>
      <w:r>
        <w:rPr>
          <w:rFonts w:ascii="Amiri" w:hAnsi="Amiri" w:eastAsia="Amiri" w:cs="Amiri"/>
          <w:color w:val="111111"/>
          <w:sz w:val="28"/>
          <w:sz w:val="28"/>
          <w:szCs w:val="28"/>
          <w:rtl w:val="true"/>
          <w:lang w:bidi="ar-SA"/>
        </w:rPr>
        <w:t xml:space="preserve">قال الفخر الرازي في التفسير الكبير عند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وَأُوْلِى الاَْمْرِ مِنكُمْ </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القول بعصمة ولاة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لمحلّ الجزم بطاعتهم ، كما هو مفاد الآية الكريمة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عصمة أهل البيت عليهم السلام ، وجبت طاعتهم مطلقاً دون غيرهم ، وإن قلنا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عصمتهم ، لزم التكليف بالمحال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أوجب الله </w:t>
      </w:r>
    </w:p>
    <w:p>
      <w:pPr>
        <w:pStyle w:val="BookText"/>
        <w:rPr/>
      </w:pPr>
      <w:r>
        <w:rPr>
          <w:rFonts w:ascii="Amiri" w:hAnsi="Amiri" w:eastAsia="Amiri" w:cs="Amiri"/>
          <w:color w:val="111111"/>
          <w:sz w:val="28"/>
          <w:sz w:val="28"/>
          <w:szCs w:val="28"/>
          <w:rtl w:val="true"/>
          <w:lang w:bidi="ar-SA"/>
        </w:rPr>
        <w:t xml:space="preserve">علينا طاعة المعصوم والمعصوم معدوم حسب الفرض ؛ لتحقّق إجماع المسلمين كافّة أنّ غيرهم ليس بمعصوم ، والتكليف بالمحال محال علىٰ الله تعالىٰ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واستناداً إلىٰ التفسير السابق للفخر الرازي بأنّ مَن وجبت طاعته مطلقاً وجبت عصمته ، سنثبت عصمة أهل البيت عليهم السلام بآية أُخرىٰ من القرآن الكريم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المودّة ،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أَسلكُمْ عَلَيْهِ أَجْرًا إِلاَّ الْمَوَدَّةَ فِى القربىٰ </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وإليك البرهان بتطبيق الشكل الأوّل من الأشكال الأربعة المعروفة في علم المنطق ، فنقول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وجبت مودّته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طاعته مطلقاً</w:t>
      </w:r>
    </w:p>
    <w:p>
      <w:pPr>
        <w:pStyle w:val="BookText"/>
        <w:rPr/>
      </w:pPr>
      <w:r>
        <w:rPr>
          <w:rFonts w:ascii="Amiri" w:hAnsi="Amiri" w:eastAsia="Amiri" w:cs="Amiri"/>
          <w:color w:val="111111"/>
          <w:sz w:val="28"/>
          <w:sz w:val="28"/>
          <w:szCs w:val="28"/>
          <w:rtl w:val="true"/>
          <w:lang w:bidi="ar-SA"/>
        </w:rPr>
        <w:t xml:space="preserve">وكلّ من وجبت طاعته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عصمته</w:t>
      </w:r>
    </w:p>
    <w:p>
      <w:pPr>
        <w:pStyle w:val="BookText"/>
        <w:rPr/>
      </w:pPr>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وجبت مودّته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عصمته</w:t>
      </w:r>
    </w:p>
    <w:p>
      <w:pPr>
        <w:pStyle w:val="BookText"/>
        <w:rPr/>
      </w:pPr>
      <w:r>
        <w:rPr>
          <w:rFonts w:ascii="Amiri" w:hAnsi="Amiri" w:eastAsia="Amiri" w:cs="Amiri"/>
          <w:color w:val="111111"/>
          <w:sz w:val="28"/>
          <w:sz w:val="28"/>
          <w:szCs w:val="28"/>
          <w:rtl w:val="true"/>
          <w:lang w:bidi="ar-SA"/>
        </w:rPr>
        <w:t xml:space="preserve">أمّا دليل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كُنتُمْ تُحِبُّونَ اللهَ فَاتَّبِعُونِى </w:t>
      </w:r>
      <w:r>
        <w:rPr>
          <w:rFonts w:eastAsia="Amiri" w:cs="Amiri" w:ascii="Amiri" w:hAnsi="Amiri"/>
          <w:color w:val="111111"/>
          <w:sz w:val="28"/>
          <w:szCs w:val="28"/>
          <w:rtl w:val="true"/>
          <w:lang w:bidi="ar-SA"/>
        </w:rPr>
        <w:t xml:space="preserve">... ) </w:t>
      </w:r>
      <w:r>
        <w:rPr>
          <w:rStyle w:val="FootnoteAnchor"/>
          <w:rtl w:val="true"/>
        </w:rPr>
        <w:footnoteReference w:id="692"/>
      </w:r>
      <w:r>
        <w:rPr>
          <w:rFonts w:ascii="Amiri" w:hAnsi="Amiri" w:eastAsia="Amiri" w:cs="Amiri"/>
          <w:color w:val="111111"/>
          <w:sz w:val="28"/>
          <w:sz w:val="28"/>
          <w:szCs w:val="28"/>
          <w:rtl w:val="true"/>
          <w:lang w:bidi="ar-SA"/>
        </w:rPr>
        <w:t xml:space="preserve">، الّذي شرَط الحبّ بلزوم الاتّباع ، الّذي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القياس منتج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شروط الشكل الأوّل متوفّرة فيه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الصغرىٰ ، وكلّيّة الكبرىٰ</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 نكون قد أثبتنا عصمة أهل البيت عليهم السلام الّذين أوجب الله مودّتهم في كتابه من خلال آيات القرآن الكريم نفسها ، بقياس منطقي </w:t>
      </w:r>
      <w:bookmarkStart w:id="201" w:name="pg10895_103443"/>
    </w:p>
    <w:p>
      <w:pPr>
        <w:pStyle w:val="BookText"/>
        <w:rPr/>
      </w:pPr>
      <w:bookmarkEnd w:id="201"/>
      <w:r>
        <w:rPr>
          <w:rFonts w:ascii="Amiri" w:hAnsi="Amiri" w:eastAsia="Amiri" w:cs="Amiri"/>
          <w:color w:val="111111"/>
          <w:sz w:val="28"/>
          <w:sz w:val="28"/>
          <w:szCs w:val="28"/>
          <w:rtl w:val="true"/>
          <w:lang w:bidi="ar-SA"/>
        </w:rPr>
        <w:t xml:space="preserve">صحيح لا غبار عليه ، والحمد لله الّذي هدانا لهذا وما كنّا لنهتدي لولا أن هدانا الله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شرف الدين رحمه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تجد ما ينفعك من التحقيق المتين بشأن الآيتين الكريمتين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1224942_2870459653"/>
      <w:bookmarkStart w:id="203" w:name="_Toc67"/>
      <w:bookmarkEnd w:id="202"/>
      <w:r>
        <w:rPr>
          <w:rtl w:val="true"/>
        </w:rPr>
        <w:t xml:space="preserve">أمّا السُنّة النبوية الشريفة </w:t>
      </w:r>
      <w:r>
        <w:rPr>
          <w:rtl w:val="true"/>
        </w:rPr>
        <w:t>:</w:t>
      </w:r>
      <w:bookmarkEnd w:id="203"/>
    </w:p>
    <w:p>
      <w:pPr>
        <w:pStyle w:val="BookText"/>
        <w:rPr/>
      </w:pPr>
      <w:r>
        <w:rPr>
          <w:rFonts w:ascii="Amiri" w:hAnsi="Amiri" w:eastAsia="Amiri" w:cs="Amiri"/>
          <w:color w:val="111111"/>
          <w:sz w:val="28"/>
          <w:sz w:val="28"/>
          <w:szCs w:val="28"/>
          <w:rtl w:val="true"/>
          <w:lang w:bidi="ar-SA"/>
        </w:rPr>
        <w:t xml:space="preserve">فما دلّ من الأحاديث علىٰ عصمة أهل البيت عليهم السلام أكثر من أن يذكر في هذه العجالة من البحث ، أو هذا الردّ المبني علىٰ الاختصار ، ولكنّنا سنجتزئ هنا بشيء يسير منها يفي بالمطلوب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تركت فيكم ما أن تمسّكتم به لن تضلّوا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حبل ممدود من السماء إلىٰ الأرض ، وعترتي أهل بيتي ، ولن يفترقا حتّىٰ يردا علَيَّ الحوض ، فانظروا كيف تخلّفونني فيهما </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وهناك عشرات المصادر التي يمكن الوقوف عليها في ملحق المراجعات ، لحسين الراضي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والدالّ علىٰ عصمة أهل البيت عليهم السلام حسب الحديث المذكور أُمور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اقترانهم بالكتاب الّذي لا يأتيه الباطل من بين يديه ولا من خلفه ، وتصريحه صلى الله عليه وآله وسلم بعدم افتراقهم عنه ، ومن البديهي أنّ صدور أية مخالفة </w:t>
      </w:r>
    </w:p>
    <w:p>
      <w:pPr>
        <w:pStyle w:val="BookText"/>
        <w:rPr/>
      </w:pPr>
      <w:r>
        <w:rPr>
          <w:rFonts w:ascii="Amiri" w:hAnsi="Amiri" w:eastAsia="Amiri" w:cs="Amiri"/>
          <w:color w:val="111111"/>
          <w:sz w:val="28"/>
          <w:sz w:val="28"/>
          <w:szCs w:val="28"/>
          <w:rtl w:val="true"/>
          <w:lang w:bidi="ar-SA"/>
        </w:rPr>
        <w:t>للشريعة ، سواء كانت عن عمد أم سهو أم غفلة ، تعدّ افتراقاً عن القرآن في هذه الحال ، وإن لم يتحقّق انطباق عنوان المعصية عليها أحياناً ، كما في الغافل والساهي ، والحديث صريح في عدم افتراقهما حتّىٰ يردا الحوض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 صلى الله عليه وآله وسلم التمسّك بهم عاصماً من الضلالة دائماً وأبداً ، كما هو مقتضىٰ ما تفيده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التأبيدية ؛ وفاقد الشيء لا يعطيه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تجويز الافتراق عليهم بمخالفة الكتاب وصدور الذنب منهم تجويز للكذب علىٰ رسول الله صلى الله عليه وآله وسلم ، الّذي أخبر عن الله عزّ وجلّ بعدم وقوع افتراقهما ، وتجويز الكذب عليه متعمّداً في مقام التبليغ والإخبار عن الله تعالىٰ في الأحكام وما يرجع إليه من موضوعاتها وعللها ، منافٍ لافتراض العصمة في التبليغ ، وهي ممّا أجمعت عليه كلمة المسلمين علىٰ الإطلاق ، حتّىٰ نفاة العصمة عنه صلى الله عليه وآله وسلم بقول 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الشوكاني بعد استعراضه لمختلف مبانيهم في عصمة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وقع الإجماع علىٰ عصمتهم بعد النبوّة من تعمّد الكذب في الأحكام الشرعية ؛ لدلالة المعجزة علىٰ صدقهم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الاستدلال بالحديث علىٰ عصمة أهل البيت عليهم السلام في الأُصول العامّة للفقه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تقي الحكيم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وأود هنا أن أنقل للقارئ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إتماماً للفائدة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السيّد محسن الأمين رحمه الله في كتابه أعيان الشيعة ، فبعد أن أورد حديث الثقلين المارّ ذكره ، بلفظ مسلم وأحمد وغيرهما من الحفّاظ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هذه الأحاديث علىٰ عصمة أهل البيت من الذنوب والخطأ ؛ لمساواتهم فيها بالقرآن الثابت عصمته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أحد الثقلين المخلّفين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بالتمسّك بهم ، كالتمسّك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الخطأ يقع منهم لَما صحّ الأمر بالتمسّك بهم ، الّذي هو عبارة عن جعل أقوالهم وأفعالهم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المتمسّك بهم لا يضلّ ، كما لا يضلّ المتمسّك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 منهم الذنوب أو الخطأ لكان المتمسّك بهم يضلّ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اتّباعهم الهدىٰ والنور ، كما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يكونوا معصومين لكان في اتّباعهم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حبل الله الممدود من السماء إلىٰ الأرض ، كالقرآن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كناية علىٰ أنّهم واسطة بين الله وخلقه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أقوالهم عن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يكونوا معصومين لم يكونوا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يفارقوا القرآن ولن يفارقهم مدّة عمر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أخطأوا أو أذنبوا لفارقوا القرآن وفارقهم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مفارقتهم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بتقدّم عليهم ، بجعل نفسه إماماً لهم ، أو تقصيراً عنهم وائتماماً بغيرهم ، كما لا يجوز التقدّم علىٰ القرآن بالافتاء بغير ما فيه أو التقصير عنه باتّباع أقوال مخالفيه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تعليمهم وردّ أقوالهم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كانوا يجهلون شيئاً لوجب تعليمهم ولم ينه عن ردّ قولهم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ودلّت هذه الأحاديث أيضاً علىٰ أنّ منهم مَن هذه صفته في كلّ عصر وزمان ؛ بدليل 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اللطيف الخبير أخبره بذلك </w:t>
      </w:r>
      <w:r>
        <w:rPr>
          <w:rStyle w:val="FootnoteAnchor"/>
          <w:rtl w:val="true"/>
        </w:rPr>
        <w:footnoteReference w:id="697"/>
      </w:r>
      <w:r>
        <w:rPr>
          <w:rFonts w:ascii="Amiri" w:hAnsi="Amiri" w:eastAsia="Amiri" w:cs="Amiri"/>
          <w:color w:val="111111"/>
          <w:sz w:val="28"/>
          <w:sz w:val="28"/>
          <w:szCs w:val="28"/>
          <w:rtl w:val="true"/>
          <w:lang w:bidi="ar-SA"/>
        </w:rPr>
        <w:t>، وورود الحوض كناية عن انقضاء عمر الدنيا ؛ فلو خلا زمان من أحدهما لم يصدق أنّهما لم يفترقا حتّىٰ يردا عليه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ذلك ظهر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يراد بأهل البيت جميع بني هاشم ، بل هو من العامّ المخصوص بمَن ثبت اختصاصهم بالفضل والعلم والزهد والعفّة والنزاهة من أئمّة أهل البيت الأطهار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الاثنا عشر وأُمّهم الزهراء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علىٰ عدم عصمة مَن عداهم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والوجدان أيضاً علىٰ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عداهم من بني هاشم تصدر منهم الذنوب ويجهلون كثيراً من الأحكام ، ولا يمتازون عن غيرهم من الخلق ، فلا يمكن أن يكونوا هم المجعولين شركاء القرآن في الأُمور المذكورة ، بل يتعيّن أن يكون بعضهم ، لا كلّهم ، ليس إلاّ مَن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تفسير زيد بن أرقم لهم بمطلق بني هاشم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تجب متابعته عليه بعد قيام الدليل علىٰ بطلانه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الّذي أشار إليه السيد الأمين رحمه الله هنا في آخر كلامه قد اعترف به جماعة من أعلام الجمهور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الصواعق المحرقة ، لابن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w:t>
      </w:r>
    </w:p>
    <w:p>
      <w:pPr>
        <w:pStyle w:val="BookText"/>
        <w:rPr/>
      </w:pPr>
      <w:r>
        <w:rPr>
          <w:rFonts w:ascii="Amiri" w:hAnsi="Amiri" w:eastAsia="Amiri" w:cs="Amiri"/>
          <w:color w:val="111111"/>
          <w:sz w:val="28"/>
          <w:sz w:val="28"/>
          <w:szCs w:val="28"/>
          <w:rtl w:val="true"/>
          <w:lang w:bidi="ar-SA"/>
        </w:rPr>
        <w:t xml:space="preserve">المراد بأهل البيت الّذين هم 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علماؤهم ؛ لأنّهم هم الّذين يُهتدىٰ بهم كالنجوم ، والّذين إذا فُقدوا جاء أهل الأرض من الآيات ما يوعدون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الأحاديث النبوية الشريفة الدالّة علىٰ عصمة أهل البيت عليهم السلام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الرسول الأكرم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مثل أهل بيتي فيكم مثل سفينة نوح في قومه ، مَن ركبها نجا ، ومَن تخلّف عنها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هلك </w:t>
      </w:r>
      <w:r>
        <w:rPr>
          <w:rFonts w:eastAsia="Amiri" w:cs="Amiri" w:ascii="Amiri" w:hAnsi="Amiri"/>
          <w:color w:val="111111"/>
          <w:sz w:val="28"/>
          <w:szCs w:val="28"/>
          <w:rtl w:val="true"/>
          <w:lang w:bidi="ar-SA"/>
        </w:rPr>
        <w:t xml:space="preserve">- »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كلامه صلى الله عليه وآله وسلم هنا بيان واضح بأنّ مَن اتّبع أهل البيت أصاب الحقّ ونجا من سخط الله وعذابه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دليل عصمتهم ، وإلاّ لَما كان كلّ متّبع لهم ناجياً وكلّ مخالف لهم هالكاً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أن يحيا حياتي ، ويموت ميتتي ، ويدخل الجنّة الّتي وعدني ربّي ، وهي جنّة الخلد ، فليتولّ عليّاً وذرّيّته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لن يخرجوكم من باب هدىً ، ولن يدخلوكم في باب ضلالة </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جاء من الأحاديث بخصوص عصمة الإمام عليّ عليه السلام بالذات فنذكر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أطاعني فقد أطاع الله ، ومَن عصاني فقد عصىٰ الله ، ومَن أطاع عليّاً فقد أطاعني ، ومَن عصىٰ عليّاً فقد عصاني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فارقني فقد فارق الله ، ومَن فارقك يا عليّ فارقني </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bookmarkStart w:id="204" w:name="pg10895_103448"/>
    </w:p>
    <w:p>
      <w:pPr>
        <w:pStyle w:val="BookText"/>
        <w:rPr/>
      </w:pPr>
      <w:bookmarkEnd w:id="204"/>
      <w:r>
        <w:rPr>
          <w:rFonts w:ascii="Amiri" w:hAnsi="Amiri" w:eastAsia="Amiri" w:cs="Amiri"/>
          <w:color w:val="111111"/>
          <w:sz w:val="28"/>
          <w:sz w:val="28"/>
          <w:szCs w:val="28"/>
          <w:rtl w:val="true"/>
          <w:lang w:bidi="ar-SA"/>
        </w:rPr>
        <w:t xml:space="preserve">وقوله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يحيا حياتي ، ويموت ميتتي ، ويسكن جنّة الخلد الّتي وعدني ربّي ، فليتولّ عليّ بن أبي طالب ؛ فإنّه لن يخرجكم من هدىٰ ولن يدخلكم في ضلالة </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صلى الله عليه وآله وسلم لعمّار بن ياسر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عليّاً قد سلك وادياً وسلك الناس وادياً غيره ، فاسْلك مع عليّ ودع الناس ؛ فإنّه لن يدلّك علىٰ ردىً ، ولن يخرجك من هدىً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الحقّ والحقّ مع عليّ ، ولن يفترقا حتّىٰ يردا علَيَّ الحوض يوم القيامة </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دالّ علىٰ العصمة بكلّ وضوح ممّا لا يحتاج معه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القرآن والقرآن مع عليّ ،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كسابقه في الدلالة والوضوح ممّا لا يحتاج معه إلىٰ بيان أيضاً</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224944_2870459653"/>
      <w:bookmarkStart w:id="206" w:name="_Toc68"/>
      <w:bookmarkEnd w:id="205"/>
      <w:r>
        <w:rPr>
          <w:rtl w:val="true"/>
        </w:rPr>
        <w:t xml:space="preserve">أقول </w:t>
      </w:r>
      <w:r>
        <w:rPr>
          <w:rtl w:val="true"/>
        </w:rPr>
        <w:t>:</w:t>
      </w:r>
      <w:bookmarkEnd w:id="20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الّذي أوردناه من الاستدلال علىٰ عصمة الإمام عليه السلام ، لعلّ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الأقوال الّتي جاءت في نهج البلاغة والّتي استدلّ بها </w:t>
      </w:r>
      <w:bookmarkStart w:id="207" w:name="pg10895_103449"/>
    </w:p>
    <w:p>
      <w:pPr>
        <w:pStyle w:val="BookText"/>
        <w:rPr/>
      </w:pPr>
      <w:bookmarkEnd w:id="207"/>
      <w:r>
        <w:rPr>
          <w:rFonts w:ascii="Amiri" w:hAnsi="Amiri" w:eastAsia="Amiri" w:cs="Amiri"/>
          <w:color w:val="111111"/>
          <w:sz w:val="28"/>
          <w:sz w:val="28"/>
          <w:szCs w:val="28"/>
          <w:rtl w:val="true"/>
          <w:lang w:bidi="ar-SA"/>
        </w:rPr>
        <w:t>الدليمي علىٰ نفي العصمة عن الإمام عليه السلام ؟</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224946_2870459653"/>
      <w:bookmarkStart w:id="209" w:name="_Toc69"/>
      <w:bookmarkEnd w:id="208"/>
      <w:r>
        <w:rPr>
          <w:rtl w:val="true"/>
        </w:rPr>
        <w:t xml:space="preserve">الجواب </w:t>
      </w:r>
      <w:r>
        <w:rPr>
          <w:rtl w:val="true"/>
        </w:rPr>
        <w:t>:</w:t>
      </w:r>
      <w:bookmarkEnd w:id="209"/>
    </w:p>
    <w:p>
      <w:pPr>
        <w:pStyle w:val="BookText"/>
        <w:rPr/>
      </w:pPr>
      <w:r>
        <w:rPr>
          <w:rFonts w:ascii="Amiri" w:hAnsi="Amiri" w:eastAsia="Amiri" w:cs="Amiri"/>
          <w:color w:val="111111"/>
          <w:sz w:val="28"/>
          <w:sz w:val="28"/>
          <w:szCs w:val="28"/>
          <w:rtl w:val="true"/>
          <w:lang w:bidi="ar-SA"/>
        </w:rPr>
        <w:t xml:space="preserve">أمّا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تكفّوا عن مقالة بحقّ أو مشورة بعدل ؛ فإنّي لست في نفسي بفوق أن أُخطئ ، ولا آمن ذلك من فعلي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الكاتب قد عرض كلام الإمام عليه السلام هنا مبتوراً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كلام الإمام عليه السلام استثناءً دالاًّ علىٰ العصمة لم يذكره الكاتب ، وإنّما اكتفىٰ بذكر المستثنىٰ منه وترك 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من حرصه وأمانته في البحث ، كما هو دأب الدعاة والهداة الأُمناء علىٰ شاكلته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الإمام عليه السلام بتمامه من النهج مع بيان القرائن المحيطة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في خطبة خطبها بصِفّين ، ذكر فيها حقّ الوالي وحقّ الرعية ، ثمّ علّم مخاطبيه كيفيّة مخاطبته ومخالطته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تكلّموني بما تُكلَّم به الجبابرة ، ولا تتحفّظوا منّي بما يتحفّظ به عند أهل البادرة ، ولا تخالطوني بالمصانعة ، ولا تظنّوا بي استثقالاً في حقٍّ قيل لي ، ولا التماس إعظام لنفسي ؛ فإنّه مَن استثقل الحقّ أن يقال له ، أو العدل أن يُعرض عليه ، كان العمل بهما أثقل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تكفّوا عن مقالة بحقّ أو مشورة بعدل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لست في نفسي بفوق أن أُخطئ ، ولا آمن ذلك من فعلي ، إلاّ أن يكفي الله من نفسي ما هو أملك به منّي ، فإنّما أنا وأنتم عبيد مملوكون لربّ لا ربّ غيره </w:t>
      </w:r>
      <w:r>
        <w:rPr>
          <w:rFonts w:eastAsia="Amiri" w:cs="Amiri" w:ascii="Amiri" w:hAnsi="Amiri"/>
          <w:color w:val="111111"/>
          <w:sz w:val="28"/>
          <w:szCs w:val="28"/>
          <w:rtl w:val="true"/>
          <w:lang w:bidi="ar-SA"/>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آمن من الخطأ في أفعالي ، إلاّ إذا </w:t>
      </w:r>
      <w:bookmarkStart w:id="210" w:name="pg10895_103450"/>
    </w:p>
    <w:p>
      <w:pPr>
        <w:pStyle w:val="BookText"/>
        <w:rPr/>
      </w:pPr>
      <w:bookmarkEnd w:id="210"/>
      <w:r>
        <w:rPr>
          <w:rFonts w:ascii="Amiri" w:hAnsi="Amiri" w:eastAsia="Amiri" w:cs="Amiri"/>
          <w:color w:val="111111"/>
          <w:sz w:val="28"/>
          <w:sz w:val="28"/>
          <w:szCs w:val="28"/>
          <w:rtl w:val="true"/>
          <w:lang w:bidi="ar-SA"/>
        </w:rPr>
        <w:t xml:space="preserve">كان يسّر الله لنفسي فعلا هو أشدّ ملكاً منّي ، فقد كفاني الله ذلك الفعل ، فأكون علىٰ أمن من الخطأ فيه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224948_2870459653"/>
      <w:bookmarkStart w:id="212" w:name="_Toc70"/>
      <w:bookmarkEnd w:id="211"/>
      <w:r>
        <w:rPr>
          <w:rtl w:val="true"/>
        </w:rPr>
        <w:t xml:space="preserve">أقول </w:t>
      </w:r>
      <w:r>
        <w:rPr>
          <w:rtl w:val="true"/>
        </w:rPr>
        <w:t>:</w:t>
      </w:r>
      <w:bookmarkEnd w:id="212"/>
    </w:p>
    <w:p>
      <w:pPr>
        <w:pStyle w:val="BookText"/>
        <w:rPr/>
      </w:pPr>
      <w:r>
        <w:rPr>
          <w:rFonts w:ascii="Amiri" w:hAnsi="Amiri" w:eastAsia="Amiri" w:cs="Amiri"/>
          <w:color w:val="111111"/>
          <w:sz w:val="28"/>
          <w:sz w:val="28"/>
          <w:szCs w:val="28"/>
          <w:rtl w:val="true"/>
          <w:lang w:bidi="ar-SA"/>
        </w:rPr>
        <w:t>فهل كفىٰ الله عزّ وجلّ أمير المؤمنين عليه السلام من نفسه ما هو أملك به منه ، ويسّر له فعلاً هو أشدّ ملكاً منه ينتصر به علىٰ نفسه ويأمن الخطأ في فعله ، كما هو مراد الاستثناء من كلامه عليه السلام ، الّذي غضّ الدليمي الطرف عنه عمداً وتعميةً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ارجع إلىٰ ما ذكره الطبري بسنده إلىٰ سعيد بن قتادة ، الّذي قال عند تفسيره لآية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أهل بيت طهّرهم الله من السوء ، وخصّهم برحمة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قول ابن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أورده النبهاني عنه في الشرف المؤبّد ، والمقريزي في فضل آل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والرجس اسم يقع علىٰ الإثم والعذاب ، وعلىٰ النجاسات والنقائص ، فأذهب الله جميع ذلك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واعطف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نهج البلاغة نفسه ، لنرىٰ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كفىٰ الله تعالىٰ أمير المؤمنين عليه السلام أمر نفسه بما حباه من كمال العقل ، وعلوّ الهمّة ، وتمام الفطنة ، ممّا جعل نفسه صافية لا يشتبه عليها أمر الحقّ من الباطل ، وهو الأمر الّذي عنيناه في تعريفنا للعصمة سابقاً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لعلى بيّنة من ربّي ، ومنهاج من نبيّ ، وإنّي لعلىٰ الطريق الواضح ألقطه لقطاً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الشيخ محمّد عبده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الشيء من الأرض ، وإنّما سمّىٰ اتّباعه لمنهج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الحقّ واحد والباطل ألوان مختلفة ، فهو يلتقط الحقّ من بين ضروب الباطل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في كلام له وقد جمع الناس وحضّهم علىٰ الجهاد فسكتوا ملياً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لقد حملتكم علىٰ الطريق الواضح ، الّتي لا يهلك عليها إلاّ هالك </w:t>
      </w:r>
      <w:r>
        <w:rPr>
          <w:rStyle w:val="FootnoteAnchor"/>
          <w:rtl w:val="true"/>
        </w:rPr>
        <w:footnoteReference w:id="711"/>
      </w:r>
      <w:r>
        <w:rPr>
          <w:rFonts w:ascii="Amiri" w:hAnsi="Amiri" w:eastAsia="Amiri" w:cs="Amiri"/>
          <w:color w:val="111111"/>
          <w:sz w:val="28"/>
          <w:sz w:val="28"/>
          <w:szCs w:val="28"/>
          <w:rtl w:val="true"/>
          <w:lang w:bidi="ar-SA"/>
        </w:rPr>
        <w:t xml:space="preserve">، مَن استقام فإلىٰ الجنّة ، ومَن زلّ فإلى النار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استقام في الطريق الّذي حملهم عليه السلام عليه فإلىٰ الجنّة ، ومَن زلّ عن الطريق الّذي حملهم عليه فإلىٰ النار ، وهذا المعنىٰ دالّ علىٰ العصمة ، كدلالة الأحاديث النبوية السابقة الّتي تلوناها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في كلام له لبعض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ترتفع عنّا وعنهم محن البلوى ، أحملهم من الحقّ علىٰ محضه </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علم المستحفظون من أصحاب محمّد صلى الله عليه وآله وسلم أنّي لم أردّ علىٰ الله ولا علىٰ رسوله ساعة قط </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ولم يردّ علىٰ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يعارضهما في أحكامهما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الشيخ محمّد عبده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 في خطبته المسمّاة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القاصعة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الّتي ذكر فيها قربه من النبيّ صلى الله عليه وآله وسلم وملازمته إيّاه منذ الصغر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يمضغ </w:t>
      </w:r>
    </w:p>
    <w:p>
      <w:pPr>
        <w:pStyle w:val="BookText"/>
        <w:rPr/>
      </w:pPr>
      <w:r>
        <w:rPr>
          <w:rFonts w:ascii="Amiri" w:hAnsi="Amiri" w:eastAsia="Amiri" w:cs="Amiri"/>
          <w:color w:val="111111"/>
          <w:sz w:val="28"/>
          <w:sz w:val="28"/>
          <w:szCs w:val="28"/>
          <w:rtl w:val="true"/>
          <w:lang w:bidi="ar-SA"/>
        </w:rPr>
        <w:t xml:space="preserve">الشيء ثمّ يلقمنيه ، وما وجد لي كذبة في قول ، ولا خطلة في فعل </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من كلام له ينبّه فيه علىٰ فضيلته ؛ لقبول قوله وأمره ونهيه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لعلىٰ جادّة الحقّ ، وإنّهم لعلىٰ مزلّة الباطل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عندما بلغه خروج طلحة والزبير عليه مع السيّدة عائشة وإثارتهم الفتنة ضدّه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معي لبصيرتي ، ما لَبستُ ولا لُبس علَيَّ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الكلمات الواردة عنه عليه السلام دالّة بكلّ وضوح علىٰ أنّه مع الحقّ والحقّ معه ، كما أشار إلىٰ ذلك النبيّ صلى الله عليه وآله وسلم في كلماته السابقة الّتي تلوناها عليك ، وهذا هو معنىٰ العصمة الّتي عنيناها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عزب رأي امرئ تخلّف عنّي </w:t>
      </w:r>
      <w:r>
        <w:rPr>
          <w:rStyle w:val="FootnoteAnchor"/>
          <w:rtl w:val="true"/>
        </w:rPr>
        <w:footnoteReference w:id="718"/>
      </w:r>
      <w:r>
        <w:rPr>
          <w:rFonts w:ascii="Amiri" w:hAnsi="Amiri" w:eastAsia="Amiri" w:cs="Amiri"/>
          <w:color w:val="111111"/>
          <w:sz w:val="28"/>
          <w:sz w:val="28"/>
          <w:szCs w:val="28"/>
          <w:rtl w:val="true"/>
          <w:lang w:bidi="ar-SA"/>
        </w:rPr>
        <w:t xml:space="preserve">؛ ما شككت في الحقّ مذ أُريتُه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في كتاب بعثه إلىٰ أهل مصر مع مالك الأشتر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والله لو لقيتهم واحداً وهم طلاّع الأرض كلّها ما باليت ، ولا استوحشت ، وإنّي من ضلالهم الّذي هم فيه ، والهدىٰ الّذي أنا عليه ، لعلىٰ بصيرة من نفسي ، ويقين من ربّي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الشيخ محمّد عبده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من خطبة له يذكر فيها رسول الله صلى الله عليه وآله وسلم وأهل بيته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فأدّىٰ أميناً ، ومضىٰ رشيداً ، وخلّف فينا راية الحقّ ، مَن تقدّمها مرق ، ومَن تخلّف عنها زهق ، ومضن لزمها لحق ، دليلها مكيث الكلام ، بطيء القيام ، سريع إذا قام </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زهق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اضمحلّ وهلك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رزين في قوله ، لا يبادر به من غير 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بطيء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ينبعث للعمل بالطيش ، وإنّما يأخذ له عدّة إتمامه ، فإذا أبصر وجه الفوز قام فمضى إليه مسرعاً ؛ وكأنّه يصف بذلك حال نفسه 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الشيخ محمّد عبده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أهل بيت نبيّكم فالزموا سمتهم ، واتّبعوا أثرهم ، فلن يخرجوكم من هدىً ، ولن يعيدوكم في ردىً ، فإن لبدوا فالْبُدوا ، وإن نهضوا فانهضوا ، لا تسبقوهم فتضلّوا ، ولا تتأخّروا عنهم فتهلكوا </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قاموا فأقيموا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الشيخ محمّد عبده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الأقوال الواردة في نهج البلاغة ، والمنتشرة هنا وهناك ، الدالّة علىٰ عصمته عليه السلام وعصمة أهل بيته الكرام عليهم السلام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عليه السلام الّذي أورده الدليمي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أهمّني ذنب أُمهلت بعده حتّىٰ أُصلّي ركعتين </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وجوب التوبة عامّ في الأشخاص والأحوال ، فلا ينفك منه أحد البتة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وَتُوبُواْ إلىٰ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فعمّم الخطاب ، وكلّ إنسان لا يخلو من معصية ، إلاّ أنّ الأنبياء والأوصياء ذنوبهم ليست كذنوبنا </w:t>
      </w:r>
      <w:r>
        <w:rPr>
          <w:rStyle w:val="FootnoteAnchor"/>
          <w:rtl w:val="true"/>
        </w:rPr>
        <w:footnoteReference w:id="723"/>
      </w:r>
      <w:r>
        <w:rPr>
          <w:rFonts w:ascii="Amiri" w:hAnsi="Amiri" w:eastAsia="Amiri" w:cs="Amiri"/>
          <w:color w:val="111111"/>
          <w:sz w:val="28"/>
          <w:sz w:val="28"/>
          <w:szCs w:val="28"/>
          <w:rtl w:val="true"/>
          <w:lang w:bidi="ar-SA"/>
        </w:rPr>
        <w:t xml:space="preserve">، وإنّما هي ترك دوام الذكر والاشتغال بالمباحات ، ولذا ورد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حسنات الأبرار سيّئات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 الله عليه وآله وسلم كان يتوب إلىٰ الله ويستغفره في كلّ يوم وليلة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ذنب </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كذنوبنا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ذنب كلّ واحد إنّما هو بحسب قدره ومنزلته عند الله ، وهذا باب شريف ينفتح منه معنىٰ اعتراف الأنبياء والأئمّة بذنوبهم وبكائهم وتضرّعهم ، فإنّ قلوبهم لنهاية صفائها ونورانيتها يؤثّر فيها الاشتغال بالمباحات ، والغفلة عن الذكر ، والفكر بالتوجّه إلىٰ هذا العالم ، فيعدّون ذلك معصية بالنسبة إليهم ، يستغفرون الله منها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في شرحه للكلمات السابقة الواردة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فتح لباب التوبة ، وتطريق إلىٰ طريقها ، وتعليم للنهضة </w:t>
      </w:r>
      <w:bookmarkStart w:id="213" w:name="pg10895_103455"/>
    </w:p>
    <w:p>
      <w:pPr>
        <w:pStyle w:val="BookText"/>
        <w:rPr/>
      </w:pPr>
      <w:bookmarkEnd w:id="213"/>
      <w:r>
        <w:rPr>
          <w:rFonts w:ascii="Amiri" w:hAnsi="Amiri" w:eastAsia="Amiri" w:cs="Amiri"/>
          <w:color w:val="111111"/>
          <w:sz w:val="28"/>
          <w:sz w:val="28"/>
          <w:szCs w:val="28"/>
          <w:rtl w:val="true"/>
          <w:lang w:bidi="ar-SA"/>
        </w:rPr>
        <w:t xml:space="preserve">إليها والاهتمام بها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الدليمي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اسألوني قبل أن تفقدوني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كان يعتقد أنّ ثمّة معصوماً بعده لَما خاف أن يفقدوه قبل أن يسألوه ، فإنّهم إن فقدوه سألوا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بعده ، فلا حاجة إلىٰ هذا الخوف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1224950_2870459653"/>
      <w:bookmarkStart w:id="215" w:name="_Toc71"/>
      <w:bookmarkEnd w:id="214"/>
      <w:r>
        <w:rPr>
          <w:rtl w:val="true"/>
        </w:rPr>
        <w:t xml:space="preserve">أقول </w:t>
      </w:r>
      <w:r>
        <w:rPr>
          <w:rtl w:val="true"/>
        </w:rPr>
        <w:t>:</w:t>
      </w:r>
      <w:bookmarkEnd w:id="215"/>
    </w:p>
    <w:p>
      <w:pPr>
        <w:pStyle w:val="BookText"/>
        <w:rPr/>
      </w:pPr>
      <w:r>
        <w:rPr>
          <w:rFonts w:ascii="Amiri" w:hAnsi="Amiri" w:eastAsia="Amiri" w:cs="Amiri"/>
          <w:color w:val="111111"/>
          <w:sz w:val="28"/>
          <w:sz w:val="28"/>
          <w:szCs w:val="28"/>
          <w:rtl w:val="true"/>
          <w:lang w:bidi="ar-SA"/>
        </w:rPr>
        <w:t xml:space="preserve">قال الإمام عليه السلام ذلك لأنّه كان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إخباره بالحوادث والملاحم الّتي ستحدث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لن يُفسح المجال للأئمّة المعصومين عليهم السلام بعده كما فسح له أيّام خلافته وحكمه ، وقد دلّ علىٰ ذلك كلامه عليه السلام نفسه عند ذكره لهذه العبارة بالذات ، إلاّ أنّ الدليمي اقتطع النصّ كعادته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بطرق السماء أعلم منّي بطرق الأرض ، قبل أن تشغَر برجلها فتنةٌ تطأ في خطامها ، وتذهبُ بأحلام قومها </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في خطبة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فقأتُ عين الفتنةِ ، ولم يكن ليجترئ عليها أحد غيري بعد أن ماج غيهبها ، واشتدّ كَلَبُها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فاسألوني قبل أن تفقدوني ؛ فو الّذي نفسي بيده لا تسألوني عن شيء </w:t>
      </w:r>
    </w:p>
    <w:p>
      <w:pPr>
        <w:pStyle w:val="BookText"/>
        <w:rPr/>
      </w:pPr>
      <w:r>
        <w:rPr>
          <w:rFonts w:ascii="Amiri" w:hAnsi="Amiri" w:eastAsia="Amiri" w:cs="Amiri"/>
          <w:color w:val="111111"/>
          <w:sz w:val="28"/>
          <w:sz w:val="28"/>
          <w:szCs w:val="28"/>
          <w:rtl w:val="true"/>
          <w:lang w:bidi="ar-SA"/>
        </w:rPr>
        <w:t>فيما بينكم وبين الساعة ، ولا عن فئة تهدي مائة وتضلُّ مائةً إلاّ أنبأتكم بناعقها وقائدها وسائقها ، ومناخ ركابها ، ومحطّ رحالها ، ومَن يُقتَل من أهلها قَتلا ، ومَن يموت منهم 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قد فقدتموني ونزلت بكم كرائه الأُمور ، وحوازب الخطوب ، لأطرق كثيرٌ من السائلين ، وفشل كثيرٌ من المسؤولين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مقاتل بن سليمان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دون العرش إلىٰ لويانا ؟</w:t>
      </w:r>
    </w:p>
    <w:p>
      <w:pPr>
        <w:pStyle w:val="BookText"/>
        <w:rPr/>
      </w:pP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حين حجّ مَن حلق رأسه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عملكم ، ولكن الله أراد أن يبتليني بما أعجبتني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سفيان بن 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مقاتل بن سليمان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دون العرش ؟</w:t>
      </w:r>
    </w:p>
    <w:p>
      <w:pPr>
        <w:pStyle w:val="BookText"/>
        <w:rPr/>
      </w:pPr>
      <w:r>
        <w:rPr>
          <w:rFonts w:ascii="Amiri" w:hAnsi="Amiri" w:eastAsia="Amiri" w:cs="Amiri"/>
          <w:color w:val="111111"/>
          <w:sz w:val="28"/>
          <w:sz w:val="28"/>
          <w:szCs w:val="28"/>
          <w:rtl w:val="true"/>
          <w:lang w:bidi="ar-SA"/>
        </w:rPr>
        <w:t xml:space="preserve">فقال له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الذرّة أو النملة أمعاؤها في مقدّمها أو مؤخّرها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الشيخ لا يدري ما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انّها عقوبة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مَن قال مقولة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 وفُضح في الغدير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الأئمّة المعصومين الأحد عشر من ذرّيّته عليهم السلام الّذين رزقوا فهم وعلم رسول الله صلى الله عليه وآله وسلم ، فتاريخهم أشهر من أن يُذكر أو يُخبر عنه في ما لاقوه من الضغوط والتضييق من الحكّام زمن الدولتين الأموية والعبّاسية ، حتّىٰ مضوا إلىٰ ربّهم كلّهم شهداء مظلومين بين مسموم وقتيل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الإمام المهدي عليه السلام الغائب بأمر الله ، والمرتَقب لإقامة العدل في الأرض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ظهوره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وذلك إذا قلصت حربكم وشمّرت عن ساق ، وضاقت الدنيا عليكم ضيقاً ، تستطيلون معه أيّام البلاء عليكم ، حتّىٰ يفتح الله لبقيّة الأبرار منكم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الغيهب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شمولها وامتدادها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معروف يصيب الكلاب ، فكلّ من عضّته أُصيب به فجنّ ومات إن لم يبادر بالدواء ؛ وشبّه به اشتداد الفتنة حتّىٰ لا تصيب أحداً إلاّ أهلكته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ناعقها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البروك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حازب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حزبه الأمر إذا أصابه واشتدّ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تمادت واستمرّت ، وبتخفيفها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الشيخ محمّد عبده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الدليمي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وصيّة لابنه الحسن رضي الله عنه كلام لا يمكن أن يوجه إلىٰ معصوم ،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 القول في ما لا تعرف ، والخطاب في ما لم تُكلّف ، وأمسك عن الطريق إذا خفت ضلالته ؛ فإنّ الكفّ عند حيرة الضلال خيرٌ من ركوب الأهوال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يتناقض مع الاعتقاد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كان وما هو كائن ، وأنّ علمه إلهام ووحي منذ الولادة لا بتعلّم واكتساب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موجّه إلىٰ الآخرين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يصحّ ؛ لأنّ هذا الكلام وصيّة بينه وبين ولده ، وقد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أشفقت أن يلتبس عليك ما اختلف الناس فيه من أهوائهم وآرائهم مثل الّذي التبس عليهم ، فكان إحكام ذلك علىٰ ما كرهت من تنبيهك له أحبّ إليَّ من إسلامك إلىٰ أمر لا آمن عليك به الهلكة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أشكل عليك شيء من ذلك فاحمله علىٰ جهالتك به ؛ فإنّك أوّل ما خُلقت جاهلا ثمّ </w:t>
      </w:r>
      <w:bookmarkStart w:id="216" w:name="pg10895_103458"/>
    </w:p>
    <w:p>
      <w:pPr>
        <w:pStyle w:val="BookText"/>
        <w:rPr/>
      </w:pPr>
      <w:bookmarkEnd w:id="216"/>
      <w:r>
        <w:rPr>
          <w:rFonts w:ascii="Amiri" w:hAnsi="Amiri" w:eastAsia="Amiri" w:cs="Amiri"/>
          <w:color w:val="111111"/>
          <w:sz w:val="28"/>
          <w:sz w:val="28"/>
          <w:szCs w:val="28"/>
          <w:rtl w:val="true"/>
          <w:lang w:bidi="ar-SA"/>
        </w:rPr>
        <w:t xml:space="preserve">علمت ، وما أكثر ما تجهل من الأمر ويتحيّر فيه رأيك ، ويضلُّ فيه بصرك ، ثمّ تبصره بعد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تظلم كما لا تحبّ أن تُظلم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تمام الوصيّة في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1224952_2870459653"/>
      <w:bookmarkStart w:id="218" w:name="_Toc72"/>
      <w:bookmarkEnd w:id="217"/>
      <w:r>
        <w:rPr>
          <w:rtl w:val="true"/>
        </w:rPr>
        <w:t xml:space="preserve">أقول </w:t>
      </w:r>
      <w:r>
        <w:rPr>
          <w:rtl w:val="true"/>
        </w:rPr>
        <w:t>:</w:t>
      </w:r>
      <w:bookmarkEnd w:id="218"/>
    </w:p>
    <w:p>
      <w:pPr>
        <w:pStyle w:val="BookText"/>
        <w:rPr/>
      </w:pPr>
      <w:r>
        <w:rPr>
          <w:rFonts w:ascii="Amiri" w:hAnsi="Amiri" w:eastAsia="Amiri" w:cs="Amiri"/>
          <w:color w:val="111111"/>
          <w:sz w:val="28"/>
          <w:sz w:val="28"/>
          <w:szCs w:val="28"/>
          <w:rtl w:val="true"/>
          <w:lang w:bidi="ar-SA"/>
        </w:rPr>
        <w:t xml:space="preserve">إنّ كلامه عليه السلام هنا في وصيّته لابنه الحسن عليه السلام يجري مجرىٰ قوله تعالىٰ للنبيّ الأعظم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أُوحِىَ إِلَيْكَ وَإِلَى الَّذِينَ مِن قَبْلِكَ لَبِنْ أَشْرَكْتَ لَيَحْبَطَنَّ عَمَلُكَ </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 وأمثالها من الآيات الكريمة ، مع علم الله تعالىٰ بأنّ نبيّه الكريم صلى الله عليه وآله وسلم لن يشرك ، وأنّه لن يحبط عمله ، وإلاّ لمْ يُبعث نبيّاً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يَٰبُنَىَّ لاَ تُشْرِكْ بِاللهِ إِنَّ الشِّرْكَ لَظُلْمٌ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وَقَالُواْ اتَّخَذَ الرَّحْمنُ وَلَدًا سُبْحَٰنَهُ بَلْ عِبَادٌ مُّكْرَمُونَ</w:t>
      </w:r>
      <w:r>
        <w:rPr>
          <w:rFonts w:ascii="Amiri" w:hAnsi="Amiri" w:eastAsia="Amiri" w:cs="Amiri"/>
          <w:i/>
          <w:i/>
          <w:iCs/>
          <w:color w:val="111111"/>
          <w:sz w:val="28"/>
          <w:sz w:val="28"/>
          <w:szCs w:val="28"/>
          <w:rtl w:val="true"/>
          <w:lang w:bidi="ar-SA"/>
        </w:rPr>
        <w:t>لاَ يَسْبِقُونَهُ بِالْقَوْلِ وَهُم بِأَمْرِهِ يَعْمَلُونَ</w:t>
      </w:r>
      <w:r>
        <w:rPr>
          <w:rFonts w:ascii="Amiri" w:hAnsi="Amiri" w:eastAsia="Amiri" w:cs="Amiri"/>
          <w:color w:val="111111"/>
          <w:sz w:val="28"/>
          <w:sz w:val="28"/>
          <w:szCs w:val="28"/>
          <w:rtl w:val="true"/>
          <w:lang w:bidi="ar-SA"/>
        </w:rPr>
        <w:t xml:space="preserve">يَعْلَمُ مَا بَيْنَ أَيْدِيهِمْ وَمَا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الآيات الدالّة 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أجمع المسلمون علىٰ عصمته صلى الله عليه وآله وسلم بعد البعثة اتّفاقاً قولاً واحداً ، بل علىٰ عصمة الأنبياء جميعاً بعد نبوّتهم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أراد سبحانه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الآية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شدّة قبح الشرك وسوء عاقبته ، ولا يوجد شيء يمنع أن يذكر مثل هذا المعنىٰ أيضاً </w:t>
      </w:r>
    </w:p>
    <w:p>
      <w:pPr>
        <w:pStyle w:val="BookText"/>
        <w:rPr/>
      </w:pPr>
      <w:r>
        <w:rPr>
          <w:rFonts w:ascii="Amiri" w:hAnsi="Amiri" w:eastAsia="Amiri" w:cs="Amiri"/>
          <w:color w:val="111111"/>
          <w:sz w:val="28"/>
          <w:sz w:val="28"/>
          <w:szCs w:val="28"/>
          <w:rtl w:val="true"/>
          <w:lang w:bidi="ar-SA"/>
        </w:rPr>
        <w:t xml:space="preserve">في وصيّة بين معصومَين ، خاصّة إذا كانت الوصيّة معلنة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وصايا الأنبياء والأئمّة عليهم السلام ما يكون معلناً ، كهذه الوصيّة ، الّتي يكون الهدف منها هو إيصال النصح والحكم إلىٰ أتباعهم وأشياعهم ، فتكون أشبه بالعهد الّذي يكتبه المعصوم إلىٰ أُمّته عن طريق معصوم آخر علىٰ الطريقة المعروفة في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إنّنا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الروايات الواردة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عهوداً ووصايا خاصّة بين المعصومين عليهم السلام تتعلّق بشؤون الإمامة ومستلزمات قيادة الأُمّة ، لم يطّلع عليها أحد سواهم ، وإليك ثلاث روايات منها فقط ممّا جاء في كتب أهل السُنّة دون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الطبراني وابن أبي عاصم وابن عساكر والهيثمي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نتحدّث أنّ رسول الله صلى الله عليه وآله وسلم عهد إلىٰ عليّ سبعين عهداً لم يعهدها إلىٰ غيره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المقالة السيّئة الّتي تبلغني عنكم ؟</w:t>
      </w:r>
    </w:p>
    <w:p>
      <w:pPr>
        <w:pStyle w:val="BookText"/>
        <w:rPr/>
      </w:pPr>
      <w:r>
        <w:rPr>
          <w:rFonts w:ascii="Amiri" w:hAnsi="Amiri" w:eastAsia="Amiri" w:cs="Amiri"/>
          <w:color w:val="111111"/>
          <w:sz w:val="28"/>
          <w:sz w:val="28"/>
          <w:szCs w:val="28"/>
          <w:rtl w:val="true"/>
          <w:lang w:bidi="ar-SA"/>
        </w:rPr>
        <w:t>والله لتقتلنّ طلحة والزبير ، ولتفتحنّ البصرة ، ولتأتينّكم مادّة من الكوفة ، ستّة آلاف وخمسمائة وستين أو خمسة آلاف وستمائة وخمسين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خدعة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فأقبلت أسأل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أنتم ؟ فقالوا كما قال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ممّا أسرّه إليه رسول الله صلى الله عليه وآله وسلم ؛ أنّه علّمه ألف ألف كلمةٍ ، كلّ </w:t>
      </w:r>
    </w:p>
    <w:p>
      <w:pPr>
        <w:pStyle w:val="BookText"/>
        <w:rPr/>
      </w:pPr>
      <w:r>
        <w:rPr>
          <w:rFonts w:ascii="Amiri" w:hAnsi="Amiri" w:eastAsia="Amiri" w:cs="Amiri"/>
          <w:color w:val="111111"/>
          <w:sz w:val="28"/>
          <w:sz w:val="28"/>
          <w:szCs w:val="28"/>
          <w:rtl w:val="true"/>
          <w:lang w:bidi="ar-SA"/>
        </w:rPr>
        <w:t xml:space="preserve">كلمةٍ تفتح ألف ألف كلمة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 عن أُمّ سلمة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أحلف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عليّ لأقرب الناس عهداً برسول الله صلى الله عليه وآله وسلم ؛ عدناه غداة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عليّ ؟ جاء عليّ ؟ مراراً ،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بعثته في حاجة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بعد ، فظنّنت أنّ له إليه حاجة ، فخرجنا من البيت فقعدنا عند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من أدناهم إلىٰ الباب ، فأكبَّ عليه رسول الله صلى الله عليه وآله وسلم وجعل يسارّه ويناجيه ، ثمّ قُبض صلى الله عليه وآله وسلم من يومه ذلك ، فكان عليّ أقرب الناس به عهداً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أنّ عليّاً هو وصيّ رسول الله صلى الله عليه وآله وسلم ، وحامل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نبيّ وصيّ ووارث ، وإنّ عليّاً وصيّي ووارثي </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الدليمي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عليه السلام إلىٰ أهل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فإنّي خرجت من حيّي هذا إمّا ظالماً وإمّا مظلوماً ، وإمّا باغياً وإمّا مبغيّاً عليه ، وإنّي أُذّكر الله مَن بلغه كتابي هذا لَما نفر إليَّ ؛ فإن كنت مسيئاً استعتبني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منّي أن </w:t>
      </w:r>
      <w:bookmarkStart w:id="219" w:name="pg10895_103461"/>
    </w:p>
    <w:p>
      <w:pPr>
        <w:pStyle w:val="BookText"/>
        <w:rPr/>
      </w:pPr>
      <w:bookmarkEnd w:id="219"/>
      <w:r>
        <w:rPr>
          <w:rFonts w:ascii="Amiri" w:hAnsi="Amiri" w:eastAsia="Amiri" w:cs="Amiri"/>
          <w:color w:val="111111"/>
          <w:sz w:val="28"/>
          <w:sz w:val="28"/>
          <w:szCs w:val="28"/>
          <w:rtl w:val="true"/>
          <w:lang w:bidi="ar-SA"/>
        </w:rPr>
        <w:t xml:space="preserve">أُرضيه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عن إساءتي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كلام موجّه إلىٰ أتباعه وأنصاره ، وهو يخاطبهم بصيغة مَن لا يعتقد في نفسه ولا يعتقد فيه أصحابه العصمة ، ولو كانت عصمته أمراً معلوماً لكان أعرف الناس بها أصحابه وأتباعه وأنصاره ، ولكان الخطاب موجّهاً إليهم بصيغة الجزم والقطع بأنّه مظلوم مبغي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1224954_2870459653"/>
      <w:bookmarkStart w:id="221" w:name="_Toc73"/>
      <w:bookmarkEnd w:id="220"/>
      <w:r>
        <w:rPr>
          <w:rtl w:val="true"/>
        </w:rPr>
        <w:t xml:space="preserve">أقول </w:t>
      </w:r>
      <w:r>
        <w:rPr>
          <w:rtl w:val="true"/>
        </w:rPr>
        <w:t>:</w:t>
      </w:r>
      <w:bookmarkEnd w:id="221"/>
    </w:p>
    <w:p>
      <w:pPr>
        <w:pStyle w:val="BookText"/>
        <w:rPr/>
      </w:pPr>
      <w:r>
        <w:rPr>
          <w:rFonts w:ascii="Amiri" w:hAnsi="Amiri" w:eastAsia="Amiri" w:cs="Amiri"/>
          <w:color w:val="111111"/>
          <w:sz w:val="28"/>
          <w:sz w:val="28"/>
          <w:szCs w:val="28"/>
          <w:rtl w:val="true"/>
          <w:lang w:bidi="ar-SA"/>
        </w:rPr>
        <w:t>إنّ كلام سيد البلغاء بعد رسول الله صلى الله عليه وآله وسلم هنا يجري مجرىٰ الطريقة المعروفة في علم البلاغة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الطريقة التشكيكية للسامع ، وإن كان المتكلّم غير شاك </w:t>
      </w:r>
      <w:r>
        <w:rPr>
          <w:rStyle w:val="FootnoteAnchor"/>
          <w:rtl w:val="true"/>
        </w:rPr>
        <w:footnoteReference w:id="737"/>
      </w:r>
      <w:r>
        <w:rPr>
          <w:rFonts w:ascii="Amiri" w:hAnsi="Amiri" w:eastAsia="Amiri" w:cs="Amiri"/>
          <w:color w:val="111111"/>
          <w:sz w:val="28"/>
          <w:sz w:val="28"/>
          <w:szCs w:val="28"/>
          <w:rtl w:val="true"/>
          <w:lang w:bidi="ar-SA"/>
        </w:rPr>
        <w:t xml:space="preserve">،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وَإِنَّا أَوْ إِيَّاكُمْ لَعَلَىٰ هُدًى أَوْ فِي ضَلَالٍ مُّبِينٍ </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والمتكلّم البليغ يستعمل هذه الطريقة غالباً في الخطاب إذا كانت الأُمور قد اشتبهت علىٰ السامعين ، فيدعوهم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شاك 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الطريقة إلىٰ التفكّر والتدبّر الجادَّين بأن يجهدوا أنفسهم في نصيحته وإرشاده إلىٰ الحقّ ، كي يجرّهم ، عند الانصياع إلىٰ صوت العقل ، من موقفهم الحيادي أو المعادي للحقّ إلىٰ نصرة الحقّ وأهله ، لأنّ الحقّ واحد لا يتعدّد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وكلامه عليه السلام الوارد هنا ، الّذي كتبه إلىٰ أهل الكوفة عند مسيره من المدينة إلىٰ البصرة ، إنّما كتبه إلىٰ قوم لم يروه بعد ، ولم يسمعوه ، ولم </w:t>
      </w:r>
    </w:p>
    <w:p>
      <w:pPr>
        <w:pStyle w:val="BookText"/>
        <w:rPr/>
      </w:pPr>
      <w:r>
        <w:rPr>
          <w:rFonts w:ascii="Amiri" w:hAnsi="Amiri" w:eastAsia="Amiri" w:cs="Amiri"/>
          <w:color w:val="111111"/>
          <w:sz w:val="28"/>
          <w:sz w:val="28"/>
          <w:szCs w:val="28"/>
          <w:rtl w:val="true"/>
          <w:lang w:bidi="ar-SA"/>
        </w:rPr>
        <w:t xml:space="preserve">يعاشروه ؛ كي يعرفوا مزاياه وخصائصه الّتي حباه الله بها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وهو يدلّ علىٰ أنّ غاية ما عند أهل الكوفة من أخباره عليه السلام وأخبار الحوادث الّتي جرت حينذاك إنّما مصدرها السمع فقط ، وهو مختلف صدقاً وكذباً ، كما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وإنّما كانت تصلهم أخباره عن طريق المسافرين أو الرواة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متفاوتة بين الصدق والكذب ، كأيّ خبر يُنقل ، حسب وثاقة الرواة وعدمها ، وحسب نقل المحبّين له والمبغضين ، وهم موجودون في زمانه ، كما أنّهم موجودون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نسبة المبغضين له في العرب آنذاك أكبر من نسبة المحبّين له ؛ لموقع سيفه في القبائل العربية الّتي حاربت الإسلام في بدء الدعوة ، فما من قبيلة من قبائل العرب إلاّ كان قد وترها بواحد من أفرادها ، أو بعدّة أفراد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خروج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طلحة والزبير لحربه عليه السلام كان له الأثر الكبير في اشتداد الفتنة علىٰ الناس ، واشتباه معالم الحقّ عليهم ، فلم يعرفوا أي المعسكرين علىٰ حقّ ، هل هو معكسر أمير المؤمنين وابن عمّ رسول الله صلى الله عليه وآله وسلم ، أم معسكر أُمّ المؤمنين وحواريّي رسول الله صلى الله عليه وآله وسلم ، كما يسمّونهم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الّذي دعا الإمام عليه السلام أن يكلّم الناس بهذه الطريقة التشكيكية ، </w:t>
      </w:r>
    </w:p>
    <w:p>
      <w:pPr>
        <w:pStyle w:val="BookText"/>
        <w:rPr/>
      </w:pPr>
      <w:r>
        <w:rPr>
          <w:rFonts w:ascii="Amiri" w:hAnsi="Amiri" w:eastAsia="Amiri" w:cs="Amiri"/>
          <w:color w:val="111111"/>
          <w:sz w:val="28"/>
          <w:sz w:val="28"/>
          <w:szCs w:val="28"/>
          <w:rtl w:val="true"/>
          <w:lang w:bidi="ar-SA"/>
        </w:rPr>
        <w:t xml:space="preserve">الهادفة إلىٰ فتح الحوار والتفكير الجادَّين من أجل الوصول إلىٰ الحقيقة الّتي اشتبهت معالمها عليهم ؛ وذلك لخطر منزلة المتخاصِمَين في القضية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في شرحه لكلام أمير المؤمنين عليه السلام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هذا التقسيم وأبلغه في عطف القلوب عليه واستمالة النفوس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حالي في خروجي من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أكون ظالماً ، أو مظلوماً ، وبدأ بالظلم هضماً لنفسه ، ولئلاّ يقول عدوّه بدأ بدعوىٰ كونه مظلوماً ، فأعطىٰ عدوّه من نفسه ما أراد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فلينفر المسلمون إليَّ ؛ فإن وجدوني مظلوماً أعانوني ، وإن وجدوني ظالماً ينهوني عن ظلمي لأعتب وأنيب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كلام حسن ، ومراده عليه السلام يحصل علىٰ كلا الوجهين ؛ لأنّه إنّما أراد أن يستنفرهم ، وهذان الوجهان يقتضيان نفيرهم إليه علىٰ كلّ حال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هذا الّذي بيّناه وذكرناه من أدلّة حول عصمته عليه السلام من الكتاب والسُنّة ، ومن نهج البلاغة ، وبيان حال خطاباته عليه السلام واتّجاهاتها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يترتّب الأثر الّذي رتّبه الدليمي علىٰ تلك الخطابات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فكونه غير معصوم أمر مفروغ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العكس هو الصحيح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عليه السلام معصوماً هو الأمر المفروغ منه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الأدلّة الّتي تلوناها عليك ، بين يديك ، تنبئك بعصمته عليه السلام بما لا لبس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لم يكتفِ الدليمي بذلك ،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أمير المؤمنين عليه السلام كان قد عاش ثلاثةً وستّين عاماً ، قضىٰ نصفها مع رسول الله صلى الله عليه وآله وسلم ، والنصف الآخر قضاه مع المسلمين وبين ظهرانيهم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فليأتنا بكذبة له في قول أو معصية في فعل ، من سندٍ صحيح يُعتمد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أظنّه يجد ، ولن يجد إلىٰ ذلك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حنبل عندما سئل عن عليّ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 عليّاً كان كثير الأعداء ، ففتّش أعداؤه عن شيء يعيبونه فلم يجدوه ، فجاؤوا إلىٰ رجل قد حاربه وقاتله فاطروه كيداً منهم لله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وَأَكِيدُ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الْكَافِرِينَ أَمْهِلْهُمْ رُوَيْدًا </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10895_103466"/>
      <w:bookmarkStart w:id="223" w:name="pg10895_103466"/>
      <w:bookmarkEnd w:id="223"/>
    </w:p>
    <w:p>
      <w:pPr>
        <w:pStyle w:val="Heading2"/>
        <w:numPr>
          <w:ilvl w:val="1"/>
          <w:numId w:val="1"/>
        </w:numPr>
        <w:rPr/>
      </w:pPr>
      <w:bookmarkStart w:id="224" w:name="pg10895_103466"/>
      <w:bookmarkStart w:id="225" w:name="__RefHeading___Toc1224956_2870459653"/>
      <w:bookmarkStart w:id="226" w:name="_Toc74"/>
      <w:bookmarkEnd w:id="224"/>
      <w:bookmarkEnd w:id="225"/>
      <w:r>
        <w:rPr>
          <w:rtl w:val="true"/>
        </w:rPr>
        <w:t>الفصل الحادي عشر</w:t>
      </w:r>
      <w:r>
        <w:rPr>
          <w:rtl w:val="true"/>
        </w:rPr>
        <w:t xml:space="preserve">: </w:t>
      </w:r>
      <w:r>
        <w:rPr>
          <w:rtl w:val="true"/>
        </w:rPr>
        <w:t>الوسائط المشروعة بين الخالق والمخلوق</w:t>
      </w:r>
      <w:bookmarkEnd w:id="22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7" w:name="__RefHeading___Toc1224958_2870459653"/>
      <w:bookmarkStart w:id="228" w:name="_Toc75"/>
      <w:bookmarkEnd w:id="227"/>
      <w:r>
        <w:rPr>
          <w:rtl w:val="true"/>
        </w:rPr>
        <w:t>اشارة</w:t>
      </w:r>
      <w:bookmarkEnd w:id="22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الدليمي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سيّدنا عليّ 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إنّ الّذي بيده خزائن السمٰوات والأرض قد أذن لك في الدعاء ، وتكلّف لك بالإجابة وأمرك أن تسأله ليعطيك وتسترحمه ليرحمك ، ولم يجعل بينك وبينه مَن يحجبه عنك ، ولم يلجئك إلىٰ مَن يشفع لك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الوسائط والشفعاء الّذين جعلهم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ربّه فقد نفاها الله تعالىٰ في مواضع لا تحصىٰ من القرآن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وَيَعْبُدُونَ مِن دُونِ اللهِ مَا لَا يَضُرُّهُمْ وَلَا يَنفَعُهُمْ وَيَقُولُونَ هَٰؤُلَاءِ شُفَعَاؤُنَا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سُبْحَانَهُ وَتَعَالَىٰ عَمَّا يُشْرِكُونَ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تَدْعُونَ مِن دُونِهِ مَا يَمْلِكُونَ مِن قِطْمِيرٍ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تَدْعُوهُمْ لَا يَسْمَعُوا دُعَاءَكُمْ وَلَوْ سَمِعُوا مَا اسْتَجَابُوا لَكُمْ وَيَوْمَ الْقِيَامَةِ يَكْفُرُونَ بِشِرْكِكُمْ وَلَا يُنَبِّئُكَ مِثْلُ خَبِيرٍ </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للهِ الدِّينُ الْخَالِصُ وَالَّذِينَ اتَّخَذُوا مِن دُونِهِ أَوْلِيَاءَ مَا نَعْبُدُهُمْ إِلَّا لِيُقَرِّبُونَا إِلَى اللهِ زُلْفَىٰ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يَهْدِي مَنْ هُوَ كَاذِبٌ كَفَّارٌ </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bookmarkStart w:id="229" w:name="pg10895_103469"/>
    </w:p>
    <w:p>
      <w:pPr>
        <w:pStyle w:val="BookText"/>
        <w:rPr/>
      </w:pPr>
      <w:bookmarkEnd w:id="229"/>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سَأَلَكَ عِبَادِي عَنِّي فَإِنِّي قَرِيبٌ أُجِيبُ دَعْوَةَ الدَّاعِ إِذَا دَعَانِ </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يلجئك إلىٰ مَن يشفع لك إليه ، فادعوه فإنّه قريب مجيب لا يحتاج إلىٰ وسيط </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1224960_2870459653"/>
      <w:bookmarkStart w:id="231" w:name="_Toc76"/>
      <w:bookmarkEnd w:id="230"/>
      <w:r>
        <w:rPr>
          <w:rtl w:val="true"/>
        </w:rPr>
        <w:t xml:space="preserve">أقول </w:t>
      </w:r>
      <w:r>
        <w:rPr>
          <w:rtl w:val="true"/>
        </w:rPr>
        <w:t>:</w:t>
      </w:r>
      <w:bookmarkEnd w:id="231"/>
    </w:p>
    <w:p>
      <w:pPr>
        <w:pStyle w:val="BookText"/>
        <w:rPr/>
      </w:pPr>
      <w:r>
        <w:rPr>
          <w:rFonts w:ascii="Amiri" w:hAnsi="Amiri" w:eastAsia="Amiri" w:cs="Amiri"/>
          <w:color w:val="111111"/>
          <w:sz w:val="28"/>
          <w:sz w:val="28"/>
          <w:szCs w:val="28"/>
          <w:rtl w:val="true"/>
          <w:lang w:bidi="ar-SA"/>
        </w:rPr>
        <w:t xml:space="preserve">قد لا توجد حاجة للتعليق علىٰ كلام الكاتب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الشفاعة الاقتراحية من الناس مرفوضة كتاباً وسُنّةً ، وقد ذكرتُ في كتاب حقيقة الوهابية في الجزء الأوّل منه ، في الفصل الخاصّ بالشفاعة ، جميع ما يتعلّق بهذا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قسّمت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عادل وصحيح ، وآخر ظالم وغير صحيح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الآيات القرآنية المتعلّقة بموضوع الشفاعة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المستفاد من مجموعها أنّ الشفاعة ثابتة لله تعالىٰ أصالة وهو المالك لها ، وتكون لغيره بإذنه ورضاه ، وهي لا تكون يوم القيامة إلاّ لمَن ارتضاه الله تعالىٰ وأذن له بالشفاعة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الّذي تقتضيه القواعد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مالكية كلّ شيء فيه تعالىٰ ، وجميع تلك الآيات المباركة تدلّ علىٰ عدم ثبوتها لغيره عزّ وجلّ اقتراحاً من الناس ومن دون مشيئة الله وارتضائه ؛ فتحمل الآيات النافية للشفاعة علىٰ الشفاعة الاقتراحية للناس</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للشفاعة أقساماً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 وغير صحيح ، ولا وجود لهذا القسم </w:t>
      </w:r>
    </w:p>
    <w:p>
      <w:pPr>
        <w:pStyle w:val="BookText"/>
        <w:rPr/>
      </w:pPr>
      <w:r>
        <w:rPr>
          <w:rFonts w:ascii="Amiri" w:hAnsi="Amiri" w:eastAsia="Amiri" w:cs="Amiri"/>
          <w:color w:val="111111"/>
          <w:sz w:val="28"/>
          <w:sz w:val="28"/>
          <w:szCs w:val="28"/>
          <w:rtl w:val="true"/>
          <w:lang w:bidi="ar-SA"/>
        </w:rPr>
        <w:t xml:space="preserve">في المجال الإلٰهي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وسليم ، له وجود في ذلك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فالشفاعة المنحرفة وغير الصحيحة هي الّتي تكسر القانون وتتناقض معه ، أمّا الشفاعة الصحيحة فهي الّتي تحفظ القانون وتؤيّده ، فالشفاعة المنحرفة تحاول تعويق القانون عن طريق الوساطة ، وهي تحفظ المجرم من تطبيق القانون عليه بالتوسّل بالوساطة علىٰ الرغم من القانون ومن واضعه ؛ لهذا فإنّ هدف القانون إذا طُبِّقت فيه هذه الشفاعة يمسي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الشفاعة في الدنيا ظلمٌ ، وفي الآخرة مستحيلة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والاعتراضات أو الإشكالات الّتي يوردها الوهّابيّون وأتباعهم تتّجه إلىٰ هذا اللون من الشفاعة ، وهي شفاعة مرفوضة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الشفاعة المقبولة والصحيحة فهي شيء آخر ، ليس فيها ترجيح ولا استثناء ، ولا نقض للقوانين ، ولا تستلزم قهر إرادة واضع القانون ، وهذا اللون من الشفاعة أيّده القرآن الكريم ونصّ عليه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عن النبيّ صلى الله عليه وآله وسلم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البخاري وغيره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أُعطيت خمساً لم يعطَهنّ أحد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 بالرعب مسيرة شهر ، وجعلَت لي الأرض مسجداً وطهوراً ، فأيّما رجل في أُمّتي أدركته الصلاة فليصلّ ، وأُحلّت لي الغنائم ولم تحلّ لأحد قبلي ، وأُعطيت الشفاعة ، وكان النبيّ يُبعث إلىٰ قومه خاصّة وبعثت إلىٰ الناس عامّة </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الديلمي في فردوسه ، والسيوطي في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الشفعاء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 والرحم ، </w:t>
      </w:r>
    </w:p>
    <w:p>
      <w:pPr>
        <w:pStyle w:val="BookText"/>
        <w:rPr/>
      </w:pPr>
      <w:r>
        <w:rPr>
          <w:rFonts w:ascii="Amiri" w:hAnsi="Amiri" w:eastAsia="Amiri" w:cs="Amiri"/>
          <w:color w:val="111111"/>
          <w:sz w:val="28"/>
          <w:sz w:val="28"/>
          <w:szCs w:val="28"/>
          <w:rtl w:val="true"/>
          <w:lang w:bidi="ar-SA"/>
        </w:rPr>
        <w:t xml:space="preserve">والأمانة ، ونبيّكم ، وأهل بيته عليهم السلام </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نهج البلاغة أكثر من مورد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شافع ومشفع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عبد الله الهرري الشافعي ، مفتي الصومال ، في كتابه المقالات السنية في كشف ضلالات أحمد بن تيمية ، في المقالة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منكرو التوسل أتباع ابن تيمية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تجعلون واسطة بقولكم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بعبدك فلان ؟ الله لا يحتاج إلىٰ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الواسطة قد تأتي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والمساعد ، وهو محال بالنسبة إلىٰ الله تعالىٰ ، أمّا الواسطة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 فالشرع والعقل لا ينفيانه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تعالىٰ هو خالق الأسباب ومسبّباتها ، وجعل الأدوية أسباباً للشفاء ، وهو خالق الأدوية وخالق الشفاء بها ، كذلك جعل الله تعالىٰ التوسّل بالأنبياء والأولياء سبباً لنفع المتوسّلين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أنّ التوسّل سبب من أسباب الانتفاع ما علّم رسول الله صلى الله عليه وآله وسلم الأعمىٰ التوسّل به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شئت دعوت ، وإن شئت صبرت ، فهو خير 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أن يتوضّأ فيحسن وضوءه ، ويدعو بهذا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وأتوجّه إليك بنبيّك ، نبيّ الرحمة ،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أتوجّه بك إلىٰ ربّي في حاجتي هذه لتقضىٰ لي ، اللّهمّ فشفّعه فيَّ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الطبراني بعد ذكر طرق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صحيح ، هذا كلام الحافظ المنذري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نقل تصحيح الطبراني ووافقه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الهيثمي في باب صلاة الحاجة من 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ووافق علىٰ تصحيح الحديث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في باب أذكار صلاة الحاجة من كتب الأذكار ، والحافظ في أمالي الأذكار ، والحافظ السيوطي في الخصائص الكبرىٰ ، وابن تيمية في غير موضع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تصحيحه عن الترمذي والحاكم والحافظ أبي عبد الله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فالحديث صحيح بإجماع الحفّاظ ، لا مطعن فيه ولا مغمز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الوهّابية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لتجد دلالة حديث الأعمىٰ علىٰ جواز التوسّل في جميع الحالات من اثني عشر وجهاً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الله تعالىٰ هو خالق التوسّل ، وخالق النفع الّذي يحصل به بإذن الله ، فالتوسّل بالأنبياء والأولياء من باب الأخذ بالأسباب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الأسباب إمّا ضرورية ، كالأكل والشرب ، وإمّا غير ضرورية ، كالتوسّل ، والمؤمن الّذي يتوسّل بالأنبياء والأولياء لا يعتقد أنّ كونهم وسطاء بينه وبين الله ، بمعنىٰ أنّ الله يستعين بهم في إيصال النفع للمتوسّل ، بل يراهم أسباباً جعلها لحصول النفع بإذنه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هؤلاء المنكرون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تجعلون وسائط بينكم وبين الله ؟ لِمَ لا تطلبون حاجتكم من الله ؟ كلام لا معنىٰ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الشرع رخّص للمؤمن أن يطلب من الله حاجته من دون توسّل ، وبين أن يطلب حاجته مع التوسّل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بنبيّك ، أو بجاه نبيّك ، أو نحو ذلك ، فقد سأل الله ، كما أنّ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كذا وكذا ، قد سأل الله ، فكلا الأمرين سؤال من العبد إلىٰ ربّه ، وكلاهما داخل 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w:t>
      </w:r>
    </w:p>
    <w:p>
      <w:pPr>
        <w:pStyle w:val="BookText"/>
        <w:rPr/>
      </w:pPr>
      <w:r>
        <w:rPr>
          <w:rFonts w:ascii="IRNazanin" w:hAnsi="IRNazanin" w:eastAsia="IRNazanin"/>
          <w:color w:val="111111"/>
          <w:sz w:val="28"/>
          <w:sz w:val="28"/>
          <w:szCs w:val="28"/>
          <w:rtl w:val="true"/>
          <w:lang w:bidi="fa-IR"/>
        </w:rPr>
        <w:t xml:space="preserve">سألت فاسأل الله </w:t>
      </w:r>
      <w:r>
        <w:rPr>
          <w:rFonts w:eastAsia="IRNazanin" w:cs="IRNazanin"/>
          <w:color w:val="111111"/>
          <w:sz w:val="28"/>
          <w:szCs w:val="28"/>
          <w:rtl w:val="true"/>
          <w:lang w:bidi="fa-IR"/>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وللإحاطة بموضوعي الشفاعة والتوسّل ، بل وبما يورده الوهّابيّون وأتباعهم من إشكالات في قضايا التوحيد ، ومعنى العبادة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والحال أنّ العبادة معنىٰ مركّب من جزءين يتحقّق بتحقّقهما وينتفي بانتفائهما ، أو بانتفاء أحدهما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بالإلوهية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الخضوع القلبي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معتقداً بالإلوهية دون الخضوع القلبي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كإبليس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يُسمّىٰ عابداً ، ومَن كان خاضعاً بقلبه لأحد ما ، كخضوعه للنبيّ صلى الله عليه وآله وسلم ، أو الإمام ، أو الأب ، دون الاعتقاد بإلوهيّته لا يسمّىٰ عابداً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وزيارة القبور وبنائها ، وغيرها ، أنصح الدليمي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بالعودة إلىٰ كتابنا حقيقة الوهّابية بجزأيه الأوّل والثاني ؛ فإنّ فيه التفصيل لكلّ دليل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عليه السلام الوارد في وصيّته لابنه الحسن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يلجئك إلىٰ من يشفع لك إليه </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فهو لا يدلّ علىٰ نفي الشفاعة أو حرمتها ،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ثبتت بالأدلّة القاطعة من الكتاب والسُنّة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كان عليه السلام بصدد بيان أنّ الله عزّ وجلّ لم يجبر الإنسان علىٰ فعل المعاصي الّتي تضطرّه إلىٰ طلب شفاعة الشافعين ؛ لأنّ اللجوء إلىٰ طلب الشفاعة لا يكون إلاّ بعد اجتراء المعاصي الّتي تحصل بفعل الإنسان واختياره ، لِما روي عن النبيّ صلى الله عليه وآله وسلم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شفاعتي لأهل الكبائر من أُمّتي </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وببيان آخر لأحد شارحي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يلجئه إلىٰ مَن يشفع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الشفيع إنّما يضطرّ إليه عند تعذّر المطلوب من جهة المرغوب إليه ، إمّا لبخله أو جهله باستحقاق الطالب ، والباري تعالىٰ لا بخل عنده ولا منع من جهته ، وإنّما يتوقّف فيضه علىٰ استعداد الطالب له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أية حال ، فقد بيّنّا سابقاً أنّ طلب دعاء الشفيع المأذون بالشفاعة من قبل الله عزّ وجلّ ، كالنبيّ صلى الله عليه وآله وسلم وأهل بيته الأطهار عليهم السلام ، أو التوسّل به أو بهم إلىٰ الله تعالىٰ ، هو في الحقيقة لجوء إلىٰ الله تعالىٰ لا لجوء إلىٰ الشفيع ؛ لأنّ الشفاعة المأذون بها هي من جملة الأسباب الّتي شرّعها الله لعباده من أجل نيل رحمته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اعتراض الدليمي علىٰ التوسّط بطلب الدعاء من الآخرين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فادعوه ؛ فإنّه قريب مجيب لا يحتاج إلىٰ وسيط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ثبت أنّ النبيّ صلى الله عليه وآله وسلم قال للمسلمين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اسألوا الله لي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أعلىٰ درجة في الجنّة ، فهل تراه صلى الله عليه وآله وسلم لم يعلم أنّ الله عزّ وجلّ قريب مجيب يجيب دعوة الداعي إذا دعاه ولا يحتاج إلىٰ وسيط فطلب سؤال المسلمين له ، وعلِم بذلك الدليمي دونه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نعوذ بالله من زلل الأقلام وأيف الأفهام ، ونسأله العافية ، وتمام العافية ، والشكر علىٰ العافية ، بحقّ محمّد وآله الكرام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10895_103476"/>
      <w:bookmarkStart w:id="233" w:name="pg10895_103476"/>
      <w:bookmarkEnd w:id="233"/>
    </w:p>
    <w:p>
      <w:pPr>
        <w:pStyle w:val="Heading2"/>
        <w:numPr>
          <w:ilvl w:val="1"/>
          <w:numId w:val="1"/>
        </w:numPr>
        <w:rPr/>
      </w:pPr>
      <w:bookmarkStart w:id="234" w:name="pg10895_103476"/>
      <w:bookmarkStart w:id="235" w:name="__RefHeading___Toc1224962_2870459653"/>
      <w:bookmarkStart w:id="236" w:name="_Toc77"/>
      <w:bookmarkEnd w:id="234"/>
      <w:bookmarkEnd w:id="235"/>
      <w:r>
        <w:rPr>
          <w:rtl w:val="true"/>
        </w:rPr>
        <w:t>الفصل الثاني عشر</w:t>
      </w:r>
      <w:r>
        <w:rPr>
          <w:rtl w:val="true"/>
        </w:rPr>
        <w:t xml:space="preserve">: </w:t>
      </w:r>
      <w:r>
        <w:rPr>
          <w:rtl w:val="true"/>
        </w:rPr>
        <w:t>مهمّة ولاة الأمر في الإسلام</w:t>
      </w:r>
      <w:bookmarkEnd w:id="23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1224964_2870459653"/>
      <w:bookmarkStart w:id="238" w:name="_Toc78"/>
      <w:bookmarkEnd w:id="237"/>
      <w:r>
        <w:rPr>
          <w:rtl w:val="true"/>
        </w:rPr>
        <w:t>اشارة</w:t>
      </w:r>
      <w:bookmarkEnd w:id="23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الدليمي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فأفرد تعالىٰ لنفسه طاعة ولرسوله صلى الله عليه وسلم طاعة ولم يفرد لأُولي الأمر طاعة مستقلّة بهم ، إنّما طاعتهم داخلة تحت طاعة الله وطاعة رسوله ، وأرشد عند النزاع أن نردّ الأمر إلىٰ الله والرسول ولم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يجعل لأُولي الأمر شيء عند النزاع ، فليس هناك أحد يُردّ إليه الأمر عند النزاع غير الله والرسول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ما ورد عن سيدنا عليّ رضي الله عنه في نهج البلاغة من تفسير هذه الآية طبّقه علىٰ نفسه لمّا نازعه القوم فردّهم إلىٰ كتاب الله ولم يردّهم إلىٰ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دعانا القوم إلىٰ أن يحكم بيننا القرآن لم نكن الفريق المتولّي عن كتاب الله ، وقد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تَنَازَعْتُمْ فِي شَيْءٍ فَرُدُّوهُ إِلَى اللهِ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فردّه إلىٰ الله أن نحكم بكتابه ، وردّه إلىٰ الرسول أن نأخذ بسُنّته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39" w:name="pg10895_103479"/>
    </w:p>
    <w:p>
      <w:pPr>
        <w:pStyle w:val="BookText"/>
        <w:rPr/>
      </w:pPr>
      <w:bookmarkEnd w:id="239"/>
      <w:r>
        <w:rPr>
          <w:rFonts w:ascii="Amiri" w:hAnsi="Amiri" w:eastAsia="Amiri" w:cs="Amiri"/>
          <w:color w:val="111111"/>
          <w:sz w:val="28"/>
          <w:sz w:val="28"/>
          <w:szCs w:val="28"/>
          <w:rtl w:val="true"/>
          <w:lang w:bidi="ar-SA"/>
        </w:rPr>
        <w:t>وهكذا فعل سيّدنا عليّ عند النزاع ، ولو كان معصوماً لَما قبل التحكيم وجوّز لهم أن ينازعوه وإنّما يقيم لهم الدلائل علىٰ عصمته وبعدها ينتهي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في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واردد إلىٰ الله ورسوله ما يضلعك من الخطوب ، ويشتبه عليك من الأُمور ؛ فقد قال الله تعالىٰ لقوم أحبّ إرشادهم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فالردّ إلىٰ الله الأخذ بمحكم كتابه ، والردّ إلىٰ الرسول الأخذ بسُنّته الجامعة غير المفرّقة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1224966_2870459653"/>
      <w:bookmarkStart w:id="241" w:name="_Toc79"/>
      <w:bookmarkEnd w:id="240"/>
      <w:r>
        <w:rPr>
          <w:rtl w:val="true"/>
        </w:rPr>
        <w:t xml:space="preserve">أقول </w:t>
      </w:r>
      <w:r>
        <w:rPr>
          <w:rtl w:val="true"/>
        </w:rPr>
        <w:t>:</w:t>
      </w:r>
      <w:bookmarkEnd w:id="241"/>
    </w:p>
    <w:p>
      <w:pPr>
        <w:pStyle w:val="BookText"/>
        <w:rPr/>
      </w:pPr>
      <w:r>
        <w:rPr>
          <w:rFonts w:ascii="Amiri" w:hAnsi="Amiri" w:eastAsia="Amiri" w:cs="Amiri"/>
          <w:color w:val="111111"/>
          <w:sz w:val="28"/>
          <w:sz w:val="28"/>
          <w:szCs w:val="28"/>
          <w:rtl w:val="true"/>
          <w:lang w:bidi="ar-SA"/>
        </w:rPr>
        <w:t>اشتبه علىٰ الكاتب هنا معرف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مهمّة ولاة الأمر ، وحسب أنّ ولاة الأمر لا دور لهم عند حدوث التنازع بين المؤمنين ، وأنّ الرجوع يكون للكتاب والسُنّة فقط ، حسب ما فهمه من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سورة النساء ، وغاب عنه أنّ حذف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عجز الآية كان اعتماداً علىٰ قرينة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والحذف جائز ، بل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في علم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دلَّ علىٰ المعنىٰ المراد دليل من قرينة لفظية أو حالية ، سابقة أو مقارنة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في صدر الآية أن ساوىٰ بينهم وبين الله والرسول في لزوم الطاعة ، فعُلم أنّ الردّ يكون إليهم كما يكون لله والرسول ، ويؤيّد هذا المعنىٰ ما ورد في الآية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رَدُّوهُ إِلَى الرَّسُولِ وَإِلَىٰ أُولِي الْأَمْرِ </w:t>
      </w:r>
    </w:p>
    <w:p>
      <w:pPr>
        <w:pStyle w:val="BookText"/>
        <w:rPr/>
      </w:pPr>
      <w:r>
        <w:rPr>
          <w:rFonts w:ascii="Amiri" w:hAnsi="Amiri" w:eastAsia="Amiri" w:cs="Amiri"/>
          <w:color w:val="111111"/>
          <w:sz w:val="28"/>
          <w:sz w:val="28"/>
          <w:szCs w:val="28"/>
          <w:rtl w:val="true"/>
          <w:lang w:bidi="ar-SA"/>
        </w:rPr>
        <w:t xml:space="preserve">مِنْهُمْ لَعَلِمَهُ الَّذِينَ يَسْتَنبِطُونَهُ مِنْهُمْ </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ومهمة ولاة الأمر في الأساس هي المحافظة علىٰ تطبيق الشريعة الإسلامية بطرفيها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الكريم ، والسُنّة الشريفة المبيّنة له ، وإيقاف المسلمين علىٰ أحكامهما ، وتوضيح ما استشكل علىٰ المسلمين فهمه من أُمور دينهم ، سواء ما كان منه في أُمور العقائد ، أو في العبادات والمعاملات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عن أمير المومنين عليه السلام قوله في 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السلطان وزعة الله في أرضه </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الشيخ محمّد عبده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عن الإمام عليّ بن موسى الرضا عليهما السلام قوله في الإمامة أو ولاية الأمر ، فالمعنى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زمام الدين ، ونظام المسلمين ، وصلاح الدنيا ، وعزّ المؤمنين ، إنّ الإمامة أُس الإسلام النامي ، وفرعه السامي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بالإمام تمام الصلاة والزكاة والحجّ والجهاد ، وتوفير الفيء والصدقات وإمضاء الحدود والأحكام ، ومنع الثغور والأطراف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يحلّ حلال الله ويحرّم حرامه ، ويقيم حدود الله ، ويذبّ عن دين الله ، ويدعو إلىٰ سبيل ربّه بالحكمة والموعظة الحسنة ، والحجّة البالغة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كلامه عليه السلام في أُصول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وهذه المهمّة العظيمة لولاة الأمر لا يستطيع القيام بها علىٰ الوجه الصحيح إلاّ مَن كان معصوماً ؛ لذا استدلّ الفخر الرازي علىٰ عصمة أُولي الأمر في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لمحلّ الجزم بطاعتهم ، في ما نقلناه عنه سابقاً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كون أنّ الله عزّ وجلّ لم يفرد لأُولي الأمر طاعة مستقلّة ، وإنّما طاعتهم داخلة تحت طاعة الله ورسوله صلى الله عليه وآله وسلم ، كما قال الدليمي ، فهذا الدليل عليه لا له ؛ لأنّ الآية جعلت إطاعة أُولي الأمر كإطاعة الرسول صلى الله عليه وآله وسلم ولم تفصل بينهما ، لبيان حالة الاتّحاد والمجانسة بين الرسول صلى الله عليه وآله وسلم وأُولي الأمر ، وهو الأمر الّذي أشار إليه النبيّ صلى الله عليه وآله وسلم في أكثر من مورد ومورد من أحاديثه عند ذكره لولاة الأمر من أهل بيته عليهم السلام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يحيا حياتي ، ويموت مماتي ، ويسكن جنّة عدن غرسها ربّي ، فليوالي عليّاً من بعدي ، وليوالِ وليّه ، وليقتدِ بأهل بيتي من بعدي ؛ فإنّهم عترتي ، خُلقوا من طينتي ، ورُزقوا فهمي وعلمي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منّي وأنا منه ، وهو وليّ كلّ مؤمن بعدي </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أطاعني فقد أطاع الله ، ومَن عصاني فقد عصىٰ الله ، ومَن أطاع عليّاً فقد أطاعني ، ومَن عصىٰ عليّاً فقد عصاني </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مَن آمن بي وصدّقني ، فليتولّ عليّ بن أبي طالب ؛ فإنّ ولايته ولايتي ، وولايتي ولاية الله عزّ وجلّ </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قلناه سابقاً في أوّل الكتاب عند حديثنا عن العودة إلىٰ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العودة الصحيحة إنّما تكون بالعودة إلىٰ مفسّريه وتراجمته العارفين بعلومه ، والّذين سمّاهم الله عزّ وجلّ في كتابه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الرَّاسِخُونَ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وجعلهم النبيّ صلى الله عليه وآله وسلم عدلاً للكتاب ، وأخبر أنّ التمسّك بهم مع الكتاب عصمة من الضلالة أبد الآبدين ، وجعل مثلهم في أُمّته كسفينة نوح الّتي مَن ركبها نجا ومَن تخلّف عنها غرق وهوىٰ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هنا في مهمّة ولاة الأمر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وسنطبّق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الكتاب نفسه ، الّذي كان يقرأه الكاتب ، وهو كتاب نهج البلاغة ، بل ومن خلال النصّ الّذي جاء به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أمير المؤمنين عليه السلام في تفسيره لكيفيّة الردّ إلىٰ الله والرسول الوارد في الآية الكريمة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سورة النساء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الردّ إلىٰ الله أن نأخذ بمحكم كتابه </w:t>
      </w:r>
      <w:r>
        <w:rPr>
          <w:rStyle w:val="FootnoteAnchor"/>
          <w:rtl w:val="true"/>
        </w:rPr>
        <w:footnoteReference w:id="767"/>
      </w:r>
      <w:r>
        <w:rPr>
          <w:rFonts w:ascii="Amiri" w:hAnsi="Amiri" w:eastAsia="Amiri" w:cs="Amiri"/>
          <w:color w:val="111111"/>
          <w:sz w:val="28"/>
          <w:sz w:val="28"/>
          <w:szCs w:val="28"/>
          <w:rtl w:val="true"/>
          <w:lang w:bidi="ar-SA"/>
        </w:rPr>
        <w:t xml:space="preserve">، والردّ إلىٰ الرسول الأخذ بسُنّته الجامعة غير المفرّقة </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الشيخ محمّد عبده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الإنصات إلىٰ قول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وليّ الأمر الواجب الطاعة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لكيفيّة الردّ إلىٰ الله والرسول صلى الله عليه وآله وسلم عند التنازع كان يحلّ أي مشكلة يمكن أن تحصل بين المسلمين في زمانه ، </w:t>
      </w:r>
      <w:bookmarkStart w:id="242" w:name="pg10895_103483"/>
    </w:p>
    <w:p>
      <w:pPr>
        <w:pStyle w:val="BookText"/>
        <w:rPr/>
      </w:pPr>
      <w:bookmarkEnd w:id="242"/>
      <w:r>
        <w:rPr>
          <w:rFonts w:ascii="Amiri" w:hAnsi="Amiri" w:eastAsia="Amiri" w:cs="Amiri"/>
          <w:color w:val="111111"/>
          <w:sz w:val="28"/>
          <w:sz w:val="28"/>
          <w:szCs w:val="28"/>
          <w:rtl w:val="true"/>
          <w:lang w:bidi="ar-SA"/>
        </w:rPr>
        <w:t xml:space="preserve">ولكن ما بالك إذا كان رأي الطرف المقابل له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بعدم لزوم العودة إلىٰ أُولي الأمر والأخذ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إلىٰ متشابه القرآن دون محكمه ، كما فعل الخوارج ، أو يرجع إلىٰ السُنّة المفرّقة دون الجامعة ، كما فعل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ترىٰ أنّ مثل هذا الاختلاف يحلّ المشكلة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يعدّ فعلهما ردّاً إلىٰ الله ورسوله مع أنّ كليهما حسب الظاهر ردّ إلىٰ الله والرسول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 أي ضرورة الأخذ بقول ولاة الأمر الشرعيّين وإطاعتهم ، نعلم أهمّية دور أُولي الأمر في إيقاف المسلمين علىٰ البيان الصحيح للكتاب والسُنّة ، اللّذين يُعدّان المرجعين الوحيدين للمسلمين في حلّ النزاعات الدائرة بينهم ؛ فتدبّر </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224968_2870459653"/>
      <w:bookmarkStart w:id="244" w:name="_Toc80"/>
      <w:bookmarkEnd w:id="243"/>
      <w:r>
        <w:rPr>
          <w:rtl w:val="true"/>
        </w:rPr>
        <w:t xml:space="preserve">معرفة ولاة الأمر له دخل في حسن العاقبة </w:t>
      </w:r>
      <w:r>
        <w:rPr>
          <w:rtl w:val="true"/>
        </w:rPr>
        <w:t>:</w:t>
      </w:r>
      <w:bookmarkEnd w:id="244"/>
    </w:p>
    <w:p>
      <w:pPr>
        <w:pStyle w:val="BookText"/>
        <w:rPr/>
      </w:pPr>
      <w:r>
        <w:rPr>
          <w:rFonts w:ascii="Amiri" w:hAnsi="Amiri" w:eastAsia="Amiri" w:cs="Amiri"/>
          <w:color w:val="111111"/>
          <w:sz w:val="28"/>
          <w:sz w:val="28"/>
          <w:szCs w:val="28"/>
          <w:rtl w:val="true"/>
          <w:lang w:bidi="ar-SA"/>
        </w:rPr>
        <w:t xml:space="preserve">بل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معرفة ولاة الأمر أمر واجب علىٰ كلّ مسلم ومسلمة ، وفي كلّ زمان ومكان ، وأنّ لهذا الأمر دخل في حسن عاقبة المرء من 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عن النبيّ صلى الله عليه وآله وسلم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ولم يعرف إمام زمانه مات ميتة جاهلية </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وممّا ورد في مضمون هذا الحديث 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وليس عليه إمام مات ميتة جاهلية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كتاب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حسن ، مسند أبي يعلىٰ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للقرطبي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مردويه ، عن عليّ رضي الله عنه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نَدْعُو كُلَّ أُنَاسٍ بِإِمَامِهِمْ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كلّ قوم بإمام زمانهم وكتاب ربّهم وسُنّة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جملة من الأحاديث الواردة في هذا المضمون يمكن متابعتها مع مصادرها في موسوعة الغدير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عن أمير المؤمنين عليه السلام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الأئمّة قوّام الله علىٰ خلقه ، وعرفاؤه علىٰ عباده ، ولا يدخل الجنّة إلاّ مَن عرفهم وعرفوه ، ولا يدخل النار إلاّ مَن أنكرهم وأنكروه </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بيّن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في النهج هؤلاء الأئمّة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إلاّ مَن عرفهم وعرفوه ، ولا يدخل النار إلاّ مَن أنكرهم وأنكروه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الأئمّة من قريش ، غُرسوا في هذا البطن من هاشم ، لا تصلح علىٰ سواهم ، ولا تصلح الولاة من غيرهم </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أخرج ابن حجر في الصواعق المحرقة عن كتاب الشفاء للقاضي عياض ، بسنده عن النبيّ صلى الله عليه وآله وسلم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آل محمّد براءة من النار ، وحبّ آل محمّد جواز علىٰ الصراط ، والولاية لآل محمّد أمان من العذاب </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راجع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الإتحاف بحبّ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للشبراوي الشافعي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سليمان البلخي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الطبراني ، والهيثمي ، وابن حجر ، والسيوطي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w:t>
      </w:r>
      <w:bookmarkStart w:id="245" w:name="pg10895_103485"/>
    </w:p>
    <w:p>
      <w:pPr>
        <w:pStyle w:val="BookText"/>
        <w:rPr/>
      </w:pPr>
      <w:bookmarkEnd w:id="24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إلزموا مودّتنا أهل البيت ؛ فإنّه مَن لقي الله وهو يودّنا دخل الجنّة بشفاعتنا ، 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عبداً عمله إلاّ بمعرفة حقّنا </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1224970_2870459653"/>
      <w:bookmarkStart w:id="247" w:name="_Toc81"/>
      <w:bookmarkEnd w:id="246"/>
      <w:r>
        <w:rPr>
          <w:rtl w:val="true"/>
        </w:rPr>
        <w:t xml:space="preserve">والملاحظ </w:t>
      </w:r>
      <w:r>
        <w:rPr>
          <w:rtl w:val="true"/>
        </w:rPr>
        <w:t>:</w:t>
      </w:r>
      <w:bookmarkEnd w:id="247"/>
    </w:p>
    <w:p>
      <w:pPr>
        <w:pStyle w:val="BookText"/>
        <w:rPr/>
      </w:pPr>
      <w:r>
        <w:rPr>
          <w:rFonts w:ascii="Amiri" w:hAnsi="Amiri" w:eastAsia="Amiri" w:cs="Amiri"/>
          <w:color w:val="111111"/>
          <w:sz w:val="28"/>
          <w:sz w:val="28"/>
          <w:szCs w:val="28"/>
          <w:rtl w:val="true"/>
          <w:lang w:bidi="ar-SA"/>
        </w:rPr>
        <w:t xml:space="preserve">أنّه ليس المراد من معرفتهم هنا مجرّد معرفة أسمائهم وأشخاصهم ، وكونهم أرحام رسول الله صلى الله عليه وآله وسلم ؛ فإنّ أبا جهل وأبا لهب ليعرفان ذلك كلّه ، وإنّما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أنّهم أُولو الأمر بعد رسول الله صلى الله عليه وآله وسلم ، علىٰ حدّ 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ولم يعرف إمام زمانه ، مات ميتة 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حبّهم وولايتهم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والولاية اللازمان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لأئمّة الصدق من المتابعة والمطاوعة لهم في أُصول الدين وفروعه ، وهذا في غاية الوضوح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جمع أحاديث الباب السابق ، أي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يعرف إمام زمانه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وأحاديث النبيّ صلى الله عليه وآله وسلم بأنّ الخلفاء والأئمّة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 كلّهم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الواردة في كتب المسلمين وصحاحهم ، استفاد من مجموع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الأئمّة الاثني عشر مستمرّ إلىٰ انقضاء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يدّع أحد من المسلمين علىٰ مختلف فرقهم وطوائفهم إمامة هذا العدد مستمرّاً إلىٰ آخر الدهر سوىٰ الشيعة الإمامية ، فيتعيّن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هي الفرقة الناجية والمتحرّزة من ميتة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أكّد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رواه الحافظ أبو بكر محمّد بن موسى الشيرازي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قال لعليّ عليه السلام ، حين سأله عن الفرقة الناجية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المتمسّك بما أنت وشيعتك وأصحابك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تمام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الحافظ الشيرازي في تفسيره ، الّذي استخرجه من التفاسير الاثني عشر لعلماء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أبي موسى يعقوب بن سفيان ، تفسير ابن جريح ، تفسير مقاتل بن سليمان ، تفسير وكيع بن جرّاح ، تفسير أبي عبيدة القاسم بن سلام ، تفسير عليّ بن حرب ، تفسير السدّي ، تفسير مجاهد ، تفسير مقاتل بن حيان ، وتفسير أبي صالح ؛ وكلّهم من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رووا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رسول الله صلى الله عليه وآله وسلم وتذاكرنا رجلاً يصلّي ويصوم ويتصدّق ويزكّي ، فقال لنا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يعبد الله ويسبّحه ويقدّسه ويوحّده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أعرفه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فبينا نحن في ذكر الرجل ، إذ طلع علينا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رسول الله صلى الله عليه وآله وسلم وقال لأبي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سيفي هذا وأمضِ فيه إلىٰ هذا الرجل واضرب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أوّل مَن يأتي في حزب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أبو بكر فرآه راكعاً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أقتله ؛ فإنّه نهانا عن قتل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اجلس فلست بصاحبه ، قم 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سيفي هذا من يد أبي بكر وادخل المسجد واضرب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السيف من يد أبي بكر ودخلت المسجد ورأيت الرجل ساجداً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أقتله ، وقد استأذن مَن هو خير منّي ، فرجعت إلىٰ رسول الله صلى الله عليه وآله وسلم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وجدته ساجداً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فلست بصاحبه ، قم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قاتله فإن وجدته فاقتله ؛ فإنّك إن قتلته لم يبقَ بين أُمّتي خلاف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فأخذت السيف ودخلت المسجد فلم أره ، فرجعت إلىٰ رسول الله صلى الله عليه وآله وسلم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أُمّة موسى عليه السلام افترقت علىٰ إحدىٰ وسبعين فرقة ، فرقة ناجية والباقون في النار ، وإنّ أُمّة عيسى افترقت علىٰ اثنتين وسبعين فرقة ، فرقة ناجية والباقون في النار ، وستفترق أُمّتي علىٰ ثلاث وسبعين فرقة ، فرقة ناجية والباقون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الناجية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المتمسّك بما أنت وشيعتك وأصحابك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في ذلك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 عِطْفِهِ لِيُضِلَّ عَن سَبِيلِ اللهِ لَهُ فِي الدُّنْيَا خِزْيٌ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مَن يظهر من أصحاب البدع والضلالات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قتل الرجل إلاّ أمير المؤمنين عليه السلام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النهروان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فِي الدُّنْيَا خِزْيٌ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بالقتل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وَنُذِيقُهُ يَوْمَ الْقِيَامَةِ عَذَابَ الْحَرِيقِ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بقاتله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هذا الحديث الشريف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حسن الصيمري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الإلزام ، ورواه بعين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عليّ الكركي في نفحات اللاهوت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الغري ، عن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السيد محمّد بن يوسف التونسي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السيف اليماني المسلول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بكر الشيرازي في كتابه ، المستخرج من التفاسير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الفرقة الناجية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المتمسّكون بما أنت عليه وأصحابك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ولمزيد المتابعة ؛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والرجل الّذي أمر النبيّ صلى الله عليه وآله وسلم بقتله هو رأس الخوارج فيما بعد ، الملقّب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 الثدية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ذي الثدية 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ربّه الأندلسي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ويوجد دليل آخر علىٰ كون الفرقة الناجية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وشيعته ، أو أصحابه ؛ لأنّ الشيعة لغة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الصحب والأتباع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ابن عساكر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الخوارزمي الحنفي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الحسكاني الحنفي في شواهد التنزيل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الكنجي الشافعي في 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المناوي الشافعي في كنوز الحقائق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السيوطي الشافعي في الدرّ المنثور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سبط ابن الجوزي الحنفي في تذكرة الخواص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والشوكاني في فتح القدير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النبيّ صلى الله عليه وآله وسلم قال عن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وشيعته لهم الفائزون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خلدون في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الشيعة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الصحب والأتباع ، ويطلق في عرف الفقهاء والمتكلّمين من الخلف والسلف علىٰ أتباع عليّ وبنيه ،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الشهرستاني في الملل والنحل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هم الّذين شايعوا عليّاً رضي الله عنه علىٰ الخصوص ، وقالوا بإمامته وخلافته نصّاً ووصيّة ، إمّا جلياً وإمّا خفياً ، واعتقدوا أنّ الإمامة لا تخرج من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10895_103488"/>
      <w:bookmarkStart w:id="249" w:name="pg10895_103488"/>
      <w:bookmarkEnd w:id="249"/>
    </w:p>
    <w:p>
      <w:pPr>
        <w:pStyle w:val="BookText"/>
        <w:rPr/>
      </w:pPr>
      <w:bookmarkStart w:id="250" w:name="pg10895_103488"/>
      <w:bookmarkEnd w:id="250"/>
      <w:r>
        <w:rPr>
          <w:rFonts w:ascii="Amiri" w:hAnsi="Amiri" w:eastAsia="Amiri" w:cs="Amiri"/>
          <w:color w:val="111111"/>
          <w:sz w:val="28"/>
          <w:sz w:val="28"/>
          <w:szCs w:val="28"/>
          <w:rtl w:val="true"/>
          <w:lang w:bidi="ar-SA"/>
        </w:rPr>
        <w:t xml:space="preserve">أمّا عن قول الدليمي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معصوماً لَما قبل التحكيم وجوّز لهم أن ينازعوه ، وإنّما يقيم لهم الدلائل علىٰ عصمته وبعدها ينتهي كلّ شيء </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224972_2870459653"/>
      <w:bookmarkStart w:id="252" w:name="_Toc82"/>
      <w:bookmarkEnd w:id="251"/>
      <w:r>
        <w:rPr>
          <w:rtl w:val="true"/>
        </w:rPr>
        <w:t xml:space="preserve">أقول </w:t>
      </w:r>
      <w:r>
        <w:rPr>
          <w:rtl w:val="true"/>
        </w:rPr>
        <w:t>:</w:t>
      </w:r>
      <w:bookmarkEnd w:id="252"/>
    </w:p>
    <w:p>
      <w:pPr>
        <w:pStyle w:val="BookText"/>
        <w:rPr/>
      </w:pPr>
      <w:r>
        <w:rPr>
          <w:rFonts w:ascii="Amiri" w:hAnsi="Amiri" w:eastAsia="Amiri" w:cs="Amiri"/>
          <w:color w:val="111111"/>
          <w:sz w:val="28"/>
          <w:sz w:val="28"/>
          <w:szCs w:val="28"/>
          <w:rtl w:val="true"/>
          <w:lang w:bidi="ar-SA"/>
        </w:rPr>
        <w:t>مَن قال إنّ إقامة الدلائل للخصوم ينهي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هناك أعظم وأبين من دلائل الأنبياء عليهم السلام لأقوامهم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تجد أنّ تلك الأقوام قد خرجت علىٰ أنبيائها ولم تؤمن بهم ، بل رمتهم بالسحر ، ونَعَتتهُم بالكفر ، وسعت في تعذيبهم وقتلهم ، إلىٰ غير ذلك من الأُمور الّتي ذكرها القرآن الكريم ، وهي تتلىٰ علىٰ مسامع الناس بكرةً وأصيلاً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لا يوجد تلازم بين العصمة وقبول التحكيم أو رفضه ؛ فإنّ </w:t>
      </w:r>
    </w:p>
    <w:p>
      <w:pPr>
        <w:pStyle w:val="BookText"/>
        <w:rPr/>
      </w:pPr>
      <w:r>
        <w:rPr>
          <w:rFonts w:ascii="Amiri" w:hAnsi="Amiri" w:eastAsia="Amiri" w:cs="Amiri"/>
          <w:color w:val="111111"/>
          <w:sz w:val="28"/>
          <w:sz w:val="28"/>
          <w:szCs w:val="28"/>
          <w:rtl w:val="true"/>
          <w:lang w:bidi="ar-SA"/>
        </w:rPr>
        <w:t>للظروف والسياسات أحكامها ، فهل ترىٰ أنّ العصمة غابت عن النبيّ صلى الله عليه وآله وسلم حين قَبِل بصلح الحديبية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الطرف المقابل له في ذلك الصلح كان من المشركين ، بينما الطرف المقابل لأمير المؤمنين عليه السلام في حادثة التحكيم بصِفّين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حصل تشكيك بنبوّة النبيّ محمّد صلى الله عليه وآله وسلم من أحد المسلمين الّذين شهدوا صلح الحديبية مع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صحبته للنبيّ صلى الله عليه وآله وسلم بما يقرب من عشرين عاماً منذ إسلامه إلىٰ يوم الحديبية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غرائب فعل الأصحاب مع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واجه هذا المسلم النبيّ صلى الله عليه وآله وسلم نفسه بهذا التشكيك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نبيّ الله حقّاً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علىٰ الحقّ وعدوّنا علىٰ الباطل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نعطي الدنيّة من ديننا إذاً ؟</w:t>
      </w:r>
    </w:p>
    <w:p>
      <w:pPr>
        <w:pStyle w:val="BookText"/>
        <w:rPr/>
      </w:pP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رسول الله ، ولست أعصيه ، وهو ناصري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كنتَ تحدّثنا أنّا سنأتي البيت فنطّوّف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 فأخبرتك أنّا نأتيه العام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آتيه ومطّوّف به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 عمر بن الخطّاب بما واجه به النبيّ صلى الله عليه وآله وسلم من كلام هنا ، وبما استمع إليه من جواب منه صلى الله عليه وآله وسلم ، بل ذهب إلىٰ أبي بكر وواجهه </w:t>
      </w:r>
    </w:p>
    <w:p>
      <w:pPr>
        <w:pStyle w:val="BookText"/>
        <w:rPr/>
      </w:pPr>
      <w:r>
        <w:rPr>
          <w:rFonts w:ascii="Amiri" w:hAnsi="Amiri" w:eastAsia="Amiri" w:cs="Amiri"/>
          <w:color w:val="111111"/>
          <w:sz w:val="28"/>
          <w:sz w:val="28"/>
          <w:szCs w:val="28"/>
          <w:rtl w:val="true"/>
          <w:lang w:bidi="ar-SA"/>
        </w:rPr>
        <w:t xml:space="preserve">بمثل ما واجه النبيّ صلى الله عليه وآله وسلم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قيل بعد ذلك أنّ عمر بن الخطّاب أحسّ بعظيم الذنب لِما بدر منه يوم صلح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في هذه القضية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أصوم وأتصدّق وأُصلّي وأعتق مخافة كلامي الّذي تكلّمت به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الّذي أصاب الدليمي هنا من تشكيك بعصمة الإمام عليه السلام لقبوله التحكيم في واقعة صفين ، هو من سنخ ما أصاب الخليفة من النبيّ صلى الله عليه وآله وسلم لقبوله صلح الحديبية ،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فإنّ مَن رجع إلىٰ واقعة صفين واطّلع علىٰ حادثة التحكيم فيها تبيّن له عذر أمير المؤمنين عليه السلام بقبولها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هنا أرشد الدليمي إلىٰ نصّين مهمّين في نهج البلاغة يُغنيانِهِ عمّا سواهما في فهم حادثة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فليقرأ ما قاله عليه السلام لأصحابه بعد ليلة الهرير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بتعليق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وما قاله عليه السلام للخوارج وقد خرج إلىٰ معسكرهم وهم مقيمون علىٰ إنكار الحكومة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بتعليق الشيخ محمّد عبده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هذين النصّين ما يدلّ علىٰ عصمته ؛ فانظر إلىٰ قوله للخوارج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رأيتكم أعطيتموها </w:t>
      </w:r>
      <w:r>
        <w:rPr>
          <w:rStyle w:val="FootnoteAnchor"/>
          <w:rtl w:val="true"/>
        </w:rPr>
        <w:footnoteReference w:id="777"/>
      </w:r>
      <w:r>
        <w:rPr>
          <w:rFonts w:ascii="Amiri" w:hAnsi="Amiri" w:eastAsia="Amiri" w:cs="Amiri"/>
          <w:color w:val="111111"/>
          <w:sz w:val="28"/>
          <w:sz w:val="28"/>
          <w:szCs w:val="28"/>
          <w:rtl w:val="true"/>
          <w:lang w:bidi="ar-SA"/>
        </w:rPr>
        <w:t xml:space="preserve">، والله لئن أبَيتُها ما وجبت علَيَّ فريضتها ، ولا حمّلني الله ذنبها ، والله إن جئتها إنّي للمحقُّ الّذي يُتّبع ، وإنّ الكتاب لمعي ، ما فارقته منذ صحبته </w:t>
      </w:r>
      <w:r>
        <w:rPr>
          <w:rFonts w:eastAsia="Amiri" w:cs="Amiri" w:ascii="Amiri" w:hAnsi="Amiri"/>
          <w:color w:val="111111"/>
          <w:sz w:val="28"/>
          <w:szCs w:val="28"/>
          <w:rtl w:val="true"/>
          <w:lang w:bidi="ar-SA"/>
        </w:rPr>
        <w:t xml:space="preserve">... ». </w:t>
      </w:r>
      <w:bookmarkStart w:id="253" w:name="pg10895_103491"/>
    </w:p>
    <w:p>
      <w:pPr>
        <w:pStyle w:val="BookText"/>
        <w:rPr/>
      </w:pPr>
      <w:bookmarkEnd w:id="253"/>
      <w:r>
        <w:rPr>
          <w:rFonts w:ascii="Amiri" w:hAnsi="Amiri" w:eastAsia="Amiri" w:cs="Amiri"/>
          <w:color w:val="111111"/>
          <w:sz w:val="28"/>
          <w:sz w:val="28"/>
          <w:szCs w:val="28"/>
          <w:rtl w:val="true"/>
          <w:lang w:bidi="ar-SA"/>
        </w:rPr>
        <w:t xml:space="preserve">فكلامه عليه السلام هنا هو نفس مفاد قول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القرآن والقرآن مع عليّ ،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xml:space="preserve">، الدالّ علىٰ العصمة ، وقد ذكرناه في ما مرّ سابقاً من أدلّة حول عصمته عليه السلام ؛ فراجع </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224974_2870459653"/>
      <w:bookmarkStart w:id="255" w:name="_Toc83"/>
      <w:bookmarkEnd w:id="254"/>
      <w:r>
        <w:rPr>
          <w:rtl w:val="true"/>
        </w:rPr>
        <w:t xml:space="preserve">وفي الختام أقول </w:t>
      </w:r>
      <w:r>
        <w:rPr>
          <w:rtl w:val="true"/>
        </w:rPr>
        <w:t>:</w:t>
      </w:r>
      <w:bookmarkEnd w:id="255"/>
    </w:p>
    <w:p>
      <w:pPr>
        <w:pStyle w:val="BookText"/>
        <w:rPr/>
      </w:pPr>
      <w:r>
        <w:rPr>
          <w:rFonts w:ascii="Amiri" w:hAnsi="Amiri" w:eastAsia="Amiri" w:cs="Amiri"/>
          <w:color w:val="111111"/>
          <w:sz w:val="28"/>
          <w:sz w:val="28"/>
          <w:szCs w:val="28"/>
          <w:rtl w:val="true"/>
          <w:lang w:bidi="ar-SA"/>
        </w:rPr>
        <w:t>رحِم الله امرءاً قرأ كلمات النبيّ صلى الله عليه وآله وسلم في أهل بيته ، وكلمات أمير المؤمنين عليه السلام في نهج البلاغة وتدبّر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بقيت هناك أُمور أشار إليها الدليمي في كتيّبه هذا ، لها علاقة بفروع الدين ، لم أشأ الحديث عنها طلباً للاختصار ، وإنّما يأخذ أحكامها المكلَّف من العالِم الجامع لشرائط التقليد ويعمل حسب فتواه ، ولا دخل لآراء غير العلماء في الأحكام الفرعية ، ولا يعتدّ بفهم غير العلماء لأي نصّ 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تشمل أقوال المعصومين عليهم السلام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استخراج الأحكام الفرعية ما لم يبلغوا درجة الاجتهاد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بالمسلم أن يتثبّت من أُصول دينه أوّلاً ، ويتحرّز عن ميتة الجاهلية ، ثمّ يعطف علىٰ الفروع ليناقش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تعالىٰ العفو والمغفرة والرحمة ، واستميح مولاي أمير المؤمنين عليه السلام العذر إن كنتُ قصّرت في بيان ما يستوجب علَيَّ بيانه من موضوعات النهج المطروحة في هذا البحث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وعذري بضيق الوقت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الوقت الّذي خُصّص لإعداد هذا الردّ كان شهراً واحداً فقط ، وذلك لكثرة الانشغال بالدراسة والتحصيل ، </w:t>
      </w:r>
    </w:p>
    <w:p>
      <w:pPr>
        <w:pStyle w:val="BookText"/>
        <w:rPr/>
      </w:pPr>
      <w:r>
        <w:rPr>
          <w:rFonts w:ascii="Amiri" w:hAnsi="Amiri" w:eastAsia="Amiri" w:cs="Amiri"/>
          <w:color w:val="111111"/>
          <w:sz w:val="28"/>
          <w:sz w:val="28"/>
          <w:szCs w:val="28"/>
          <w:rtl w:val="true"/>
          <w:lang w:bidi="ar-SA"/>
        </w:rPr>
        <w:t xml:space="preserve">لا سيّما ما تتطلّبه المراحل الأُولىٰ من الدراسة من الجهد والوقت ، ولم تكن المباشَرة في إعداد هذا الردّ إلاّ بتكليف خاصّ من بعض أهل الفضيلة والعلم ، وفّقهم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 العذر هو قلّة المصادر الّتي بحوزتي أو الّتي استطعت أن أرجع إليها في المكتبات العامّة بهذه العجالة من البحث ، وحُسن الظن بأنّ العذر عند الكرام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وأسأله 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 علىٰ المسلمين جميعاً في مشارق الأرض ومغاربها بالرحمة الواسعة ، والكرامة السابغة ، بأن يريهم الحقّ حقّاً كي يتّبعوه ، والباطل باطلا كي يجتنبوه ، وأن يجمع كلمتهم ويوحّد صفوفهم ، وأن يمنحهم من القوّة ما يُرهبون به عدوّ الله وعدوّهم ، إنّه سميع مجيب ،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pStyle w:val="BookText"/>
        <w:rPr/>
      </w:pPr>
      <w:r>
        <w:rPr>
          <w:rFonts w:ascii="Amiri" w:hAnsi="Amiri" w:eastAsia="Amiri" w:cs="Amiri"/>
          <w:color w:val="111111"/>
          <w:sz w:val="28"/>
          <w:sz w:val="28"/>
          <w:szCs w:val="28"/>
          <w:rtl w:val="true"/>
          <w:lang w:bidi="ar-SA"/>
        </w:rPr>
        <w:t>وصلّىٰٰ الله علىٰ سيّدنا محمّد وآله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الطيّبين الطاهرين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10895_103494"/>
      <w:bookmarkStart w:id="257" w:name="pg10895_103494"/>
      <w:bookmarkEnd w:id="257"/>
    </w:p>
    <w:p>
      <w:pPr>
        <w:pStyle w:val="Heading3"/>
        <w:numPr>
          <w:ilvl w:val="2"/>
          <w:numId w:val="1"/>
        </w:numPr>
        <w:rPr/>
      </w:pPr>
      <w:bookmarkStart w:id="258" w:name="pg10895_103494"/>
      <w:bookmarkStart w:id="259" w:name="__RefHeading___Toc1224976_2870459653"/>
      <w:bookmarkStart w:id="260" w:name="_Toc84"/>
      <w:bookmarkEnd w:id="258"/>
      <w:bookmarkEnd w:id="259"/>
      <w:r>
        <w:rPr>
          <w:rtl w:val="true"/>
        </w:rPr>
        <w:t>الفهارس التفصيلية</w:t>
      </w:r>
      <w:bookmarkEnd w:id="260"/>
    </w:p>
    <w:p>
      <w:pPr>
        <w:pStyle w:val="Heading3"/>
        <w:numPr>
          <w:ilvl w:val="2"/>
          <w:numId w:val="1"/>
        </w:numPr>
        <w:rPr/>
      </w:pPr>
      <w:bookmarkStart w:id="261" w:name="__RefHeading___Toc1224978_2870459653"/>
      <w:bookmarkStart w:id="262" w:name="_Toc85"/>
      <w:bookmarkEnd w:id="261"/>
      <w:r>
        <w:rPr>
          <w:rtl w:val="true"/>
        </w:rPr>
        <w:t xml:space="preserve">- </w:t>
      </w:r>
      <w:r>
        <w:rPr>
          <w:rtl w:val="true"/>
        </w:rPr>
        <w:t>فهرس المصادر</w:t>
      </w:r>
      <w:bookmarkEnd w:id="26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3" w:name="__RefHeading___Toc1224980_2870459653"/>
      <w:bookmarkStart w:id="264" w:name="_Toc86"/>
      <w:bookmarkEnd w:id="263"/>
      <w:r>
        <w:rPr>
          <w:rtl w:val="true"/>
        </w:rPr>
        <w:t xml:space="preserve">- </w:t>
      </w:r>
      <w:r>
        <w:rPr>
          <w:rtl w:val="true"/>
        </w:rPr>
        <w:t>فهرس المواضيع</w:t>
      </w:r>
      <w:bookmarkEnd w:id="26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10895_103496"/>
      <w:bookmarkStart w:id="266" w:name="pg10895_103496"/>
      <w:bookmarkEnd w:id="266"/>
    </w:p>
    <w:p>
      <w:pPr>
        <w:pStyle w:val="Heading3"/>
        <w:numPr>
          <w:ilvl w:val="2"/>
          <w:numId w:val="1"/>
        </w:numPr>
        <w:rPr/>
      </w:pPr>
      <w:bookmarkStart w:id="267" w:name="pg10895_103496"/>
      <w:bookmarkStart w:id="268" w:name="__RefHeading___Toc1224982_2870459653"/>
      <w:bookmarkStart w:id="269" w:name="_Toc87"/>
      <w:bookmarkEnd w:id="267"/>
      <w:bookmarkEnd w:id="268"/>
      <w:r>
        <w:rPr>
          <w:rtl w:val="true"/>
        </w:rPr>
        <w:t>فهرس المصادر</w:t>
      </w:r>
      <w:bookmarkEnd w:id="2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أجوبة الحافظ ابن حجر العسقلاني عن أحاديث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مع مشكاة المصابيح ، للخطيب التبريزي ، تحقيق الشيخ محمّد ناصر الدين الألباني ، 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نور الدين التستري ، تعليق السيّد المرعشي ، المطبعة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الميت من فضائل آل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 ، ط الحلبي بمصر ، مطبوع بهامش الإتحاف بحبّ الأشراف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بكر محمّد بن عبد الله ،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المعافري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الأندلسي المالكي ، 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الجصّاص ، ضبط وتخريج عبد السلام محمّد علي شاهين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الإحكام في أُصول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عليّ بن حزم الأندلسي الظاهري ، تحقيق أحمد شاكر ، مطبعة العاصمة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الإحكام في أُصول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الآمدي ، تعليق الشيخ عبد الرزّاق عفيفي ، 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أحمد الواحدي النيسابوري ، مؤسّسة الحلبي وشركاه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علي بن أبي الكرم ،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انتشارات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 الله بن عبد البرّ القرطبي ، تحقيق علي محمّد البجاوي ،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إسعاف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الصبان ، بهامش نور الأبصار للشبلنجي ، مطبعة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الإتقان في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 تحقيق الشيخ عادل أحمد عبد الموجود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الأُصول العامة للفقه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الحكيم ، دار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محمّد بن النعمان ، المعروف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الفحول إلىٰ تحقيق الحقّ من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الشوكاني ، مطبعة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الاقتصاد الهادي إلىٰ طرق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جعفر محمّد بن الحسن الطوسي ، نشر مكتبة جامع چهلستون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أوائل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 دار المفيد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مسلم بن قتيبة الدينوري ، تحقيق عليّ شيري ، انتشارات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عبدالكريم بن محمّد السمعاني ، تعليق عبد الله عمر البارودي ، مركز الخدمات والأبحاث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جابر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الشيخ محمّد باقر المحمودي ،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الدمشقي ، تحقيق عليّ شيري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محمّد بن عبد الله الزركشي ، تحقيق محمّد أبو الفضل إبراهيم ،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باقر المجلسي ،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المجتهد ونهاية المقتصد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الوليد محمّد بن أحمد ابن رشد القرطبي الأندلسي ، تحقيق خالد العطار ، دار الفكر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الخوئي ، دار الزهراء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مرتضى الحسيني الزبيدي ،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خلدون المغربي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الطبري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 تحقيق نخبة من العلماء ،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الخطيب البغدادي ، تحقيق مصطفى عبد القادر عطا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الفكر الفلسفي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أبو ريان ، ط الإسكندرية ،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شيري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شبه النميري البصري ، تحقيق فهيم محمّد شلتوت ، منشورات دار الفكر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 تحقيق محمّد محي الدين عبد الحميد ، المطبعة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مختلف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مسلم بن قتيبة ، تحقيق إسماعيل الأسعردي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الأحوذي بشرح جامع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العلاء محمّد عبد الرحمٰن ابن عبد الرحيم المباركفوري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لبيب وجيه بيضون ، 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إدريس الرازي ، تحقيق أسعد محمّد الطيب ، نشر دار 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البحر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الشهير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حيان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الحسان في تفسير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الثعالبي المالكي ، تحقيق الدكتور عبد الفتاح أبو سنة ، دار إحياء التراث العربي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الإمام أبي محمّد بن عاشور ، بيروت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همام الصنعاني ، تحقيق مصطفىٰ مسلم محمّد ، مكتبة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العظيم ،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كثير الدمشقي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الرازي ، مكتب الإعلام الإسلامي ،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وتحقيق دار إحياء التراث العربي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الفيض الكاشاني ، تحقيق حسين الأعلمي ، مؤسسة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المستدرك علىٰ الصحيحين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 الدين الذهبي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 ، تحقيق السيّد عبد الله هاشم اليماني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باقر المحمودي ، مؤسسة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تدريب الراوي في شرح تقريب النواوي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 تحقيق عبد الوهّاب عبد اللطيف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 ط الهند مصوّرة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 مؤسّسة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تمهيد الأوائل وتلخيص 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الطيّب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الشيخ عماد الدين أحمد ، مؤسّسة الكتاب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المامقاني ، المطبعة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 دار الفكر للطباعة ،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الحجّاج يوسف المزي ، تحقيق الدكتور بشار عواد معروف ، مؤسسة الرسالة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الأسماء واللغات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بن شرف النووي ، مصوّرة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القرطبي ، إدارة المنيرية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البيان عن تأويل آي القرآن المعروف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ضبط وتوثيق صدقي جميل العطّار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القرطبي ، دار إحياء التراث </w:t>
      </w:r>
    </w:p>
    <w:p>
      <w:pPr>
        <w:pStyle w:val="BookText"/>
        <w:rPr/>
      </w:pPr>
      <w:r>
        <w:rPr>
          <w:rFonts w:ascii="Amiri" w:hAnsi="Amiri" w:eastAsia="Amiri" w:cs="Amiri"/>
          <w:color w:val="111111"/>
          <w:sz w:val="28"/>
          <w:sz w:val="28"/>
          <w:szCs w:val="28"/>
          <w:rtl w:val="true"/>
          <w:lang w:bidi="ar-SA"/>
        </w:rPr>
        <w:t xml:space="preserve">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 دارالفكر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 مطبعة 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حاتم الرازي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 مكتبة الداوري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رسائل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زكي صفوت ، مطبعة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المطالب في مناقب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أحمد الدمشقي الباعوني الشافعي ، تحقيق الشيخ محمّد باقر المحمودي ، مجمع إحياء الثقافة الإسلامية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 المضية في طبقات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بن أبي الوفاء محمّد بن نصر الله القرشي الحنفي ، دائرة المعارف النظامية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ردّ المحتار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الشهير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إشراف مركز البحوث والدراسات ، دار الفكر للطباعة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الأصفهاني ، 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اليقين في معرفة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الله شُبّر ،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حقيقة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 دار الرياض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خطط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كرد عليّ ، ط دمشق</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الإمام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أحمد بن شعيب النسائي ، تحقيق محمّد هادي الأميني ، مكتبة نينوىٰ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 حيدر آباد الدكن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الكلام في بيان أُمراء البلد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زيني دحلان ، مكتبة الكليات الأزهرية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الحديث والمحدّثين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معروف الحسيني ، 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السحابة في مناقب القرابة والصحابة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الشوكاني ،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في التفسير بالمأثور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 دار المعرفة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دفع الارتياب عن حديث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محمّد بن طاهر العلوي ، دار 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النجّار البغدادي ، تحقيق مصطفىٰ عبد القادر عطا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الطبري ، منشورات مكتبة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ونصوص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الزمخشري ، تحقيق الدكتور سليم النعيمي ، طبعة وزارة الأوقاف العراقية ،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العبّاس أحمد بن علي النجاشي ، تحقيق </w:t>
      </w:r>
    </w:p>
    <w:p>
      <w:pPr>
        <w:pStyle w:val="BookText"/>
        <w:rPr/>
      </w:pPr>
      <w:r>
        <w:rPr>
          <w:rFonts w:ascii="Amiri" w:hAnsi="Amiri" w:eastAsia="Amiri" w:cs="Amiri"/>
          <w:color w:val="111111"/>
          <w:sz w:val="28"/>
          <w:sz w:val="28"/>
          <w:szCs w:val="28"/>
          <w:rtl w:val="true"/>
          <w:lang w:bidi="ar-SA"/>
        </w:rPr>
        <w:t xml:space="preserve">السيد موسىٰ الزنجاني ،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في مناقب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الطبري ، منشورات محمّد علي بيضون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المحكم المتين علىٰ كتاب القول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عبد الله محمّد الصدّيق الغماري ، المعهد الجديد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محمود الآلوسي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الفتىٰ في شرح سورة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العاصمي ، تحقيق الشيخ محمّد باقر المحمودي ، 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شعيب النسائي ، تحقيق الدكتور عبد الغفار سليمان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علي البيهقي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الصنعاني ، مكتبة ومطبعة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سلسلة الأحاديث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 المكتب الإسلامي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سلسلة الأحاديث 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 المكتب الإسلامي ، ومكتبة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بن ماجة ، تحقيق محمّد فؤاد عبد الباقي ، دار الفكر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سليمان بن الأشعث السجستاني ، تحقيق سعيد محمّد اللحام ، دار الفكر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الترمذي ، تحقيق عبد الوهّاب عبد اللطيف ، دار الفكر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بشرح جلال الدين السيوطي وحاشية السندي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شعيب النسائي ، دار الفكر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الدارمي ، مطبعة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 تحقيق شعيب الأرنؤوط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إسماعيل بن كثير ، تحقيق مصطفىٰ عبد الواحد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برهان الدين الحلبي الشافعي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في أخبار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الحي بن العماد الحنبلي ، دار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المرعشي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السيد شهاب الدين المرعشي والسيّد إبراهيم الميانجي ، منشورات 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صالح المازندراني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مسعود البغوي ، تحقيق الشاويش والأرنؤوط ، 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هبة الله المدائني الشهير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أبو الفضل إبراهيم ، دار إحياء الكتب العربية ،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ميثم بن علي البحراني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التفتازاني ، مطبعة البسنوي ،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 بتعريف حقوق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الفضل عياض اليحصبي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المضيرة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أبو رية ،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القشيري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حبّان بترتيب ابن بلبان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بن بلبان ، تحقيق شعيب الأرنؤوط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حجر الهيتمي ، دار الطباعة الميمنية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 تحقيق علي محمّد عمر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 مصوّرة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المحدِّثين 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بن حيان ، تحقيق عبد الغفور البلوشي ، مؤسسة الرسالة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عقائد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المظفّر ، دار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ربّه الأندلسي ، ط لجنة التأليف والترجمة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موسىٰ بن بابويه القمّي ،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صادق بحر العلوم ، منشورات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عون المعبود شرح 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شمس الحقّ العظيم آبادي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الكتاب والسُنّة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الأميني ،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الشوكاني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محمّد الشوكاني ، عالم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الملك العليّ بصحّة حديث باب مدينة العلم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الصدّيق الحنفي المغربي ،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فتوح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البلاذري ، نشر مكتبة النهضة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في فضائل المرتضىٰ والبتول والسبطين والأئمّة من 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إبراهيم بن محمّد بن المؤيد الجويني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فردوس الأخبار بمأثور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شيرويه بن شهردار الديلمي ، تحقيق السعيد بن بسيوني زغلول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سيّد سابق ،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الرازي الجصّاص ،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عجيل جاسم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أحمد الشهير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الصبّاغ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تأليف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شرف الدين العاملي ، قسم الإعلام الخارجي لمؤسّسة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في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الظاهري ،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آل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أحمد بن علي المقريزي ، تحقيق السيد علي عاشور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الرؤوف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الرؤوف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ضبط وتصحيح أحمد عبد السلام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المجموعة في الأحاديث الموضوعة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الشوكاني ، تحقيق محمّد عبد الرحمٰن عوض ، دار الكتاب العربي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شاكر بن أحمد الكتبي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الفيروزآبادي ، مطبعة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قطف الأزهار المتناثرة في الأخبار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 تحقيق الشيخ خليل محي الدين الميس ، 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 تحقيق عليّ أكبر غفاري ، دار الكتب الإسلامية ،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عاصم الشيباني ، 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الله الزمخشري ، شرح وضبط يوسف الحمادي المستشار الأسبق للتربية بمصر ، مكتبة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المتّقي بن حسام الدين الهندي ، تحقيق الشيخ بكري حياني والشيخ صفوة السقا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في مناقب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الكنجي الشافعي ، تحقيق محمّد هادي الأميني ،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آل محسن ، دار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عن جميع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الشعراني ، المطبعة الميمنية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الخفاء ومزيل الألباس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العجلوني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والكافي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الرسول عبد الحسن الغفّار ،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الرؤوف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الرؤوف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بهامش الجامع الصغير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لباب النقول في 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 تحقيق أحمد عبد الشافي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بن منظور الأفريقي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حجر العسقلاني ،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السرخسي ، تحقيق جمع من الأفاضل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فخر الدين الطريحي ، تحقيق السيّد أحمد الحسيني ، مكتب نشر الثقافة الإسلامية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بكر الهيثمي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في شرح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 الدين بن شرف النووي ، دار الفكر للطباعة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الفتاوى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تيمية الحرّاني ، تحقيق عامر الجزار وأنور البار ، دار الوقاء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في أخبار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إسماعيل بن نور الدين ، دار الكتاب اللبناني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المسعودي ، دار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مرقد العقيلة زينب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حسنين السابقي ،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باقر المجلسي ،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الحسين شرف الدين ، ومعها ملحق حسين عليّ الراضي ، مطبعة حسام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مرقاة المفاتيح شرح 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سلطان محمّد </w:t>
      </w:r>
    </w:p>
    <w:p>
      <w:pPr>
        <w:pStyle w:val="BookText"/>
        <w:rPr/>
      </w:pPr>
      <w:r>
        <w:rPr>
          <w:rFonts w:ascii="Amiri" w:hAnsi="Amiri" w:eastAsia="Amiri" w:cs="Amiri"/>
          <w:color w:val="111111"/>
          <w:sz w:val="28"/>
          <w:sz w:val="28"/>
          <w:szCs w:val="28"/>
          <w:rtl w:val="true"/>
          <w:lang w:bidi="ar-SA"/>
        </w:rPr>
        <w:t xml:space="preserve">القاري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السروية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 نشر المؤتمر العالمي لألفية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مصطفى عبد القادر عطا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داود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داود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يعلى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المثنّىٰ التميمي ، تحقيق حسين سليم أحمد ، دار المأمون للتراث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شيبة الكوفي ، تحقيق سعيد محمّد اللحام ، دار الفكر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الصنعاني ، تحقيق حبيب الرحمٰن الأعظمي ، المجلس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الحسيني بن مسعود البغوي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مصادر نهج البلاغة وأسانيده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الزهراء الخطيب ، ط النجف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الخوئي ،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سليمان بن أحمد الطبراني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سليمان بن أحمد الطبراني ، تحقيق إبراهيم الحسيني ، دار الحديث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سليمان بن أحمد الطبراني ، تحقيق حمدي عبد المجيد السلفي ، مكتبة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رضا كحالة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عبد الله العجلي ، مكتبة المدينة المنوّرة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المعقول واللامعقول في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نجيب محمود ، بيروت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قدامة ، تحقيق جماعة من العلماء ،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المعيار والموازنة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الإسكافي محمّد بن عبد الله المعتزلي ، تحقيق الشيخ محمّد باقر المحمودي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الكريم الشهرستاني ، تحقيق محمّد سيّد كيلاني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بن أحمد بن محمّد البكري الحنفي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أخطب خوارزم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المطبوع بهامش 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حسام الدين الشهير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المنتخب من كتاب ذيل المذيل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تدوين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الشهرستاني ، مركز الأبحاث العقائدية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 دار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المؤيد الموفّق بن أحمد المكّي الخوارزمي ، تحقيق الشيخ محمّد السماوي ، مطبعة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تيمية الحرّاني ، تحقيق الدكتور محمّد رشاد سالم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المقالات السنية في كشف ضلالات أحمد 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w:t>
      </w:r>
    </w:p>
    <w:p>
      <w:pPr>
        <w:pStyle w:val="BookText"/>
        <w:rPr/>
      </w:pPr>
      <w:r>
        <w:rPr>
          <w:rFonts w:ascii="Amiri" w:hAnsi="Amiri" w:eastAsia="Amiri" w:cs="Amiri"/>
          <w:color w:val="111111"/>
          <w:sz w:val="28"/>
          <w:sz w:val="28"/>
          <w:szCs w:val="28"/>
          <w:rtl w:val="true"/>
          <w:lang w:bidi="ar-SA"/>
        </w:rPr>
        <w:t>الهرري الشافعي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مفتي الصومال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موارد الظمآن إلىٰ زوائد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بكر الهيثمي ، تحقيق محمّد عبد الرزّاق حمزة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في 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الإمام عليّ عليه السلام ، تحقيق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مفتي الديار المصرية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صبحي الصالح ، 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صبري إبراهيم السيّد ، ط 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آل يس ، المكتب العالمي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 تعليق وتخريج أبو عبد الرحمة صلاح بن محمّد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الدين المبارك بن محمّد الجزري ،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طاهر أحمد الزاوي ومحمود محمّد ، مؤسّسة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النصائح الكافية لمَن يتولّى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عقيل العلوي ،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الحسين شرف الدين الموسوي ،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الزيلعي ، تحقيق أيمن صالح شعباني ،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المتناثر من الحديث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إدريس الحسيني الشهير بالكتاني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عدالة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المحامي الأُردني أحمد حسين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النزاع والتخاصم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أحمد بن عليّ المقريزي ، تحقيق السيّد عليّ عاشور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نيل الأوطار من أحاديث سيّد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الشوكاني ،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في مناقب آل بيت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بن حسن الشبلنجي ، مكتبة 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إلىٰ تحصيل مسائل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محمّد بن الحسن الحرّ العاملي ، تحقيق ونشر 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 تحقيق عبد السلام محمّد هارون ، المؤسّسة العربية للطبع والنشر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سليمان بن إبراهيم البلخي القندوزي الحنفي ، تحقيق علي جمال أشرف الحسيني ، دار الأُسوة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وردت في الهوامش مصادر أُخرىٰ لم أُثبتها لأنّي أخذتها من المصادر المذكورة</w:t>
      </w:r>
      <w:r>
        <w:rPr>
          <w:rFonts w:eastAsia="Amiri" w:cs="Amiri" w:ascii="Amiri" w:hAnsi="Amiri"/>
          <w:color w:val="111111"/>
          <w:sz w:val="28"/>
          <w:szCs w:val="28"/>
          <w:rtl w:val="true"/>
          <w:lang w:bidi="ar-SA"/>
        </w:rPr>
        <w:t>.</w:t>
      </w:r>
      <w:bookmarkStart w:id="270" w:name="pg10895_103514"/>
    </w:p>
    <w:p>
      <w:pPr>
        <w:pStyle w:val="Heading3"/>
        <w:numPr>
          <w:ilvl w:val="2"/>
          <w:numId w:val="1"/>
        </w:numPr>
        <w:rPr/>
      </w:pPr>
      <w:bookmarkStart w:id="271" w:name="__RefHeading___Toc1224984_2870459653"/>
      <w:bookmarkStart w:id="272" w:name="_Toc88"/>
      <w:bookmarkEnd w:id="270"/>
      <w:bookmarkEnd w:id="271"/>
      <w:r>
        <w:rPr>
          <w:rtl w:val="true"/>
        </w:rPr>
        <w:t>فهرس المواضيع</w:t>
      </w:r>
      <w:bookmarkEnd w:id="272"/>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التشيع لعليّ عليه السلام كان علىٰ عهد رسول الله صلى الله عليه وآله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النبيّ صلى الله عليه وآله وسلم في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ملاحظات عامّة حول قراءة الكاتب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أُسلوب الدعوة إلىٰ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قبل البدء بالرد ، التعريف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فرية وضع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الدليمي في مقدّمته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إشكال عودة المختلفين من الفرق الإسلامية إلىٰ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الإشكال لا يُحل إلاّ بالعودة إلىٰ أهل الذكر والراسخين في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أمير المؤمنين عليه السلام يبيّن أهل الذكر والراسخين في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نصوص ترشد إلىٰ أهل الذكر والراسخين في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دعوة الكاتب إلىٰ ترك زخرف القول واتّباع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عدالة الصحابة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من الآيات الّتي استدلّ بها الكاتب علىٰ خيرية الصحابة جميعاً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القرون قرني ، لا يصحّ صدوره عن النبيّ صلى الله عليه وآله وسلم قطعاً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أحاديث نبوية تنافي استفادة الخيرية للقرون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الكلام في دلالة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 دلالة آية الرضوان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طرق حديث العشرة المبشرة والاستدلال علىٰ بطلانه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واقع الصحابة كما بيّنة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التقسيم الإلهي للأصحاب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لفت الانتباه إلىٰ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الصحابة لا يلزم منه القول بتحريف القرآن أو الطعن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واقع الصحابة كما ترويه السُنّة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عليه السلام هو الأُذن الواعية الوارد ذكرها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وعمر يمنعان رواية السُنّة النبوية ويقومان بحرقها ومحوها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الأصحاب لا يلزم منه التفريق بين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وحدة المسلمين إنّما هي وحدة الحقّ لا وحدة البدع والأهواء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الإمام عليه السلام من الصحابة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واقع أصحاب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للإمام عليه السلام يقال انّه أراد به مدح عمر بن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اختلاف أقوال الشراح في القول السابق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الإشكالات الواردة علىٰ تفسير من قال بأنّه عليه السلام أراد به مدح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رفض الإمام عليه السلام العمل بسيرة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نبذة من مخالفات عم للسنّة وإنصاته لاجتهاد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الكاتب حول استشارة عم للإمام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كلمات مدح وثناء قالها عمر بن الخطّاب بحقّ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استدلال الكاتب حول شدة المحبة بين عليّ عليه السلام وعمر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معنىٰ الحب في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تزويج أُم كلثوم من عمر بن الخطّاب خبر لم يتسنَ للمؤرخين قبوله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تسمية أبنائه عليه السلام بأسماء عمر وعثمان لا يعدّ دليلاً علىٰ شدّة المحبّة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الإمام عليه السلام من الشورىٰ والنص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دعوىٰ الكاتب بأنّ الإمام عليه السلام يرىٰ الخلافة 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سبعة نصوص تبين حقّ الإمام عليه السلام بالخلافة وتظلّمه من اغتصابها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 صريح لابن قتيبة في اغتصاب الخلافة من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أُخرىٰ لقوله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أخي ووصيي وخليفتي فيكم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صلى الله عليه وآله وسلم لعليّ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معي مني بمنزلة هارون من موسى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ثلاثة شواهد تؤكّد أنّ النبيّ صلى الله عليه وآله وسلم أراد بالولاية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مني وأنا منه ، وهو ولي كلّ مؤمن بعدي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وليكم بعدي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محاولة ابن تيمية في دفع هذه الأحاديث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نقض كلام الكاتب بأنّ الإمام يرىٰ الخلافة 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علىٰ سؤال الكاتب حول الخلافة هل تثبت بالشورىٰ أو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قول الإمام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أحقّ الناس علىٰ هذا الأمر أقواهم عليه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المتصدّين لهذا الأمر يطلب الهداية والتسديد من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اعتراف أبي بكر بأنّ بيعته كانت فلتة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خلفاء المسلمين يجهلون الأحكام الشرعية المهمة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نبذة من موارد جهل الخلفاء الثلاثة بالأحكام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من أحد العلماء عن خطبة وردت عن الخليفة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الحقّ ، والحقّ مع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مصادر قول الإمام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علّمني رسول الله صلى الله عليه وآله وسلم ألف باب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عليه السلام يطلب أن يُسأل عن كتاب الله وسُنّة رسول الله صلى الله عليه وآله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المسيّب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من الصحابة يقول سلوني إلاّ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من قول الإمام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فنظرت في أمري فإذا طاعتي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ابن أبي الحديد للجملة السابقة الواردة عن الإمام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بطلان مذهب المعتزلة بجواز تقديم المفضول علىٰ الفاضل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وأحاديث تبين أفضلية وأحقية أهل البيت عليه السلام بالخلافة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بيتي أمان لاُمتي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سيّد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الصدّيق الأكبر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الأحاديث الواردة بالخصوص في وجوب موالاة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يتوقّف عند قول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من قول الإمام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تصلح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الشيخ محمّد عبده لقوله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نظرات فإذا طاعتي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إخباره صلى الله عليه وآله وسلم لعليّ عليه السلام بأنّ الأُمة ستغدر به من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 النبيّ صلى الله عليه وآله وسلم لعليّ عليه السلام بالصبر من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سبب رد الإمام عليه السلام الناس عن مبايعته بعد مقتل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الإمام عليه السلام من أهل الجَمل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معنىٰ الفتنة الوارد ذكرها بحقّ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عقيدة أهل السُنّة في مقاتلي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عقيدة الإمامية في مقاتلي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قال الإمام عليه السلام بحقّ طلحة والزبير والسيّدة عائشة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الإمام عليه السلام من معاوية وحزبه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أقواله عليه السلام الواردة في النهج بحقّ معاوية وفتنة بني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 حقيقة النزاع الّذي كان بين عليّ عليه السلام ومعاوية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أحاديث رسول الله صلى الله عليه وآله وسلم بأنّ حرب عليّ حربه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يضع الأحاديث المكذوبة في فضائل الصحابة كيداً لأهل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أراد معاوية من فعله السابق أن يخلق بين المسلمين خطاً معارضاً لأهل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أصحابي كالنجوم حديث 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الحسن البصري في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جانب من رذائل يزيد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أنّ السياسة جزء لا يتجزأ من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مغالطة للكاتب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أن نرجع الى الدين الواحد الذي كان عليه عليّ ومعاوية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نهىٰ الإمام عليه السلام عن سبّ أهل الشام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 الإمام عليه السلام هو من خلق رسول الله صلى الله عليه وآله وسلم وخلق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مني وأنا من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القرآن والقرآن مع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كان من خلق معاوية مقابل خلق عليّ 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المصادر التي ذكرت قيام معاوية علىٰ المنبر بلعن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يأمر رعيته بسبّ الإمام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 عليّ عليه السلام صيّره معاوية سنّة ينشأ عليها الصغير ويهرم عليها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المسلم فسوق وقتاله 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قول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 علياً فقد سبّني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التسمي بأهل السُنّة والجماعة من آثار الأمويين ومخلفاتهم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تعني الصلابة في السُنّة عند القوم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التناقض الحاصل في التوثيق عند أهل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فرّق الإمام عليه السلام في حربه بين متابعة المدبر وتركه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صلح الإمام الحسن عليه السلام مع معاوية كان من أجل إخماد الفتنة التي أشعلها </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اعتراف معاوية بأنه قاتل من أجل المُلك والإمارة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ينقض عهوده مع الإمام الحسن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تطاول معاوية علىٰ مقام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موارد لعن النبيّ صلى الله عليه وآله وسلم لمعاوية وأبيه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الشجرة الملعونة هم بنو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العلوم التي رزقها الإمام عليه السلام وأهل بيته عن النبيّ صلى الله عليه وآله وسلم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عليه السلام هو وارث علم النبيّ صلى الله عليه وآله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بيتي رزقوا فهمي وعلمي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نصوص تبيّن علم الإمام عليه السلام بما هو كائن إلىٰ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مع الكاتب حول حديث أورده عن الإمام</w:t>
      </w:r>
    </w:p>
    <w:p>
      <w:pPr>
        <w:pStyle w:val="BookText"/>
        <w:rPr/>
      </w:pPr>
      <w:r>
        <w:rPr>
          <w:rFonts w:ascii="Amiri" w:hAnsi="Amiri" w:eastAsia="Amiri" w:cs="Amiri"/>
          <w:color w:val="111111"/>
          <w:sz w:val="28"/>
          <w:sz w:val="28"/>
          <w:szCs w:val="28"/>
          <w:rtl w:val="true"/>
          <w:lang w:bidi="ar-SA"/>
        </w:rPr>
        <w:t xml:space="preserve">الصادق عليه السلام ، وبيان جهل الكاتب بعلم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موجز حول منزلة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الوحي والإلهام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اتفاق الإمامية علىٰ منع نزول الوحي بعد النبيّ صلى الله عليه وآله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روايات أهل السُنّة بأنّ عمر كان محدَّثاً وملهماً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أئمّة أهل البيت علماء صادقون مفهمون محدَّثون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نفي القول بتحريف القرآن عند 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بمصحف فاطمة الزهراء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الواردة في منزلة الصديقة فاطمة الزهراء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وجود الحجج بعد النبيّ صلى الله عليه وآله وسلم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المراد بالحجّة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حجج الله الدالة علىٰ وجوده آثاره من مخلوقاته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صار أهل البيت عليهم السلام حجج الله علىٰ خلقه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الأحاديث الواردة عن النبيّ صلى الله عليه وآله وسلم بأسماء الحجج من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نصوص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 وجود الحجج بعد الأنبياء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عصمة الإمام عليه السلام</w:t>
      </w:r>
    </w:p>
    <w:p>
      <w:pPr>
        <w:pStyle w:val="BookText"/>
        <w:rPr/>
      </w:pPr>
      <w:r>
        <w:rPr>
          <w:rFonts w:ascii="Amiri" w:hAnsi="Amiri" w:eastAsia="Amiri" w:cs="Amiri"/>
          <w:color w:val="111111"/>
          <w:sz w:val="28"/>
          <w:sz w:val="28"/>
          <w:szCs w:val="28"/>
          <w:rtl w:val="true"/>
          <w:lang w:bidi="ar-SA"/>
        </w:rPr>
        <w:t xml:space="preserve">قياس منطقي لآيات القرآن الكريم ينتج عصمة أهل البيت عليهم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أدلة السُنّة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الأحاديث الدالة علىٰ عصمة عليّ عليه السلام 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الديلمي يحذف الاستثناء الدال علىٰ العصمة من كلام الإمام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نصوص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ترشد علىٰ عصمة الإمام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قول الإمام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أهمّني ذنب أمهلت بعده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اسألوني قبل أن تفقدوني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وجود المعصوم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توجيه الألفاظ الواردة في وصية الإمام عليه السلام لابنه الحسن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صلى الله عليه وآله وسلم عهد إلىٰ عليّ عليه السلام سبعين عهداً لم يعهدها الىٰ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أراد الإمام عليه السلام بكتابه إلىٰ أهل الكوفة الذي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ظالماً أو مظلوماً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الإمام عليه السلام بين المسلمين دالة علىٰ عصمته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الوسائط المشروعة بين الخالق والمخلوق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التفريق بين الشفاعة الباطلة والشفاعة الصحيحة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معنىٰ الواسطة التي يجوز التوسل بها إلىٰ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الأعمى أوضح دليل علىٰ جواز التوسل بالصالحين من عباده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 ولاة الأمر في الإسلام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اشتباه الكاتب في معرفة مهمة ولاة الأمر في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حالة الاتحاد والمجانسة بين النبيّ وأُولي الأمر من أهل بيته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معرفة ولاة الأمر له ودخل في حسن عاقبة المرء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مات ولم يعرف إمام زمانه مات ميتة جاهلية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الأئمّة الواجب معرفتهم علىٰ كلّ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قول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آل محمّد براءة من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الفرقة الناجية الذي رواه الحافظ الشيرازي في تفسيره المأخوذ من إثني عشر تفسيراً من تفاسير أهل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قبول الإمام عليه السلام التحكيم في واقعة صفّين لا مدخلية له بالعصمة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غابت العصمة عن النبي صلى الله عليه وآله وسلم حين قبل بصلح الحديبية مع المشركين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هو الوحيد الذي شك بنبوة النبيّ صلى الله عليه وآله وسلم إثر صلح الحديبية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أصاب الدليمي من الإمام عليه السلام من سنخ ما أصاب الخليفة من النبيّ صلى الله عليه وآله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الإمام عن الخوارج يدلنا علىٰ عصمته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الختام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الفهارس التفصيلية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المواضيع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 في الاصطلاح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المناطقة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توقّف الشيء علىٰ نفسه ، ومثاله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صادق لأنّه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يكذب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مختلفة ، الكامل في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أرسله إرسال المسلّمات عند ذكره أمر الله فيه بإظهار دعوته ،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الفيروزآبادي في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شيعة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أتباعه وأنصاره ، ويقع علىٰ الواحد والاثنين والجمع والمذكّر والمؤنّث ، وقد غلب هذا الاسم علىٰ من يتولّىٰ عليّاً وأهل بيته حتّىٰ صار اسماً خاصّاً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ثلاثة من هؤلاء الّذين عُرفوا بتشيّعهم وموالاتهم لعليّ عليه السلام علىٰ عهد رسول الله صلى الله عليه وآله وسلم هم من الأصحاب الأربعة الّذين يحبّهم الله جلّ وعلا ، والّذين أمر الله تعالىٰ رسوله صلى الله عليه وآله وسلم بحبّهم بالإضافة إلىٰ عليّ عليه السلام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ورئيس المجمع العلمي العربي بدمشق ، وصاحب 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والمؤلّفات الكثيرة ، وأحد كبار الكتّاب ، أصله من أكراد السليمانية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أعمال الموصل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ومولده ووفاته في دمشق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علىٰ كلّ طالب لعلوم العربية ومباحث التوحيد والعدل الإلٰهي ومباحث الإمامة ومختلف العلوم الدينية الأُخرىٰ ، بل وغير الدينية ، أن لا يفوته الاطّلاع علىٰ هذا السِفر الخالد ، ومع ذلك يقول الدليمي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شاءت الأقدار أن أطّلع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في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الوهّابية ليست مذهباً دينياً ، وإنّما هي حركة سياسية كان الهدف من إنشائها في القرن الثامن عشر الميلادي ، أيام الاحتلال البريطاني للجزيرة العربية بالتعاون بين آل سعود وبريطانيا ، هو ضرب الإسلام من الداخل وفق طريقة جديدة اكتشفها الاستعمار الغربي الكافر ، ألا وهي ضرب الدين بالدين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اكتشف هذا الاستعمار الكافر بأنّ الوسائل القديمة في السيطرة علىٰ خيرات المسلمين وإضعاف قوّتهم قد باءت بالفشل ، فابتكر هذه الطريقة الجديدة المدعومة بالسلطة والمال والسلاح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وأسانيده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أبو حامد عبد الحميد بن هبة الله بن محمّد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أعيان المعتزلة ، ولد في المدائن سنة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وانتقل إلىٰ بغداد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لما 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عبده بن حسن خير الله من آل التركماني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مفتي الديار المصرية ، ومن كبار رجال الإصلاح والتجديد ، ولد سنة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مصر ، وتوفّي سنة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الحسين بن موسىٰ العلوي الحسيني الموسوي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بغداد ، كان يلقّب 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ذي الحسبين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انتهت إليه نقابة الأشراف في حياة والده ، توفّي ببغداد 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المعقول واللامعقول في التراث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صبحي الصالح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خلكان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تابعه علىٰ زعمه هذا كلّ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الصفدي في الوافي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واليافعي في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 بتحقيق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صبري إبراهيم السيّد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الشريف الرضي عن بعضها مصرّحاً باسمه ، 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البيان والتبيين للجاحظ ، والمغازي لسعيد بن يحيىٰ ، والمقتضب للمبّرد ، وتاريخ الطبري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وأسانيده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وأسانيده ، وكذلك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 للشيخ محمّد حسن آل ياسين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استعنّا به في بيان بعض مطالب هذه المقدّمة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الحديث في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سلسلة الأحاديث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للألباني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يحمل معاني كثيرة إن أخذت بأحدها احتج الخصم بالآخر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وليجة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يدخل فيه الساتر اعتصاماً من مطر أو برد أو توقّياً من مفترس</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طريقهم أو حالهم أو قصدهم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أقام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أقاموا فأقيموا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ذكر نزول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فَاسْأَلُوا أَهْلَ الذِّكْرِ إِن كُنتُمْ لَا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أهل البيت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في تفسيره ، وابن كثير في تفسيره ، والآلوسي في تفسيره ، والقرطبي في تفسيره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 للسيّد عبد الحسين شرف الدين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لتقف علىٰ عشرات الموارد الّتي اجتهد فيها بعض الصحابة مقابل النصوص القرآنية ، والّتي ما زال الكثير من المسلمين يأخذون بهذه الاجتهادات ويعملون بها رغم مخالفتها لصريح القرآن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تفسيره لآية الوضوء من سورة المائدة ، وانظر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فثبت أنّ قراءة وأرجلَكم بنصب اللام توجب المسح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يجوز دفع ذلك بالأخبار ؛ لأ نّها بأسرها من باب الآحاد ، ونسخ القرآن بخبر الواحد لا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حديث الثقلين بمختلف ألفاظه في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عليه السلام ، صحيح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للبغوي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وأقرّه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تلخيص المستدرك بذيل المستدرك ، خصائص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سلسلة الأحاديث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للألباني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المؤاخذات علىٰ الكاتب في كتيبه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 يصلّ علىٰ النبيّ صلى الله عليه وآله وسلم الصلاة الّتي أمر الله بها ورسوله المؤمنين ، بل كان يأتي بالصلاة المنهي عنها ، وهي الصلاة البتراء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عن النبيّ صلى الله عليه وآله وسلم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تصلّوا علَيَّ الصلاة البتراء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تمام الرواية في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الأدب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نتائج معركة الحَرّة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 التاريخ</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هجوم جيش يزيد علىٰ مكّة ، وهدم جانب من البيت بفعل المنجنيق الّذي كان يضرب به قائد جيش يزيد الكعبة في الإمامة والسياسة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حجر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وأصحاب السُنن وصحّ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حه ابن حبّان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حجر في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حديث حسن ، له طرق قد يرتقي بها إلىٰ الصحّ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والطبراني بأسانيد ورجالها رجال الصحيح غير أيمن بن مالك الأشعري ، وهو ثقة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حه ، تلخيص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وصحّحه ،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لزيني 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تفسيره جامع البيان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فَعَلِمَ مَا فِى قُلُوبِهِمْ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تعالىٰ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 ربّك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قلوب المؤمنين من أصحابك إذ يبايعونك تحت الشجرة ، من صدق النية ، والوفاء بما يبايعونك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والنحل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صحيح علىٰ شرط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ووافقه الذهبي ، كما في ذيل المستدرك ،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ورجاله رجال الصحيح ،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سلسلة الأحاديث الصحيحة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الألباني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رواية أحمد ، وابن سعد في الطبقات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إسناد صحيح ، رجاله ثقات رجال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لتقف علىٰ التحقيق في الرواية ، ومجلّة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دد المزدوج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الصادرة عن مؤسّسة آل البيت عليهم السلام لإحياء التراث في قم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اختاره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 والفلاس ، والحربي ، وابن أبي عاصم ، وابن خياط ، وابن سفيان ، وابن معين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الكريمة من 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أيضاً أنّ من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قتل نفسه في إحدىٰ المعارك بسهم ، وقد أخبر النبي صلىٰ‌الله عليه وآله وسلم عنه قبل ذلك بأنّه من أهل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البخاري ومسلم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عدالة الصحابة ، للمحامي الأردني أحمد حسين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لتقف علىٰ تعاريف القوم للصحبة وأقوالهم فيها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 للآية الكريمة تجده يفسّرها كما بيّناه أعلاه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كتب تفاسير المسلمين عند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رَأَوْا تِجَارَةً أَوْ لَهْوًا انفَضُّوا إِلَيْهَا وَتَرَكُوكَ قَائِمًا قُلْ مَا عِندَ اللهِ خَيْرٌ مِّنَ اللَّهْوِ وَمِنَ التِّجَارَةِ وَاللهُ خَيْرُ الرَّازِقِينَ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يُطردون ويُبعدون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الرقاق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الحوض</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خُرّاج ودُمّل كبير ، تظهر في الجوف فتقتل صاحبها غالباً ، وورد تفسيرها في بعض أحاديث الباب بأنّها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من نار يقع علىٰ نياط قلب أحدهم فيهلك</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صفات المنافقين وأحكامهم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إن شئت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وَمِنْهُم مَّنْ عَاهَدَ اللهَ لَئِنْ آتَانَا مِن فَضْلِهِ لَنَصَّدَّقَنَّ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فَأَعْقَبَهُمْ نِفَاقًا فِي قُلُوبِهِمْ إِلَىٰ يَوْمِ يَلْقَوْنَهُ بِمَا أَخْلَفُوا اللهَ مَا وَعَدُوهُ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الّذي جاء بحقّ الصحابي ثعلبة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عن الشبلنجي المصري في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ما نقله عن العلاّمة الدميري في حياة الحيوان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مَن جمع القرآن حفظاً علىٰ عهده فأُبيّ بن كعب ، ومعاذ بن جبل ، وأبو يزيد الأنصاري ، وأبو الدرداء ، وزيد بن ثابت ، وعثمان بن عفّان ، وتميم الداري ، وعبادة بن الصامت ، وأبو أيّوب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الآية في تفاسير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 والسيوطي ، والرازي ، وابن كثير ، والقرطبي ، والشوكاني ، وغيرهم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استخرج الخالص منه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 الذهب بالنار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أخلصه ممّا يشوبه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الصفحات القادمة إن شاء الله تعالىٰ بيان الأشخاص المعنيّين بالمفردات المذكورة أعلاه ، من الكتاب الكريم والسُنّة النبوية الشريفة المتّفق عليها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يحيىٰ بن جعدة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عمر أن يكتب السُنّة ، ثمّ بدا له أن لا يكتبها ، ثمّ كتب في الأمصار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عنده شيء فليمحه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عبد البرّ في جامع بيان العلم وفضله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ولمزيد الاطلاع علىٰ هذا التاريخ وتفاصيله يمكن مراجعة كتاب منع تدوين الحديث للسيّد علي الشهرستاني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عرفة ، المعروف 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نفطويه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من أكابر المحدّثين وأعلامهم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أكثر الأحاديث الموضوعة في فضائل الصحابة افتعلت في أيّام بني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تقرباً إليهم بما يظنّون أنّهم يرغمون به أُنوف بني هاشم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تعريف الصحابي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العسقلاني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الوقاية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بطانة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خواصّه وأصحاب سرّه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تجده يرويه مرسلاً ، وتاريخ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يرويانه بسند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دأب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لم يوثّق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ويرويه ابن عساكر في تاريخه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 يشتملان علىٰ جماعة من المجاهيل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محمّد عبده في تعليقه علىٰ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رووا أنّ أبا بكر قال بعد البيعة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أقيلوني فلست بخيّركم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وأنكر الجمهور هذه الرواية عنه ، والمعروف 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وليتكم ولست بخيّركم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لشدّما تشطّرا ضرعيها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شبه قسمية ، اعترضت بين المتعاطفين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فالفاء في فسيّرها عطف علىٰ عقدها ، ومراده عليه السلام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أنّهما اقتسما أمر الخلافة بينهما ، قال الشيخ 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تعليقته علىٰ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فأطلق علىٰ تناول الأمر واحداً بعد واحد اسم التشطّر والاقتسام ، كأنّ أحدهما ترك منه شيئاً للآخر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تعليقته علىٰ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الأرض الغليظة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كلمها ، إنّما هو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 كأنّه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خشونتها تجرح جرحاً غليظاً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تعليقته علىٰ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الصعبة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ليست بذلول ، وراكبها إمّا أن يشنقها فيخرم أنفها ، وإمّا أن يسلس لها فترمي به في مهواة تكون فيها هلكته ، والضمير في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فصاحبها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للخلافة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تعليقته علىٰ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مني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ابتلوا وأُصيبوا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إباء ظهور الفرس عن الركوب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علىٰ غير جادّة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والاعتراض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علىٰ غير خطّ 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يسير عرضاً في حال سيره طولاً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بعير عرضي يعترض في السير لأنّه لم يتمّ رياضته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فلان عرضية ، أي عجرفة وصعوبة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النيّرة في الفقه الحنفي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لتأليف 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لشرف الدين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ردّ المختار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 الثلاث</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كتاب التيمّم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المتيمم هل يَنْفخُ فيهما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لمالك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النداء للصلاة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صلاة التراويح ، 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قيام شهر رمضان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تتمّة الحديث في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والسير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الفيء</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يرجى الانتباه إلىٰ كلام الإمام عليه السلام والتوقّف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يدلّ علىٰ أنّ الاختيار لم يكن خاضعاً لأي دليل من الكتاب والسُنّة ، وإنّما كان خاضعاً للآراء الشخصية والمبادرات الفردية ، الأمر الّذي سيأتي الحديث عنه في الصفحات القادمة من الكتاب عند مناقشة الكاتب وإجابته عن سؤاله بشأن 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هي شورىٰ أو بالنصّ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الأخذ علىٰ غير الطريق ، والعسوف الظلوم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جفوة في الكلام وخرق في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بقيّة كلامه عليه السلام 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مختلف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في شرح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مرقاة المفاتيح في شرح مشكاة المصابيح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للعاصمي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المواقف المحرجة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توجّه به اليهود وأحبارهم إلىٰ أبي بكر وعمر من أسئلة أبان خلافتهما عجزا عن الإجابة عنها ، فتصدّىٰ لها أمير المؤمنين عليه السلام وردّ كيد اليهود إلىٰ نحورهم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الحديث في هامش الصفحة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وأحمد بنحوه ، ورجاله موثّقون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الرزّاق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حادّ الله ورسوله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خالف الله ورسوله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الزبير بن بكّار كان ينال من العلويّين ، فتهدّدوه ، فهرب منهم ، وقدم علىٰ عمّه مصعب بن عبد الله بن الزبير ، وشكا إليه حاله ، وخوّفه من العلويّين ، وسأله إنهاء حاله إلىٰ المعتصم ، فلم يجد عنده ما أراد ، وأنكر عليه حاله ، ولامه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محمّد بن يحيىٰ بن الحسن بن جعفر بن عبد الله بن الحسين بن عليّ بن الحسين بن عليّ بن أبي طالب عليهم السلام ، المعروف 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ابن أخي 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مصنّفات كثيرة ، توفّي في شهر ربيع الأوّل سنة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ودفن في منزله بسوق العطش</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تزويج أُم كلثوم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ثبت هذا الفرض فهو يكشف عن سوء خلق الخليفة ، وتجبّره بحقّ أمير المؤمنين عليّ عليه السلام والبيت النبوي عموماً ، وأنّ الإمام عليه السلام استجاب له ضرورة أو تقية خشية وقوع الفتنة أمام تجبّره وإصراره ، كما تشير إليه تلك الروايات ، ومن المعلوم شرعاً أنّ الضرورات تبيح المحظورات ، وقد كان الإمام عليه السلام يتّقي التصادم مع التيار الذي أفرزته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حفاظاً علىٰ بيضة الإسلام ، كما سيأتي بيانه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العقيلة زينب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لمؤلّفه البحّاثة الشيخ محمّد حسنين السابقي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الشيخ السابقي في كتابه هذا جملة من الكتب والمخطوطات التي أُلّفت في نفي هذا الزواج</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السمعاني في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السُليماني بضمّ السين وفتح اللام وسكون الياء المنقوطة باثنتين من تحتها وفي آخرها النون ، هذه النسبة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 وهو اسم بعض أجداد المنتسب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جدّه مصعب الوضّاع ، وهو الّذي اختلقه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ليصرف الناس عن الوقيعة في ابنتهم سكينة بنت خالد بن مصعب ، المولعة بالغناء والترف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العقيلة زينب عليها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للمحبّ الطبري الشافعي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وردت رواية مرسلة في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علىٰ أنّ الإمام عليه السلام سمّىٰ ولده عثمان علىٰ 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مظعون ، الصحابي الجليل الّذي توفّي في حياة النبيّ صلى الله عليه وآله وسلم ، والمشهود له بالفضل والفضيلة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ثمّة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 كتابه عليه السلام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 من ذكر أخبار السقيفة ، وتخلّف جماعة من الأنصار والمهاجرين ومعظم بني هاشم عن بيعة أبي بكر في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الضبع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كثر من عنقها من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ثخين يضرب به المثل في الكثرة والازدحام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وينثالون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يتتابعون مزدحمين ، وكان هذا الازدحام لأجل البيعة علىٰ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وربيضة الغنم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الطائفة الرابضة من الغنم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ازدحامهم حوله وجثومهم بين يديه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البيان عن أسباب تمنّعه عليه السلام من البيعة في أوّل أمره مع الناس</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بذلك لأنّ الإمام عليه السلام توقّف عن الخطبة لعارض عرض له أثناءها ثمّ طلب ابن عبّاس بعدها من الإمام عليه السلام أن يطرد في خطبته من حيث أفاض ، فقال له الإمام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هيهات يا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شقشقة هدرت ثمّ قرّت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يسعى سعي الجهود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 ، جدير ، أقرب إلىٰ العقل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اعترض في الحلق من عظم أو نحوه ، والجملتان كناية عن شدّة ما أضمره من الأذىٰ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الميراث</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فأدلىٰ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ألقىٰ بها إليه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بقيّة الخطبة في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علىٰ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قتيبة في هامش كتابه شارحاً هذه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افعل فعلاً يكون لك منه نصيب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فأنت تبايعه اليوم ليبايعك غداً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تمام الرسالتين في جمهرة رسائل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وليجة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البطانة ، وخاصّة الرجل من أهله وعشيرته ، ويراد بها دخائل المكر والخديعة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أهل بيت النبوّة الّذين أمر الله المسلمين بمودّتهم في قوله عزّ من قائل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لاَّ أَسَْلُكُمْ عَلَيْهِ أَجْرًا إِلاَّ الْمَوَدَّةَ فِى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تعليقته علىٰ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يريد من الثمرة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بيت الرسول صلى الله عليه وآله وسلم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احتجاج القوم في السقيفة بالصحبة والقرابة من النبيّ صلى الله عليه وآله وسلم لا يجعلهم أهلا للخلافة لوحده ، وإنّما أحقّ الناس بهذا الأمر مَن كان النصّ فيه ، وكان أقواهم عليه وأعلمهم بأمر الله فيه ، كما قال الإمام عليه السلام في إحدىٰ كتبه إلىٰ معاوية ، وهو النصّ الّذي سيأتي الكلام عنه في الصفحات القادمة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غائب ؛ يريد 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المشيرون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أصحاب الرأي في الأمر ،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عليه السلام وأصحابه من بني هاشم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والإمامة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 في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ولهذا الحديث طرق صحيحة وأسانيد جيّدة تلقاها العلماء بالقبول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أحمد والطبراني في الكبير والأوسط باختصار ، ورجال أحمد رجال الصحيح غير أبي بلج الفزاري ، وهو ثقة وفيه 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بتواتر المقطع الأوّل من هذا الحديث من علماء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جلال الدين السيوطي في قطف الأزهار المتناثرة في الأخبار المتواترة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والذهبي في 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جعفر بن إدريس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الشهير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نظم المتناثر من الحديث المتواتر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محمّد مرتضىٰ الحسني الزبيدي في لقط اللآلئ المتناثرة في الأحاديث المتواترة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والعجلوني في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محمّد ناصر الدين الألباني في سلسلة الأحاديث الصحيحة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برقم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غريب لا نعرفه إلاّ من حديث جعفر بن سليمان ؛ وعقّب عليه الألباني في سلسلة الأحاديث الصحيحة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ثقة من رجال مسلم ، وكذلك سائر رجاله ؛ ولذلك 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علىٰ شرط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من طريق أجلح الكندي في المسند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تقع في عليّ ؛ فإنّه منّي وأنا منه ، وهو وليّكم بعدي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يكرّرها النبيّ صلى الله عليه وآله وسلم مرّتين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 وليّكم بعدي </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ووافقه الذهبي ، كما في تلخيص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محاولات ابن تيمية الأُخرىٰ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مجموع الفتاوىٰ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الشطر الأوّل من حديث الغدير ، وهو قوله صلى الله عليه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كنت مولاه فهذا عليّ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الشطر الثاني ، وهو قوله صلى الله عليه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والِ مَن والاه وعادِ من عاداه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ذكر نزولها في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في تفسيره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بغير طريق ، ومن طرقه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الأشج ، عن الفضل بن دكين ، عن موسىٰ بن قيس الحضرمي ، عن سلمة بن كهيل ، وكلّهم ثقات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الزمخشري في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صحّ أن يكون لعليّ رضي الله عنه واللفظ لفظ جماعة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أفزعني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الأمر في الواقع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مخالفة الأصحاب للنبيّ صلى الله عليه وآله وسلم في موضوع الخلافة ، من الأُمور الّتي تستوقف الكثيرين ، وتجعل المتعصبّين منهم يزبدون ويرعدون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أقوالهم ومصادرها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المغتصبة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أزمة تاريخ أم أزمة مؤرّخ ؟ لمؤلّفه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الكاتب المغربي الأُستاذ إدريس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التاريخ التي تعرّضت لأحداث ووقائع السقيفة وما جرىٰ فيها بين الصحابة من لغط وسباب وتهديد بالقتل ، 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إلهيات الشفاء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المحاربين من أهل الردّة والكفر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رجم الحبلىٰ من الزنا إذا أُحصنت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يدخل في الشورىٰ إلاّ أهل المدينة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 الصحابة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الحلّ والعقد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المسلمين ، وقيل غير ذلك</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الأجوبة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علي آل محسن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بعض الإضافات منّا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الفكر الفلسفي 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عليّ أبو ريان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المعقول واللامعقول في التراث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 لم تكن هناك شورىٰ في السقيفة بالمعنىٰ المتعارف عليه ، بل جرىٰ استئثار المهاجرين علىٰ الأنصار بحقّ التصويت بالخلافة بعد سباب وشتم وتهديد بالقتل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الفلتة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الأمر الّذي يقع من غير تدبّر ولا روية ؛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بعض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للمتّقي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وإن أردت التفصيل فارجع إلىٰ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للأميني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الأجزاء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لتقف علىٰ موارد كثيرة يصعب عدّها في هذا الجانب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عبد الرزّاق وسعيد بن منصور وابن أبي شيبة والدارمي وابن جرير وابن المنذر والبيهقي في سُننه عن الشعبي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بكر عن الكلالة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وساق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النسب أي تطرّفه ، كأنّه أخذ من طرفيه ؛ فكلالة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إخوة الميّت من جهة الأُمّ ، وكلالة الأب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إخوة الميّت من جهة الأب ، وكلالة الأبوين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إخوة الميّت من جهة أُمّه وأبيه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يَسْتَفْتُونَكَ قُلِ اللهُ يُفْتِيكُمْ فِي الْكَلَالَةِ إِنِ امْرُؤٌ هَلَكَ لَيْسَ لَهُ وَلَدٌ وَلَهُ أُخْتٌ فَلَهَا نِصْفُ مَا تَرَكَ وَهُوَ يَرِثُهَا إِن لَّمْ يَكُن لَّهَا وَلَدٌ فَإِن كَانَتَا اثْنَتَيْنِ فَلَهُمَا الثُّلُثَانِ مِمَّا تَرَكَ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مالك في موطّئه وأبو داود والترمذي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حسن صحيح ، 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الخمسة إلاّ النسائي ، وصحّحه الترمذي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وددت أنّي كنت 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النبيّ 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ميراث العمّة وابنة الأخ ، فإنّ في نفسي منهما حاجة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الحاكم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متعدّدة ،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يخرجه عن سعيد بن منصور وأبي يعلىٰ بسند جيّد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في شرح الجامع الصغير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الملك العليّ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المعتزلي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الحاكم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بيان حصر عثمان وقتله ،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بيان حصر عثمان وقتله ، تاريخ المدينة المنورة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التقصير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بمنىٰ ،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بمنى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خلدون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الجمعة في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النداء الثاني ، وفي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النداء الثالث ، وهي متقاربة ، تاريخ ابن خلدون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الرزّاق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للباقلاني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بسند حسن عن أبي الغادية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عمّار بن ياسر يقع في عثمان يشتمه بالمدينة ، فتوعّدته بالقتل ، فلمّا كان يوم صِفّين جعل عمّار يحمل علىٰ الناس ، فقيل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فطعنته في ركبته فوقع فقتلته </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والذهبي في الصفحة نفسها من تلخيصه ؛ وصرّح كلّ منهما بصحّته علىٰ شرط الشيخين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يرويه عن الديلمي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والطبراني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طهمان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أبو حاتم وغيره ، وبقيّة 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يرويه بسند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بن طلحة ، عن ابن لهيعة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صدوق ، وقال ابن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البلاء فيه من ابن لهيعة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مفرط في 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كثير في تفسيره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طريقين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أيضاً من غير وجه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عمر في جامع بيان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مختصره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 مصادره في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ابن قتيبة في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لئن سألني الله لأقولنّ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استخلفت عليهم خيرهم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الناظرين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لتقف علىٰ التحقيق في جملة من هذه الفضائل المنسوبة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وملحقها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لحسين الراضي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لتقف علىٰ مصادر أهل السُنّة الّتي قالت بنزول الآيات السابقة بحقّ أهل البيت عليهم السلام ، مع آيات أُخَرَ كثيرة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أخرجه عن الديلمي ، عن أنس ،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 مصادره في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جعلت أماناً لأهل السماء وإنّ أهل بيتي أمان لأُمّتي ،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الحديث مع مصادره في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 ولم يخرّجاه ،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اختصاصه عليه السلام بسيادة المسلمين وولاية المتّقين ، المعجم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الحديثين في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السحابة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يعسوب المؤمنين ، والمال يعسوب المنافقين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الشوكاني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 الكبير بإسنادٍ 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في مناقب العشرة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يخرجه عن الديلمي ، عن عمّار بن ياسر وعن أبي أيّوب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والذهبي في تلك الصفحة من تلخيصه ، وصرّح كلّ منهما بصحّته علىٰ شرط الشيخين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والذهبي في تلك الصفحة من تلخيصه ، وصرّح كلّ منهما بصحّته علىٰ شرط الشيخين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في سُننه في باب فضائل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 متعدّدة ، كلّها صحيحة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صرّح الهيثمي بحُسن أحد أسانيد الطبراني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متعدّدة ، وفي مواضع أُخرىٰ مختلفة ،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يرويه بسند 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متعدّدة ، ومواضع أُخرىٰ مختلفة ، تاريخ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متعدّدة ومواضع مختلفة ،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حديث الطير فله طرق كثيرة جدّاً ، قد أفردتها بمصنّف ، ومجموعها يوجب أن يكون الحديث له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بإسنادين أحسب فيهما جماعة ضعفاء ، وقد وثّقوا ،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 وابن عساكر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يخرجه بإسناد صحيح ،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 والرافعي ، عن ابن عبّاس</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مطير ، والبارودي ، وابن شاهين ، وابن منده ، كلّهم عن زياد بن مطرف ، المنتخب من ذيل المذيل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ولم يخرّجاه ،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 والحاكم ، وأبي نعيم في فضائل الصحابة ، كلّهم عن زيد بن أرقم ،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الحافظ الكنجي الشافعي في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طريق الحافظ أبي الفضل السلامي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سنده مشهور عند أهل 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تنسب هذه الأبيات لفيلسوف العلماء وعالم الفلاسفة الخواجة نصير الدين الطوسي رحمه الله كما هو المثبت عنه في مقدّمة بعض الشروح لكتابه التجريد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والذهبي في تلك الصفحة من تلخيصه ؛ وصرّح كلّ منهما بصحّته علىٰ شرط الشيخين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عن النبيّ صلى الله عليه وآله وسلم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الأئمّة من قريش </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قريش</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مصادره في الهامش المتقدّم من الصفحة السابقة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وأيضاً يرويه عن غير واحد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معهود أنّ الأُمّة ستغدر بك بعدي ، 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الدارقطني في الأفراد ، والحاكم ، والخطيب ، كلّهم عن عليّ عليه السلام ، 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يعلىٰ والبزّار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عميرة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ابن حبّان وضعّفه غيره ، وبقيّة رجاله ثقات ،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أخرجه مختصراً وصحّحه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كلامه عليه السلام هنا بأنّه لم يبايع مبادراً ، والمعلوم أنّه عليه السلام قد امتنع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يشير البخاري في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مبايعة أبي بكر أو مصالحة القوم إلاّ بعد ستّة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وفاة فاطمة عليها السلام حسب رواية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عليّ عليه السلام لعثمان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أُنشدك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تكون إمام هذه الأُمّة المقتول ، فإنّه كان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يقتل في هذه الأُمّة إمام يفتح عليها القتل والقتال إلىٰ يوم القيامة ويلبس أُمورها عليها ، ويبثّ الفتن فيها ، فلا يبصرون الحقّ من الباطل ، يموجون فيها موجاً ، ويمرجون فيها مرجاً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تصبر عليه ولا تطيق احتماله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غُطّيت بالغيم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المستقيمة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 ، والكلام تمثيل للترك وإرسال الأمر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وتجدر الإشارة هنا إلىٰ أنّ البيعة للنبيّ أو الإمام لا تثبت نبوته أو إمامته ، بالمعنىٰ الّذي يفهم منه أنّ عدم مبايعة النبيّ أو الإمام من قبل الناس يلغي نبوته أو إمامته ، وإنّما البيعة هي تأكيد شرعي وعرفي للالتزام بخطّ النبوّة والإمامة ليس إلاّ ، وإلاّ فالنبوّة والإمامة ثابتتان بالنصّ الإلهي وإن انكرتهما الناس أو جحدوا بهما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إلىٰ خطاباته وأقواله عليه السلام في نهج البلاغة للخارجين عليه بعد البيعة ، 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طلحة والزبير والخوارج ومعاوية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حلقةً من شعر تجعل في وترة أنف البعير ليشد فيها الزمام ويسهل قياده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أظنّ أنّ الدليمي أكثر علماً أو أكبر شأناً من ابن أبي الحديد ، علاّمة المعتزلة ، أو الشيخ محمّد عبده ، شيخ الجامع الأزهر في زمانه ، اللّذين شرحا النهج وبيّناه للناس ، فارجع إلىٰ شرحيهما تجد مقدار عنايتهما بالقرائن المقالية والحالية ، واهتمامهما بملاحظة الأساليب البلاغية من أجل سبر كلام الإمام عليه السلام وفهم المراد منه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وعدّه ممّا ثبت عنه صلى الله عليه وآله وسلم من الأخبار الصحيحة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كتاب الاقتصاد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للوقوف بالتفصيل علىٰ أحكام البُغاة علىٰ أمير المؤمنين عليه السلام عند الإمامية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تعليقته علىٰ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المراد بالحمأ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القريب والنسيب ، وهنا كناية عن الزبير ، فإنّه من قرابة النبيّ صلى الله عليه وآله وسلم وابن عمّته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عن رسول الله صلى الله عليه وآله وسلم أنّه أمَر عليّاً عليه السلام بقتال الناكثين والقاسطين والمارقين ،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الجَمل ، وأهل صفين ، والخوارج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نرجع في الحكم لمَن تقاعد عن نصري ونصركما من أهل المدينة ، فإن حكموا قبلنا حكمهم ، ثمّ ألزمت الشريعة كلّ واحد منّا بقدر مداخلته في قتل عثمان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تعليقته علىٰ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 والقين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الحدّاد ، أي أنّ ضغينتها وحقدها كان دائمي الغليان كقدر الحدّاد فإنّه يغلي ما دام يصنع</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حثّهم وحرّضهم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فَطمت الأُمّ ولدها فقد انقضىٰ رضاعها وذهب لبنها ، يمثّل به طلب الأمر بعد فواته ، أو يمثّل به نفسه ، أو بيت مال المسلمين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تعليقته علىٰ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هذا استفهام عن الداعي ودعوته ؛ تحقيراً لهما ، والكلام في أصحاب الجمل ، والداعي هو أحد الثلاثة الّذين تقدّم ذكرهم في قصّة الجمل ، عند الكلام في ذمّ البصرة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البهيمة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دقّة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دناءتها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مالح ، وإنّما ذمّهم بملوحة مائهم لسوء اختيارهم لمكانها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وقد أمرني الله بقتال أهل البغي والنكث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من حديث عليّ وابن مسعود وأبي أيّوب أنّه عليه السلام أُمر بقتال الناكثين والقاسطين والمارقين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عليّ بن ربيعة الوالبي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عليّاً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عهد إليَّ النبيّ صلى الله عليه وآله وسلم أن أُقاتل بعده القاسطين والناكثين والمارقين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البزّار والطبراني في الأوسط وأحد إسنادي البزّار رجاله رجال الصحيح غير الربيع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ووثّقه ابن حبّان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ورواه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والسير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يدعوهم إلىٰ الله ويدعونه إلىٰ النار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ذكر سيرة الصحابي الجليل عمّار بن ياسر رضي الله عنه وقصّة مقتله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اشتبه فيها الحقّ بالباطل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تُعرف بعد انقضائها وتنكشف حقيقتها فتكون عبرة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قبيحة المنظر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مخوّفة ومرعبة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يُهتدىٰ به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الجدال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كان في الانتصار لعثمان فائدة لك الآن ؛ إذ اتّخذته ذريعة لجمع الناس إلىٰ غرضك ، لكن عندما كان حيّاً وكان النصر يفيده خذلته وأبطأت عنه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الواضحة كذلك</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والأنكاس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الدنيء الخسيس</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علىٰ غير 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أجريت مطيتك مسرعاً إلىٰ غاية خسران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به الزلل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 غربك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ثلم حدّتك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الحدّة والنشاط</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خلوّ العقل من ضروب الحيل ، والمراد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الغرّ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يسلب العقل الساذج</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الإمام عليّ عليه السلام يقول لأصحابه عند الحرب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فوالّذي فلق الحبّة وبرأ النسمة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أسلموا ، ولكن استسلموا ، وأسرُّوا الكفر ، فلمّا وجدوا أعواناً عليه أظهروه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أنتم الّذين أعطيتم لها صورتها هذه الّتي صارت عليها برأيكم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محدّث الشام الحافظ ابن عساكر في تاريخه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عبد الله بن أبي سفيان ، أنّ عليّاً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بني أُمية يقاتلوني يزعمون أنّي قتلت عثمان ، وكذبوا إنّما يلتمس الملك ؛ فلو أعلم أنّ ما يذهِب ما في قلوبهم أن أحلف لهم عند المقام والله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قتلت عثمان ، ولا أمرت بقتله ، لفعلت ، ولكن إنّما يريدون الملك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التفتازاني في شرح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وجعله لدّة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أَطِيعُوا اللهَ وَأَطِيعُوا الرَّسُولَ وَأُولِي الْأَمْرِ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المفاد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وكتاب الأحكام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بلزوم الجماعة عند ظهور الفتن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 ورجاله رجال الصحيح</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يرويه بسند صحيح إلىٰ زيد بن أرقم ،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من حديث أبي عبد الله أحمد بن حنبل عن تليد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له شاهداً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حرب لمَن حاربتم ، وسِلم لمَن سالمتم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وكلا الحديثين أقرّ الذهبي بصحّتهما ،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والطبراني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تليد بن سليمان ، وفيه خلاف ، وبقيّة رجاله رجال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عبد الله الهرري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تيمية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عدّة مواضع منه لتجد تحامله علىٰ الإمام عليه السلام لحروبه مع أعدائه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اعترف بذلك ابن تيمية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واقرأ في الصفحة الّتي قبلها قول معاوية في كتابه الّذي بعثه إلىٰ عمّاله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تتركوا خبراً يرويه أحد من المسلمين في أبي تراب إلاّ وائتوني بمناقض له في الصحابة ؛ فإنّ هذا أحبُّ إليَّ وأقرُّ لعيني ، وأدحض لحجّة أبي تراب وشيعته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عدالة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نزل أهل البيت نستذل ونستضام ونقضي ونمتهن ونحرم ونقتل ونخاف ، ولا نأمن علىٰ دمائنا ودماء أوليائنا ، ووجد الكاذبون الجاحدون بكذبهم وجحودهم موضعاً يتقرّبون به إلىٰ أوليائهم وقضاة السوء وعمّال السوء في كلّ بلدة ، فحدّثوهم بالأحاديث الموضوعة المكذوبة ، ورووا عنّا ما لم نقله ولم نفعله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ليبغّضونا إلىٰ الناس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المجموعة في الأحاديث الموضوعة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شرح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أخبار البشر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شيخ المضيرة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أدراك ما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من لعنات معاوية علىٰ المسلمين ، ملك ثلاث سنوات فقط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في شرح المهذّب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الدرداء ،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عبد الوهاب 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تجد أنّه ذكر نحواً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في الأحكام المتعلّقة بنظام الحكم وواجبات كلّ من الحاكم والمحكوم ، ونحو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في علاقة الدولة مع الدول الأُخرىٰ ومع رعاياها ، ونحو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تتعلّق بموارد الدولة ونفقاتها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 وكتاب الجهاد والسير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ولم يتعقّبه الذهبي بشيء ، خصائص أمير 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في شرح سُنن الترمذي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المباركفوري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غريب صحيح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أحمد والنسائي وابن ماجة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 مصادره في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يصرّ الدليمي علىٰ الاعتذار لهم دائماً باسم الإسلام ، ولا ينكر عليهم بشيء ، بعكس ما يفعله مع شيعة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ينكر عليهم كلّ شيء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عبد ربّه الأندلسي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عليّ ،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الزمخشري والسيوطي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شرح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للمرعشي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عمر بن عبد العزيز الوحيد من حكّام بني أُمية الّذي امتنع عن لعن عليّ عليه السلام وقام برفع اللعن من علىٰ المنابر ، وكان يقول عن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أحضر تحت منبر المدينة وأبي يخطب يوم الجمعة ، وهو حينئذ أمير المدينة ، فكنت أسمع أبي يمرّ في خطبته تهدر شقاشقه حتّىٰ يأتي إلىٰ لعن عليّ عليه السلام فيجمجم ويعرض له من الفهاهة والحصر ما الله أعلم به ، فكنت أعجب من ذلك ، فقلت له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أفصح الناس وأخطبهم ، فما بالي أراك أفصح خطيب يوم حفلك حتّىٰ إذا مررت بلعن هذا الرجل صرت ألكن عيياً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شيبة ، وابن حمّاد في الفتن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 الجنائز من الإيمان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وافقه الذهبي كما في تلخيص المستدرك ،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 ورجاله رجال الصحيح ، غير أبي عبد الله الجدلي ؛ وهو ثقة ،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يرويه عن ابن عساكر وابن النجار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والمعروف أنّ العثمانيّين يلعنون عليّاً ويتّهمونه بقتل عثمان بن عفّان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الذهبي في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في طبقات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العماد الحنبلي في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حفّاظ الحديث ، وهو ناصبي معروف ، روى له البخاري والأربعة ، سئل عنه أحمد ابن حنبل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بالشام أثبت من 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ابن معين ودحيم وأحمد بن يحيىٰ المفضّل بن غسّان والعجلي وأبو حاتم وابن عدي والقطّان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الخطيب في المتّفق ، 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إسرائيل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نصر بن علي بن صهبان في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إلىٰ تحصيل مسائل الشريعة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أبي سفيان من الّذين ظفر بهم رسول الله صلى الله عليه وآله وسلم بعد فتح مكّة وأطلقهم ، وقال 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اذهبوا فأنتم الطلقاء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والطلقاء لم يُسلموا إلاّ كارهين ، أي بعد أن أُحيط بهم من كلّ جانب ، فهم ممّن يصحّ أن يقال بحقّهم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لم يُسلموا ولكن استسلموا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واعتراف معاوية هنا بالسبب الذي من أجله قاتل عليّاً عليه السلام يقطع عذر المعتذرين عنه بأنّه إنّما كان يقاتل للطلب بدم عثمان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رغم كونهم دون المسلمين في الأخلاق والعقائد ، لكنّهم التزموا بوفاء العهود فيما بينهم ، فالمسلمون أوْلىٰ بالالتزام بذلك</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تخريجاته في الصفحات اللاحقة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النصائح الكافية لمَن يتولّىٰ معاوية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كيفية قتل معاوية للحسن السبط عليه السلام بالسُمّ في موسوعة الغدير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اختلاف بين أحد أنّه أراد بها بني أُمية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ووافقه الذهبي كما في تلخيص المستدرك ،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 ورجاله رجال الصحيح ، فتح الملك العليّ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يقول السائل لقثم بن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أين ورث عليّ رسول الله صلى الله عليه وآله وسلم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أوّلنا به لحوقاً ، وأشدّنا به لزوقاً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يرويه بسند فيه كامل بن طلحة عن ابن لهيعة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البلاء فيه من ابن لهيعة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مفرط في 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العقيلي ، والطبراني والحاكم عن ابن عبّاس ، وعن ابن عدي في الكامل والحاكم عن جابر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في المعرفة عن عليّ ، فتح الملك العليّ بصحّة حديث باب مدينة العلم عليّ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دفع الارتياب عن حديث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وينقل تصحيح الحاكم وأبو الشيخ للحديث ، وتحسين العلائي والزركشي ، واعتراف ابن حجر بأنّ للحديث أصلاً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بعين لفظه هو الحديث </w:t>
      </w:r>
      <w:r>
        <w:rPr>
          <w:rFonts w:eastAsia="IRNazanin" w:cs="IRNazanin"/>
          <w:b w:val="false"/>
          <w:bCs w:val="false"/>
          <w:i w:val="false"/>
          <w:iCs w:val="false"/>
          <w:color w:val="333333"/>
          <w:sz w:val="20"/>
          <w:szCs w:val="20"/>
        </w:rPr>
        <w:t>34198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أحاديث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آل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الصالحي الشامي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البيهقي في المدخل ، وحسّن العراقي إسناده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المصرّح به في الآيات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المصرّح به في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يجب ملاحظة أنّ ما نفاه الإمام عليه السلام عن نفسه من علم الغيب ، في حديث الكلبي ، إنّما هو العلم الذاتي لا العلم الحصولي الّذي يكون تعلّم من ذي علم ، كما عبّر الإمام عليه السلام عن ذلك</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ناعقها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الداعي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نعق بغنمه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بها لتجتمع</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شغر برجله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كناية عن كثرة مداخل الفساد فيها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يرويه عن ابن النجّار ،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الهاشمي جواهر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لتقف علىٰ بقيّة الأغراض وأمثلتها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والأرشية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رشاء ،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طوية ،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موصله إلىٰ أهل اليقين ممّن لا تُخشىٰ عليهم الفتنة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المعالي الجويني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حلف إنسان بطلاق امرأته أنّ ما في كتابي البخاري ومسلم ممّا حكما بصحّته من قول النبيّ ، لَما ألزمته الطلاق ولا حنثته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لإجماع علماء المسلمين علىٰ صحّتها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الحديث والمحدِّثين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إخبار النبي في ما يكون إلىٰ قيام الساعة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رحمه الله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إن شئت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وممّا 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الأحاديث الواردة في فضل عمر أنّ من بين عيني عمر ملكاً يسدّده ويوفّقه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صحيح ، تحفة الأحوذي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المباركفوري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وأبو داود وابن ماجة والترمذي ، وصحّحه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كالحديث الّذي أورده عن المفضّل ، عن 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أكرم وأرحم وأرأف بعباده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 فإنّ من جملة رواته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زياد ، وجماعة بن سعد الخثعمي ، أو الجعفي ؛ وهم لم يوثّقوا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الأئمّة عليهم السلام محدَّثون مفَهَّمون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المحدَثّون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الدال وتشديدها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إنّهم المُلهَمون ، والمُلهَم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يُلقىٰ في نفسه شيء ، فيغيّر به حدساً وفراسة ، وهو نوع يختصّ به الله عزّ وجلّ مَن يشاء من عباده الّذين اصطفىٰ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بمختلف ألفاظه في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 صحيح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للبغوي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وأقرّه الذهبي كما في تلخيص المستدرك بذيل المستدرك ، خصائص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الشافعي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سلسلة الأحاديث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للألباني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 مصادره في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الرسول صلى الله عليه وآله وسلم كلّها جامعة ، ولكن رويت عنه سُنن افترقت بها الآراء ، فإذا أخذت فخُذ بما أُجمع عليه ، ممّا لا يُختلف في نسبته إليه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نقلنا قسماً منه في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الوهابية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الفصل الخاصّ بالردّ علىٰ الاتّهامات الباطلة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الحديث والمحدّثين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مريم ، والآيات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كنت مولاه فعليّ مولاه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عليّ رضي الله عنه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أدر الحقّ معه حيث 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مسلم ولم يخرّجاه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وحسّنه ، والسيوطي في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آخىٰ رسول الله صلى الله عليه وآله وسلم بين أصحابه ، فجاء عليّ تدمع عينه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آخيت بين أصحابك ولم تؤاخِ بيني وبين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رسول الله صلى الله عليه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أخي في الدنيا والآخرة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 مصادره في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كذلك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وأحمد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ووافقه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وغيره ، عن النبيّ صلى الله عليه وآله وسلم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لأُعطينّ الراية غداً رجلاً يفتح الله علىٰ يديه ، يحبّ الله ورسوله ، ويحبّه الله ورسوله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كذلك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ووافقه الذهبي ، وأحمد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سعد وغيره ، قال النبيّ صلى الله عليه وآله وسلم لعليّ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ترضىٰ أن تكون منّي بمنزلة هارون من موسىٰ غير أنّه لا نبيّ بعدي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والألباني في سلسلة الأحاديث الصحيحة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النبوّة في الإسلام ، كتاب الاستئذان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ناجىٰ بين يدي الناس ، وصحيح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الزهراء عليها السلام ، وسُنن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فاطمة عليها السلام ،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 الرجل عن ابنته في الغيرة والإنصاف ،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الزهراء عليها السلام ،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الديلمي ، عن عليّ ،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يعلىٰ ، والطبراني في الكبير ، وأبي نعيم في فضائل الصحابة ، وابن عساكر ، عن عليّ ،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في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 مصادر الحديث في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النجوم جعلت أماناً لأهل الأرض وإنّ أهل بيتي أمان لأُمّتي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الحديث في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 مصادر هذا الحديث والذي بعده في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بإسناد حسن من طريق سعيد بن جبير ، عن ابن عبّاس ،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الديلمي ، عن ابن عبّاس ، 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يخرّجه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وابن مردويه بعدّة طرق ، وأبي نعيم في المعرفة ، والديلمي وابن عساكر بطريقين ، وابن النجّار ، والضياء في المختارة ، وعبد الله بن أحمد في زوائد المسند ، وابن أبي حاتم ، والطبراني في الأوسط ، والحاكم في المستدرك وصحّحه ،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الخطيب ، عن أنس ،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وأنت حجّة الله تعالىٰ علىٰ خلقه يوم القيامة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الأُولىٰ</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غمره الظلم حتّىٰ غطّاه فهو لا يظهر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محمّد عبده في 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استفهام عن عدد القائمين لله بحجّته ، واستقلال له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وأين أُولئك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استفهام عن أمكنتهم ، وتنبيه علىٰ خفائها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عدّوا ما استخشنه المنعّمون 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آل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فتوحاته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في معرفة أُصول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جئنا بهذا المثال هنا لتقريب المعنىٰ فقط لا للمناقشة في حرمة أكل الميتة أو جوازه اضطراراً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في التفسير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ذكر أنّ المراد 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آية التطهير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وآية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وعليّ وفاطمة والحسن والحسين عليهم السلام ، من علماء أهل السُنّة ، الّذين يبلغون بالعشرات ، إن لم نقل بالمئات ، في ملحق 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لحسين الراضي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 وإسناده جيّد ،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يذكره السيد الأمين رحمه الله هنا هو حسب ألفاظ حديث الثقلين الواردة في كتب المسلمين وصحاحهم ، ومراده من هذه الفقرة بالذات قوله صلى الله عليه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تقدّموهما فتهلكوا ، ولا تقصّروا عنهما فتهلكوا ، ولا تعلّموهم فإنّهم أعلم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سبقت الإشارة إلىٰ مصادره في ما تقدّم في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أخرجه أحمد في مسنده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أخرجه مسلم من صحيحه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 مصادره في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 مصادره في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 مصادره في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 مصادره في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 مصادره في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 مصادره في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 مصادره في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 مصادره في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حَتَم هلاكه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لتمكّن الفساد من طبعه وجبلّته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محض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المستحفَظون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 مفعول ، أي الّذين أودعهم النبيّ صلى الله عليه وآله وسلم أمانة سرّه وطالبهم بحفظها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الزلل الموجب للسقوط في الهلكة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رأي لمَن تخلّف عنّي ، ولم يطعني ، وهو كلام في معرض التوبيخ ، وقد بيّن أمير المؤمنين عليه السلام بما يليه من الكلام أسباب وجوب اتّباعه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ملء الشيء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كنت واحداً وهم يملؤن الأرض للقيتهم غير مبالٍ لهم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عن الدين ، والّذي يتقدّم راية الحقّ هو مَن يزيد علىٰ ما شرع الله أعمالاً وعقائد يظنّها مزينة للدين ومتمّمة له ويُسمّيها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بدعة حسنة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طريقهم أو حالهم أو قصدهم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ابن أبي الحديد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أهمّني أمر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عليه السلام هو وصيّ رسول الله 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في معرفة أُصول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صدق أمير المؤمنين عليه السلام بقوله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تصدّىٰ لهذه المقالة غيره وفُضح بين الناس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 ابْتَلَى إِبْرَا هِيمَ رَبُّهُ بِكَلِمَت فَأَتَمَّهُنَّ قَالَ إِنِّى جَاعِلُكَ لِلنَّاسِ إِمَامًا قَالَ وَمِن ذُرِّيَّتِى قَالَ لاَ يَنَالُ عَهْدِى الظَّلِمِينَ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وينقل فيه تحسين الحافظ ابن حجر للحديث في فتاواه ، طبقات المحدّثين بأصفهان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يرويه عن الإسماعيلي في معجمه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الأجلح ، صدوق شيعي جلد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الاسناد ، ووافقه الذهبي كما في تلخيص المستدرك ،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وأبو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باختصار ، ورجالهم رجال الصحيح غير أُمّ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العطف</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الآخر الّذي كتبه عليه السلام إلىٰ أهل الكوفة عند مسيره من المدينة إلىٰ البصرة ، والّذي جاء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فإنّي أُخبركم عن أمر عثمان ؛ حتّىٰ يكون سمعه كعيانه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عمر بن الخطّاب لابن عبّاس عند محاججة الأخير له بأحقيّة عليّ عليه السلام بالخلافة ؛ 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وربّ هذه البنية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تجتمع عليه قريش أبداً ، ولو وليها لانقضت عليه العرب من أقطارها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الوهّابية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التيمّم ،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أحمد في مسنده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في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أبواب الدعاء من جامعه بسنده عن عثمان ابن حنيف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رجلاً ضرير البصر أتىٰ النبيّ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الله أن يعافيني</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الأُمور الّتي اشتبهت علىٰ الوهّابيّين وأتباعهم أنّهم يحسبون كلّ نداء عبادة ؛ فلو قال القائل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اسأل الله أن يغفر لي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عبادة لعليّ عليه السلام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الألباني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الكتاب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 صحيح ، ورجاله ثقات رجال البخاري غير الفضل بن عبد الوهّاب ؛ فلم أعرفه ، لكن الحديث صحيح بما بعده من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ميثم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وازع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يمنع من مخالفة الشريعة ، والإخبار بالجمع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السلطان للجنس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ذكر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سورة النساء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والأئمّة من 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في تفسيره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الحسكاني في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حيّان الأندلسي في البحر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الحافظ الحنفي في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 مصادره في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 بالتفصيل في الفصل الرابع من هذا الكتاب عند ذكر النصوص الواردة بالنص علىٰ عليّ عليه السلام بالخلافة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 مصادره في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يرويه عن الطبراني ،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يرويه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تولاّه فقد تولاّني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بإسنادين أحسب فيهما جماعة ضعفاء ، وقد وثّقوا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محكم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نصّه الصريح</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الرسول صلى الله عليه وآله وسلم كلّها جامعة ، ولكن رويت عنه سُنن افترقت بها الآراء ؛ فإذا أخذت فخُذْ بما أُجمع عليه ، ممّا لا يختلف في نسبته إليه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الإشارة إلىٰ مصادره في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الشفا ، آخر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الثاني</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الميّت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أشار إلىٰ ذلك السيّد شرف الدين في مراجعاته مع شيخ الجامع الأزهر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تمام الحادثة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كتاب الشروط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الشروط في الجهاد ، وصحيح مسلم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الحديبية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للحلبي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الحديبية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عليه السلام أنّ الخوارج هم الّذين أعطوا قضيّة التحكيم الصورة الّتي صارت عليها برأيهم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الإشارة إلىٰ مصادره في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image" Target="media/image2.jpeg"/><Relationship Id="rId389" Type="http://schemas.openxmlformats.org/officeDocument/2006/relationships/image" Target="media/image2.jpeg"/><Relationship Id="rId390" Type="http://schemas.openxmlformats.org/officeDocument/2006/relationships/footer" Target="footer383.xml"/><Relationship Id="rId391" Type="http://schemas.openxmlformats.org/officeDocument/2006/relationships/footnotes" Target="footnotes.xml"/><Relationship Id="rId392" Type="http://schemas.openxmlformats.org/officeDocument/2006/relationships/numbering" Target="numbering.xml"/><Relationship Id="rId393" Type="http://schemas.openxmlformats.org/officeDocument/2006/relationships/fontTable" Target="fontTable.xml"/><Relationship Id="rId394" Type="http://schemas.openxmlformats.org/officeDocument/2006/relationships/settings" Target="settings.xml"/><Relationship Id="rId3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402</Pages>
  <Words>91663</Words>
  <Characters>338777</Characters>
  <CharactersWithSpaces>427383</CharactersWithSpaces>
  <Paragraphs>4116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2026-08-20T07:14:50Z</dcterms:created>
  <dc:creator>ghaemiyeh.com</dc:creator>
  <dc:description/>
  <dc:language>en-US</dc:language>
  <cp:lastModifiedBy/>
  <dcterms:modified xsi:type="dcterms:W3CDTF">2026-08-20T10:45:02Z</dcterms:modified>
  <cp:revision>1</cp:revision>
  <dc:subject/>
  <dc:title>تصحیح القراءة فی نهج البلاغة</dc:title>
</cp:coreProperties>
</file>

<file path=docProps/custom.xml><?xml version="1.0" encoding="utf-8"?>
<Properties xmlns="http://schemas.openxmlformats.org/officeDocument/2006/custom-properties" xmlns:vt="http://schemas.openxmlformats.org/officeDocument/2006/docPropsVTypes"/>
</file>