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مادر در عفت دختران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495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54954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54956_653776707">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3054958_653776707">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054960_653776707">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054962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054964_653776707">
            <w:r>
              <w:rPr>
                <w:webHidden/>
                <w:rStyle w:val="IndexLink"/>
                <w:rtl w:val="true"/>
              </w:rPr>
              <w:t>فصل اول</w:t>
            </w:r>
            <w:r>
              <w:rPr>
                <w:rStyle w:val="IndexLink"/>
                <w:rtl w:val="true"/>
              </w:rPr>
              <w:t xml:space="preserve">: </w:t>
            </w:r>
            <w:r>
              <w:rPr>
                <w:rStyle w:val="IndexLink"/>
                <w:rtl w:val="true"/>
              </w:rPr>
              <w:t>مفاهیم بنیادین</w:t>
            </w:r>
            <w:r>
              <w:rPr>
                <w:rStyle w:val="IndexLink"/>
                <w:rtl w:val="true"/>
              </w:rPr>
              <w:tab/>
            </w:r>
            <w:r>
              <w:rPr>
                <w:rStyle w:val="IndexLink"/>
              </w:rPr>
              <w:t>23</w:t>
            </w:r>
          </w:hyperlink>
        </w:p>
        <w:p>
          <w:pPr>
            <w:pStyle w:val="Contents3"/>
            <w:tabs>
              <w:tab w:val="clear" w:pos="8459"/>
              <w:tab w:val="right" w:pos="9026" w:leader="dot"/>
            </w:tabs>
            <w:rPr/>
          </w:pPr>
          <w:hyperlink w:anchor="__RefHeading___Toc3054966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054968_653776707">
            <w:r>
              <w:rPr>
                <w:webHidden/>
                <w:rStyle w:val="IndexLink"/>
              </w:rPr>
              <w:t>1</w:t>
            </w:r>
            <w:r>
              <w:rPr>
                <w:rStyle w:val="IndexLink"/>
                <w:rtl w:val="true"/>
              </w:rPr>
              <w:t xml:space="preserve"> - </w:t>
            </w:r>
            <w:r>
              <w:rPr>
                <w:rStyle w:val="IndexLink"/>
                <w:rtl w:val="true"/>
              </w:rPr>
              <w:t>نقش</w:t>
            </w:r>
            <w:r>
              <w:rPr>
                <w:rStyle w:val="IndexLink"/>
                <w:rtl w:val="true"/>
              </w:rPr>
              <w:t>:</w:t>
              <w:tab/>
            </w:r>
            <w:r>
              <w:rPr>
                <w:rStyle w:val="IndexLink"/>
              </w:rPr>
              <w:t>25</w:t>
            </w:r>
          </w:hyperlink>
        </w:p>
        <w:p>
          <w:pPr>
            <w:pStyle w:val="Contents3"/>
            <w:tabs>
              <w:tab w:val="clear" w:pos="8459"/>
              <w:tab w:val="right" w:pos="9026" w:leader="dot"/>
            </w:tabs>
            <w:rPr/>
          </w:pPr>
          <w:hyperlink w:anchor="__RefHeading___Toc3054970_653776707">
            <w:r>
              <w:rPr>
                <w:webHidden/>
                <w:rStyle w:val="IndexLink"/>
              </w:rPr>
              <w:t>2</w:t>
            </w:r>
            <w:r>
              <w:rPr>
                <w:rStyle w:val="IndexLink"/>
                <w:rtl w:val="true"/>
              </w:rPr>
              <w:t xml:space="preserve"> - </w:t>
            </w:r>
            <w:r>
              <w:rPr>
                <w:rStyle w:val="IndexLink"/>
                <w:rtl w:val="true"/>
              </w:rPr>
              <w:t>مادر</w:t>
            </w:r>
            <w:r>
              <w:rPr>
                <w:rStyle w:val="IndexLink"/>
                <w:rtl w:val="true"/>
              </w:rPr>
              <w:t>:</w:t>
              <w:tab/>
            </w:r>
            <w:r>
              <w:rPr>
                <w:rStyle w:val="IndexLink"/>
              </w:rPr>
              <w:t>25</w:t>
            </w:r>
          </w:hyperlink>
        </w:p>
        <w:p>
          <w:pPr>
            <w:pStyle w:val="Contents3"/>
            <w:tabs>
              <w:tab w:val="clear" w:pos="8459"/>
              <w:tab w:val="right" w:pos="9026" w:leader="dot"/>
            </w:tabs>
            <w:rPr/>
          </w:pPr>
          <w:hyperlink w:anchor="__RefHeading___Toc3054972_653776707">
            <w:r>
              <w:rPr>
                <w:webHidden/>
                <w:rStyle w:val="IndexLink"/>
              </w:rPr>
              <w:t>3</w:t>
            </w:r>
            <w:r>
              <w:rPr>
                <w:rStyle w:val="IndexLink"/>
                <w:rtl w:val="true"/>
              </w:rPr>
              <w:t xml:space="preserve"> - </w:t>
            </w:r>
            <w:r>
              <w:rPr>
                <w:rStyle w:val="IndexLink"/>
                <w:rtl w:val="true"/>
              </w:rPr>
              <w:t>دختر؛</w:t>
            </w:r>
            <w:r>
              <w:rPr>
                <w:rStyle w:val="IndexLink"/>
                <w:rtl w:val="true"/>
              </w:rPr>
              <w:tab/>
            </w:r>
            <w:r>
              <w:rPr>
                <w:rStyle w:val="IndexLink"/>
              </w:rPr>
              <w:t>26</w:t>
            </w:r>
          </w:hyperlink>
        </w:p>
        <w:p>
          <w:pPr>
            <w:pStyle w:val="Contents3"/>
            <w:tabs>
              <w:tab w:val="clear" w:pos="8459"/>
              <w:tab w:val="right" w:pos="9026" w:leader="dot"/>
            </w:tabs>
            <w:rPr/>
          </w:pPr>
          <w:hyperlink w:anchor="__RefHeading___Toc3054974_653776707">
            <w:r>
              <w:rPr>
                <w:webHidden/>
                <w:rStyle w:val="IndexLink"/>
              </w:rPr>
              <w:t>4</w:t>
            </w:r>
            <w:r>
              <w:rPr>
                <w:rStyle w:val="IndexLink"/>
                <w:rtl w:val="true"/>
              </w:rPr>
              <w:t xml:space="preserve">- </w:t>
            </w:r>
            <w:r>
              <w:rPr>
                <w:rStyle w:val="IndexLink"/>
                <w:rtl w:val="true"/>
              </w:rPr>
              <w:t>عفت</w:t>
            </w:r>
            <w:r>
              <w:rPr>
                <w:rStyle w:val="IndexLink"/>
                <w:rtl w:val="true"/>
              </w:rPr>
              <w:t>:</w:t>
              <w:tab/>
            </w:r>
            <w:r>
              <w:rPr>
                <w:rStyle w:val="IndexLink"/>
              </w:rPr>
              <w:t>27</w:t>
            </w:r>
          </w:hyperlink>
        </w:p>
        <w:p>
          <w:pPr>
            <w:pStyle w:val="Contents2"/>
            <w:tabs>
              <w:tab w:val="clear" w:pos="8743"/>
              <w:tab w:val="right" w:pos="9026" w:leader="dot"/>
            </w:tabs>
            <w:rPr/>
          </w:pPr>
          <w:hyperlink w:anchor="__RefHeading___Toc3054976_653776707">
            <w:r>
              <w:rPr>
                <w:webHidden/>
                <w:rStyle w:val="IndexLink"/>
                <w:rtl w:val="true"/>
              </w:rPr>
              <w:t>فصل دوم</w:t>
            </w:r>
            <w:r>
              <w:rPr>
                <w:rStyle w:val="IndexLink"/>
                <w:rtl w:val="true"/>
              </w:rPr>
              <w:t xml:space="preserve">: </w:t>
            </w:r>
            <w:r>
              <w:rPr>
                <w:rStyle w:val="IndexLink"/>
                <w:rtl w:val="true"/>
              </w:rPr>
              <w:t>عفت از نگاه قرآن و احادیث</w:t>
            </w:r>
            <w:r>
              <w:rPr>
                <w:rStyle w:val="IndexLink"/>
                <w:rtl w:val="true"/>
              </w:rPr>
              <w:tab/>
            </w:r>
            <w:r>
              <w:rPr>
                <w:rStyle w:val="IndexLink"/>
              </w:rPr>
              <w:t>29</w:t>
            </w:r>
          </w:hyperlink>
        </w:p>
        <w:p>
          <w:pPr>
            <w:pStyle w:val="Contents3"/>
            <w:tabs>
              <w:tab w:val="clear" w:pos="8459"/>
              <w:tab w:val="right" w:pos="9026" w:leader="dot"/>
            </w:tabs>
            <w:rPr/>
          </w:pPr>
          <w:hyperlink w:anchor="__RefHeading___Toc3054978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054980_653776707">
            <w:r>
              <w:rPr>
                <w:webHidden/>
                <w:rStyle w:val="IndexLink"/>
                <w:rtl w:val="true"/>
              </w:rPr>
              <w:t>گفتار اول</w:t>
            </w:r>
            <w:r>
              <w:rPr>
                <w:rStyle w:val="IndexLink"/>
                <w:rtl w:val="true"/>
              </w:rPr>
              <w:t xml:space="preserve">: </w:t>
            </w:r>
            <w:r>
              <w:rPr>
                <w:rStyle w:val="IndexLink"/>
                <w:rtl w:val="true"/>
              </w:rPr>
              <w:t>عفّت از نگاه قرآن</w:t>
            </w:r>
            <w:r>
              <w:rPr>
                <w:rStyle w:val="IndexLink"/>
                <w:rtl w:val="true"/>
              </w:rPr>
              <w:tab/>
            </w:r>
            <w:r>
              <w:rPr>
                <w:rStyle w:val="IndexLink"/>
              </w:rPr>
              <w:t>31</w:t>
            </w:r>
          </w:hyperlink>
        </w:p>
        <w:p>
          <w:pPr>
            <w:pStyle w:val="Contents4"/>
            <w:tabs>
              <w:tab w:val="clear" w:pos="8176"/>
              <w:tab w:val="right" w:pos="9026" w:leader="dot"/>
            </w:tabs>
            <w:rPr/>
          </w:pPr>
          <w:hyperlink w:anchor="__RefHeading___Toc3054982_65377670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054984_653776707">
            <w:r>
              <w:rPr>
                <w:webHidden/>
                <w:rStyle w:val="IndexLink"/>
                <w:rtl w:val="true"/>
              </w:rPr>
              <w:t>عفاف مردان</w:t>
            </w:r>
            <w:r>
              <w:rPr>
                <w:rStyle w:val="IndexLink"/>
                <w:rtl w:val="true"/>
              </w:rPr>
              <w:t>:</w:t>
              <w:tab/>
            </w:r>
            <w:r>
              <w:rPr>
                <w:rStyle w:val="IndexLink"/>
              </w:rPr>
              <w:t>33</w:t>
            </w:r>
          </w:hyperlink>
        </w:p>
        <w:p>
          <w:pPr>
            <w:pStyle w:val="Contents4"/>
            <w:tabs>
              <w:tab w:val="clear" w:pos="8176"/>
              <w:tab w:val="right" w:pos="9026" w:leader="dot"/>
            </w:tabs>
            <w:rPr/>
          </w:pPr>
          <w:hyperlink w:anchor="__RefHeading___Toc3054986_653776707">
            <w:r>
              <w:rPr>
                <w:webHidden/>
                <w:rStyle w:val="IndexLink"/>
                <w:rtl w:val="true"/>
              </w:rPr>
              <w:t>عفاف بانوان</w:t>
            </w:r>
            <w:r>
              <w:rPr>
                <w:rStyle w:val="IndexLink"/>
                <w:rtl w:val="true"/>
              </w:rPr>
              <w:t>:</w:t>
              <w:tab/>
            </w:r>
            <w:r>
              <w:rPr>
                <w:rStyle w:val="IndexLink"/>
              </w:rPr>
              <w:t>34</w:t>
            </w:r>
          </w:hyperlink>
        </w:p>
        <w:p>
          <w:pPr>
            <w:pStyle w:val="Contents4"/>
            <w:tabs>
              <w:tab w:val="clear" w:pos="8176"/>
              <w:tab w:val="right" w:pos="9026" w:leader="dot"/>
            </w:tabs>
            <w:rPr/>
          </w:pPr>
          <w:hyperlink w:anchor="__RefHeading___Toc3054988_653776707">
            <w:r>
              <w:rPr>
                <w:webHidden/>
                <w:rStyle w:val="IndexLink"/>
                <w:rtl w:val="true"/>
              </w:rPr>
              <w:t>عفاف در خانواده</w:t>
            </w:r>
            <w:r>
              <w:rPr>
                <w:rStyle w:val="IndexLink"/>
                <w:rtl w:val="true"/>
              </w:rPr>
              <w:tab/>
            </w:r>
            <w:r>
              <w:rPr>
                <w:rStyle w:val="IndexLink"/>
              </w:rPr>
              <w:t>36</w:t>
            </w:r>
          </w:hyperlink>
        </w:p>
        <w:p>
          <w:pPr>
            <w:pStyle w:val="Contents4"/>
            <w:tabs>
              <w:tab w:val="clear" w:pos="8176"/>
              <w:tab w:val="right" w:pos="9026" w:leader="dot"/>
            </w:tabs>
            <w:rPr/>
          </w:pPr>
          <w:hyperlink w:anchor="__RefHeading___Toc3054990_653776707">
            <w:r>
              <w:rPr>
                <w:webHidden/>
                <w:rStyle w:val="IndexLink"/>
                <w:rtl w:val="true"/>
              </w:rPr>
              <w:t>عفاف جوانان</w:t>
            </w:r>
            <w:r>
              <w:rPr>
                <w:rStyle w:val="IndexLink"/>
                <w:rtl w:val="true"/>
              </w:rPr>
              <w:tab/>
            </w:r>
            <w:r>
              <w:rPr>
                <w:rStyle w:val="IndexLink"/>
              </w:rPr>
              <w:t>38</w:t>
            </w:r>
          </w:hyperlink>
        </w:p>
        <w:p>
          <w:pPr>
            <w:pStyle w:val="Contents3"/>
            <w:tabs>
              <w:tab w:val="clear" w:pos="8459"/>
              <w:tab w:val="right" w:pos="9026" w:leader="dot"/>
            </w:tabs>
            <w:rPr/>
          </w:pPr>
          <w:hyperlink w:anchor="__RefHeading___Toc3054992_653776707">
            <w:r>
              <w:rPr>
                <w:webHidden/>
                <w:rStyle w:val="IndexLink"/>
                <w:rtl w:val="true"/>
              </w:rPr>
              <w:t>گفتار دوم</w:t>
            </w:r>
            <w:r>
              <w:rPr>
                <w:rStyle w:val="IndexLink"/>
                <w:rtl w:val="true"/>
              </w:rPr>
              <w:t xml:space="preserve">: </w:t>
            </w:r>
            <w:r>
              <w:rPr>
                <w:rStyle w:val="IndexLink"/>
                <w:rtl w:val="true"/>
              </w:rPr>
              <w:t>عفت از نگاه احادیث</w:t>
            </w:r>
            <w:r>
              <w:rPr>
                <w:rStyle w:val="IndexLink"/>
                <w:rtl w:val="true"/>
              </w:rPr>
              <w:tab/>
            </w:r>
            <w:r>
              <w:rPr>
                <w:rStyle w:val="IndexLink"/>
              </w:rPr>
              <w:t>42</w:t>
            </w:r>
          </w:hyperlink>
        </w:p>
        <w:p>
          <w:pPr>
            <w:pStyle w:val="Contents4"/>
            <w:tabs>
              <w:tab w:val="clear" w:pos="8176"/>
              <w:tab w:val="right" w:pos="9026" w:leader="dot"/>
            </w:tabs>
            <w:rPr/>
          </w:pPr>
          <w:hyperlink w:anchor="__RefHeading___Toc3054994_65377670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054996_653776707">
            <w:r>
              <w:rPr>
                <w:webHidden/>
                <w:rStyle w:val="IndexLink"/>
                <w:rtl w:val="true"/>
              </w:rPr>
              <w:t>موضوع عفّت</w:t>
            </w:r>
            <w:r>
              <w:rPr>
                <w:rStyle w:val="IndexLink"/>
                <w:rtl w:val="true"/>
              </w:rPr>
              <w:t>:</w:t>
              <w:tab/>
            </w:r>
            <w:r>
              <w:rPr>
                <w:rStyle w:val="IndexLink"/>
              </w:rPr>
              <w:t>43</w:t>
            </w:r>
          </w:hyperlink>
        </w:p>
        <w:p>
          <w:pPr>
            <w:pStyle w:val="Contents4"/>
            <w:tabs>
              <w:tab w:val="clear" w:pos="8176"/>
              <w:tab w:val="right" w:pos="9026" w:leader="dot"/>
            </w:tabs>
            <w:rPr/>
          </w:pPr>
          <w:hyperlink w:anchor="__RefHeading___Toc3054998_653776707">
            <w:r>
              <w:rPr>
                <w:webHidden/>
                <w:rStyle w:val="IndexLink"/>
                <w:rtl w:val="true"/>
              </w:rPr>
              <w:t>آثار عفّت</w:t>
            </w:r>
            <w:r>
              <w:rPr>
                <w:rStyle w:val="IndexLink"/>
                <w:rtl w:val="true"/>
              </w:rPr>
              <w:t>:</w:t>
              <w:tab/>
            </w:r>
            <w:r>
              <w:rPr>
                <w:rStyle w:val="IndexLink"/>
              </w:rPr>
              <w:t>43</w:t>
            </w:r>
          </w:hyperlink>
        </w:p>
        <w:p>
          <w:pPr>
            <w:pStyle w:val="Contents3"/>
            <w:tabs>
              <w:tab w:val="clear" w:pos="8459"/>
              <w:tab w:val="right" w:pos="9026" w:leader="dot"/>
            </w:tabs>
            <w:rPr/>
          </w:pPr>
          <w:hyperlink w:anchor="__RefHeading___Toc3055000_653776707">
            <w:r>
              <w:rPr>
                <w:webHidden/>
                <w:rStyle w:val="IndexLink"/>
                <w:rtl w:val="true"/>
              </w:rPr>
              <w:t>عوامل ایجاد عفت و پاکدامنی</w:t>
            </w:r>
            <w:r>
              <w:rPr>
                <w:rStyle w:val="IndexLink"/>
                <w:rtl w:val="true"/>
              </w:rPr>
              <w:t>:</w:t>
              <w:tab/>
            </w:r>
            <w:r>
              <w:rPr>
                <w:rStyle w:val="IndexLink"/>
              </w:rPr>
              <w:t>47</w:t>
            </w:r>
          </w:hyperlink>
        </w:p>
        <w:p>
          <w:pPr>
            <w:pStyle w:val="Contents4"/>
            <w:tabs>
              <w:tab w:val="clear" w:pos="8176"/>
              <w:tab w:val="right" w:pos="9026" w:leader="dot"/>
            </w:tabs>
            <w:rPr/>
          </w:pPr>
          <w:hyperlink w:anchor="__RefHeading___Toc3055002_653776707">
            <w:r>
              <w:rPr>
                <w:webHidden/>
                <w:rStyle w:val="IndexLink"/>
                <w:rtl w:val="true"/>
              </w:rPr>
              <w:t>الف</w:t>
            </w:r>
            <w:r>
              <w:rPr>
                <w:rStyle w:val="IndexLink"/>
                <w:rtl w:val="true"/>
              </w:rPr>
              <w:t xml:space="preserve">) </w:t>
            </w:r>
            <w:r>
              <w:rPr>
                <w:rStyle w:val="IndexLink"/>
                <w:rtl w:val="true"/>
              </w:rPr>
              <w:t>ایمان و آگاهی</w:t>
            </w:r>
            <w:r>
              <w:rPr>
                <w:rStyle w:val="IndexLink"/>
                <w:rtl w:val="true"/>
              </w:rPr>
              <w:t>:</w:t>
              <w:tab/>
            </w:r>
            <w:r>
              <w:rPr>
                <w:rStyle w:val="IndexLink"/>
              </w:rPr>
              <w:t>47</w:t>
            </w:r>
          </w:hyperlink>
        </w:p>
        <w:p>
          <w:pPr>
            <w:pStyle w:val="Contents4"/>
            <w:tabs>
              <w:tab w:val="clear" w:pos="8176"/>
              <w:tab w:val="right" w:pos="9026" w:leader="dot"/>
            </w:tabs>
            <w:rPr/>
          </w:pPr>
          <w:hyperlink w:anchor="__RefHeading___Toc3055004_653776707">
            <w:r>
              <w:rPr>
                <w:webHidden/>
                <w:rStyle w:val="IndexLink"/>
                <w:rtl w:val="true"/>
              </w:rPr>
              <w:t>ب</w:t>
            </w:r>
            <w:r>
              <w:rPr>
                <w:rStyle w:val="IndexLink"/>
                <w:rtl w:val="true"/>
              </w:rPr>
              <w:t xml:space="preserve">) </w:t>
            </w:r>
            <w:r>
              <w:rPr>
                <w:rStyle w:val="IndexLink"/>
                <w:rtl w:val="true"/>
              </w:rPr>
              <w:t>عبرت</w:t>
            </w:r>
            <w:r>
              <w:rPr>
                <w:rStyle w:val="IndexLink"/>
                <w:rtl w:val="true"/>
              </w:rPr>
              <w:t>:</w:t>
              <w:tab/>
            </w:r>
            <w:r>
              <w:rPr>
                <w:rStyle w:val="IndexLink"/>
              </w:rPr>
              <w:t>47</w:t>
            </w:r>
          </w:hyperlink>
        </w:p>
        <w:p>
          <w:pPr>
            <w:pStyle w:val="Contents4"/>
            <w:tabs>
              <w:tab w:val="clear" w:pos="8176"/>
              <w:tab w:val="right" w:pos="9026" w:leader="dot"/>
            </w:tabs>
            <w:rPr/>
          </w:pPr>
          <w:hyperlink w:anchor="__RefHeading___Toc3055006_653776707">
            <w:r>
              <w:rPr>
                <w:webHidden/>
                <w:rStyle w:val="IndexLink"/>
                <w:rtl w:val="true"/>
              </w:rPr>
              <w:t>ج</w:t>
            </w:r>
            <w:r>
              <w:rPr>
                <w:rStyle w:val="IndexLink"/>
                <w:rtl w:val="true"/>
              </w:rPr>
              <w:t xml:space="preserve">) </w:t>
            </w:r>
            <w:r>
              <w:rPr>
                <w:rStyle w:val="IndexLink"/>
                <w:rtl w:val="true"/>
              </w:rPr>
              <w:t>القاء و تلقین</w:t>
            </w:r>
            <w:r>
              <w:rPr>
                <w:rStyle w:val="IndexLink"/>
                <w:rtl w:val="true"/>
              </w:rPr>
              <w:t>:</w:t>
              <w:tab/>
            </w:r>
            <w:r>
              <w:rPr>
                <w:rStyle w:val="IndexLink"/>
              </w:rPr>
              <w:t>47</w:t>
            </w:r>
          </w:hyperlink>
        </w:p>
        <w:p>
          <w:pPr>
            <w:pStyle w:val="Contents4"/>
            <w:tabs>
              <w:tab w:val="clear" w:pos="8176"/>
              <w:tab w:val="right" w:pos="9026" w:leader="dot"/>
            </w:tabs>
            <w:rPr/>
          </w:pPr>
          <w:hyperlink w:anchor="__RefHeading___Toc3055008_653776707">
            <w:r>
              <w:rPr>
                <w:webHidden/>
                <w:rStyle w:val="IndexLink"/>
                <w:rtl w:val="true"/>
              </w:rPr>
              <w:t>د</w:t>
            </w:r>
            <w:r>
              <w:rPr>
                <w:rStyle w:val="IndexLink"/>
                <w:rtl w:val="true"/>
              </w:rPr>
              <w:t xml:space="preserve">) </w:t>
            </w:r>
            <w:r>
              <w:rPr>
                <w:rStyle w:val="IndexLink"/>
                <w:rtl w:val="true"/>
              </w:rPr>
              <w:t>دستیابی و ازدواج</w:t>
            </w:r>
            <w:r>
              <w:rPr>
                <w:rStyle w:val="IndexLink"/>
                <w:rtl w:val="true"/>
              </w:rPr>
              <w:t>:</w:t>
              <w:tab/>
            </w:r>
            <w:r>
              <w:rPr>
                <w:rStyle w:val="IndexLink"/>
              </w:rPr>
              <w:t>48</w:t>
            </w:r>
          </w:hyperlink>
        </w:p>
        <w:p>
          <w:pPr>
            <w:pStyle w:val="Contents4"/>
            <w:tabs>
              <w:tab w:val="clear" w:pos="8176"/>
              <w:tab w:val="right" w:pos="9026" w:leader="dot"/>
            </w:tabs>
            <w:rPr/>
          </w:pPr>
          <w:hyperlink w:anchor="__RefHeading___Toc3055010_653776707">
            <w:r>
              <w:rPr>
                <w:webHidden/>
                <w:rStyle w:val="IndexLink"/>
                <w:rtl w:val="true"/>
              </w:rPr>
              <w:t>ه</w:t>
            </w:r>
            <w:r>
              <w:rPr>
                <w:rStyle w:val="IndexLink"/>
                <w:rtl w:val="true"/>
              </w:rPr>
              <w:t xml:space="preserve">) </w:t>
            </w:r>
            <w:r>
              <w:rPr>
                <w:rStyle w:val="IndexLink"/>
                <w:rtl w:val="true"/>
              </w:rPr>
              <w:t>تستّر</w:t>
            </w:r>
            <w:r>
              <w:rPr>
                <w:rStyle w:val="IndexLink"/>
                <w:rtl w:val="true"/>
              </w:rPr>
              <w:t>:</w:t>
              <w:tab/>
            </w:r>
            <w:r>
              <w:rPr>
                <w:rStyle w:val="IndexLink"/>
              </w:rPr>
              <w:t>48</w:t>
            </w:r>
          </w:hyperlink>
        </w:p>
        <w:p>
          <w:pPr>
            <w:pStyle w:val="Contents4"/>
            <w:tabs>
              <w:tab w:val="clear" w:pos="8176"/>
              <w:tab w:val="right" w:pos="9026" w:leader="dot"/>
            </w:tabs>
            <w:rPr/>
          </w:pPr>
          <w:hyperlink w:anchor="__RefHeading___Toc3055012_653776707">
            <w:r>
              <w:rPr>
                <w:webHidden/>
                <w:rStyle w:val="IndexLink"/>
                <w:rtl w:val="true"/>
              </w:rPr>
              <w:t>و</w:t>
            </w:r>
            <w:r>
              <w:rPr>
                <w:rStyle w:val="IndexLink"/>
                <w:rtl w:val="true"/>
              </w:rPr>
              <w:t xml:space="preserve">) </w:t>
            </w:r>
            <w:r>
              <w:rPr>
                <w:rStyle w:val="IndexLink"/>
                <w:rtl w:val="true"/>
              </w:rPr>
              <w:t>کنترل افکار</w:t>
            </w:r>
            <w:r>
              <w:rPr>
                <w:rStyle w:val="IndexLink"/>
                <w:rtl w:val="true"/>
              </w:rPr>
              <w:t>:</w:t>
              <w:tab/>
            </w:r>
            <w:r>
              <w:rPr>
                <w:rStyle w:val="IndexLink"/>
              </w:rPr>
              <w:t>48</w:t>
            </w:r>
          </w:hyperlink>
        </w:p>
        <w:p>
          <w:pPr>
            <w:pStyle w:val="Contents4"/>
            <w:tabs>
              <w:tab w:val="clear" w:pos="8176"/>
              <w:tab w:val="right" w:pos="9026" w:leader="dot"/>
            </w:tabs>
            <w:rPr/>
          </w:pPr>
          <w:hyperlink w:anchor="__RefHeading___Toc3055014_653776707">
            <w:r>
              <w:rPr>
                <w:webHidden/>
                <w:rStyle w:val="IndexLink"/>
                <w:rtl w:val="true"/>
              </w:rPr>
              <w:t xml:space="preserve">ض </w:t>
            </w:r>
            <w:r>
              <w:rPr>
                <w:rStyle w:val="IndexLink"/>
                <w:rtl w:val="true"/>
              </w:rPr>
              <w:t xml:space="preserve">- </w:t>
            </w:r>
            <w:r>
              <w:rPr>
                <w:rStyle w:val="IndexLink"/>
                <w:rtl w:val="true"/>
              </w:rPr>
              <w:t>غیرت</w:t>
            </w:r>
            <w:r>
              <w:rPr>
                <w:rStyle w:val="IndexLink"/>
                <w:rtl w:val="true"/>
              </w:rPr>
              <w:t>:</w:t>
              <w:tab/>
            </w:r>
            <w:r>
              <w:rPr>
                <w:rStyle w:val="IndexLink"/>
              </w:rPr>
              <w:t>49</w:t>
            </w:r>
          </w:hyperlink>
        </w:p>
        <w:p>
          <w:pPr>
            <w:pStyle w:val="Contents4"/>
            <w:tabs>
              <w:tab w:val="clear" w:pos="8176"/>
              <w:tab w:val="right" w:pos="9026" w:leader="dot"/>
            </w:tabs>
            <w:rPr/>
          </w:pPr>
          <w:hyperlink w:anchor="__RefHeading___Toc3055016_653776707">
            <w:r>
              <w:rPr>
                <w:webHidden/>
                <w:rStyle w:val="IndexLink"/>
                <w:rtl w:val="true"/>
              </w:rPr>
              <w:t xml:space="preserve">ح </w:t>
            </w:r>
            <w:r>
              <w:rPr>
                <w:rStyle w:val="IndexLink"/>
                <w:rtl w:val="true"/>
              </w:rPr>
              <w:t xml:space="preserve">- </w:t>
            </w:r>
            <w:r>
              <w:rPr>
                <w:rStyle w:val="IndexLink"/>
                <w:rtl w:val="true"/>
              </w:rPr>
              <w:t>خودشناسی</w:t>
            </w:r>
            <w:r>
              <w:rPr>
                <w:rStyle w:val="IndexLink"/>
                <w:rtl w:val="true"/>
              </w:rPr>
              <w:t>:</w:t>
              <w:tab/>
            </w:r>
            <w:r>
              <w:rPr>
                <w:rStyle w:val="IndexLink"/>
              </w:rPr>
              <w:t>49</w:t>
            </w:r>
          </w:hyperlink>
        </w:p>
        <w:p>
          <w:pPr>
            <w:pStyle w:val="Contents4"/>
            <w:tabs>
              <w:tab w:val="clear" w:pos="8176"/>
              <w:tab w:val="right" w:pos="9026" w:leader="dot"/>
            </w:tabs>
            <w:rPr/>
          </w:pPr>
          <w:hyperlink w:anchor="__RefHeading___Toc3055018_653776707">
            <w:r>
              <w:rPr>
                <w:webHidden/>
                <w:rStyle w:val="IndexLink"/>
                <w:rtl w:val="true"/>
              </w:rPr>
              <w:t xml:space="preserve">ط </w:t>
            </w:r>
            <w:r>
              <w:rPr>
                <w:rStyle w:val="IndexLink"/>
                <w:rtl w:val="true"/>
              </w:rPr>
              <w:t xml:space="preserve">- </w:t>
            </w:r>
            <w:r>
              <w:rPr>
                <w:rStyle w:val="IndexLink"/>
                <w:rtl w:val="true"/>
              </w:rPr>
              <w:t>ولایت</w:t>
            </w:r>
            <w:r>
              <w:rPr>
                <w:rStyle w:val="IndexLink"/>
                <w:rtl w:val="true"/>
              </w:rPr>
              <w:t>:</w:t>
              <w:tab/>
            </w:r>
            <w:r>
              <w:rPr>
                <w:rStyle w:val="IndexLink"/>
              </w:rPr>
              <w:t>49</w:t>
            </w:r>
          </w:hyperlink>
        </w:p>
        <w:p>
          <w:pPr>
            <w:pStyle w:val="Contents4"/>
            <w:tabs>
              <w:tab w:val="clear" w:pos="8176"/>
              <w:tab w:val="right" w:pos="9026" w:leader="dot"/>
            </w:tabs>
            <w:rPr/>
          </w:pPr>
          <w:hyperlink w:anchor="__RefHeading___Toc3055020_653776707">
            <w:r>
              <w:rPr>
                <w:webHidden/>
                <w:rStyle w:val="IndexLink"/>
                <w:rtl w:val="true"/>
              </w:rPr>
              <w:t xml:space="preserve">ی </w:t>
            </w:r>
            <w:r>
              <w:rPr>
                <w:rStyle w:val="IndexLink"/>
                <w:rtl w:val="true"/>
              </w:rPr>
              <w:t xml:space="preserve">- </w:t>
            </w:r>
            <w:r>
              <w:rPr>
                <w:rStyle w:val="IndexLink"/>
                <w:rtl w:val="true"/>
              </w:rPr>
              <w:t>امور معنوی و عرفانی</w:t>
            </w:r>
            <w:r>
              <w:rPr>
                <w:rStyle w:val="IndexLink"/>
                <w:rtl w:val="true"/>
              </w:rPr>
              <w:t>:</w:t>
              <w:tab/>
            </w:r>
            <w:r>
              <w:rPr>
                <w:rStyle w:val="IndexLink"/>
              </w:rPr>
              <w:t>49</w:t>
            </w:r>
          </w:hyperlink>
        </w:p>
        <w:p>
          <w:pPr>
            <w:pStyle w:val="Contents2"/>
            <w:tabs>
              <w:tab w:val="clear" w:pos="8743"/>
              <w:tab w:val="right" w:pos="9026" w:leader="dot"/>
            </w:tabs>
            <w:rPr/>
          </w:pPr>
          <w:hyperlink w:anchor="__RefHeading___Toc3055022_653776707">
            <w:r>
              <w:rPr>
                <w:webHidden/>
                <w:rStyle w:val="IndexLink"/>
                <w:rtl w:val="true"/>
              </w:rPr>
              <w:t>فصل سوم</w:t>
            </w:r>
            <w:r>
              <w:rPr>
                <w:rStyle w:val="IndexLink"/>
                <w:rtl w:val="true"/>
              </w:rPr>
              <w:t xml:space="preserve">: </w:t>
            </w:r>
            <w:r>
              <w:rPr>
                <w:rStyle w:val="IndexLink"/>
                <w:rtl w:val="true"/>
              </w:rPr>
              <w:t>ابعاد و عوامل عفت</w:t>
            </w:r>
            <w:r>
              <w:rPr>
                <w:rStyle w:val="IndexLink"/>
                <w:rtl w:val="true"/>
              </w:rPr>
              <w:tab/>
            </w:r>
            <w:r>
              <w:rPr>
                <w:rStyle w:val="IndexLink"/>
              </w:rPr>
              <w:t>51</w:t>
            </w:r>
          </w:hyperlink>
        </w:p>
        <w:p>
          <w:pPr>
            <w:pStyle w:val="Contents3"/>
            <w:tabs>
              <w:tab w:val="clear" w:pos="8459"/>
              <w:tab w:val="right" w:pos="9026" w:leader="dot"/>
            </w:tabs>
            <w:rPr/>
          </w:pPr>
          <w:hyperlink w:anchor="__RefHeading___Toc3055024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055026_653776707">
            <w:r>
              <w:rPr>
                <w:webHidden/>
                <w:rStyle w:val="IndexLink"/>
                <w:rtl w:val="true"/>
              </w:rPr>
              <w:t>گفتار اول</w:t>
            </w:r>
            <w:r>
              <w:rPr>
                <w:rStyle w:val="IndexLink"/>
                <w:rtl w:val="true"/>
              </w:rPr>
              <w:t xml:space="preserve">: </w:t>
            </w:r>
            <w:r>
              <w:rPr>
                <w:rStyle w:val="IndexLink"/>
                <w:rtl w:val="true"/>
              </w:rPr>
              <w:t>عوامل مؤثر در عفت و بی عفتی</w:t>
            </w:r>
            <w:r>
              <w:rPr>
                <w:rStyle w:val="IndexLink"/>
                <w:rtl w:val="true"/>
              </w:rPr>
              <w:tab/>
            </w:r>
            <w:r>
              <w:rPr>
                <w:rStyle w:val="IndexLink"/>
              </w:rPr>
              <w:t>53</w:t>
            </w:r>
          </w:hyperlink>
        </w:p>
        <w:p>
          <w:pPr>
            <w:pStyle w:val="Contents4"/>
            <w:tabs>
              <w:tab w:val="clear" w:pos="8176"/>
              <w:tab w:val="right" w:pos="9026" w:leader="dot"/>
            </w:tabs>
            <w:rPr/>
          </w:pPr>
          <w:hyperlink w:anchor="__RefHeading___Toc3055028_65377670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055030_653776707">
            <w:r>
              <w:rPr>
                <w:webHidden/>
                <w:rStyle w:val="IndexLink"/>
                <w:rtl w:val="true"/>
              </w:rPr>
              <w:t>عوامل مؤثر در به وجود آمدن عفت</w:t>
            </w:r>
            <w:r>
              <w:rPr>
                <w:rStyle w:val="IndexLink"/>
                <w:rtl w:val="true"/>
              </w:rPr>
              <w:tab/>
            </w:r>
            <w:r>
              <w:rPr>
                <w:rStyle w:val="IndexLink"/>
              </w:rPr>
              <w:t>53</w:t>
            </w:r>
          </w:hyperlink>
        </w:p>
        <w:p>
          <w:pPr>
            <w:pStyle w:val="Contents4"/>
            <w:tabs>
              <w:tab w:val="clear" w:pos="8176"/>
              <w:tab w:val="right" w:pos="9026" w:leader="dot"/>
            </w:tabs>
            <w:rPr/>
          </w:pPr>
          <w:hyperlink w:anchor="__RefHeading___Toc3055032_653776707">
            <w:r>
              <w:rPr>
                <w:webHidden/>
                <w:rStyle w:val="IndexLink"/>
                <w:rtl w:val="true"/>
              </w:rPr>
              <w:t>عفت؛ حافظ حرمت و شخصیت زن</w:t>
            </w:r>
            <w:r>
              <w:rPr>
                <w:rStyle w:val="IndexLink"/>
                <w:rtl w:val="true"/>
              </w:rPr>
              <w:t>:</w:t>
              <w:tab/>
            </w:r>
            <w:r>
              <w:rPr>
                <w:rStyle w:val="IndexLink"/>
              </w:rPr>
              <w:t>57</w:t>
            </w:r>
          </w:hyperlink>
        </w:p>
        <w:p>
          <w:pPr>
            <w:pStyle w:val="Contents4"/>
            <w:tabs>
              <w:tab w:val="clear" w:pos="8176"/>
              <w:tab w:val="right" w:pos="9026" w:leader="dot"/>
            </w:tabs>
            <w:rPr/>
          </w:pPr>
          <w:hyperlink w:anchor="__RefHeading___Toc3055034_653776707">
            <w:r>
              <w:rPr>
                <w:webHidden/>
                <w:rStyle w:val="IndexLink"/>
                <w:rtl w:val="true"/>
              </w:rPr>
              <w:t>عوامل مؤثر در بوجود آمدن بی عفتی</w:t>
            </w:r>
            <w:r>
              <w:rPr>
                <w:rStyle w:val="IndexLink"/>
                <w:rtl w:val="true"/>
              </w:rPr>
              <w:t>:</w:t>
              <w:tab/>
            </w:r>
            <w:r>
              <w:rPr>
                <w:rStyle w:val="IndexLink"/>
              </w:rPr>
              <w:t>58</w:t>
            </w:r>
          </w:hyperlink>
        </w:p>
        <w:p>
          <w:pPr>
            <w:pStyle w:val="Contents4"/>
            <w:tabs>
              <w:tab w:val="clear" w:pos="8176"/>
              <w:tab w:val="right" w:pos="9026" w:leader="dot"/>
            </w:tabs>
            <w:rPr/>
          </w:pPr>
          <w:hyperlink w:anchor="__RefHeading___Toc3055036_653776707">
            <w:r>
              <w:rPr>
                <w:webHidden/>
                <w:rStyle w:val="IndexLink"/>
                <w:rtl w:val="true"/>
              </w:rPr>
              <w:t>آثار عفت دختران</w:t>
            </w:r>
            <w:r>
              <w:rPr>
                <w:rStyle w:val="IndexLink"/>
                <w:rtl w:val="true"/>
              </w:rPr>
              <w:tab/>
            </w:r>
            <w:r>
              <w:rPr>
                <w:rStyle w:val="IndexLink"/>
              </w:rPr>
              <w:t>61</w:t>
            </w:r>
          </w:hyperlink>
        </w:p>
        <w:p>
          <w:pPr>
            <w:pStyle w:val="Contents5"/>
            <w:tabs>
              <w:tab w:val="clear" w:pos="7892"/>
              <w:tab w:val="right" w:pos="9026" w:leader="dot"/>
            </w:tabs>
            <w:rPr/>
          </w:pPr>
          <w:hyperlink w:anchor="__RefHeading___Toc3055038_653776707">
            <w:r>
              <w:rPr>
                <w:webHidden/>
                <w:rStyle w:val="IndexLink"/>
              </w:rPr>
              <w:t>1</w:t>
            </w:r>
            <w:r>
              <w:rPr>
                <w:rStyle w:val="IndexLink"/>
                <w:rtl w:val="true"/>
              </w:rPr>
              <w:t xml:space="preserve">- </w:t>
            </w:r>
            <w:r>
              <w:rPr>
                <w:rStyle w:val="IndexLink"/>
                <w:rtl w:val="true"/>
              </w:rPr>
              <w:t>تأثیر عفت در آزادی فکری و معنوی</w:t>
            </w:r>
            <w:r>
              <w:rPr>
                <w:rStyle w:val="IndexLink"/>
                <w:rtl w:val="true"/>
              </w:rPr>
              <w:tab/>
            </w:r>
            <w:r>
              <w:rPr>
                <w:rStyle w:val="IndexLink"/>
              </w:rPr>
              <w:t>61</w:t>
            </w:r>
          </w:hyperlink>
        </w:p>
        <w:p>
          <w:pPr>
            <w:pStyle w:val="Contents5"/>
            <w:tabs>
              <w:tab w:val="clear" w:pos="7892"/>
              <w:tab w:val="right" w:pos="9026" w:leader="dot"/>
            </w:tabs>
            <w:rPr/>
          </w:pPr>
          <w:hyperlink w:anchor="__RefHeading___Toc3055040_653776707">
            <w:r>
              <w:rPr>
                <w:webHidden/>
                <w:rStyle w:val="IndexLink"/>
              </w:rPr>
              <w:t>2</w:t>
            </w:r>
            <w:r>
              <w:rPr>
                <w:rStyle w:val="IndexLink"/>
                <w:rtl w:val="true"/>
              </w:rPr>
              <w:t xml:space="preserve"> - </w:t>
            </w:r>
            <w:r>
              <w:rPr>
                <w:rStyle w:val="IndexLink"/>
                <w:rtl w:val="true"/>
              </w:rPr>
              <w:t>تأثیر عفت دختران در سلامت روحی</w:t>
            </w:r>
            <w:r>
              <w:rPr>
                <w:rStyle w:val="IndexLink"/>
                <w:rtl w:val="true"/>
              </w:rPr>
              <w:tab/>
            </w:r>
            <w:r>
              <w:rPr>
                <w:rStyle w:val="IndexLink"/>
              </w:rPr>
              <w:t>62</w:t>
            </w:r>
          </w:hyperlink>
        </w:p>
        <w:p>
          <w:pPr>
            <w:pStyle w:val="Contents5"/>
            <w:tabs>
              <w:tab w:val="clear" w:pos="7892"/>
              <w:tab w:val="right" w:pos="9026" w:leader="dot"/>
            </w:tabs>
            <w:rPr/>
          </w:pPr>
          <w:hyperlink w:anchor="__RefHeading___Toc3055042_653776707">
            <w:r>
              <w:rPr>
                <w:webHidden/>
                <w:rStyle w:val="IndexLink"/>
              </w:rPr>
              <w:t>3</w:t>
            </w:r>
            <w:r>
              <w:rPr>
                <w:rStyle w:val="IndexLink"/>
                <w:rtl w:val="true"/>
              </w:rPr>
              <w:t xml:space="preserve"> - </w:t>
            </w:r>
            <w:r>
              <w:rPr>
                <w:rStyle w:val="IndexLink"/>
                <w:rtl w:val="true"/>
              </w:rPr>
              <w:t>تأثیر عفت دختران در سلامت جسمی</w:t>
            </w:r>
            <w:r>
              <w:rPr>
                <w:rStyle w:val="IndexLink"/>
                <w:rtl w:val="true"/>
              </w:rPr>
              <w:t>:</w:t>
              <w:tab/>
            </w:r>
            <w:r>
              <w:rPr>
                <w:rStyle w:val="IndexLink"/>
              </w:rPr>
              <w:t>63</w:t>
            </w:r>
          </w:hyperlink>
        </w:p>
        <w:p>
          <w:pPr>
            <w:pStyle w:val="Contents5"/>
            <w:tabs>
              <w:tab w:val="clear" w:pos="7892"/>
              <w:tab w:val="right" w:pos="9026" w:leader="dot"/>
            </w:tabs>
            <w:rPr/>
          </w:pPr>
          <w:hyperlink w:anchor="__RefHeading___Toc3055044_653776707">
            <w:r>
              <w:rPr>
                <w:webHidden/>
                <w:rStyle w:val="IndexLink"/>
              </w:rPr>
              <w:t>4</w:t>
            </w:r>
            <w:r>
              <w:rPr>
                <w:rStyle w:val="IndexLink"/>
                <w:rtl w:val="true"/>
              </w:rPr>
              <w:t xml:space="preserve"> - </w:t>
            </w:r>
            <w:r>
              <w:rPr>
                <w:rStyle w:val="IndexLink"/>
                <w:rtl w:val="true"/>
              </w:rPr>
              <w:t>تأثیر عفت در تشکیل و تحکیم نهاد خانواده</w:t>
            </w:r>
            <w:r>
              <w:rPr>
                <w:rStyle w:val="IndexLink"/>
                <w:rtl w:val="true"/>
              </w:rPr>
              <w:t>:</w:t>
              <w:tab/>
            </w:r>
            <w:r>
              <w:rPr>
                <w:rStyle w:val="IndexLink"/>
              </w:rPr>
              <w:t>63</w:t>
            </w:r>
          </w:hyperlink>
        </w:p>
        <w:p>
          <w:pPr>
            <w:pStyle w:val="Contents5"/>
            <w:tabs>
              <w:tab w:val="clear" w:pos="7892"/>
              <w:tab w:val="right" w:pos="9026" w:leader="dot"/>
            </w:tabs>
            <w:rPr/>
          </w:pPr>
          <w:hyperlink w:anchor="__RefHeading___Toc3055046_653776707">
            <w:r>
              <w:rPr>
                <w:webHidden/>
                <w:rStyle w:val="IndexLink"/>
              </w:rPr>
              <w:t>5</w:t>
            </w:r>
            <w:r>
              <w:rPr>
                <w:rStyle w:val="IndexLink"/>
                <w:rtl w:val="true"/>
              </w:rPr>
              <w:t xml:space="preserve"> - </w:t>
            </w:r>
            <w:r>
              <w:rPr>
                <w:rStyle w:val="IndexLink"/>
                <w:rtl w:val="true"/>
              </w:rPr>
              <w:t>تأثیر عفت در حضور اجتماعی سالم دختران</w:t>
            </w:r>
            <w:r>
              <w:rPr>
                <w:rStyle w:val="IndexLink"/>
                <w:rtl w:val="true"/>
              </w:rPr>
              <w:tab/>
            </w:r>
            <w:r>
              <w:rPr>
                <w:rStyle w:val="IndexLink"/>
              </w:rPr>
              <w:t>64</w:t>
            </w:r>
          </w:hyperlink>
        </w:p>
        <w:p>
          <w:pPr>
            <w:pStyle w:val="Contents5"/>
            <w:tabs>
              <w:tab w:val="clear" w:pos="7892"/>
              <w:tab w:val="right" w:pos="9026" w:leader="dot"/>
            </w:tabs>
            <w:rPr/>
          </w:pPr>
          <w:hyperlink w:anchor="__RefHeading___Toc3055048_653776707">
            <w:r>
              <w:rPr>
                <w:webHidden/>
                <w:rStyle w:val="IndexLink"/>
              </w:rPr>
              <w:t>6</w:t>
            </w:r>
            <w:r>
              <w:rPr>
                <w:rStyle w:val="IndexLink"/>
                <w:rtl w:val="true"/>
              </w:rPr>
              <w:t xml:space="preserve"> - </w:t>
            </w:r>
            <w:r>
              <w:rPr>
                <w:rStyle w:val="IndexLink"/>
                <w:rtl w:val="true"/>
              </w:rPr>
              <w:t>تأثیر عفت در رعایت احترام دختران</w:t>
            </w:r>
            <w:r>
              <w:rPr>
                <w:rStyle w:val="IndexLink"/>
                <w:rtl w:val="true"/>
              </w:rPr>
              <w:tab/>
            </w:r>
            <w:r>
              <w:rPr>
                <w:rStyle w:val="IndexLink"/>
              </w:rPr>
              <w:t>64</w:t>
            </w:r>
          </w:hyperlink>
        </w:p>
        <w:p>
          <w:pPr>
            <w:pStyle w:val="Contents5"/>
            <w:tabs>
              <w:tab w:val="clear" w:pos="7892"/>
              <w:tab w:val="right" w:pos="9026" w:leader="dot"/>
            </w:tabs>
            <w:rPr/>
          </w:pPr>
          <w:hyperlink w:anchor="__RefHeading___Toc3055050_653776707">
            <w:r>
              <w:rPr>
                <w:webHidden/>
                <w:rStyle w:val="IndexLink"/>
              </w:rPr>
              <w:t>7</w:t>
            </w:r>
            <w:r>
              <w:rPr>
                <w:rStyle w:val="IndexLink"/>
                <w:rtl w:val="true"/>
              </w:rPr>
              <w:t xml:space="preserve"> - </w:t>
            </w:r>
            <w:r>
              <w:rPr>
                <w:rStyle w:val="IndexLink"/>
                <w:rtl w:val="true"/>
              </w:rPr>
              <w:t>تأثیر عفّت در تعدیل غریزه خودنمایی دختران</w:t>
            </w:r>
            <w:r>
              <w:rPr>
                <w:rStyle w:val="IndexLink"/>
                <w:rtl w:val="true"/>
              </w:rPr>
              <w:tab/>
            </w:r>
            <w:r>
              <w:rPr>
                <w:rStyle w:val="IndexLink"/>
              </w:rPr>
              <w:t>65</w:t>
            </w:r>
          </w:hyperlink>
        </w:p>
        <w:p>
          <w:pPr>
            <w:pStyle w:val="Contents4"/>
            <w:tabs>
              <w:tab w:val="clear" w:pos="8176"/>
              <w:tab w:val="right" w:pos="9026" w:leader="dot"/>
            </w:tabs>
            <w:rPr/>
          </w:pPr>
          <w:hyperlink w:anchor="__RefHeading___Toc3055052_653776707">
            <w:r>
              <w:rPr>
                <w:webHidden/>
                <w:rStyle w:val="IndexLink"/>
                <w:rtl w:val="true"/>
              </w:rPr>
              <w:t>آثار بی عفتی دختران</w:t>
            </w:r>
            <w:r>
              <w:rPr>
                <w:rStyle w:val="IndexLink"/>
                <w:rtl w:val="true"/>
              </w:rPr>
              <w:tab/>
            </w:r>
            <w:r>
              <w:rPr>
                <w:rStyle w:val="IndexLink"/>
              </w:rPr>
              <w:t>65</w:t>
            </w:r>
          </w:hyperlink>
        </w:p>
        <w:p>
          <w:pPr>
            <w:pStyle w:val="Contents5"/>
            <w:tabs>
              <w:tab w:val="clear" w:pos="7892"/>
              <w:tab w:val="right" w:pos="9026" w:leader="dot"/>
            </w:tabs>
            <w:rPr/>
          </w:pPr>
          <w:hyperlink w:anchor="__RefHeading___Toc3055054_65377670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055056_653776707">
            <w:r>
              <w:rPr>
                <w:webHidden/>
                <w:rStyle w:val="IndexLink"/>
                <w:rtl w:val="true"/>
              </w:rPr>
              <w:t xml:space="preserve">الف </w:t>
            </w:r>
            <w:r>
              <w:rPr>
                <w:rStyle w:val="IndexLink"/>
                <w:rtl w:val="true"/>
              </w:rPr>
              <w:t xml:space="preserve">- </w:t>
            </w:r>
            <w:r>
              <w:rPr>
                <w:rStyle w:val="IndexLink"/>
                <w:rtl w:val="true"/>
              </w:rPr>
              <w:t>اختلالات روانی</w:t>
            </w:r>
            <w:r>
              <w:rPr>
                <w:rStyle w:val="IndexLink"/>
                <w:rtl w:val="true"/>
              </w:rPr>
              <w:t>:</w:t>
              <w:tab/>
            </w:r>
            <w:r>
              <w:rPr>
                <w:rStyle w:val="IndexLink"/>
              </w:rPr>
              <w:t>65</w:t>
            </w:r>
          </w:hyperlink>
        </w:p>
        <w:p>
          <w:pPr>
            <w:pStyle w:val="Contents5"/>
            <w:tabs>
              <w:tab w:val="clear" w:pos="7892"/>
              <w:tab w:val="right" w:pos="9026" w:leader="dot"/>
            </w:tabs>
            <w:rPr/>
          </w:pPr>
          <w:hyperlink w:anchor="__RefHeading___Toc3055058_653776707">
            <w:r>
              <w:rPr>
                <w:webHidden/>
                <w:rStyle w:val="IndexLink"/>
                <w:rtl w:val="true"/>
              </w:rPr>
              <w:t xml:space="preserve">ب </w:t>
            </w:r>
            <w:r>
              <w:rPr>
                <w:rStyle w:val="IndexLink"/>
                <w:rtl w:val="true"/>
              </w:rPr>
              <w:t xml:space="preserve">- </w:t>
            </w:r>
            <w:r>
              <w:rPr>
                <w:rStyle w:val="IndexLink"/>
                <w:rtl w:val="true"/>
              </w:rPr>
              <w:t>افت تحصیلی و آموزشی در مراکز علمی؛</w:t>
            </w:r>
            <w:r>
              <w:rPr>
                <w:rStyle w:val="IndexLink"/>
                <w:rtl w:val="true"/>
              </w:rPr>
              <w:tab/>
            </w:r>
            <w:r>
              <w:rPr>
                <w:rStyle w:val="IndexLink"/>
              </w:rPr>
              <w:t>66</w:t>
            </w:r>
          </w:hyperlink>
        </w:p>
        <w:p>
          <w:pPr>
            <w:pStyle w:val="Contents5"/>
            <w:tabs>
              <w:tab w:val="clear" w:pos="7892"/>
              <w:tab w:val="right" w:pos="9026" w:leader="dot"/>
            </w:tabs>
            <w:rPr/>
          </w:pPr>
          <w:hyperlink w:anchor="__RefHeading___Toc3055060_653776707">
            <w:r>
              <w:rPr>
                <w:webHidden/>
                <w:rStyle w:val="IndexLink"/>
                <w:rtl w:val="true"/>
              </w:rPr>
              <w:t xml:space="preserve">ج </w:t>
            </w:r>
            <w:r>
              <w:rPr>
                <w:rStyle w:val="IndexLink"/>
                <w:rtl w:val="true"/>
              </w:rPr>
              <w:t xml:space="preserve">- </w:t>
            </w:r>
            <w:r>
              <w:rPr>
                <w:rStyle w:val="IndexLink"/>
                <w:rtl w:val="true"/>
              </w:rPr>
              <w:t>خشونت و آزار جنسی</w:t>
            </w:r>
            <w:r>
              <w:rPr>
                <w:rStyle w:val="IndexLink"/>
                <w:rtl w:val="true"/>
              </w:rPr>
              <w:t>:</w:t>
              <w:tab/>
            </w:r>
            <w:r>
              <w:rPr>
                <w:rStyle w:val="IndexLink"/>
              </w:rPr>
              <w:t>66</w:t>
            </w:r>
          </w:hyperlink>
        </w:p>
        <w:p>
          <w:pPr>
            <w:pStyle w:val="Contents5"/>
            <w:tabs>
              <w:tab w:val="clear" w:pos="7892"/>
              <w:tab w:val="right" w:pos="9026" w:leader="dot"/>
            </w:tabs>
            <w:rPr/>
          </w:pPr>
          <w:hyperlink w:anchor="__RefHeading___Toc3055062_653776707">
            <w:r>
              <w:rPr>
                <w:webHidden/>
                <w:rStyle w:val="IndexLink"/>
                <w:rtl w:val="true"/>
              </w:rPr>
              <w:t xml:space="preserve">د </w:t>
            </w:r>
            <w:r>
              <w:rPr>
                <w:rStyle w:val="IndexLink"/>
                <w:rtl w:val="true"/>
              </w:rPr>
              <w:t xml:space="preserve">- </w:t>
            </w:r>
            <w:r>
              <w:rPr>
                <w:rStyle w:val="IndexLink"/>
                <w:rtl w:val="true"/>
              </w:rPr>
              <w:t>زمینه ساز رذایل اخلاقی و سقوط ارزش دختران</w:t>
            </w:r>
            <w:r>
              <w:rPr>
                <w:rStyle w:val="IndexLink"/>
                <w:rtl w:val="true"/>
              </w:rPr>
              <w:t>:</w:t>
              <w:tab/>
            </w:r>
            <w:r>
              <w:rPr>
                <w:rStyle w:val="IndexLink"/>
              </w:rPr>
              <w:t>66</w:t>
            </w:r>
          </w:hyperlink>
        </w:p>
        <w:p>
          <w:pPr>
            <w:pStyle w:val="Contents6"/>
            <w:tabs>
              <w:tab w:val="clear" w:pos="7609"/>
              <w:tab w:val="right" w:pos="9026" w:leader="dot"/>
            </w:tabs>
            <w:rPr/>
          </w:pPr>
          <w:hyperlink w:anchor="__RefHeading___Toc3055064_653776707">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055066_653776707">
            <w:r>
              <w:rPr>
                <w:webHidden/>
                <w:rStyle w:val="IndexLink"/>
              </w:rPr>
              <w:t>1</w:t>
            </w:r>
            <w:r>
              <w:rPr>
                <w:rStyle w:val="IndexLink"/>
                <w:rtl w:val="true"/>
              </w:rPr>
              <w:t xml:space="preserve">- </w:t>
            </w:r>
            <w:r>
              <w:rPr>
                <w:rStyle w:val="IndexLink"/>
                <w:rtl w:val="true"/>
              </w:rPr>
              <w:t>آثار خانوادگی بی عفتی دختران</w:t>
            </w:r>
            <w:r>
              <w:rPr>
                <w:rStyle w:val="IndexLink"/>
                <w:rtl w:val="true"/>
              </w:rPr>
              <w:t>:</w:t>
              <w:tab/>
            </w:r>
            <w:r>
              <w:rPr>
                <w:rStyle w:val="IndexLink"/>
              </w:rPr>
              <w:t>67</w:t>
            </w:r>
          </w:hyperlink>
        </w:p>
        <w:p>
          <w:pPr>
            <w:pStyle w:val="Contents6"/>
            <w:tabs>
              <w:tab w:val="clear" w:pos="7609"/>
              <w:tab w:val="right" w:pos="9026" w:leader="dot"/>
            </w:tabs>
            <w:rPr/>
          </w:pPr>
          <w:hyperlink w:anchor="__RefHeading___Toc3055068_653776707">
            <w:r>
              <w:rPr>
                <w:webHidden/>
                <w:rStyle w:val="IndexLink"/>
              </w:rPr>
              <w:t>2</w:t>
            </w:r>
            <w:r>
              <w:rPr>
                <w:rStyle w:val="IndexLink"/>
                <w:rtl w:val="true"/>
              </w:rPr>
              <w:t xml:space="preserve"> - </w:t>
            </w:r>
            <w:r>
              <w:rPr>
                <w:rStyle w:val="IndexLink"/>
                <w:rtl w:val="true"/>
              </w:rPr>
              <w:t>آثار اجتماعی بی عفتی دختران</w:t>
            </w:r>
            <w:r>
              <w:rPr>
                <w:rStyle w:val="IndexLink"/>
                <w:rtl w:val="true"/>
              </w:rPr>
              <w:t>:</w:t>
              <w:tab/>
            </w:r>
            <w:r>
              <w:rPr>
                <w:rStyle w:val="IndexLink"/>
              </w:rPr>
              <w:t>67</w:t>
            </w:r>
          </w:hyperlink>
        </w:p>
        <w:p>
          <w:pPr>
            <w:pStyle w:val="Contents6"/>
            <w:tabs>
              <w:tab w:val="clear" w:pos="7609"/>
              <w:tab w:val="right" w:pos="9026" w:leader="dot"/>
            </w:tabs>
            <w:rPr/>
          </w:pPr>
          <w:hyperlink w:anchor="__RefHeading___Toc3055070_653776707">
            <w:r>
              <w:rPr>
                <w:webHidden/>
                <w:rStyle w:val="IndexLink"/>
              </w:rPr>
              <w:t>3</w:t>
            </w:r>
            <w:r>
              <w:rPr>
                <w:rStyle w:val="IndexLink"/>
                <w:rtl w:val="true"/>
              </w:rPr>
              <w:t xml:space="preserve">- </w:t>
            </w:r>
            <w:r>
              <w:rPr>
                <w:rStyle w:val="IndexLink"/>
                <w:rtl w:val="true"/>
              </w:rPr>
              <w:t>آثار اخروی بی عفتی دختران</w:t>
            </w:r>
            <w:r>
              <w:rPr>
                <w:rStyle w:val="IndexLink"/>
                <w:rtl w:val="true"/>
              </w:rPr>
              <w:t>:</w:t>
              <w:tab/>
            </w:r>
            <w:r>
              <w:rPr>
                <w:rStyle w:val="IndexLink"/>
              </w:rPr>
              <w:t>68</w:t>
            </w:r>
          </w:hyperlink>
        </w:p>
        <w:p>
          <w:pPr>
            <w:pStyle w:val="Contents3"/>
            <w:tabs>
              <w:tab w:val="clear" w:pos="8459"/>
              <w:tab w:val="right" w:pos="9026" w:leader="dot"/>
            </w:tabs>
            <w:rPr/>
          </w:pPr>
          <w:hyperlink w:anchor="__RefHeading___Toc3055072_653776707">
            <w:r>
              <w:rPr>
                <w:webHidden/>
                <w:rStyle w:val="IndexLink"/>
                <w:rtl w:val="true"/>
              </w:rPr>
              <w:t>گفتار دوم</w:t>
            </w:r>
            <w:r>
              <w:rPr>
                <w:rStyle w:val="IndexLink"/>
                <w:rtl w:val="true"/>
              </w:rPr>
              <w:t xml:space="preserve">: </w:t>
            </w:r>
            <w:r>
              <w:rPr>
                <w:rStyle w:val="IndexLink"/>
                <w:rtl w:val="true"/>
              </w:rPr>
              <w:t>ابعاد عفت</w:t>
            </w:r>
            <w:r>
              <w:rPr>
                <w:rStyle w:val="IndexLink"/>
                <w:rtl w:val="true"/>
              </w:rPr>
              <w:tab/>
            </w:r>
            <w:r>
              <w:rPr>
                <w:rStyle w:val="IndexLink"/>
              </w:rPr>
              <w:t>68</w:t>
            </w:r>
          </w:hyperlink>
        </w:p>
        <w:p>
          <w:pPr>
            <w:pStyle w:val="Contents4"/>
            <w:tabs>
              <w:tab w:val="clear" w:pos="8176"/>
              <w:tab w:val="right" w:pos="9026" w:leader="dot"/>
            </w:tabs>
            <w:rPr/>
          </w:pPr>
          <w:hyperlink w:anchor="__RefHeading___Toc3055074_65377670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055076_653776707">
            <w:r>
              <w:rPr>
                <w:webHidden/>
                <w:rStyle w:val="IndexLink"/>
                <w:rtl w:val="true"/>
              </w:rPr>
              <w:t>عفّت از بعد نگاه</w:t>
            </w:r>
            <w:r>
              <w:rPr>
                <w:rStyle w:val="IndexLink"/>
                <w:rtl w:val="true"/>
              </w:rPr>
              <w:tab/>
            </w:r>
            <w:r>
              <w:rPr>
                <w:rStyle w:val="IndexLink"/>
              </w:rPr>
              <w:t>70</w:t>
            </w:r>
          </w:hyperlink>
        </w:p>
        <w:p>
          <w:pPr>
            <w:pStyle w:val="Contents4"/>
            <w:tabs>
              <w:tab w:val="clear" w:pos="8176"/>
              <w:tab w:val="right" w:pos="9026" w:leader="dot"/>
            </w:tabs>
            <w:rPr/>
          </w:pPr>
          <w:hyperlink w:anchor="__RefHeading___Toc3055078_653776707">
            <w:r>
              <w:rPr>
                <w:webHidden/>
                <w:rStyle w:val="IndexLink"/>
                <w:rtl w:val="true"/>
              </w:rPr>
              <w:t>عفت از بعد کلام</w:t>
            </w:r>
            <w:r>
              <w:rPr>
                <w:rStyle w:val="IndexLink"/>
                <w:rtl w:val="true"/>
              </w:rPr>
              <w:tab/>
            </w:r>
            <w:r>
              <w:rPr>
                <w:rStyle w:val="IndexLink"/>
              </w:rPr>
              <w:t>72</w:t>
            </w:r>
          </w:hyperlink>
        </w:p>
        <w:p>
          <w:pPr>
            <w:pStyle w:val="Contents4"/>
            <w:tabs>
              <w:tab w:val="clear" w:pos="8176"/>
              <w:tab w:val="right" w:pos="9026" w:leader="dot"/>
            </w:tabs>
            <w:rPr/>
          </w:pPr>
          <w:hyperlink w:anchor="__RefHeading___Toc3055080_653776707">
            <w:r>
              <w:rPr>
                <w:webHidden/>
                <w:rStyle w:val="IndexLink"/>
                <w:rtl w:val="true"/>
              </w:rPr>
              <w:t>عفت از بعد پوشش و حجاب</w:t>
            </w:r>
            <w:r>
              <w:rPr>
                <w:rStyle w:val="IndexLink"/>
                <w:rtl w:val="true"/>
              </w:rPr>
              <w:tab/>
            </w:r>
            <w:r>
              <w:rPr>
                <w:rStyle w:val="IndexLink"/>
              </w:rPr>
              <w:t>76</w:t>
            </w:r>
          </w:hyperlink>
        </w:p>
        <w:p>
          <w:pPr>
            <w:pStyle w:val="Contents2"/>
            <w:tabs>
              <w:tab w:val="clear" w:pos="8743"/>
              <w:tab w:val="right" w:pos="9026" w:leader="dot"/>
            </w:tabs>
            <w:rPr/>
          </w:pPr>
          <w:hyperlink w:anchor="__RefHeading___Toc3055082_653776707">
            <w:r>
              <w:rPr>
                <w:webHidden/>
                <w:rStyle w:val="IndexLink"/>
                <w:rtl w:val="true"/>
              </w:rPr>
              <w:t>فصل چهارم</w:t>
            </w:r>
            <w:r>
              <w:rPr>
                <w:rStyle w:val="IndexLink"/>
                <w:rtl w:val="true"/>
              </w:rPr>
              <w:t xml:space="preserve">: </w:t>
            </w:r>
            <w:r>
              <w:rPr>
                <w:rStyle w:val="IndexLink"/>
                <w:rtl w:val="true"/>
              </w:rPr>
              <w:t>نقش مادران در عفاف دختران</w:t>
            </w:r>
            <w:r>
              <w:rPr>
                <w:rStyle w:val="IndexLink"/>
                <w:rtl w:val="true"/>
              </w:rPr>
              <w:tab/>
            </w:r>
            <w:r>
              <w:rPr>
                <w:rStyle w:val="IndexLink"/>
              </w:rPr>
              <w:t>83</w:t>
            </w:r>
          </w:hyperlink>
        </w:p>
        <w:p>
          <w:pPr>
            <w:pStyle w:val="Contents3"/>
            <w:tabs>
              <w:tab w:val="clear" w:pos="8459"/>
              <w:tab w:val="right" w:pos="9026" w:leader="dot"/>
            </w:tabs>
            <w:rPr/>
          </w:pPr>
          <w:hyperlink w:anchor="__RefHeading___Toc3055084_65377670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055086_653776707">
            <w:r>
              <w:rPr>
                <w:webHidden/>
                <w:rStyle w:val="IndexLink"/>
                <w:rtl w:val="true"/>
              </w:rPr>
              <w:t>گفتار اول</w:t>
            </w:r>
            <w:r>
              <w:rPr>
                <w:rStyle w:val="IndexLink"/>
                <w:rtl w:val="true"/>
              </w:rPr>
              <w:t xml:space="preserve">: </w:t>
            </w:r>
            <w:r>
              <w:rPr>
                <w:rStyle w:val="IndexLink"/>
                <w:rtl w:val="true"/>
              </w:rPr>
              <w:t>زمینه سازی مادر در ایجاد و حفظ عفت دختر</w:t>
            </w:r>
            <w:r>
              <w:rPr>
                <w:rStyle w:val="IndexLink"/>
                <w:rtl w:val="true"/>
              </w:rPr>
              <w:tab/>
            </w:r>
            <w:r>
              <w:rPr>
                <w:rStyle w:val="IndexLink"/>
              </w:rPr>
              <w:t>85</w:t>
            </w:r>
          </w:hyperlink>
        </w:p>
        <w:p>
          <w:pPr>
            <w:pStyle w:val="Contents4"/>
            <w:tabs>
              <w:tab w:val="clear" w:pos="8176"/>
              <w:tab w:val="right" w:pos="9026" w:leader="dot"/>
            </w:tabs>
            <w:rPr/>
          </w:pPr>
          <w:hyperlink w:anchor="__RefHeading___Toc3055088_653776707">
            <w:r>
              <w:rPr>
                <w:webHidden/>
                <w:rStyle w:val="IndexLink"/>
                <w:rtl w:val="true"/>
              </w:rPr>
              <w:t xml:space="preserve">الف </w:t>
            </w:r>
            <w:r>
              <w:rPr>
                <w:rStyle w:val="IndexLink"/>
                <w:rtl w:val="true"/>
              </w:rPr>
              <w:t xml:space="preserve">- </w:t>
            </w:r>
            <w:r>
              <w:rPr>
                <w:rStyle w:val="IndexLink"/>
                <w:rtl w:val="true"/>
              </w:rPr>
              <w:t>نقش مادر در عفت دختر قبل از تولد</w:t>
            </w:r>
            <w:r>
              <w:rPr>
                <w:rStyle w:val="IndexLink"/>
                <w:rtl w:val="true"/>
              </w:rPr>
              <w:tab/>
            </w:r>
            <w:r>
              <w:rPr>
                <w:rStyle w:val="IndexLink"/>
              </w:rPr>
              <w:t>85</w:t>
            </w:r>
          </w:hyperlink>
        </w:p>
        <w:p>
          <w:pPr>
            <w:pStyle w:val="Contents5"/>
            <w:tabs>
              <w:tab w:val="clear" w:pos="7892"/>
              <w:tab w:val="right" w:pos="9026" w:leader="dot"/>
            </w:tabs>
            <w:rPr/>
          </w:pPr>
          <w:hyperlink w:anchor="__RefHeading___Toc3055090_65377670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055092_653776707">
            <w:r>
              <w:rPr>
                <w:webHidden/>
                <w:rStyle w:val="IndexLink"/>
                <w:rtl w:val="true"/>
              </w:rPr>
              <w:t>زمینه سازی، ایجاد عفت</w:t>
            </w:r>
            <w:r>
              <w:rPr>
                <w:rStyle w:val="IndexLink"/>
                <w:rtl w:val="true"/>
              </w:rPr>
              <w:tab/>
            </w:r>
            <w:r>
              <w:rPr>
                <w:rStyle w:val="IndexLink"/>
              </w:rPr>
              <w:t>85</w:t>
            </w:r>
          </w:hyperlink>
        </w:p>
        <w:p>
          <w:pPr>
            <w:pStyle w:val="Contents5"/>
            <w:tabs>
              <w:tab w:val="clear" w:pos="7892"/>
              <w:tab w:val="right" w:pos="9026" w:leader="dot"/>
            </w:tabs>
            <w:rPr/>
          </w:pPr>
          <w:hyperlink w:anchor="__RefHeading___Toc3055094_653776707">
            <w:r>
              <w:rPr>
                <w:webHidden/>
                <w:rStyle w:val="IndexLink"/>
                <w:rtl w:val="true"/>
              </w:rPr>
              <w:t>قبل از تولّد</w:t>
            </w:r>
            <w:r>
              <w:rPr>
                <w:rStyle w:val="IndexLink"/>
                <w:rtl w:val="true"/>
              </w:rPr>
              <w:tab/>
            </w:r>
            <w:r>
              <w:rPr>
                <w:rStyle w:val="IndexLink"/>
              </w:rPr>
              <w:t>86</w:t>
            </w:r>
          </w:hyperlink>
        </w:p>
        <w:p>
          <w:pPr>
            <w:pStyle w:val="Contents4"/>
            <w:tabs>
              <w:tab w:val="clear" w:pos="8176"/>
              <w:tab w:val="right" w:pos="9026" w:leader="dot"/>
            </w:tabs>
            <w:rPr/>
          </w:pPr>
          <w:hyperlink w:anchor="__RefHeading___Toc3055096_653776707">
            <w:r>
              <w:rPr>
                <w:webHidden/>
                <w:rStyle w:val="IndexLink"/>
                <w:rtl w:val="true"/>
              </w:rPr>
              <w:t>ب</w:t>
            </w:r>
            <w:r>
              <w:rPr>
                <w:rStyle w:val="IndexLink"/>
                <w:rtl w:val="true"/>
              </w:rPr>
              <w:t xml:space="preserve">) </w:t>
            </w:r>
            <w:r>
              <w:rPr>
                <w:rStyle w:val="IndexLink"/>
                <w:rtl w:val="true"/>
              </w:rPr>
              <w:t>نقش مادر در عفّت دختر بعد از تولّد</w:t>
            </w:r>
            <w:r>
              <w:rPr>
                <w:rStyle w:val="IndexLink"/>
                <w:rtl w:val="true"/>
              </w:rPr>
              <w:t>:</w:t>
              <w:tab/>
            </w:r>
            <w:r>
              <w:rPr>
                <w:rStyle w:val="IndexLink"/>
              </w:rPr>
              <w:t>88</w:t>
            </w:r>
          </w:hyperlink>
        </w:p>
        <w:p>
          <w:pPr>
            <w:pStyle w:val="Contents5"/>
            <w:tabs>
              <w:tab w:val="clear" w:pos="7892"/>
              <w:tab w:val="right" w:pos="9026" w:leader="dot"/>
            </w:tabs>
            <w:rPr/>
          </w:pPr>
          <w:hyperlink w:anchor="__RefHeading___Toc3055098_65377670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055100_653776707">
            <w:r>
              <w:rPr>
                <w:webHidden/>
                <w:rStyle w:val="IndexLink"/>
                <w:rtl w:val="true"/>
              </w:rPr>
              <w:t>کودکی</w:t>
            </w:r>
            <w:r>
              <w:rPr>
                <w:rStyle w:val="IndexLink"/>
                <w:rtl w:val="true"/>
              </w:rPr>
              <w:t>:</w:t>
              <w:tab/>
            </w:r>
            <w:r>
              <w:rPr>
                <w:rStyle w:val="IndexLink"/>
              </w:rPr>
              <w:t>88</w:t>
            </w:r>
          </w:hyperlink>
        </w:p>
        <w:p>
          <w:pPr>
            <w:pStyle w:val="Contents5"/>
            <w:tabs>
              <w:tab w:val="clear" w:pos="7892"/>
              <w:tab w:val="right" w:pos="9026" w:leader="dot"/>
            </w:tabs>
            <w:rPr/>
          </w:pPr>
          <w:hyperlink w:anchor="__RefHeading___Toc3055102_653776707">
            <w:r>
              <w:rPr>
                <w:webHidden/>
                <w:rStyle w:val="IndexLink"/>
                <w:rtl w:val="true"/>
              </w:rPr>
              <w:t>نوجوانی</w:t>
            </w:r>
            <w:r>
              <w:rPr>
                <w:rStyle w:val="IndexLink"/>
                <w:rtl w:val="true"/>
              </w:rPr>
              <w:t>:</w:t>
              <w:tab/>
            </w:r>
            <w:r>
              <w:rPr>
                <w:rStyle w:val="IndexLink"/>
              </w:rPr>
              <w:t>93</w:t>
            </w:r>
          </w:hyperlink>
        </w:p>
        <w:p>
          <w:pPr>
            <w:pStyle w:val="Contents5"/>
            <w:tabs>
              <w:tab w:val="clear" w:pos="7892"/>
              <w:tab w:val="right" w:pos="9026" w:leader="dot"/>
            </w:tabs>
            <w:rPr/>
          </w:pPr>
          <w:hyperlink w:anchor="__RefHeading___Toc3055104_653776707">
            <w:r>
              <w:rPr>
                <w:webHidden/>
                <w:rStyle w:val="IndexLink"/>
                <w:rtl w:val="true"/>
              </w:rPr>
              <w:t>جوانی</w:t>
            </w:r>
            <w:r>
              <w:rPr>
                <w:rStyle w:val="IndexLink"/>
                <w:rtl w:val="true"/>
              </w:rPr>
              <w:t>:</w:t>
              <w:tab/>
            </w:r>
            <w:r>
              <w:rPr>
                <w:rStyle w:val="IndexLink"/>
              </w:rPr>
              <w:t>97</w:t>
            </w:r>
          </w:hyperlink>
        </w:p>
        <w:p>
          <w:pPr>
            <w:pStyle w:val="Contents3"/>
            <w:tabs>
              <w:tab w:val="clear" w:pos="8459"/>
              <w:tab w:val="right" w:pos="9026" w:leader="dot"/>
            </w:tabs>
            <w:rPr/>
          </w:pPr>
          <w:hyperlink w:anchor="__RefHeading___Toc3055106_653776707">
            <w:r>
              <w:rPr>
                <w:webHidden/>
                <w:rStyle w:val="IndexLink"/>
                <w:rtl w:val="true"/>
              </w:rPr>
              <w:t>گفتار دوم</w:t>
            </w:r>
            <w:r>
              <w:rPr>
                <w:rStyle w:val="IndexLink"/>
                <w:rtl w:val="true"/>
              </w:rPr>
              <w:t xml:space="preserve">: </w:t>
            </w:r>
            <w:r>
              <w:rPr>
                <w:rStyle w:val="IndexLink"/>
                <w:rtl w:val="true"/>
              </w:rPr>
              <w:t>تقویت عوامل مثبت در عفت</w:t>
            </w:r>
            <w:r>
              <w:rPr>
                <w:rStyle w:val="IndexLink"/>
                <w:rtl w:val="true"/>
              </w:rPr>
              <w:tab/>
            </w:r>
            <w:r>
              <w:rPr>
                <w:rStyle w:val="IndexLink"/>
              </w:rPr>
              <w:t>101</w:t>
            </w:r>
          </w:hyperlink>
        </w:p>
        <w:p>
          <w:pPr>
            <w:pStyle w:val="Contents4"/>
            <w:tabs>
              <w:tab w:val="clear" w:pos="8176"/>
              <w:tab w:val="right" w:pos="9026" w:leader="dot"/>
            </w:tabs>
            <w:rPr/>
          </w:pPr>
          <w:hyperlink w:anchor="__RefHeading___Toc3055108_653776707">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055110_653776707">
            <w:r>
              <w:rPr>
                <w:webHidden/>
                <w:rStyle w:val="IndexLink"/>
                <w:rtl w:val="true"/>
              </w:rPr>
              <w:t>الف</w:t>
            </w:r>
            <w:r>
              <w:rPr>
                <w:rStyle w:val="IndexLink"/>
                <w:rtl w:val="true"/>
              </w:rPr>
              <w:t xml:space="preserve">) </w:t>
            </w:r>
            <w:r>
              <w:rPr>
                <w:rStyle w:val="IndexLink"/>
                <w:rtl w:val="true"/>
              </w:rPr>
              <w:t>محیط داخل خانواده</w:t>
            </w:r>
            <w:r>
              <w:rPr>
                <w:rStyle w:val="IndexLink"/>
                <w:rtl w:val="true"/>
              </w:rPr>
              <w:t>:</w:t>
              <w:tab/>
            </w:r>
            <w:r>
              <w:rPr>
                <w:rStyle w:val="IndexLink"/>
              </w:rPr>
              <w:t>103</w:t>
            </w:r>
          </w:hyperlink>
        </w:p>
        <w:p>
          <w:pPr>
            <w:pStyle w:val="Contents5"/>
            <w:tabs>
              <w:tab w:val="clear" w:pos="7892"/>
              <w:tab w:val="right" w:pos="9026" w:leader="dot"/>
            </w:tabs>
            <w:rPr/>
          </w:pPr>
          <w:hyperlink w:anchor="__RefHeading___Toc3055112_65377670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055114_653776707">
            <w:r>
              <w:rPr>
                <w:webHidden/>
                <w:rStyle w:val="IndexLink"/>
                <w:rtl w:val="true"/>
              </w:rPr>
              <w:t>محیط انسانی</w:t>
            </w:r>
            <w:r>
              <w:rPr>
                <w:rStyle w:val="IndexLink"/>
                <w:rtl w:val="true"/>
              </w:rPr>
              <w:t>:</w:t>
              <w:tab/>
            </w:r>
            <w:r>
              <w:rPr>
                <w:rStyle w:val="IndexLink"/>
              </w:rPr>
              <w:t>104</w:t>
            </w:r>
          </w:hyperlink>
        </w:p>
        <w:p>
          <w:pPr>
            <w:pStyle w:val="Contents4"/>
            <w:tabs>
              <w:tab w:val="clear" w:pos="8176"/>
              <w:tab w:val="right" w:pos="9026" w:leader="dot"/>
            </w:tabs>
            <w:rPr/>
          </w:pPr>
          <w:hyperlink w:anchor="__RefHeading___Toc3055116_653776707">
            <w:r>
              <w:rPr>
                <w:webHidden/>
                <w:rStyle w:val="IndexLink"/>
                <w:rtl w:val="true"/>
              </w:rPr>
              <w:t>ب</w:t>
            </w:r>
            <w:r>
              <w:rPr>
                <w:rStyle w:val="IndexLink"/>
                <w:rtl w:val="true"/>
              </w:rPr>
              <w:t xml:space="preserve">) </w:t>
            </w:r>
            <w:r>
              <w:rPr>
                <w:rStyle w:val="IndexLink"/>
                <w:rtl w:val="true"/>
              </w:rPr>
              <w:t>محیط بیرون خانواده</w:t>
            </w:r>
            <w:r>
              <w:rPr>
                <w:rStyle w:val="IndexLink"/>
                <w:rtl w:val="true"/>
              </w:rPr>
              <w:t>:</w:t>
              <w:tab/>
            </w:r>
            <w:r>
              <w:rPr>
                <w:rStyle w:val="IndexLink"/>
              </w:rPr>
              <w:t>109</w:t>
            </w:r>
          </w:hyperlink>
        </w:p>
        <w:p>
          <w:pPr>
            <w:pStyle w:val="Contents4"/>
            <w:tabs>
              <w:tab w:val="clear" w:pos="8176"/>
              <w:tab w:val="right" w:pos="9026" w:leader="dot"/>
            </w:tabs>
            <w:rPr/>
          </w:pPr>
          <w:hyperlink w:anchor="__RefHeading___Toc3055118_653776707">
            <w:r>
              <w:rPr>
                <w:webHidden/>
                <w:rStyle w:val="IndexLink"/>
                <w:rtl w:val="true"/>
              </w:rPr>
              <w:t>ج</w:t>
            </w:r>
            <w:r>
              <w:rPr>
                <w:rStyle w:val="IndexLink"/>
                <w:rtl w:val="true"/>
              </w:rPr>
              <w:t xml:space="preserve">) </w:t>
            </w:r>
            <w:r>
              <w:rPr>
                <w:rStyle w:val="IndexLink"/>
                <w:rtl w:val="true"/>
              </w:rPr>
              <w:t>الگوسازی مناسب</w:t>
            </w:r>
            <w:r>
              <w:rPr>
                <w:rStyle w:val="IndexLink"/>
                <w:rtl w:val="true"/>
              </w:rPr>
              <w:t>:</w:t>
              <w:tab/>
            </w:r>
            <w:r>
              <w:rPr>
                <w:rStyle w:val="IndexLink"/>
              </w:rPr>
              <w:t>112</w:t>
            </w:r>
          </w:hyperlink>
        </w:p>
        <w:p>
          <w:pPr>
            <w:pStyle w:val="Contents3"/>
            <w:tabs>
              <w:tab w:val="clear" w:pos="8459"/>
              <w:tab w:val="right" w:pos="9026" w:leader="dot"/>
            </w:tabs>
            <w:rPr/>
          </w:pPr>
          <w:hyperlink w:anchor="__RefHeading___Toc3055120_653776707">
            <w:r>
              <w:rPr>
                <w:webHidden/>
                <w:rStyle w:val="IndexLink"/>
                <w:rtl w:val="true"/>
              </w:rPr>
              <w:t>گفتار سوّم</w:t>
            </w:r>
            <w:r>
              <w:rPr>
                <w:rStyle w:val="IndexLink"/>
                <w:rtl w:val="true"/>
              </w:rPr>
              <w:t xml:space="preserve">: </w:t>
            </w:r>
            <w:r>
              <w:rPr>
                <w:rStyle w:val="IndexLink"/>
                <w:rtl w:val="true"/>
              </w:rPr>
              <w:t>راه کار در از بین بردن عوامل منفی در عفّت</w:t>
            </w:r>
            <w:r>
              <w:rPr>
                <w:rStyle w:val="IndexLink"/>
                <w:rtl w:val="true"/>
              </w:rPr>
              <w:tab/>
            </w:r>
            <w:r>
              <w:rPr>
                <w:rStyle w:val="IndexLink"/>
              </w:rPr>
              <w:t>115</w:t>
            </w:r>
          </w:hyperlink>
        </w:p>
        <w:p>
          <w:pPr>
            <w:pStyle w:val="Contents4"/>
            <w:tabs>
              <w:tab w:val="clear" w:pos="8176"/>
              <w:tab w:val="right" w:pos="9026" w:leader="dot"/>
            </w:tabs>
            <w:rPr/>
          </w:pPr>
          <w:hyperlink w:anchor="__RefHeading___Toc3055122_65377670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055124_653776707">
            <w:r>
              <w:rPr>
                <w:webHidden/>
                <w:rStyle w:val="IndexLink"/>
                <w:rtl w:val="true"/>
              </w:rPr>
              <w:t>الف</w:t>
            </w:r>
            <w:r>
              <w:rPr>
                <w:rStyle w:val="IndexLink"/>
                <w:rtl w:val="true"/>
              </w:rPr>
              <w:t xml:space="preserve">) </w:t>
            </w:r>
            <w:r>
              <w:rPr>
                <w:rStyle w:val="IndexLink"/>
                <w:rtl w:val="true"/>
              </w:rPr>
              <w:t>راه کار محیط داخل خانواده</w:t>
            </w:r>
            <w:r>
              <w:rPr>
                <w:rStyle w:val="IndexLink"/>
                <w:rtl w:val="true"/>
              </w:rPr>
              <w:t>:</w:t>
              <w:tab/>
            </w:r>
            <w:r>
              <w:rPr>
                <w:rStyle w:val="IndexLink"/>
              </w:rPr>
              <w:t>115</w:t>
            </w:r>
          </w:hyperlink>
        </w:p>
        <w:p>
          <w:pPr>
            <w:pStyle w:val="Contents4"/>
            <w:tabs>
              <w:tab w:val="clear" w:pos="8176"/>
              <w:tab w:val="right" w:pos="9026" w:leader="dot"/>
            </w:tabs>
            <w:rPr/>
          </w:pPr>
          <w:hyperlink w:anchor="__RefHeading___Toc3055126_653776707">
            <w:r>
              <w:rPr>
                <w:webHidden/>
                <w:rStyle w:val="IndexLink"/>
                <w:rtl w:val="true"/>
              </w:rPr>
              <w:t>ب</w:t>
            </w:r>
            <w:r>
              <w:rPr>
                <w:rStyle w:val="IndexLink"/>
                <w:rtl w:val="true"/>
              </w:rPr>
              <w:t xml:space="preserve">) </w:t>
            </w:r>
            <w:r>
              <w:rPr>
                <w:rStyle w:val="IndexLink"/>
                <w:rtl w:val="true"/>
              </w:rPr>
              <w:t>محیط بیرون خانواده</w:t>
            </w:r>
            <w:r>
              <w:rPr>
                <w:rStyle w:val="IndexLink"/>
                <w:rtl w:val="true"/>
              </w:rPr>
              <w:t>:</w:t>
              <w:tab/>
            </w:r>
            <w:r>
              <w:rPr>
                <w:rStyle w:val="IndexLink"/>
              </w:rPr>
              <w:t>120</w:t>
            </w:r>
          </w:hyperlink>
        </w:p>
        <w:p>
          <w:pPr>
            <w:pStyle w:val="Contents4"/>
            <w:tabs>
              <w:tab w:val="clear" w:pos="8176"/>
              <w:tab w:val="right" w:pos="9026" w:leader="dot"/>
            </w:tabs>
            <w:rPr/>
          </w:pPr>
          <w:hyperlink w:anchor="__RefHeading___Toc3055128_653776707">
            <w:r>
              <w:rPr>
                <w:webHidden/>
                <w:rStyle w:val="IndexLink"/>
                <w:rtl w:val="true"/>
              </w:rPr>
              <w:t>ج</w:t>
            </w:r>
            <w:r>
              <w:rPr>
                <w:rStyle w:val="IndexLink"/>
                <w:rtl w:val="true"/>
              </w:rPr>
              <w:t xml:space="preserve">) </w:t>
            </w:r>
            <w:r>
              <w:rPr>
                <w:rStyle w:val="IndexLink"/>
                <w:rtl w:val="true"/>
              </w:rPr>
              <w:t>مبارزه با الگو برداری نامناسب</w:t>
            </w:r>
            <w:r>
              <w:rPr>
                <w:rStyle w:val="IndexLink"/>
                <w:rtl w:val="true"/>
              </w:rPr>
              <w:t>:</w:t>
              <w:tab/>
            </w:r>
            <w:r>
              <w:rPr>
                <w:rStyle w:val="IndexLink"/>
              </w:rPr>
              <w:t>123</w:t>
            </w:r>
          </w:hyperlink>
        </w:p>
        <w:p>
          <w:pPr>
            <w:pStyle w:val="Contents2"/>
            <w:tabs>
              <w:tab w:val="clear" w:pos="8743"/>
              <w:tab w:val="right" w:pos="9026" w:leader="dot"/>
            </w:tabs>
            <w:rPr/>
          </w:pPr>
          <w:hyperlink w:anchor="__RefHeading___Toc3055130_653776707">
            <w:r>
              <w:rPr>
                <w:webHidden/>
                <w:rStyle w:val="IndexLink"/>
                <w:rtl w:val="true"/>
              </w:rPr>
              <w:t>نتیجه</w:t>
            </w:r>
            <w:r>
              <w:rPr>
                <w:rStyle w:val="IndexLink"/>
                <w:rtl w:val="true"/>
              </w:rPr>
              <w:tab/>
            </w:r>
            <w:r>
              <w:rPr>
                <w:rStyle w:val="IndexLink"/>
              </w:rPr>
              <w:t>129</w:t>
            </w:r>
          </w:hyperlink>
        </w:p>
        <w:p>
          <w:pPr>
            <w:pStyle w:val="Contents2"/>
            <w:tabs>
              <w:tab w:val="clear" w:pos="8743"/>
              <w:tab w:val="right" w:pos="9026" w:leader="dot"/>
            </w:tabs>
            <w:rPr/>
          </w:pPr>
          <w:hyperlink w:anchor="__RefHeading___Toc3055132_653776707">
            <w:r>
              <w:rPr>
                <w:webHidden/>
                <w:rStyle w:val="IndexLink"/>
                <w:rtl w:val="true"/>
              </w:rPr>
              <w:t>راه کارها و پیشنهادات</w:t>
            </w:r>
            <w:r>
              <w:rPr>
                <w:rStyle w:val="IndexLink"/>
                <w:rtl w:val="true"/>
              </w:rPr>
              <w:t>:</w:t>
              <w:tab/>
            </w:r>
            <w:r>
              <w:rPr>
                <w:rStyle w:val="IndexLink"/>
              </w:rPr>
              <w:t>131</w:t>
            </w:r>
          </w:hyperlink>
        </w:p>
        <w:p>
          <w:pPr>
            <w:pStyle w:val="Contents2"/>
            <w:tabs>
              <w:tab w:val="clear" w:pos="8743"/>
              <w:tab w:val="right" w:pos="9026" w:leader="dot"/>
            </w:tabs>
            <w:rPr/>
          </w:pPr>
          <w:hyperlink w:anchor="__RefHeading___Toc3055134_653776707">
            <w:r>
              <w:rPr>
                <w:webHidden/>
                <w:rStyle w:val="IndexLink"/>
                <w:rtl w:val="true"/>
              </w:rPr>
              <w:t>فهرست منابع</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0_116714"/>
      <w:bookmarkStart w:id="1" w:name="pg8720_116714"/>
      <w:bookmarkEnd w:id="1"/>
    </w:p>
    <w:p>
      <w:pPr>
        <w:pStyle w:val="Heading2"/>
        <w:numPr>
          <w:ilvl w:val="1"/>
          <w:numId w:val="1"/>
        </w:numPr>
        <w:rPr/>
      </w:pPr>
      <w:bookmarkStart w:id="2" w:name="pg8720_116714"/>
      <w:bookmarkStart w:id="3" w:name="__RefHeading___Toc305495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 در عفت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6797</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Mothers and daughters -- Religious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Girls -- Conduct of life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297/4837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5722720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495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نقش مادر در عفت دختران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20_116718"/>
      <w:bookmarkStart w:id="8" w:name="pg8720_116718"/>
      <w:bookmarkEnd w:id="8"/>
    </w:p>
    <w:p>
      <w:pPr>
        <w:pStyle w:val="Heading2"/>
        <w:numPr>
          <w:ilvl w:val="1"/>
          <w:numId w:val="1"/>
        </w:numPr>
        <w:rPr/>
      </w:pPr>
      <w:bookmarkStart w:id="9" w:name="pg8720_116718"/>
      <w:bookmarkStart w:id="10" w:name="__RefHeading___Toc3054956_653776707"/>
      <w:bookmarkStart w:id="11" w:name="_Toc3"/>
      <w:bookmarkEnd w:id="9"/>
      <w:bookmarkEnd w:id="10"/>
      <w:r>
        <w:rPr>
          <w:rtl w:val="true"/>
        </w:rPr>
        <w:t>تقدیم به</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پیشگاه با عظمت و نورانی دخت نبی مکرم اسلام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الگوی مادران و دختران در تمامی ابعاد زندگی به ویژه مسألۀ حجاب و عفاف بوده و هست و فرزند گرامیش آن که بشریت منتظر پاکی و عفاف جامعه به دستان مبارکش می باشد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20_116720"/>
      <w:bookmarkStart w:id="13" w:name="pg8720_116720"/>
      <w:bookmarkEnd w:id="13"/>
    </w:p>
    <w:p>
      <w:pPr>
        <w:pStyle w:val="Heading2"/>
        <w:numPr>
          <w:ilvl w:val="1"/>
          <w:numId w:val="1"/>
        </w:numPr>
        <w:rPr/>
      </w:pPr>
      <w:bookmarkStart w:id="14" w:name="pg8720_116720"/>
      <w:bookmarkStart w:id="15" w:name="__RefHeading___Toc3054958_653776707"/>
      <w:bookmarkStart w:id="16" w:name="_Toc4"/>
      <w:bookmarkEnd w:id="14"/>
      <w:bookmarkEnd w:id="15"/>
      <w:r>
        <w:rPr>
          <w:rtl w:val="true"/>
        </w:rPr>
        <w:t>پیشگفتار</w:t>
      </w:r>
      <w:bookmarkEnd w:id="16"/>
    </w:p>
    <w:p>
      <w:pPr>
        <w:pStyle w:val="BookText"/>
        <w:rPr/>
      </w:pP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دختران خود و زنان مؤمنان بگو که خویشتن را به چادر فرو پوشند، که این کار برای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بسیار نزدیک 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قبل از تعلیم و تعلم و آموختن علم و حکمت باید به تزکیه و تربیت بپردازد زیرا بدون تزکیه، تعلم علم و حکمت ممکن است حجاب اکبری شود به جای نور چراکه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بدون تزکیه، تعلیم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آدمی تربیت نشود و پاک نگردد، تعلیم هر چقدر دقیق و مفید باشد در تعلّم کارساز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بحث نیز تربیتی است اما با موضوع و بعد خاص یعنی عفت، آن هم در جنس خاص یعنی دختر؛ زیرا بر اثر تجاربی که از گذشته تا به حال به دست آمده، می توان به این نتیجه رسید که عفت دختر اهمیت بیش تری دارد زیرا وقتی وی عفت خویش را حفظ کند، در حقیقت اول از همه خود و در درجه ی بعد جامعه را مصون نگه داشته</w:t>
      </w:r>
    </w:p>
    <w:p>
      <w:pPr>
        <w:pStyle w:val="BookText"/>
        <w:rPr/>
      </w:pPr>
      <w:r>
        <w:rPr>
          <w:rFonts w:ascii="IRNazanin" w:hAnsi="IRNazanin" w:eastAsia="IRNazanin"/>
          <w:color w:val="111111"/>
          <w:sz w:val="28"/>
          <w:sz w:val="28"/>
          <w:szCs w:val="28"/>
          <w:rtl w:val="true"/>
          <w:lang w:bidi="fa-IR"/>
        </w:rPr>
        <w:t>و هم الگوی مناسبی برای فرزندان خود است و آن ها را همانند خود عفیف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کسی که بیش ترین نقش را در عفت فرزند دختر می تواند داشته باشد،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این دختر را در رحم خود حمل می کند، دختر از خون و شیر مادر تغذیه می کند، از دست مادر غذا می خورد، او را در بسیاری از موارد الگوی خود می داند و با مادر راحت تر مسائل خود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مادر 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در عفت دخترش مؤثر باشد؟ عفت در چه مواردی است؟ چگونه می تواند آن را در وی ایجاد کند؟ چه نقشی در از بین بردن عوامل بی عفتی و در مقابل چه نقشی در تقویت عوامل مثبت در عفت دخترش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ابتدای موضوع به ذهن می رسد که می تواند گوشه ای از پاسخ های به این سؤالات 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نطفه، غذای حلال، کنترل، نصیحت، تأثیر دوستان و هم سالان، الگو برداری، آگاهی در روابط و بسیاری از موارد دیگر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تحقیق، سعی بر آن است تا جایی که در توان است به این سئوالات البته به تفصیل و با ارائه راه حل پاسخ داده شود</w:t>
      </w:r>
      <w:r>
        <w:rPr>
          <w:rFonts w:eastAsia="IRNazanin" w:cs="IRNazanin"/>
          <w:color w:val="111111"/>
          <w:sz w:val="28"/>
          <w:szCs w:val="28"/>
          <w:rtl w:val="true"/>
          <w:lang w:bidi="fa-IR"/>
        </w:rPr>
        <w:t xml:space="preserve">. </w:t>
      </w:r>
      <w:bookmarkStart w:id="17" w:name="pg8720_116722"/>
    </w:p>
    <w:p>
      <w:pPr>
        <w:pStyle w:val="Heading2"/>
        <w:numPr>
          <w:ilvl w:val="1"/>
          <w:numId w:val="1"/>
        </w:numPr>
        <w:rPr/>
      </w:pPr>
      <w:bookmarkStart w:id="18" w:name="__RefHeading___Toc3054960_653776707"/>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عکس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4" o:detectmouseclick="t"/>
                <v:stroke color="#3465a4" joinstyle="round" endcap="flat"/>
                <w10:wrap type="none"/>
              </v:shape>
            </w:pict>
          </mc:Fallback>
        </mc:AlternateContent>
      </w:r>
      <w:bookmarkStart w:id="20" w:name="pg8720_116726"/>
    </w:p>
    <w:p>
      <w:pPr>
        <w:pStyle w:val="Heading2"/>
        <w:numPr>
          <w:ilvl w:val="1"/>
          <w:numId w:val="1"/>
        </w:numPr>
        <w:rPr/>
      </w:pPr>
      <w:bookmarkStart w:id="21" w:name="__RefHeading___Toc3054962_653776707"/>
      <w:bookmarkStart w:id="22" w:name="_Toc6"/>
      <w:bookmarkEnd w:id="20"/>
      <w:bookmarkEnd w:id="21"/>
      <w:r>
        <w:rPr>
          <w:rtl w:val="true"/>
        </w:rPr>
        <w:t>مقدمه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دهنده ی شخصیت کودک و حتی سازنده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ظریف و حساس است، با دست های خود او را نوازش می دهد و با قلب مهربانش در دل کودک انقلاب و شگفتی به وجود می آورد، او با یک نوازش مادرانه دل پررنج کودک را تسکین می دهد و با یک زمزمه و رفتار کوچک خود، انسان 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و علی الخصوص دختر خود را از عالم ناپاکی ها، دورویی ها و حسدها دور می دارد، در او خیرخواهی و خیراندیشی نسبت به دیگران و شاکله ی وجودی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که تصویر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وظیفۀ او اگر با معیارهای تقوا و فضیلت همراه باشد نقطه ی حیاتی و مرکزی جامعه آینده کلید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عفاف همواره به عنوان دو ارزش در جامعۀ بشری و به ویژه جوامع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کنار هم به کار برده می شوند و در نگاه اول به نظر می آید</w:t>
      </w:r>
    </w:p>
    <w:p>
      <w:pPr>
        <w:pStyle w:val="BookText"/>
        <w:rPr/>
      </w:pPr>
      <w:r>
        <w:rPr>
          <w:rFonts w:ascii="IRNazanin" w:hAnsi="IRNazanin" w:eastAsia="IRNazanin"/>
          <w:color w:val="111111"/>
          <w:sz w:val="28"/>
          <w:sz w:val="28"/>
          <w:szCs w:val="28"/>
          <w:rtl w:val="true"/>
          <w:lang w:bidi="fa-IR"/>
        </w:rPr>
        <w:t>هر دو به یک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جستجو در متون دینی به تفاوت آن ها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متعال عفت را از صفات مؤمنین شمرده و چهار بار از ریشه ی عفاف استفاده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موضوع نقش مادران در عفت دختران مستقلاً کتابی نگاشته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تألیفاتی از واژگان کلیدی آن یعنی نقش، مادر،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غیره نگاشته شده که در این کتاب ها به موضوع عفت به طور کلی پرداخته اند و متأسفانه در خصوص نقش مادر در عفت دختران به صورت جزئی و گذرا صحبتی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یکی از دغدغه های اصلی والدین تربیت فرزندان به خصوص فرزند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تربیت آن چه بیش از همه نمود دارد، عفت می باشد که خود مفهوم گسترده ای دارد و همۀ ابعاد تربیت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خودنگه داری در قلمرو شهوات و خواسته های نفسانی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این جا مادر که از جنس دختر است نقش تربیتی اش موثرتر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به نحوه ی نقش آفرینی خود در زمینۀ عفت دختر دلبندش آگاه شود که یکی از راه های آن مطالعه و آگاهی از رهنمودهای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ابتدای بحث اشاره کردیم کتابی در خصوص نقش مادران در عفت یافت نشده و کتاب هایی که وجود دارد یا جزئی و گذرا و یا کلّی از عفت بحث شده من جمله در دو کتاب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مادر 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علی قائمی که چاپ سیزدهم آن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امیری تهران،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متعدد زن در زندگی اسلامی است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همسری و مادری و مدیر خانه بودن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تا آخر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اولیه و ثانویة مادر و وظایفی که در قبال فرزندان برعهده اوست به صورت مفصل پرداخته می شود و در </w:t>
      </w:r>
    </w:p>
    <w:p>
      <w:pPr>
        <w:pStyle w:val="BookText"/>
        <w:rPr/>
      </w:pPr>
      <w:r>
        <w:rPr>
          <w:rFonts w:ascii="IRNazanin" w:hAnsi="IRNazanin" w:eastAsia="IRNazanin"/>
          <w:color w:val="111111"/>
          <w:sz w:val="28"/>
          <w:sz w:val="28"/>
          <w:szCs w:val="28"/>
          <w:rtl w:val="true"/>
          <w:lang w:bidi="fa-IR"/>
        </w:rPr>
        <w:t>پنج فصل آخر به افراط و تفریط های مادران و تأثیر آن بر فرزندان را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قائمی در مقدمۀ این کتاب که در مرداد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انقلاب بوده هدف از نگارش و پرداختن به بحث، چنین بیان می کند که این بحث در عصر و زمانی مطرح می شود که بسیاری از زنان جامعه ما به تبعیت از غرب و دنیای ماشینی چهرۀ واقعی خود را از دست داده و آن ها را از وظایف اصلی خود بیگانه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بحث های متعددی است و در هرکدام به طور جزئی اشاره می کند و عمق آن را بررسی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زمینۀ عفت که موضوع این تحقیق نیز می باشد مناسب بود که بین مسائل مختلف اهم و مهم می شد و بررسی عمیق تر صورت می گرفت و راه کار نیز ارائه می شد ولی از نظر که این کتاب به خواننده می رساند، که مادر با چه مسائلی رو به رو خواهد بود مفید است، چرا که راهی برای آشنایی با زمینه های تحقیق 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الاسلام و المسلمین محمود اکبری که چاپ سیزدهم آن در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گلستان ادب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بعد از پرداختن به مباحث کلی و مقدماتی در مورد ارزش دختر در فرهنگ اسلامی و ارتباط و وظایف والدین در خصوص آن 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مطالب را بیان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با الهام گرفتن از داستان های شیرین پیرامون دختران و نکته های کوتاه و ظریف و زیبا در این زمینه مخاطب را به خود جذب کرده است و شاید همین مطلب از مواردی نکات مثبت کتاب باشد اما نقد وارد بر این کتاب این است که، مطالب به صورت پراکنده نگاشته شده حتی </w:t>
      </w:r>
    </w:p>
    <w:p>
      <w:pPr>
        <w:pStyle w:val="BookText"/>
        <w:rPr/>
      </w:pPr>
      <w:r>
        <w:rPr>
          <w:rFonts w:ascii="IRNazanin" w:hAnsi="IRNazanin" w:eastAsia="IRNazanin"/>
          <w:color w:val="111111"/>
          <w:sz w:val="28"/>
          <w:sz w:val="28"/>
          <w:szCs w:val="28"/>
          <w:rtl w:val="true"/>
          <w:lang w:bidi="fa-IR"/>
        </w:rPr>
        <w:t>فهرست کتاب نیز سازماندهی و فصل بندی نشده که تا حدودی استفاده از این کتاب را دشوار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باب پوشش از دیدگاه قران از حجت الاسلام و المسلمین حسین مهدی زاده که چاپ پنجم آن در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صهبای یقین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سه 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بعد از مقدمه ای در مورد حجاب که برگرفته از آیات قران می باشد در فصل اول کلیاتی را از بحث حجاب و پوشش بیان می کند و در پایان این فصل با پرداختن به این مسئله از دید قران و حدیث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زمینۀ چادر و جلباب و فواید آن سخن به میان آورده و در فصل سوم که فصل پایانی است عوامل حجاب و بدحجابی و آثار مثبت و منفی این مسأله را با سوال های زیبا و به روز بیان می کند و در آخر هم به جمع بندی و نتیجه گیری مطالب، با بیان راه کار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این کتاب بسیار به چشم می آید طرح سؤالات امروزی به زبان پرسش گری که طالب یادگیری است حائز اهمیت و ازمطالبی که شاید بتوان ظرف این مجموعه بیان کرد کلی گویی و بست مطالب در مورد سئوالات با جواب های کوتاه است که می توانست باعث رونق هر چه بیش تر این مجموعه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تحقیق از بیان تمام موضوعات تربیتی مربوط به خانواده بحث نقش مادر در عفت دختران را انتخاب کردیم تا با بیانی رسا آن را بررسی و مطرح کنیم شاید خدمتی در شناساندن این مهم، به مادران امروز و فردای جامعه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که به دنیا می آید بر اساس آموزه های دینی و تعالیم اسلام قبل از تولد و بعد از تولد باید بر طبق موازینی که شرع مقدس برای ما تبیین کرده </w:t>
      </w:r>
    </w:p>
    <w:p>
      <w:pPr>
        <w:pStyle w:val="BookText"/>
        <w:rPr/>
      </w:pPr>
      <w:r>
        <w:rPr>
          <w:rFonts w:ascii="IRNazanin" w:hAnsi="IRNazanin" w:eastAsia="IRNazanin"/>
          <w:color w:val="111111"/>
          <w:sz w:val="28"/>
          <w:sz w:val="28"/>
          <w:szCs w:val="28"/>
          <w:rtl w:val="true"/>
          <w:lang w:bidi="fa-IR"/>
        </w:rPr>
        <w:t>پرورش یابد از جمله ی این موازین حق اولاد نسبت به پدر و مادر است هر پدر و مادری مایل است که فرزندش را خوب تربیت کند، اما این تمایل به تنهایی کافی نیست؛ والدین باید از مسائل تربیتی کودکان و آموزه هایی که ذکر شد اطلاع وافی وکافی داشته باشند زیرا عمل کردن بدون داشتن اطلاعات کافی، نه تنها آن ها را به هدف نمی رساند بلکه ممکن است از هدف نیز دور سازد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بچه دار شدن آسان ولی مادر شدن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شدن تنها زائیدن فرزند و تأمین غذا و پذیرائی از کودک نیست با توجه به این مطلب و دغدغۀ اکثر خانواده ها</w:t>
      </w:r>
    </w:p>
    <w:p>
      <w:pPr>
        <w:pStyle w:val="BookText"/>
        <w:rPr/>
      </w:pPr>
      <w:r>
        <w:rPr>
          <w:rFonts w:ascii="IRNazanin" w:hAnsi="IRNazanin" w:eastAsia="IRNazanin"/>
          <w:color w:val="111111"/>
          <w:sz w:val="28"/>
          <w:sz w:val="28"/>
          <w:szCs w:val="28"/>
          <w:rtl w:val="true"/>
          <w:lang w:bidi="fa-IR"/>
        </w:rPr>
        <w:t>چه دینی و چه غیر دینی به بحث اصول تربیتی نسبت به این مطلب احساس نیاز شد و بدان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علت است که عفت نمودهای گوناگونی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نگاه، سخن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حجاب مناسب داشته باشد ولی عفت در موارد دیگر را نداشته باشد که این خود، حجاب بدون عفت است پس باید همه ابعاد عفت شناسایی شود و مادر بر حسب آن شناسایی ابتدا خود و سپس به دخترش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لازم است مادر بداند که عفت با حجاب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به محض شنیدن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حجاب را تصور می کنند در حالیکه این دو با هم فرق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اصلی و بنیادین عفت است، عفت فراتر و برتر از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همان پوشش ویژه و عفت یک خصلت و بینش ومنش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 بیرونی است ولی عفت هم پوشش بیرونی و هم درونی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720_116732"/>
      <w:bookmarkStart w:id="24" w:name="pg8720_116732"/>
      <w:bookmarkEnd w:id="24"/>
    </w:p>
    <w:p>
      <w:pPr>
        <w:pStyle w:val="Heading2"/>
        <w:numPr>
          <w:ilvl w:val="1"/>
          <w:numId w:val="1"/>
        </w:numPr>
        <w:rPr/>
      </w:pPr>
      <w:bookmarkStart w:id="25" w:name="pg8720_116732"/>
      <w:bookmarkStart w:id="26" w:name="__RefHeading___Toc3054964_653776707"/>
      <w:bookmarkStart w:id="27" w:name="_Toc7"/>
      <w:bookmarkEnd w:id="25"/>
      <w:bookmarkEnd w:id="26"/>
      <w:r>
        <w:rPr>
          <w:rtl w:val="true"/>
        </w:rPr>
        <w:t>فصل اول</w:t>
      </w:r>
      <w:r>
        <w:rPr>
          <w:rtl w:val="true"/>
        </w:rPr>
        <w:t xml:space="preserve">: </w:t>
      </w:r>
      <w:r>
        <w:rPr>
          <w:rtl w:val="true"/>
        </w:rPr>
        <w:t>مفاهیم بنیادین</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054966_653776707"/>
      <w:bookmarkStart w:id="29" w:name="_Toc8"/>
      <w:bookmarkEnd w:id="28"/>
      <w:r>
        <w:rPr>
          <w:rtl w:val="true"/>
        </w:rPr>
        <w:t>اشاره</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720_116734"/>
      <w:bookmarkStart w:id="31" w:name="pg8720_116734"/>
      <w:bookmarkEnd w:id="31"/>
    </w:p>
    <w:p>
      <w:pPr>
        <w:pStyle w:val="Heading3"/>
        <w:numPr>
          <w:ilvl w:val="2"/>
          <w:numId w:val="1"/>
        </w:numPr>
        <w:rPr/>
      </w:pPr>
      <w:bookmarkStart w:id="32" w:name="pg8720_116734"/>
      <w:bookmarkStart w:id="33" w:name="__RefHeading___Toc3054968_653776707"/>
      <w:bookmarkStart w:id="34" w:name="_Toc9"/>
      <w:bookmarkEnd w:id="32"/>
      <w:bookmarkEnd w:id="33"/>
      <w:r>
        <w:rPr/>
        <w:t>1</w:t>
      </w:r>
      <w:r>
        <w:rPr>
          <w:rtl w:val="true"/>
        </w:rPr>
        <w:t xml:space="preserve"> - </w:t>
      </w:r>
      <w:r>
        <w:rPr>
          <w:rtl w:val="true"/>
        </w:rPr>
        <w:t>نقش</w:t>
      </w:r>
      <w:r>
        <w:rPr>
          <w:rtl w:val="true"/>
        </w:rPr>
        <w:t>:</w:t>
      </w:r>
      <w:bookmarkEnd w:id="34"/>
    </w:p>
    <w:p>
      <w:pPr>
        <w:pStyle w:val="BookText"/>
        <w:rPr/>
      </w:pPr>
      <w:r>
        <w:rPr>
          <w:rFonts w:ascii="IRNazanin" w:hAnsi="IRNazanin" w:eastAsia="IRNazanin"/>
          <w:color w:val="111111"/>
          <w:sz w:val="28"/>
          <w:sz w:val="28"/>
          <w:szCs w:val="28"/>
          <w:rtl w:val="true"/>
          <w:lang w:bidi="fa-IR"/>
        </w:rPr>
        <w:t xml:space="preserve">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است و این واژه در مواقع مختلفی مثل شکل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کسی یا چیزی را کشیدن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متعدد و زیادی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نگاش، خلقت، لیاقت،</w:t>
      </w:r>
      <w:r>
        <w:rPr>
          <w:rStyle w:val="FootnoteAnchor"/>
          <w:rtl w:val="true"/>
        </w:rPr>
        <w:footnoteReference w:id="8"/>
      </w:r>
      <w:r>
        <w:rPr>
          <w:rFonts w:ascii="IRNazanin" w:hAnsi="IRNazanin" w:eastAsia="IRNazanin"/>
          <w:color w:val="111111"/>
          <w:sz w:val="28"/>
          <w:sz w:val="28"/>
          <w:szCs w:val="28"/>
          <w:rtl w:val="true"/>
          <w:lang w:bidi="fa-IR"/>
        </w:rPr>
        <w:t>رنگ آمیزی کردن</w:t>
      </w:r>
      <w:r>
        <w:rPr>
          <w:rStyle w:val="FootnoteAnchor"/>
          <w:rtl w:val="true"/>
        </w:rPr>
        <w:footnoteReference w:id="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تفسیر این کلمه باید گفت که این واژه مهم ترین و اصلی ترین زمانی به کار می رود که اثر و نشانی روی زمین یا چیزی گذاشته شده و باقی مانده باشد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5" w:name="__RefHeading___Toc3054970_653776707"/>
      <w:bookmarkStart w:id="36" w:name="_Toc10"/>
      <w:bookmarkEnd w:id="35"/>
      <w:r>
        <w:rPr/>
        <w:t>2</w:t>
      </w:r>
      <w:r>
        <w:rPr>
          <w:rtl w:val="true"/>
        </w:rPr>
        <w:t xml:space="preserve"> - </w:t>
      </w:r>
      <w:r>
        <w:rPr>
          <w:rtl w:val="true"/>
        </w:rPr>
        <w:t>مادر</w:t>
      </w:r>
      <w:r>
        <w:rPr>
          <w:rtl w:val="true"/>
        </w:rPr>
        <w:t>:</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امر پرورش فرزندان را در دوران حمل و بعد از آن بر عهده دارد</w:t>
      </w:r>
      <w:r>
        <w:rPr>
          <w:rFonts w:eastAsia="IRNazanin" w:cs="IRNazanin"/>
          <w:color w:val="111111"/>
          <w:sz w:val="28"/>
          <w:szCs w:val="28"/>
          <w:rtl w:val="true"/>
          <w:lang w:bidi="fa-IR"/>
        </w:rPr>
        <w:t xml:space="preserve">. </w:t>
      </w:r>
      <w:bookmarkStart w:id="37" w:name="pg8720_116735"/>
    </w:p>
    <w:p>
      <w:pPr>
        <w:pStyle w:val="BookText"/>
        <w:rPr/>
      </w:pPr>
      <w:bookmarkEnd w:id="37"/>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و ماما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ای دارد و وصف ناشدنی است ولی آن چه در کتب لغت به صورت معنای قالبی آمده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یعنی زنی که فرزند دارد،</w:t>
      </w:r>
      <w:r>
        <w:rPr>
          <w:rStyle w:val="FootnoteAnchor"/>
          <w:rtl w:val="true"/>
        </w:rPr>
        <w:footnoteReference w:id="13"/>
      </w:r>
      <w:r>
        <w:rPr>
          <w:rFonts w:ascii="IRNazanin" w:hAnsi="IRNazanin" w:eastAsia="IRNazanin"/>
          <w:color w:val="111111"/>
          <w:sz w:val="28"/>
          <w:sz w:val="28"/>
          <w:szCs w:val="28"/>
          <w:rtl w:val="true"/>
          <w:lang w:bidi="fa-IR"/>
        </w:rPr>
        <w:t>زنی که یک یا چند بچه به دنیا آورده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 مراد ما در این پژوهش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پرورش فرزند را به عهده دارد چه در دوران حمل یا بعد حمل تا شامل زنی که فرزند را به دنیا نیاورده و تنها در تربیت او نقش دارد بشود</w:t>
      </w:r>
      <w:r>
        <w:rPr>
          <w:rFonts w:eastAsia="IRNazanin" w:cs="IRNazanin"/>
          <w:color w:val="111111"/>
          <w:sz w:val="28"/>
          <w:szCs w:val="28"/>
          <w:rtl w:val="true"/>
          <w:lang w:bidi="fa-IR"/>
        </w:rPr>
        <w:t>.</w:t>
      </w:r>
    </w:p>
    <w:p>
      <w:pPr>
        <w:pStyle w:val="Heading3"/>
        <w:numPr>
          <w:ilvl w:val="2"/>
          <w:numId w:val="1"/>
        </w:numPr>
        <w:rPr/>
      </w:pPr>
      <w:bookmarkStart w:id="38" w:name="__RefHeading___Toc3054972_653776707"/>
      <w:bookmarkStart w:id="39" w:name="_Toc11"/>
      <w:bookmarkEnd w:id="38"/>
      <w:r>
        <w:rPr/>
        <w:t>3</w:t>
      </w:r>
      <w:r>
        <w:rPr>
          <w:rtl w:val="true"/>
        </w:rPr>
        <w:t xml:space="preserve"> - </w:t>
      </w:r>
      <w:r>
        <w:rPr>
          <w:rtl w:val="true"/>
        </w:rPr>
        <w:t>دختر؛</w:t>
      </w:r>
      <w:bookmarkEnd w:id="39"/>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دختر در مقابل مفاهیم بسیاری قرار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بنت، ولیدة، شعرة، نافجة</w:t>
      </w:r>
      <w:r>
        <w:rPr>
          <w:rStyle w:val="FootnoteAnchor"/>
          <w:rtl w:val="true"/>
        </w:rPr>
        <w:footnoteReference w:id="15"/>
      </w:r>
      <w:r>
        <w:rPr>
          <w:rFonts w:ascii="IRNazanin" w:hAnsi="IRNazanin" w:eastAsia="IRNazanin"/>
          <w:color w:val="111111"/>
          <w:sz w:val="28"/>
          <w:sz w:val="28"/>
          <w:szCs w:val="28"/>
          <w:rtl w:val="true"/>
          <w:lang w:bidi="fa-IR"/>
        </w:rPr>
        <w:t>، دوشیزه، دخت و دخ هم گویند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مقابل پسر است که فرزند نرّینه ی آدمی است</w:t>
      </w:r>
      <w:r>
        <w:rPr>
          <w:rStyle w:val="FootnoteAnchor"/>
          <w:rtl w:val="true"/>
        </w:rPr>
        <w:footnoteReference w:id="17"/>
      </w:r>
      <w:r>
        <w:rPr>
          <w:rFonts w:ascii="IRNazanin" w:hAnsi="IRNazanin" w:eastAsia="IRNazanin"/>
          <w:color w:val="111111"/>
          <w:sz w:val="28"/>
          <w:sz w:val="28"/>
          <w:szCs w:val="28"/>
          <w:rtl w:val="true"/>
          <w:lang w:bidi="fa-IR"/>
        </w:rPr>
        <w:t>به تعبیر دیگر دختر فرزند مادینه انسان است و زنی است که مرد ندیده و باکره است</w:t>
      </w:r>
      <w:r>
        <w:rPr>
          <w:rFonts w:eastAsia="IRNazanin" w:cs="IRNazanin"/>
          <w:color w:val="111111"/>
          <w:sz w:val="28"/>
          <w:szCs w:val="28"/>
          <w:rtl w:val="true"/>
          <w:lang w:bidi="fa-IR"/>
        </w:rPr>
        <w:t>.</w:t>
      </w:r>
      <w:r>
        <w:rPr>
          <w:rStyle w:val="FootnoteAnchor"/>
          <w:rtl w:val="true"/>
        </w:rPr>
        <w:footnoteReference w:id="18"/>
      </w:r>
      <w:bookmarkStart w:id="40" w:name="pg8720_116736"/>
    </w:p>
    <w:p>
      <w:pPr>
        <w:pStyle w:val="Heading3"/>
        <w:numPr>
          <w:ilvl w:val="2"/>
          <w:numId w:val="1"/>
        </w:numPr>
        <w:rPr/>
      </w:pPr>
      <w:bookmarkStart w:id="41" w:name="__RefHeading___Toc3054974_653776707"/>
      <w:bookmarkStart w:id="42" w:name="_Toc12"/>
      <w:bookmarkEnd w:id="40"/>
      <w:bookmarkEnd w:id="41"/>
      <w:r>
        <w:rPr/>
        <w:t>4</w:t>
      </w:r>
      <w:r>
        <w:rPr>
          <w:rtl w:val="true"/>
        </w:rPr>
        <w:t xml:space="preserve">- </w:t>
      </w:r>
      <w:r>
        <w:rPr>
          <w:rtl w:val="true"/>
        </w:rPr>
        <w:t>عفت</w:t>
      </w:r>
      <w:r>
        <w:rPr>
          <w:rtl w:val="true"/>
        </w:rPr>
        <w:t>:</w:t>
      </w:r>
      <w:bookmarkEnd w:id="42"/>
    </w:p>
    <w:p>
      <w:p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اعفّه و 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به شخصی که این صفت را دارد عفیف می گویند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عفّت، مفهوم وسیعی دارد؛ هیچ واژه ی دیگر نمی تواند در مقابل آن قرار گیرد که هم سنگ آن باشد ولی از باب نمونه، چند واژه که در راستای معنای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آورده می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Style w:val="FootnoteAnchor"/>
          <w:rtl w:val="true"/>
        </w:rPr>
        <w:footnoteReference w:id="21"/>
      </w:r>
      <w:r>
        <w:rPr>
          <w:rFonts w:ascii="IRNazanin" w:hAnsi="IRNazanin" w:eastAsia="IRNazanin"/>
          <w:color w:val="111111"/>
          <w:sz w:val="28"/>
          <w:sz w:val="28"/>
          <w:szCs w:val="28"/>
          <w:rtl w:val="true"/>
          <w:lang w:bidi="fa-IR"/>
        </w:rPr>
        <w:t>، پارسایی و پاکدامنی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واژه هنگامی به کار می رود که انسان از محرّمات مخصوصاً شهوات حرام احتراز کند</w:t>
      </w:r>
      <w:r>
        <w:rPr>
          <w:rStyle w:val="FootnoteAnchor"/>
          <w:rtl w:val="true"/>
        </w:rPr>
        <w:footnoteReference w:id="23"/>
      </w:r>
      <w:r>
        <w:rPr>
          <w:rFonts w:ascii="IRNazanin" w:hAnsi="IRNazanin" w:eastAsia="IRNazanin"/>
          <w:color w:val="111111"/>
          <w:sz w:val="28"/>
          <w:sz w:val="28"/>
          <w:szCs w:val="28"/>
          <w:rtl w:val="true"/>
          <w:lang w:bidi="fa-IR"/>
        </w:rPr>
        <w:t>و از آن چه جایز و نیکو نباشد خواه، در گفتار و خواه در کردار، امتناع ورزد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معنی اصطلاحی؛</w:t>
      </w:r>
    </w:p>
    <w:p>
      <w:pPr>
        <w:pStyle w:val="BookText"/>
        <w:rPr/>
      </w:pPr>
      <w:r>
        <w:rPr>
          <w:rFonts w:ascii="IRNazanin" w:hAnsi="IRNazanin" w:eastAsia="IRNazanin"/>
          <w:color w:val="111111"/>
          <w:sz w:val="28"/>
          <w:sz w:val="28"/>
          <w:szCs w:val="28"/>
          <w:rtl w:val="true"/>
          <w:lang w:bidi="fa-IR"/>
        </w:rPr>
        <w:t>بهترین توضیح و تفسیری که دربارۀ این واژه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حالتی برای نفس و جان آدمی است که به وسیله ی آن از غلبه و تسلط شهوت جلوگیری می شود</w:t>
      </w:r>
      <w:r>
        <w:rPr>
          <w:rStyle w:val="FootnoteAnchor"/>
          <w:rtl w:val="true"/>
        </w:rPr>
        <w:footnoteReference w:id="25"/>
      </w:r>
      <w:r>
        <w:rPr>
          <w:rFonts w:ascii="IRNazanin" w:hAnsi="IRNazanin" w:eastAsia="IRNazanin"/>
          <w:color w:val="111111"/>
          <w:sz w:val="28"/>
          <w:sz w:val="28"/>
          <w:szCs w:val="28"/>
          <w:rtl w:val="true"/>
          <w:lang w:bidi="fa-IR"/>
        </w:rPr>
        <w:t>به خصوص شهوت جنسی و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اخبار هم بیش تر به خودداری از شهوات مربوط به فرج و </w:t>
      </w:r>
    </w:p>
    <w:p>
      <w:pPr>
        <w:pStyle w:val="BookText"/>
        <w:rPr/>
      </w:pPr>
      <w:r>
        <w:rPr>
          <w:rFonts w:ascii="IRNazanin" w:hAnsi="IRNazanin" w:eastAsia="IRNazanin"/>
          <w:color w:val="111111"/>
          <w:sz w:val="28"/>
          <w:sz w:val="28"/>
          <w:szCs w:val="28"/>
          <w:rtl w:val="true"/>
          <w:lang w:bidi="fa-IR"/>
        </w:rPr>
        <w:t>شکم اطلاق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عبدالله بشیءٍ افضل من عفه بطن و فرج</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بطن و فرج نزد خداوند از هر عبادتی بالاتر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نشده ولی مشتقات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 و 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جای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می شود</w:t>
      </w:r>
      <w:r>
        <w:rPr>
          <w:rFonts w:eastAsia="IRNazanin" w:cs="IRNazanin"/>
          <w:color w:val="111111"/>
          <w:sz w:val="28"/>
          <w:szCs w:val="28"/>
          <w:rtl w:val="true"/>
          <w:lang w:bidi="fa-IR"/>
        </w:rPr>
        <w:t xml:space="preserve">. </w:t>
      </w:r>
      <w:bookmarkStart w:id="43" w:name="pg8720_116738"/>
    </w:p>
    <w:p>
      <w:pPr>
        <w:pStyle w:val="Heading2"/>
        <w:numPr>
          <w:ilvl w:val="1"/>
          <w:numId w:val="1"/>
        </w:numPr>
        <w:rPr/>
      </w:pPr>
      <w:bookmarkStart w:id="44" w:name="__RefHeading___Toc3054976_653776707"/>
      <w:bookmarkStart w:id="45" w:name="_Toc13"/>
      <w:bookmarkEnd w:id="43"/>
      <w:bookmarkEnd w:id="44"/>
      <w:r>
        <w:rPr>
          <w:rtl w:val="true"/>
        </w:rPr>
        <w:t>فصل دوم</w:t>
      </w:r>
      <w:r>
        <w:rPr>
          <w:rtl w:val="true"/>
        </w:rPr>
        <w:t xml:space="preserve">: </w:t>
      </w:r>
      <w:r>
        <w:rPr>
          <w:rtl w:val="true"/>
        </w:rPr>
        <w:t>عفت از نگاه قرآن و احادیث</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3054978_653776707"/>
      <w:bookmarkStart w:id="47" w:name="_Toc14"/>
      <w:bookmarkEnd w:id="46"/>
      <w:r>
        <w:rPr>
          <w:rtl w:val="true"/>
        </w:rPr>
        <w:t>اشاره</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720_116740"/>
      <w:bookmarkStart w:id="49" w:name="pg8720_116740"/>
      <w:bookmarkEnd w:id="49"/>
    </w:p>
    <w:p>
      <w:pPr>
        <w:pStyle w:val="Heading3"/>
        <w:numPr>
          <w:ilvl w:val="2"/>
          <w:numId w:val="1"/>
        </w:numPr>
        <w:rPr/>
      </w:pPr>
      <w:bookmarkStart w:id="50" w:name="pg8720_116740"/>
      <w:bookmarkStart w:id="51" w:name="__RefHeading___Toc3054980_653776707"/>
      <w:bookmarkStart w:id="52" w:name="_Toc15"/>
      <w:bookmarkEnd w:id="50"/>
      <w:bookmarkEnd w:id="51"/>
      <w:r>
        <w:rPr>
          <w:rtl w:val="true"/>
        </w:rPr>
        <w:t>گفتار اول</w:t>
      </w:r>
      <w:r>
        <w:rPr>
          <w:rtl w:val="true"/>
        </w:rPr>
        <w:t xml:space="preserve">: </w:t>
      </w:r>
      <w:r>
        <w:rPr>
          <w:rtl w:val="true"/>
        </w:rPr>
        <w:t>عفّت از نگاه قرآن</w:t>
      </w:r>
      <w:bookmarkEnd w:id="52"/>
    </w:p>
    <w:p>
      <w:pPr>
        <w:pStyle w:val="Heading4"/>
        <w:numPr>
          <w:ilvl w:val="3"/>
          <w:numId w:val="1"/>
        </w:numPr>
        <w:rPr/>
      </w:pPr>
      <w:bookmarkStart w:id="53" w:name="__RefHeading___Toc3054982_653776707"/>
      <w:bookmarkStart w:id="54" w:name="_Toc16"/>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پس از آشنایی با عوامل عفت و بی عفتی و پرداختن به بعضی از روایات به بررسی مسأله عفت در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معتقد، این فرموده ها را تعبداً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زمینۀ ورود به این بحث، مشخص شدن جایگاه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فکری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زمانی سخنان معصوم به جان آدمی می نشیند و نفوذ می کند که آگاه به مقام و جایگاه آن بزرگواران در چرخه هستی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 ادراک کرده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قرآن کریم خداوند متعال عفت را از صفات مؤمنین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چهار بار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أَغْنِيَاء مِنَ التَّعَفُّفِ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حال آن ها اطلاعی ندارند، به خاطر خویشتن داری و عفّت نفس ایشان، گمان می کنند که آن ها غنی و بی نیازند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آیۀ شریفه، کنش بزرگ منشانه،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داری، </w:t>
      </w:r>
    </w:p>
    <w:p>
      <w:pPr>
        <w:pStyle w:val="BookText"/>
        <w:rPr/>
      </w:pPr>
      <w:r>
        <w:rPr>
          <w:rFonts w:ascii="IRNazanin" w:hAnsi="IRNazanin" w:eastAsia="IRNazanin"/>
          <w:color w:val="111111"/>
          <w:sz w:val="28"/>
          <w:sz w:val="28"/>
          <w:szCs w:val="28"/>
          <w:rtl w:val="true"/>
          <w:lang w:bidi="fa-IR"/>
        </w:rPr>
        <w:t>عزّت نفس و امتناع از دست نیاز دراز کردن در مقابل دیگران، عفاف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شناخت زمان رشد و بلوغ یتیمان به سرپرستان سفارش می کند که از دست یازی به اموال یتیمان خودداری کنند و عفاف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خویشتن داری را عفاف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نور، آیه 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اسباب زناشویی نمی یابند پاک دامنی ورزند تا خداوند از بخشش خویش توانگرشان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خویشتن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رام کردن قوه جنسی اطلاق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نور، آیه 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یا ئسه ای که امید زناشویی ندارند گناهی نیست که جامه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گذارند، به شرط آن که زینت نمایی نکنند و اگر پاکدامنی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 را فرو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پارسی، از خویشتن داری در امور جنسی، به پاکدامنی تعبیر می کنند که بخشی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عفاف، مطلق خویشتن داری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آیات یاد شده، از خویشتن داری با کلمه استعفاف و تعفف یاد شده است</w:t>
      </w:r>
      <w:r>
        <w:rPr>
          <w:rFonts w:eastAsia="IRNazanin" w:cs="IRNazanin"/>
          <w:color w:val="111111"/>
          <w:sz w:val="28"/>
          <w:szCs w:val="28"/>
          <w:rtl w:val="true"/>
          <w:lang w:bidi="fa-IR"/>
        </w:rPr>
        <w:t>.</w:t>
      </w:r>
      <w:r>
        <w:rPr>
          <w:rStyle w:val="FootnoteAnchor"/>
          <w:rtl w:val="true"/>
        </w:rPr>
        <w:footnoteReference w:id="29"/>
      </w:r>
      <w:bookmarkStart w:id="55" w:name="pg8720_116742"/>
    </w:p>
    <w:p>
      <w:pPr>
        <w:pStyle w:val="BookText"/>
        <w:rPr/>
      </w:pPr>
      <w:bookmarkEnd w:id="55"/>
      <w:r>
        <w:rPr>
          <w:rFonts w:ascii="IRNazanin" w:hAnsi="IRNazanin" w:eastAsia="IRNazanin"/>
          <w:color w:val="111111"/>
          <w:sz w:val="28"/>
          <w:sz w:val="28"/>
          <w:szCs w:val="28"/>
          <w:rtl w:val="true"/>
          <w:lang w:bidi="fa-IR"/>
        </w:rPr>
        <w:t>قرآن کریم عالی ترین مضامین انسان ساز و زندگی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جوامع انسانی به این مضامین آسمانی عمل نمایند بی عفّتی و رذائل اخلاقی از زندگی رخت بر بسته، فضیلت های اخلاقی و انسانی جای آن نشسته و جامعه ای ارزشی و سالم پدید می آید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6" w:name="__RefHeading___Toc3054984_653776707"/>
      <w:bookmarkStart w:id="57" w:name="_Toc17"/>
      <w:bookmarkEnd w:id="56"/>
      <w:r>
        <w:rPr>
          <w:rtl w:val="true"/>
        </w:rPr>
        <w:t>عفاف مردان</w:t>
      </w:r>
      <w:r>
        <w:rPr>
          <w:rtl w:val="true"/>
        </w:rPr>
        <w:t>:</w:t>
      </w:r>
      <w:bookmarkEnd w:id="57"/>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لِلْمُومِنينَ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با ایمان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ببندند و فرج خود را حفظ کنند، این برای آن ها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انجام می 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راستای حفظ عفت عمومی در جامعه، دو وظیفه برای مردان مؤمن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به حرام فرو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یغضوا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 کردن است و در بسیاری از موارد به کوتاه کردن و یا کم کردن نگاه گفته می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گردد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این تعبیر نکته ظریفی را در خود دارد و آن این است که؛ منظور از چشم پوشی از نگاه مردان به زنان نامحرم این نیست که آنان چشمان خود را ببندند، چرا که چشمان بسته خطراتی در پیش رو دارد و اگر بنا باشد هر مردی با دیدن زن نامحرم دیدگانش را ببندد سیستم زندگی </w:t>
      </w:r>
      <w:bookmarkStart w:id="58" w:name="pg8720_116743"/>
    </w:p>
    <w:p>
      <w:pPr>
        <w:pStyle w:val="BookText"/>
        <w:rPr/>
      </w:pPr>
      <w:bookmarkEnd w:id="58"/>
      <w:r>
        <w:rPr>
          <w:rFonts w:ascii="IRNazanin" w:hAnsi="IRNazanin" w:eastAsia="IRNazanin"/>
          <w:color w:val="111111"/>
          <w:sz w:val="28"/>
          <w:sz w:val="28"/>
          <w:szCs w:val="28"/>
          <w:rtl w:val="true"/>
          <w:lang w:bidi="fa-IR"/>
        </w:rPr>
        <w:t>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مؤمنین در مواجهه با زنان نامحرم به گونه ای نگاه نکنند که چشمانشان از نگاه به او پر شود، آنان باید برای لحظاتی شعاع نگاه خود را کوتاه کنند تا زن نامحرم از حوزه ی دید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فرج اشاره ای کنایی به عورت است که در زبان فارسی از آن به دامان تعبیر می گردد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وظیفه، مردان را متعهد می کند تا عورت خود را در برابر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می گردد که پوشش، فقط اختصاص به بانوان ندارد بلکه مردان نیز تا حدی که شرع مقدس اسلام آنان را ملزم کرده، باید پوشش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از جهت خصلت طبیعی که همان جنبه خاص زنانگی، ظرافت، لطافت و جاذبیت است، با مردان، تفاوت محسوس و انکار ناپذیر دارند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9" w:name="__RefHeading___Toc3054986_653776707"/>
      <w:bookmarkStart w:id="60" w:name="_Toc18"/>
      <w:bookmarkEnd w:id="59"/>
      <w:r>
        <w:rPr>
          <w:rtl w:val="true"/>
        </w:rPr>
        <w:t>عفاف بانوان</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لِّلْمُؤْمِنَتِ یَغْضضنَ مِنْ أَبْصرِهِنَّ وَ یحْفَظنَ فُرُوجَهُنَّ وَ لا یُبْدِینَ زِینَتَهُنَّ إِلا مَا ظهَرَ مِنْهَا وَ لْیَضرِبْنَ بخُمُرِهِنَّ عَلی جُیُوبهِنَّ وَ لا یُبْدِینَ زِینَتَهُنَّ إِلا لِبُعُولَتِهِنَّ أَوْ ءَابَائهِنَّ أَوْ ءَابَاءِ بُعُولَتِهِنَّ أَوْ أَبْنَائهِنَّ أَوْ أَبْنَاءِ بُعُولَتِهِنَّ أَوْ إِخْوَنِهِنَّ أَوْ بَنی إِخْوَنِهِنَّ أَوْ بَنی أَخَوَتِهِنَّ أَوْ نِسائهِنَّ أَوْ مَامَلَکَت أَیْمَنُهُنَّ أَوِ التَّبِعِینَ غَیرِ أُولی الارْبَةِ مِنَ الرِّجَالِ أَوِ الطفْلِ الَّذِینَ لَمْ یَظهَرُوا عَلی عَوْرتِ النِّساءِ وَ لا یَضرِبْنَ بِأَرْجُلِهِنَّ لِیُعْلَمَ مَا یخْفِینَ مِن زِینَتِهِنَّ وَ تُوبُوا إِلی اللَّهِ جَمِیعاً أَیُّهَ الْمُؤْمِنُونَ </w:t>
      </w:r>
    </w:p>
    <w:p>
      <w:pPr>
        <w:pStyle w:val="BookText"/>
        <w:rPr/>
      </w:pP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 چشم از نگاه به مردان اجنبی فرو بندند و فرج های خویش را حفظ کنند و زینت خویش را جز آن چه آشکار است آشکار نسازند و باید که روپوش هایشان را به گریبان ها کنند و زینت خویش را نمایان نکنند مگر برای شوهرانشان، یا پدران و یا پدر شوهران یا پسران و یا پسر شوهران و یا برادران و یا خواهرزادگان و یا برادرزادگان و یا زنان و یا آن چه مالک آن شده اند یا افراد سفیه که تمایلی به زن ندارند و یا کودکانی که از اسرار زنان خبر ندارند و مبادا پای خویش را به زمین بکوبند تا آن چه از زینت شان که پنهان است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همگی به سوی خدا توبه برید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 که عمل به محتوای آن راهگشای بن بست های اخلاقی و اجتماعی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جوامع مختلف به خصوص جوامع اسلامی به اسلام برگردند و به این آیات نورانی و نجات بخش توجه کرده و آن را زیربنای قوانین و مقررات خود قرار دهند، سعادت و خوشبختی دنیا و آخرت را برای جامعه و مردم خود به ارمغان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وظایفی در راستای ترویج و فرهنگ عفت و پاک دامنی برای زنان مؤمنه مشخص شده است، ناگفته پیداست نقش زنان در گسترش فرهنگ عفت، نقش محوری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بانوان عبارت است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نگاه به زنان نامحرم برای مردان حرام است، زنان نیز باید از نگاه حرام به نامحرم خودداری کنند و در مواجهه با نامحرم افق دید چشمان خود را کوتاه نمایند</w:t>
      </w:r>
      <w:r>
        <w:rPr>
          <w:rFonts w:eastAsia="IRNazanin" w:cs="IRNazanin"/>
          <w:color w:val="111111"/>
          <w:sz w:val="28"/>
          <w:szCs w:val="28"/>
          <w:rtl w:val="true"/>
          <w:lang w:bidi="fa-IR"/>
        </w:rPr>
        <w:t xml:space="preserve">. </w:t>
      </w:r>
      <w:bookmarkStart w:id="61" w:name="pg8720_116745"/>
    </w:p>
    <w:p>
      <w:pPr>
        <w:pStyle w:val="BookText"/>
        <w:rPr/>
      </w:pPr>
      <w:bookmarkEnd w:id="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دامنی زنان، پاکی جامعه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زنان لازم است همواره در حفظ دامن خویش از آلودگی، فساد و معصیت نهایت تلاش را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گری زنان در جامعه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همواره شکارچیان عفت با چشم ها و دل های ناپاک در پی یافتن شکار برای خود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آرایش و آشکار ساختن زینت آلات جز برای شوهر و محارم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مؤمنه باید نسبت به این مهم مقید باشند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شرعی از جمله مباحث محرم و نامحرم را به خوبی یاد گرفته و حریم آن را در خانه، خانواده و جامعه پاس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عفیفه به هیچ عنوان نباید تحت تأثیر القائات فرهنگی بیگانه و یا سنت های</w:t>
      </w:r>
    </w:p>
    <w:p>
      <w:pPr>
        <w:pStyle w:val="BookText"/>
        <w:rPr/>
      </w:pPr>
      <w:r>
        <w:rPr>
          <w:rFonts w:ascii="IRNazanin" w:hAnsi="IRNazanin" w:eastAsia="IRNazanin"/>
          <w:color w:val="111111"/>
          <w:sz w:val="28"/>
          <w:sz w:val="28"/>
          <w:szCs w:val="28"/>
          <w:rtl w:val="true"/>
          <w:lang w:bidi="fa-IR"/>
        </w:rPr>
        <w:t>رایج در جامعه که با موازین دینی سازگاری ندارد قرار گیرند بلکه باید سنت ها و مدل های غلط و مفسده انگیز را درهم شکسته و آموزه های دینی را جایگزین آن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گفتار،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گونه ای نباشد که جلب توجه نماید</w:t>
      </w:r>
      <w:r>
        <w:rPr>
          <w:rFonts w:eastAsia="IRNazanin" w:cs="IRNazanin"/>
          <w:color w:val="111111"/>
          <w:sz w:val="28"/>
          <w:szCs w:val="28"/>
          <w:rtl w:val="true"/>
          <w:lang w:bidi="fa-IR"/>
        </w:rPr>
        <w:t>.</w:t>
      </w:r>
    </w:p>
    <w:p>
      <w:pPr>
        <w:pStyle w:val="Heading4"/>
        <w:numPr>
          <w:ilvl w:val="3"/>
          <w:numId w:val="1"/>
        </w:numPr>
        <w:rPr/>
      </w:pPr>
      <w:bookmarkStart w:id="62" w:name="__RefHeading___Toc3054988_653776707"/>
      <w:bookmarkStart w:id="63" w:name="_Toc19"/>
      <w:bookmarkEnd w:id="62"/>
      <w:r>
        <w:rPr>
          <w:rtl w:val="true"/>
        </w:rPr>
        <w:t>عفاف در خانواده</w:t>
      </w:r>
      <w:bookmarkEnd w:id="63"/>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شما، و هم چنین کودکان تان </w:t>
      </w:r>
    </w:p>
    <w:p>
      <w:pPr>
        <w:pStyle w:val="BookText"/>
        <w:rPr/>
      </w:pPr>
      <w:r>
        <w:rPr>
          <w:rFonts w:ascii="IRNazanin" w:hAnsi="IRNazanin" w:eastAsia="IRNazanin"/>
          <w:color w:val="111111"/>
          <w:sz w:val="28"/>
          <w:sz w:val="28"/>
          <w:szCs w:val="28"/>
          <w:rtl w:val="true"/>
          <w:lang w:bidi="fa-IR"/>
        </w:rPr>
        <w:t>که به حدّ بلوغ نرسیده اند،</w:t>
      </w:r>
    </w:p>
    <w:p>
      <w:pPr>
        <w:pStyle w:val="BookText"/>
        <w:rPr/>
      </w:pPr>
      <w:r>
        <w:rPr>
          <w:rFonts w:ascii="IRNazanin" w:hAnsi="IRNazanin" w:eastAsia="IRNazanin"/>
          <w:color w:val="111111"/>
          <w:sz w:val="28"/>
          <w:sz w:val="28"/>
          <w:szCs w:val="28"/>
          <w:rtl w:val="true"/>
          <w:lang w:bidi="fa-IR"/>
        </w:rPr>
        <w:t>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 روز هنگامى که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مى آورید،</w:t>
      </w:r>
    </w:p>
    <w:p>
      <w:pPr>
        <w:pStyle w:val="BookText"/>
        <w:rPr/>
      </w:pPr>
      <w:r>
        <w:rPr>
          <w:rFonts w:ascii="IRNazanin" w:hAnsi="IRNazanin" w:eastAsia="IRNazanin"/>
          <w:color w:val="111111"/>
          <w:sz w:val="28"/>
          <w:sz w:val="28"/>
          <w:szCs w:val="28"/>
          <w:rtl w:val="true"/>
          <w:lang w:bidi="fa-IR"/>
        </w:rPr>
        <w:t>و بعد از نماز عشاء؛ این سه وقت خصوصى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هسته کوچکی از جامعه، نقش محوری در سعادت و شقاوت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های یک جامعه آراسته به، فضائل اخلاقی در تربیت دینی باشد آن جامعه نیز مزین به فضایی معنوی خواهد بود و اگر خانواده ها به جای حاکمیت دین، گناه، فساد، رذائل و بی بندوباری و بی عفتی حاکم باشد طبیعتاً جامعه نیز از آن تأثیرپذیر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برای این که جامعه، جامعه ای عفیف باشد راه کارها و دستورات مختلفی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راه کارها سالم سازی فضای خانوده است؛ به نحوی که عفت و پاک دامنی در خانه ها و خانواده ها نهادینه گردد و فرزندان از همان سن کودکی، عفاف را تمرین نمایند تا در آینده شخصی عفیف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مقدس در این آیه شریفه از اولیاء خواسته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انتقال و آموزش مسائل دینی و احکام شرعی به خصوص عفت و پاک دامنی فرزندان، جدیّت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مسئولیت تربیت دینی خانواده به عهده آنان است و در روز قیامت باید نسبت به این وظیفه پاسخ گو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استراحت خود را از محل استراحت فرزندان تفکیک نموده و در زمینه زناشویی مراقبت های لازم اخلاقی در محیط خانه به عمل 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را توجیه کنند که در ساعات مخصوص استراحت والدین به حریم پدر و مادر تعرض نکنند و در صورت ضرورت قبلاً با پدر و مادر </w:t>
      </w:r>
      <w:bookmarkStart w:id="64" w:name="pg8720_116747"/>
    </w:p>
    <w:p>
      <w:pPr>
        <w:pStyle w:val="BookText"/>
        <w:rPr/>
      </w:pPr>
      <w:bookmarkEnd w:id="64"/>
      <w:r>
        <w:rPr>
          <w:rFonts w:ascii="IRNazanin" w:hAnsi="IRNazanin" w:eastAsia="IRNazanin"/>
          <w:color w:val="111111"/>
          <w:sz w:val="28"/>
          <w:sz w:val="28"/>
          <w:szCs w:val="28"/>
          <w:rtl w:val="true"/>
          <w:lang w:bidi="fa-IR"/>
        </w:rPr>
        <w:t>هماهنگ نموده و برای ورود به اتاق آنان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اوقات خاص استراحت پدر و مادر معمولاً پیش از نماز صبح، نیم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باید توجه فرزندان را به این مساله جلب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باید برای ساعات استراحت خویش برنامه ریزی نمایند تا فرزندان نیز خود را با آن ساعات وفق دهند</w:t>
      </w:r>
      <w:r>
        <w:rPr>
          <w:rFonts w:eastAsia="IRNazanin" w:cs="IRNazanin"/>
          <w:color w:val="111111"/>
          <w:sz w:val="28"/>
          <w:szCs w:val="28"/>
          <w:rtl w:val="true"/>
          <w:lang w:bidi="fa-IR"/>
        </w:rPr>
        <w:t>.</w:t>
      </w:r>
    </w:p>
    <w:p>
      <w:pPr>
        <w:pStyle w:val="Heading4"/>
        <w:numPr>
          <w:ilvl w:val="3"/>
          <w:numId w:val="1"/>
        </w:numPr>
        <w:rPr/>
      </w:pPr>
      <w:bookmarkStart w:id="65" w:name="__RefHeading___Toc3054990_653776707"/>
      <w:bookmarkStart w:id="66" w:name="_Toc20"/>
      <w:bookmarkEnd w:id="65"/>
      <w:r>
        <w:rPr>
          <w:rtl w:val="true"/>
        </w:rPr>
        <w:t>عفاف جوانان</w:t>
      </w:r>
      <w:bookmarkEnd w:id="66"/>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وَلْيَسْتَعْفِفِ الَّذِينَ لَا يَجِدُونَ نِكَاحًا حَتَّى يُغْنِيَهُمْ اللَّهُ مِن فَضْلِهِ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وسیلۀ ازدواج نداشته باشند باید عفت پیشه کنند تا خداوند آنان را از فضلش بی نیاز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یک نیاز فطری است نیازی مانند همه نیازهای دیگر از قبیل گرسنگی، تشنگی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همه نیازها و غرایز بشری باید ارضاء گردد، غریزه جنسی هم باید پاسخ داده شود، اسلام به هیچ وجه موافق سرکوب غرایز نیست بلکه معتقد است غرایز باید طبق برنامه ای شرعی و اخلاقی پاسخ داده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ارضاء غریزه جنسی ازدواج است، ازدواجی مشروع منطبق بر اصول اخلاقی و اسلامی، ازدواجی ساده و بی پیرایه اما متأسفانه شرایط امروز به نحوی است که مردم از شرایط ازدواج اسلامی فاصله زیادی گرفته اند توقعات، تجمّلات، سخت گیری ها، آداب و رسوم غلط، چشم و هم چشمی ها، این </w:t>
      </w:r>
    </w:p>
    <w:p>
      <w:pPr>
        <w:pStyle w:val="BookText"/>
        <w:rPr/>
      </w:pPr>
      <w:r>
        <w:rPr>
          <w:rFonts w:ascii="IRNazanin" w:hAnsi="IRNazanin" w:eastAsia="IRNazanin"/>
          <w:color w:val="111111"/>
          <w:sz w:val="28"/>
          <w:sz w:val="28"/>
          <w:szCs w:val="28"/>
          <w:rtl w:val="true"/>
          <w:lang w:bidi="fa-IR"/>
        </w:rPr>
        <w:t>مسأله آسان و ساده را به مساله ای پیچیده و غیر قابل دسترسی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شب ها و روزها را در آرزوی داشتن همسری مهربان و با وفا می گذرانند و چه بسا برخی از آنان آلوده به گناه و معصیت می شوند و قربانی فرهنگ بی بند و باری، فساد و فحشا گشته و رواج بی عفتی، بدحجابی، برهنگی، مدپرستی، اینترنت، ماهواره، نشریات مبتذل هویت دینی و اخلاقی آنان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در این آیۀ شریفه به یاری افرادی می آید که به دلایل فوق یا به هر دلیل دیگر زمینه ازدواج برایشان فراهم نیست و به آنان گوشزد می فرماید که شرائط، محیط، مشکلات و موانع مجوزی برای ارتکاب به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مراقب باشند که عفت و پاک دامنی خود را از دست نداده و در مواجه با امواج تهاجم فرهنگی و ضد اخلاقی تقوا پیشه نموده و به فضل خداوند امیدوار باشند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بدیهی است دژ محکم عفت و امید به فضل الهی روحیه ی این افراد را قوی کرده و آنان را در مواجهه با گرفتاری ها و مشکلات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دختران خود و زنان مؤمنان بگو که خویشتن را به چادر فرو پوشند، که این کار برای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بسیار نزدیکتر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و مهربان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زنان مسلمان به مسجد رفته و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گذارند، هنگام شب، موقعی که برای نماز مغرب و عشاء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هرزه و اوباش بر سر راه آن ها می نشستند و با مزاح و سخنان ناروا آنان را آزار داده و مزاحم آن 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به آن ها دستور داد حجاب خود را به طور کامل رعایت کنند تا به خوبی شناخته شوند و کسی بهانه مزاحمت پیدا نکند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خداوند تمام زنان مؤمنه است و دستور حجاب شامل آن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معرف شخصیت زن برای تأمین عفت و آبروی او باشد،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وسیله ممکن است باید بهانه را از دست افراد بیمار و هرزه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لباس مردم در جامعه می تواند معرف شخصیت، دیدگاه، مکتب و هدف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بسیاری از مزاحمت های هوس رانان نسبت به زنان و دختران، نوع لباس خود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باحجاب باید جو عمومی عفاف و پاکدامنی را حفظ کنند و فرصت هرزگی را از هوس بازان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فِي بُيُوتِكُنَّ وَلا تَبَرَّجْنَ تَبَرُّجَ الْجَاهِلِيَّةِ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بمانید و هم چون جاهلیت در میان مردم ظاهر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وقار به معنای سنگین است که کنایه از قرار گرفتن در خانه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آشکار شدن در برابر مردم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جاهلیتی است که مقارن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طوری که در تواریخ آمده، در آن موقع زنان حجاب درستی نداشتند و دنباله روسری های خود را به پشت سر می انداختند به طوری که گلو و قسمتی از سینه و گردن بند و گوشواره های آنان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زنانپیامبر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فرموده که مانند زنان عصر جاهلیت نباشند هر چند این حکم یک حکم عام است و تکیه آن بر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تأکید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پیام های این آیه را به شرح ذیل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زن در خانه است، اگر هم زن بیرون خانه می رود باید بدون خودنمایی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خودنمایی و پوشش نامناسب، نشانۀ تمدن نیست، بلکه نشانۀ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جاهلیت اول، نشان دهندۀ جاهلیت آخری است که ما امروز شاهد آن هستیم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تَخْضَعْنَ بِالْقَوْلِ فَیَطْمَعَ الَّذِی فِی قَلْبِهِ مَرَضٌ وَ قُلْنَ قَوْلاً </w:t>
      </w:r>
      <w:bookmarkStart w:id="67" w:name="pg8720_116751"/>
    </w:p>
    <w:p>
      <w:pPr>
        <w:pStyle w:val="BookText"/>
        <w:rPr/>
      </w:pPr>
      <w:bookmarkEnd w:id="67"/>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 شما هم چون یکی از زنان معمولی نیستند اگر تقوی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گونه ای هوس انگیز سخن نگویید که بیمار دلان در شما طمع کنند و سخن شایسته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هنگام سخن گفتن و برخورد با نامحرم باید جدی، خشک و البته به طوری معمولی سخن بگویند نه هم چون زنان سبک سر، کمبود شخصیت خود را با سخنان تحریک آمیز</w:t>
      </w:r>
    </w:p>
    <w:p>
      <w:pPr>
        <w:pStyle w:val="BookText"/>
        <w:rPr/>
      </w:pPr>
      <w:r>
        <w:rPr>
          <w:rFonts w:ascii="IRNazanin" w:hAnsi="IRNazanin" w:eastAsia="IRNazanin"/>
          <w:color w:val="111111"/>
          <w:sz w:val="28"/>
          <w:sz w:val="28"/>
          <w:szCs w:val="28"/>
          <w:rtl w:val="true"/>
          <w:lang w:bidi="fa-IR"/>
        </w:rPr>
        <w:t>و الفاظی توأم با ناز و شهوت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حرکات و ژست ها جامعه را به سوی بی عفتی پیش می برد و بیماری های روحی را تشدید می نماید</w:t>
      </w:r>
      <w:r>
        <w:rPr>
          <w:rFonts w:eastAsia="IRNazanin" w:cs="IRNazanin"/>
          <w:color w:val="111111"/>
          <w:sz w:val="28"/>
          <w:szCs w:val="28"/>
          <w:rtl w:val="true"/>
          <w:lang w:bidi="fa-IR"/>
        </w:rPr>
        <w:t>.</w:t>
      </w:r>
    </w:p>
    <w:p>
      <w:pPr>
        <w:pStyle w:val="Heading3"/>
        <w:numPr>
          <w:ilvl w:val="2"/>
          <w:numId w:val="1"/>
        </w:numPr>
        <w:rPr/>
      </w:pPr>
      <w:bookmarkStart w:id="68" w:name="__RefHeading___Toc3054992_653776707"/>
      <w:bookmarkStart w:id="69" w:name="_Toc21"/>
      <w:bookmarkEnd w:id="68"/>
      <w:r>
        <w:rPr>
          <w:rtl w:val="true"/>
        </w:rPr>
        <w:t>گفتار دوم</w:t>
      </w:r>
      <w:r>
        <w:rPr>
          <w:rtl w:val="true"/>
        </w:rPr>
        <w:t xml:space="preserve">: </w:t>
      </w:r>
      <w:r>
        <w:rPr>
          <w:rtl w:val="true"/>
        </w:rPr>
        <w:t>عفت از نگاه احادیث</w:t>
      </w:r>
      <w:bookmarkEnd w:id="69"/>
    </w:p>
    <w:p>
      <w:pPr>
        <w:pStyle w:val="Heading4"/>
        <w:numPr>
          <w:ilvl w:val="3"/>
          <w:numId w:val="1"/>
        </w:numPr>
        <w:rPr/>
      </w:pPr>
      <w:bookmarkStart w:id="70" w:name="__RefHeading___Toc3054994_653776707"/>
      <w:bookmarkStart w:id="71" w:name="_Toc22"/>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آمیخته شدن زندگی انسان ها با خصلت نیکوی عفت، زندگی را در عرصه های مختلف معنا دار و مستحکم نموده، راحتی، آسایش، شخصیت و آرامش واقعی را برای آنان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نسلی سالم و آینده ای پربار، محیطی معنوی و جامعه ای عفیف و سربلند را در پی خواهد داشت، در مقابل اگر انسان ها از این خصلت حسنه دور باشند و در منجلاب فساد و بی عفتی بیفتند چیزی جز پشیمانی، لذت زود گذر، عقده، خود خوری، شرمساری، جنون و صدها آفت جسمی و روحی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لحظه هوسرانی و فاصله گرفتن از عفت یک عمر پشیمانی و اندوه را برای آن ها به بار خواهد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در مضامین دینی به گونه های مختلف از عفت بر می خوریم که هر کدام در جایگاه خود اهمیت به سزایی در رشد و تعالی انسان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2" w:name="pg8720_116752"/>
    </w:p>
    <w:p>
      <w:pPr>
        <w:pStyle w:val="BookText"/>
        <w:rPr/>
      </w:pPr>
      <w:bookmarkEnd w:id="72"/>
      <w:r>
        <w:rPr>
          <w:rFonts w:ascii="IRNazanin" w:hAnsi="IRNazanin" w:eastAsia="IRNazanin"/>
          <w:color w:val="111111"/>
          <w:sz w:val="28"/>
          <w:sz w:val="28"/>
          <w:szCs w:val="28"/>
          <w:rtl w:val="true"/>
          <w:lang w:bidi="fa-IR"/>
        </w:rPr>
        <w:t>این گفتار اشاره اجمالی به آن ها می افکنیم</w:t>
      </w:r>
      <w:r>
        <w:rPr>
          <w:rFonts w:eastAsia="IRNazanin" w:cs="IRNazanin"/>
          <w:color w:val="111111"/>
          <w:sz w:val="28"/>
          <w:szCs w:val="28"/>
          <w:rtl w:val="true"/>
          <w:lang w:bidi="fa-IR"/>
        </w:rPr>
        <w:t>.</w:t>
      </w:r>
    </w:p>
    <w:p>
      <w:pPr>
        <w:pStyle w:val="Heading4"/>
        <w:numPr>
          <w:ilvl w:val="3"/>
          <w:numId w:val="1"/>
        </w:numPr>
        <w:rPr/>
      </w:pPr>
      <w:bookmarkStart w:id="73" w:name="__RefHeading___Toc3054996_653776707"/>
      <w:bookmarkStart w:id="74" w:name="_Toc23"/>
      <w:bookmarkEnd w:id="73"/>
      <w:r>
        <w:rPr>
          <w:rtl w:val="true"/>
        </w:rPr>
        <w:t>موضوع عفّت</w:t>
      </w:r>
      <w:r>
        <w:rPr>
          <w:rtl w:val="true"/>
        </w:rPr>
        <w:t>:</w:t>
      </w:r>
      <w:bookmarkEnd w:id="74"/>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قَوامُها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قَوامُها فِي الشَّهْوَةِ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قَوامُها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قَوامُها فِي اعْتِدالِ قُوَي النَّفْسِ</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بر چهار گونه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كه موضوع آن فكر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عفت كه موضوع آن شهوت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و نيرو كه موضوع آن غضب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كه موضوع آن اعتدال نفساني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اخلاقی انسانی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شهویه، قوه غضبیه، قوه عاقله؛ و هر یک از این سه قوه را از حیث فعلیت و تجلی می توان به سه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افراط، تفریط،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یک از این قوی را اثری ویژه در روان و کردار آدمی است و در این باره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آدمی را به خیر و نیکی فرا می خواند و از بدی و اعمال ناپسند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افراط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در حد اعتدال خویش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اگر به حد افراط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5" w:name="__RefHeading___Toc3054998_653776707"/>
      <w:bookmarkStart w:id="76" w:name="_Toc24"/>
      <w:bookmarkEnd w:id="75"/>
      <w:r>
        <w:rPr>
          <w:rtl w:val="true"/>
        </w:rPr>
        <w:t>آثار عفّت</w:t>
      </w:r>
      <w:r>
        <w:rPr>
          <w:rtl w:val="true"/>
        </w:rPr>
        <w:t>:</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فضیلت اخلاقی در روایات ما آثار برجسته ای ذکر شده است </w:t>
      </w:r>
    </w:p>
    <w:p>
      <w:pPr>
        <w:pStyle w:val="BookText"/>
        <w:rPr/>
      </w:pPr>
      <w:r>
        <w:rPr>
          <w:rFonts w:ascii="IRNazanin" w:hAnsi="IRNazanin" w:eastAsia="IRNazanin"/>
          <w:color w:val="111111"/>
          <w:sz w:val="28"/>
          <w:sz w:val="28"/>
          <w:szCs w:val="28"/>
          <w:rtl w:val="true"/>
          <w:lang w:bidi="fa-IR"/>
        </w:rPr>
        <w:t>که آن آثار در زمینه سایر فضائل اخلاقی کمتر به چشم می خورد و این خود شاهد بر اهمیت حیاء و پاکدامنی و نقش حیاتی آن در رشد و کمال روح و روان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پاکدامنی موثّرترین عامل برای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در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خوی و صفتی است که موجب حرکت در مسیر دین می باشد به راستی انسان با توجه به زشتی تخلّف از فرامین الهی و قانون شکنی و احساس شرمندگی در محضر پروردگار و انبیاء گرامی و ائمه معصومین ع و فرشتگان، از هر کار ناپسندی پرهیز می کند در نقطه مقابل این انسان عالم، انسانی بی پروا و گستاخ وجود دارد که هیچ عاملی موجب مهار کردن این انسان افسار گسیخته نمی شود و همانند حیوانات زندگی خواهد کرد چرا که او به جهت محرومیّت از خرد و عقل، زشتی کارهای بد را نمی یابد و مرتکب هر عمل ناپسندی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حکمت؛</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الْحِكْمَةُ بِالْعِصْمَةِ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با عصمت و پاك دامني قرين است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مصونیّت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الْعِفَّهُ تُضَّعِفُ الشَّهوَهَ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الْعِصْمَةَ أمِنَ الزَّلَلَ</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پاك دامني و عفت، شهوت و خواسته های نفسانی را تضعيف و تعدیل مي كند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صفت پاک دامنی است از لغزش ها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غُضُّوا اَبْصارَکُم تَرَوْنَ الْعَجائِبَ</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دیدهگان خود را از نگاه به نامحرم بپوشید تا آن چه را که دیگران از دیدن آن عاجزند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اَنْفُسَكُم عَنْ دَنَسِ الشَّهَواتِ تُدرِكُوا رَفيعَ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انسان پاک دامنی که می تواند گناه کند ولی بر اثر پاک دامنی از آن پرهیز می کند از شهید در میدان نبرد کمتر نیست و چه بسا که انسان پاک دامن و عفیف در شمار فرشتگان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يَا أَيُّهَا النَّاسُ اتَّقُوا اللّهَ فِاِنَّ الصَّبرَ عَلَی اَلتَّقوی أَهوَنُ مِنَ الصَّبر عَلی عَذابِ الله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خواهش های نفسانی، صابر باشید و تقوی را پیشۀ خود </w:t>
      </w:r>
    </w:p>
    <w:p>
      <w:pPr>
        <w:pStyle w:val="BookText"/>
        <w:rPr/>
      </w:pPr>
      <w:r>
        <w:rPr>
          <w:rFonts w:ascii="IRNazanin" w:hAnsi="IRNazanin" w:eastAsia="IRNazanin"/>
          <w:color w:val="111111"/>
          <w:sz w:val="28"/>
          <w:sz w:val="28"/>
          <w:szCs w:val="28"/>
          <w:rtl w:val="true"/>
          <w:lang w:bidi="fa-IR"/>
        </w:rPr>
        <w:t>سازید زیرا صبر بر تقوی، آسان تر است از صبر بر کیفر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Amiri" w:hAnsi="Amiri" w:eastAsia="Amiri" w:cs="Amiri"/>
          <w:color w:val="111111"/>
          <w:sz w:val="28"/>
          <w:sz w:val="28"/>
          <w:szCs w:val="28"/>
          <w:rtl w:val="true"/>
          <w:lang w:bidi="ar-SA"/>
        </w:rPr>
        <w:t xml:space="preserve">عَن 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الْعِصْمَةُ بِالْحِكْمَةِ وَ كُلَّما قَوِیَتِ الْحِكْمَةُ ضَعُفتِ الشَّهْوَةُ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حكمت، با عصمت و پاكدامني همراه است و هرگاه كه که حکمت، در آدمی تقویت شود، شهوت او تضعیف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مردان قبیله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تَزَوَّجُوا إِلی آلِ فُلانٍ فَإنَّهُم عَفُّوا فَعَفَّت نِساءُوُهُم وَ لا تَزَوَّجُوا إِلی آلِ فُلانٍ فَإِنَّهُم بَغَوا فَبَغَت نِساءُوهُم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التَّواراةِ اِنَّ الله قاتِلُ القاتِلینَ وَ مُفَقِّر الزُانینَ لا تَزنَوا فَتَزنِی نِساءُوکُم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حدیث آمده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آل فلان ازدواج کنید زیرا آنان پاکدامن بودند پس زنان آنان نیز پاکدامن اند، ولی با زنان آل فلان ازدواج نکنید، زیرا اینان به فحشاء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آنان نیزبه ناپاکی پرداختند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قاتلان را از پای در می آورد و زناکاران را تنگدست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 نکنید زیرا اگر چنین کنید زنانتان به زنا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عَن نساءِ النّاسِ تِعَفُّ نِساوُكُمْ</w:t>
      </w:r>
      <w:r>
        <w:rPr>
          <w:rFonts w:eastAsia="Amiri" w:cs="Amiri" w:ascii="Amiri" w:hAnsi="Amiri"/>
          <w:color w:val="111111"/>
          <w:sz w:val="28"/>
          <w:szCs w:val="28"/>
          <w:rtl w:val="true"/>
          <w:lang w:bidi="ar-SA"/>
        </w:rPr>
        <w:t>.</w:t>
      </w:r>
      <w:r>
        <w:rPr>
          <w:rStyle w:val="FootnoteAnchor"/>
          <w:rtl w:val="true"/>
        </w:rPr>
        <w:footnoteReference w:id="55"/>
      </w:r>
      <w:bookmarkStart w:id="77" w:name="pg8720_116756"/>
    </w:p>
    <w:p>
      <w:pPr>
        <w:pStyle w:val="BookText"/>
        <w:rPr/>
      </w:pPr>
      <w:bookmarkEnd w:id="7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کنید از ناموس دیگران، تا از نظر کردن به ناموس شما خودداری شود</w:t>
      </w:r>
      <w:r>
        <w:rPr>
          <w:rFonts w:eastAsia="IRNazanin" w:cs="IRNazanin"/>
          <w:color w:val="111111"/>
          <w:sz w:val="28"/>
          <w:szCs w:val="28"/>
          <w:rtl w:val="true"/>
          <w:lang w:bidi="fa-IR"/>
        </w:rPr>
        <w:t>.</w:t>
      </w:r>
    </w:p>
    <w:p>
      <w:pPr>
        <w:pStyle w:val="Heading3"/>
        <w:numPr>
          <w:ilvl w:val="2"/>
          <w:numId w:val="1"/>
        </w:numPr>
        <w:rPr/>
      </w:pPr>
      <w:bookmarkStart w:id="78" w:name="__RefHeading___Toc3055000_653776707"/>
      <w:bookmarkStart w:id="79" w:name="_Toc25"/>
      <w:bookmarkEnd w:id="78"/>
      <w:r>
        <w:rPr>
          <w:rtl w:val="true"/>
        </w:rPr>
        <w:t>عوامل ایجاد عفت و پاکدامنی</w:t>
      </w:r>
      <w:r>
        <w:rPr>
          <w:rtl w:val="true"/>
        </w:rPr>
        <w:t>:</w:t>
      </w:r>
      <w:bookmarkEnd w:id="79"/>
    </w:p>
    <w:p>
      <w:pPr>
        <w:pStyle w:val="Heading4"/>
        <w:numPr>
          <w:ilvl w:val="3"/>
          <w:numId w:val="1"/>
        </w:numPr>
        <w:rPr/>
      </w:pPr>
      <w:bookmarkStart w:id="80" w:name="__RefHeading___Toc3055002_653776707"/>
      <w:bookmarkStart w:id="81" w:name="_Toc26"/>
      <w:bookmarkEnd w:id="80"/>
      <w:r>
        <w:rPr>
          <w:rtl w:val="true"/>
        </w:rPr>
        <w:t>الف</w:t>
      </w:r>
      <w:r>
        <w:rPr>
          <w:rtl w:val="true"/>
        </w:rPr>
        <w:t xml:space="preserve">) </w:t>
      </w:r>
      <w:r>
        <w:rPr>
          <w:rtl w:val="true"/>
        </w:rPr>
        <w:t>ایمان و آگاهی</w:t>
      </w:r>
      <w:r>
        <w:rPr>
          <w:rtl w:val="true"/>
        </w:rPr>
        <w:t>:</w:t>
      </w:r>
      <w:bookmarkEnd w:id="81"/>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 السُّعداءَ بِالاِیمانِ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پاک دامن و سعادت مند به وسیله ی ایمان به خدا به این صفت نائل آمده اند</w:t>
      </w:r>
      <w:r>
        <w:rPr>
          <w:rFonts w:eastAsia="IRNazanin" w:cs="IRNazanin"/>
          <w:color w:val="111111"/>
          <w:sz w:val="28"/>
          <w:szCs w:val="28"/>
          <w:rtl w:val="true"/>
          <w:lang w:bidi="fa-IR"/>
        </w:rPr>
        <w:t>.</w:t>
      </w:r>
    </w:p>
    <w:p>
      <w:pPr>
        <w:pStyle w:val="Heading4"/>
        <w:numPr>
          <w:ilvl w:val="3"/>
          <w:numId w:val="1"/>
        </w:numPr>
        <w:rPr/>
      </w:pPr>
      <w:bookmarkStart w:id="82" w:name="__RefHeading___Toc3055004_653776707"/>
      <w:bookmarkStart w:id="83" w:name="_Toc27"/>
      <w:bookmarkEnd w:id="82"/>
      <w:r>
        <w:rPr>
          <w:rtl w:val="true"/>
        </w:rPr>
        <w:t>ب</w:t>
      </w:r>
      <w:r>
        <w:rPr>
          <w:rtl w:val="true"/>
        </w:rPr>
        <w:t xml:space="preserve">) </w:t>
      </w:r>
      <w:r>
        <w:rPr>
          <w:rtl w:val="true"/>
        </w:rPr>
        <w:t>عبرت</w:t>
      </w:r>
      <w:r>
        <w:rPr>
          <w:rtl w:val="true"/>
        </w:rPr>
        <w:t>:</w:t>
      </w:r>
      <w:bookmarkEnd w:id="83"/>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یُفیدُ العِصمَةَ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عبرت باعث پاک دامنی و عدم آلودگی است</w:t>
      </w:r>
      <w:r>
        <w:rPr>
          <w:rFonts w:eastAsia="IRNazanin" w:cs="IRNazanin"/>
          <w:color w:val="111111"/>
          <w:sz w:val="28"/>
          <w:szCs w:val="28"/>
          <w:rtl w:val="true"/>
          <w:lang w:bidi="fa-IR"/>
        </w:rPr>
        <w:t>.</w:t>
      </w:r>
    </w:p>
    <w:p>
      <w:pPr>
        <w:pStyle w:val="Heading4"/>
        <w:numPr>
          <w:ilvl w:val="3"/>
          <w:numId w:val="1"/>
        </w:numPr>
        <w:rPr/>
      </w:pPr>
      <w:bookmarkStart w:id="84" w:name="__RefHeading___Toc3055006_653776707"/>
      <w:bookmarkStart w:id="85" w:name="_Toc28"/>
      <w:bookmarkEnd w:id="84"/>
      <w:r>
        <w:rPr>
          <w:rtl w:val="true"/>
        </w:rPr>
        <w:t>ج</w:t>
      </w:r>
      <w:r>
        <w:rPr>
          <w:rtl w:val="true"/>
        </w:rPr>
        <w:t xml:space="preserve">) </w:t>
      </w:r>
      <w:r>
        <w:rPr>
          <w:rtl w:val="true"/>
        </w:rPr>
        <w:t>القاء و تلقین</w:t>
      </w:r>
      <w:r>
        <w:rPr>
          <w:rtl w:val="true"/>
        </w:rPr>
        <w:t>:</w:t>
      </w:r>
      <w:bookmarkEnd w:id="85"/>
    </w:p>
    <w:p>
      <w:pPr>
        <w:pStyle w:val="BookText"/>
        <w:rPr/>
      </w:pPr>
      <w:r>
        <w:rPr>
          <w:rFonts w:ascii="Amiri" w:hAnsi="Amiri" w:eastAsia="Amiri" w:cs="Amiri"/>
          <w:color w:val="111111"/>
          <w:sz w:val="28"/>
          <w:sz w:val="28"/>
          <w:szCs w:val="28"/>
          <w:rtl w:val="true"/>
          <w:lang w:bidi="ar-SA"/>
        </w:rPr>
        <w:t xml:space="preserve">وَ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وَ فَرُوجَكُمْ بِتِلاوَةِ سُورَةِ النُّورِ وَ حَصِّنُوا بِها نِسائَكُمْ فَاِنَّ مَنْ أدْمَنَ قرائت ها فِی كُلِّ یَوْمٍ أوْ فِی لَیْلَةٍ لَمْ یَزْنِ أحَدٌ مِنْ بَیْتِهِ أبَداً حَتّی یَمُوتَ</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اموال خود را با قرائت سوره ی نور حفظ کنید و زنان خود را به وسیله آن مصون و محفوظ نگه دارید؛ زیرا کسی که همیشه، </w:t>
      </w:r>
      <w:bookmarkStart w:id="86" w:name="pg8720_116757"/>
    </w:p>
    <w:p>
      <w:pPr>
        <w:pStyle w:val="BookText"/>
        <w:rPr/>
      </w:pPr>
      <w:bookmarkEnd w:id="86"/>
      <w:r>
        <w:rPr>
          <w:rFonts w:ascii="IRNazanin" w:hAnsi="IRNazanin" w:eastAsia="IRNazanin"/>
          <w:color w:val="111111"/>
          <w:sz w:val="28"/>
          <w:sz w:val="28"/>
          <w:szCs w:val="28"/>
          <w:rtl w:val="true"/>
          <w:lang w:bidi="fa-IR"/>
        </w:rPr>
        <w:t>روزی یک بار این سوره را قرائت کند هیچ فردی از اهل منزل او به فحشاء کشانده نخواهد شد</w:t>
      </w:r>
      <w:r>
        <w:rPr>
          <w:rFonts w:eastAsia="IRNazanin" w:cs="IRNazanin"/>
          <w:color w:val="111111"/>
          <w:sz w:val="28"/>
          <w:szCs w:val="28"/>
          <w:rtl w:val="true"/>
          <w:lang w:bidi="fa-IR"/>
        </w:rPr>
        <w:t>.</w:t>
      </w:r>
    </w:p>
    <w:p>
      <w:pPr>
        <w:pStyle w:val="Heading4"/>
        <w:numPr>
          <w:ilvl w:val="3"/>
          <w:numId w:val="1"/>
        </w:numPr>
        <w:rPr/>
      </w:pPr>
      <w:bookmarkStart w:id="87" w:name="__RefHeading___Toc3055008_653776707"/>
      <w:bookmarkStart w:id="88" w:name="_Toc29"/>
      <w:bookmarkEnd w:id="87"/>
      <w:r>
        <w:rPr>
          <w:rtl w:val="true"/>
        </w:rPr>
        <w:t>د</w:t>
      </w:r>
      <w:r>
        <w:rPr>
          <w:rtl w:val="true"/>
        </w:rPr>
        <w:t xml:space="preserve">) </w:t>
      </w:r>
      <w:r>
        <w:rPr>
          <w:rtl w:val="true"/>
        </w:rPr>
        <w:t>دستیابی و ازدواج</w:t>
      </w:r>
      <w:r>
        <w:rPr>
          <w:rtl w:val="true"/>
        </w:rPr>
        <w:t>:</w:t>
      </w:r>
      <w:bookmarkEnd w:id="88"/>
    </w:p>
    <w:p>
      <w:pPr>
        <w:pStyle w:val="BookText"/>
        <w:rPr/>
      </w:pPr>
      <w:r>
        <w:rPr>
          <w:rFonts w:ascii="Amiri" w:hAnsi="Amiri" w:eastAsia="Amiri" w:cs="Amiri"/>
          <w:color w:val="111111"/>
          <w:sz w:val="28"/>
          <w:sz w:val="28"/>
          <w:szCs w:val="28"/>
          <w:rtl w:val="true"/>
          <w:lang w:bidi="ar-SA"/>
        </w:rPr>
        <w:t xml:space="preserve">عَن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الْمَقْدِرَهُ قَلَّتِ الشَّهْوَهُ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دسترسی به حلال میسر شود تمایل درونی کم تر می شود</w:t>
      </w:r>
      <w:r>
        <w:rPr>
          <w:rFonts w:eastAsia="IRNazanin" w:cs="IRNazanin"/>
          <w:color w:val="111111"/>
          <w:sz w:val="28"/>
          <w:szCs w:val="28"/>
          <w:rtl w:val="true"/>
          <w:lang w:bidi="fa-IR"/>
        </w:rPr>
        <w:t>.</w:t>
      </w:r>
    </w:p>
    <w:p>
      <w:pPr>
        <w:pStyle w:val="Heading4"/>
        <w:numPr>
          <w:ilvl w:val="3"/>
          <w:numId w:val="1"/>
        </w:numPr>
        <w:rPr/>
      </w:pPr>
      <w:bookmarkStart w:id="89" w:name="__RefHeading___Toc3055010_653776707"/>
      <w:bookmarkStart w:id="90" w:name="_Toc30"/>
      <w:bookmarkEnd w:id="89"/>
      <w:r>
        <w:rPr>
          <w:rtl w:val="true"/>
        </w:rPr>
        <w:t>ه</w:t>
      </w:r>
      <w:r>
        <w:rPr>
          <w:rtl w:val="true"/>
        </w:rPr>
        <w:t xml:space="preserve">) </w:t>
      </w:r>
      <w:r>
        <w:rPr>
          <w:rtl w:val="true"/>
        </w:rPr>
        <w:t>تستّر</w:t>
      </w:r>
      <w:r>
        <w:rPr>
          <w:rtl w:val="true"/>
        </w:rPr>
        <w:t>:</w:t>
      </w:r>
      <w:bookmarkEnd w:id="90"/>
    </w:p>
    <w:p>
      <w:pPr>
        <w:pStyle w:val="BookText"/>
        <w:rPr/>
      </w:pPr>
      <w:r>
        <w:rPr>
          <w:rFonts w:ascii="Amiri" w:hAnsi="Amiri" w:eastAsia="Amiri" w:cs="Amiri"/>
          <w:color w:val="111111"/>
          <w:sz w:val="28"/>
          <w:sz w:val="28"/>
          <w:szCs w:val="28"/>
          <w:rtl w:val="true"/>
          <w:lang w:bidi="ar-SA"/>
        </w:rPr>
        <w:t xml:space="preserve">عَن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علَيهِنَّ مِن أبْصارِهِنَّ بحِجْابكَ إيّاهُنَّ، فإنَّ شِدَّةَ الحِجابِ خیر لک ولهن من الارتقاب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امیرالمونین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حجاب چشم های زنان خود را پاک نگاه دارید زیرا سخت گیری در مورد حجاب، آن ها را سالم تر و عفیف تر نگاه خواهد داشت</w:t>
      </w:r>
      <w:r>
        <w:rPr>
          <w:rFonts w:eastAsia="IRNazanin" w:cs="IRNazanin"/>
          <w:color w:val="111111"/>
          <w:sz w:val="28"/>
          <w:szCs w:val="28"/>
          <w:rtl w:val="true"/>
          <w:lang w:bidi="fa-IR"/>
        </w:rPr>
        <w:t>.</w:t>
      </w:r>
    </w:p>
    <w:p>
      <w:pPr>
        <w:pStyle w:val="Heading4"/>
        <w:numPr>
          <w:ilvl w:val="3"/>
          <w:numId w:val="1"/>
        </w:numPr>
        <w:rPr/>
      </w:pPr>
      <w:bookmarkStart w:id="91" w:name="__RefHeading___Toc3055012_653776707"/>
      <w:bookmarkStart w:id="92" w:name="_Toc31"/>
      <w:bookmarkEnd w:id="91"/>
      <w:r>
        <w:rPr>
          <w:rtl w:val="true"/>
        </w:rPr>
        <w:t>و</w:t>
      </w:r>
      <w:r>
        <w:rPr>
          <w:rtl w:val="true"/>
        </w:rPr>
        <w:t xml:space="preserve">) </w:t>
      </w:r>
      <w:r>
        <w:rPr>
          <w:rtl w:val="true"/>
        </w:rPr>
        <w:t>کنترل افکار</w:t>
      </w:r>
      <w:r>
        <w:rPr>
          <w:rtl w:val="true"/>
        </w:rPr>
        <w:t>:</w:t>
      </w:r>
      <w:bookmarkEnd w:id="92"/>
    </w:p>
    <w:p>
      <w:pPr>
        <w:pStyle w:val="BookText"/>
        <w:rPr/>
      </w:pPr>
      <w:r>
        <w:rPr>
          <w:rFonts w:ascii="Amiri" w:hAnsi="Amiri" w:eastAsia="Amiri" w:cs="Amiri"/>
          <w:color w:val="111111"/>
          <w:sz w:val="28"/>
          <w:sz w:val="28"/>
          <w:szCs w:val="28"/>
          <w:rtl w:val="true"/>
          <w:lang w:bidi="ar-SA"/>
        </w:rPr>
        <w:t xml:space="preserve">عَن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الْقَلْبِ عَنِ الْفِکْرِ فِی الْآثَامِ أَفْضَلُ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دل از افکار ناشایسته، بهتر است از </w:t>
      </w:r>
      <w:bookmarkStart w:id="93" w:name="pg8720_116758"/>
    </w:p>
    <w:p>
      <w:pPr>
        <w:pStyle w:val="BookText"/>
        <w:rPr/>
      </w:pPr>
      <w:bookmarkEnd w:id="93"/>
      <w:r>
        <w:rPr>
          <w:rFonts w:ascii="IRNazanin" w:hAnsi="IRNazanin" w:eastAsia="IRNazanin"/>
          <w:color w:val="111111"/>
          <w:sz w:val="28"/>
          <w:sz w:val="28"/>
          <w:szCs w:val="28"/>
          <w:rtl w:val="true"/>
          <w:lang w:bidi="fa-IR"/>
        </w:rPr>
        <w:t>روزه داری و خودداری از خوردن غذا</w:t>
      </w:r>
      <w:r>
        <w:rPr>
          <w:rFonts w:eastAsia="IRNazanin" w:cs="IRNazanin"/>
          <w:color w:val="111111"/>
          <w:sz w:val="28"/>
          <w:szCs w:val="28"/>
          <w:rtl w:val="true"/>
          <w:lang w:bidi="fa-IR"/>
        </w:rPr>
        <w:t>.</w:t>
      </w:r>
    </w:p>
    <w:p>
      <w:pPr>
        <w:pStyle w:val="Heading4"/>
        <w:numPr>
          <w:ilvl w:val="3"/>
          <w:numId w:val="1"/>
        </w:numPr>
        <w:rPr/>
      </w:pPr>
      <w:bookmarkStart w:id="94" w:name="__RefHeading___Toc3055014_653776707"/>
      <w:bookmarkStart w:id="95" w:name="_Toc32"/>
      <w:bookmarkEnd w:id="94"/>
      <w:r>
        <w:rPr>
          <w:rtl w:val="true"/>
        </w:rPr>
        <w:t xml:space="preserve">ض </w:t>
      </w:r>
      <w:r>
        <w:rPr>
          <w:rtl w:val="true"/>
        </w:rPr>
        <w:t xml:space="preserve">- </w:t>
      </w:r>
      <w:r>
        <w:rPr>
          <w:rtl w:val="true"/>
        </w:rPr>
        <w:t>غیرت</w:t>
      </w:r>
      <w:r>
        <w:rPr>
          <w:rtl w:val="true"/>
        </w:rPr>
        <w:t>:</w:t>
      </w:r>
      <w:bookmarkEnd w:id="95"/>
    </w:p>
    <w:p>
      <w:pPr>
        <w:pStyle w:val="BookText"/>
        <w:rPr/>
      </w:pP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عِفَّتُهُ عَلَی قَدْرِ غَیرَتِه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اندازه همّت و پاك دامنی او به اندازه غیرت اوست</w:t>
      </w:r>
      <w:r>
        <w:rPr>
          <w:rFonts w:eastAsia="IRNazanin" w:cs="IRNazanin"/>
          <w:color w:val="111111"/>
          <w:sz w:val="28"/>
          <w:szCs w:val="28"/>
          <w:rtl w:val="true"/>
          <w:lang w:bidi="fa-IR"/>
        </w:rPr>
        <w:t>.</w:t>
      </w:r>
    </w:p>
    <w:p>
      <w:pPr>
        <w:pStyle w:val="Heading4"/>
        <w:numPr>
          <w:ilvl w:val="3"/>
          <w:numId w:val="1"/>
        </w:numPr>
        <w:rPr/>
      </w:pPr>
      <w:bookmarkStart w:id="96" w:name="__RefHeading___Toc3055016_653776707"/>
      <w:bookmarkStart w:id="97" w:name="_Toc33"/>
      <w:bookmarkEnd w:id="96"/>
      <w:r>
        <w:rPr>
          <w:rtl w:val="true"/>
        </w:rPr>
        <w:t xml:space="preserve">ح </w:t>
      </w:r>
      <w:r>
        <w:rPr>
          <w:rtl w:val="true"/>
        </w:rPr>
        <w:t xml:space="preserve">- </w:t>
      </w:r>
      <w:r>
        <w:rPr>
          <w:rtl w:val="true"/>
        </w:rPr>
        <w:t>خودشناسی</w:t>
      </w:r>
      <w:r>
        <w:rPr>
          <w:rtl w:val="true"/>
        </w:rPr>
        <w:t>:</w:t>
      </w:r>
      <w:bookmarkEnd w:id="97"/>
    </w:p>
    <w:p>
      <w:pPr>
        <w:pStyle w:val="BookText"/>
        <w:rPr/>
      </w:pPr>
      <w:r>
        <w:rPr>
          <w:rFonts w:ascii="Amiri" w:hAnsi="Amiri" w:eastAsia="Amiri" w:cs="Amiri"/>
          <w:color w:val="111111"/>
          <w:sz w:val="28"/>
          <w:sz w:val="28"/>
          <w:szCs w:val="28"/>
          <w:rtl w:val="true"/>
          <w:lang w:bidi="ar-SA"/>
        </w:rPr>
        <w:t xml:space="preserve">عَن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امیر المونین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نفس خود را گرامي بدارد، شهوات و خواست هاي نفساني، در پیش او حقیر و بی ارزش خواهد بود</w:t>
      </w:r>
      <w:r>
        <w:rPr>
          <w:rFonts w:eastAsia="IRNazanin" w:cs="IRNazanin"/>
          <w:color w:val="111111"/>
          <w:sz w:val="28"/>
          <w:szCs w:val="28"/>
          <w:rtl w:val="true"/>
          <w:lang w:bidi="fa-IR"/>
        </w:rPr>
        <w:t>.</w:t>
      </w:r>
    </w:p>
    <w:p>
      <w:pPr>
        <w:pStyle w:val="Heading4"/>
        <w:numPr>
          <w:ilvl w:val="3"/>
          <w:numId w:val="1"/>
        </w:numPr>
        <w:rPr/>
      </w:pPr>
      <w:bookmarkStart w:id="98" w:name="__RefHeading___Toc3055018_653776707"/>
      <w:bookmarkStart w:id="99" w:name="_Toc34"/>
      <w:bookmarkEnd w:id="98"/>
      <w:r>
        <w:rPr>
          <w:rtl w:val="true"/>
        </w:rPr>
        <w:t xml:space="preserve">ط </w:t>
      </w:r>
      <w:r>
        <w:rPr>
          <w:rtl w:val="true"/>
        </w:rPr>
        <w:t xml:space="preserve">- </w:t>
      </w:r>
      <w:r>
        <w:rPr>
          <w:rtl w:val="true"/>
        </w:rPr>
        <w:t>ولایت</w:t>
      </w:r>
      <w:r>
        <w:rPr>
          <w:rtl w:val="true"/>
        </w:rPr>
        <w:t>:</w:t>
      </w:r>
      <w:bookmarkEnd w:id="99"/>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اَلهِمُوهُنَّ حُبَّ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ذروهنّ بُلهاً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امیرالمؤمنین را در اعماق و جان دختران خود پرورش دهید</w:t>
      </w:r>
      <w:r>
        <w:rPr>
          <w:rFonts w:eastAsia="IRNazanin" w:cs="IRNazanin"/>
          <w:color w:val="111111"/>
          <w:sz w:val="28"/>
          <w:szCs w:val="28"/>
          <w:rtl w:val="true"/>
          <w:lang w:bidi="fa-IR"/>
        </w:rPr>
        <w:t>.</w:t>
      </w:r>
    </w:p>
    <w:p>
      <w:pPr>
        <w:pStyle w:val="Heading4"/>
        <w:numPr>
          <w:ilvl w:val="3"/>
          <w:numId w:val="1"/>
        </w:numPr>
        <w:rPr/>
      </w:pPr>
      <w:bookmarkStart w:id="100" w:name="__RefHeading___Toc3055020_653776707"/>
      <w:bookmarkStart w:id="101" w:name="_Toc35"/>
      <w:bookmarkEnd w:id="100"/>
      <w:r>
        <w:rPr>
          <w:rtl w:val="true"/>
        </w:rPr>
        <w:t xml:space="preserve">ی </w:t>
      </w:r>
      <w:r>
        <w:rPr>
          <w:rtl w:val="true"/>
        </w:rPr>
        <w:t xml:space="preserve">- </w:t>
      </w:r>
      <w:r>
        <w:rPr>
          <w:rtl w:val="true"/>
        </w:rPr>
        <w:t>امور معنوی و عرفانی</w:t>
      </w:r>
      <w:r>
        <w:rPr>
          <w:rtl w:val="true"/>
        </w:rPr>
        <w:t>:</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أَحَدُکمُ امْرَأَةً تُعْجِبُهُ فَلْیأْتِ أَهْلَهُ فَإِنَّ </w:t>
      </w:r>
    </w:p>
    <w:p>
      <w:pPr>
        <w:pStyle w:val="BookText"/>
        <w:rPr/>
      </w:pPr>
      <w:r>
        <w:rPr>
          <w:rFonts w:ascii="Amiri" w:hAnsi="Amiri" w:eastAsia="Amiri" w:cs="Amiri"/>
          <w:color w:val="111111"/>
          <w:sz w:val="28"/>
          <w:sz w:val="28"/>
          <w:szCs w:val="28"/>
          <w:rtl w:val="true"/>
          <w:lang w:bidi="ar-SA"/>
        </w:rPr>
        <w:t>عِنْدَ أَهْلِهِ مِثْلَ مَا رَأَی فَلا یجْعَلَنَّ لِلشَّیطَانِ عَلَی قَلْبِهِ سَبِیلاً لِیصْرِفْ بَصَرَهُ عَنْهَا فَإِذَا لَمْ یکنْ لَهُ زَوْجَةٌ فَلْیصَلِّ رَکعَتَینِ وَ یحْمَدُ اللّه کثِیراً وَلْیصَلِّ عَلَی النَّبِی صلی الله علیه و آله ثُمَّ یسْأَلُ اللّه مِنْ فَضْلِهِ فَإِنَّهُ یفتِحُ لَهُ مِنْ رَأْفَتِهِ مَا یغْنِیهِ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زنی نظر شما را جلب کرد، فوراً به همسر خود رجوع کنید زیرا آن چه که نظر شما را جلب نمود در او نیز سراغ است و آن مرد باید شیطان را مهلت نزدیک شدن به قلب خود ندهد و باید دیدگان خود را از توجه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و اگر دارای همسر نیست دو رکعت نماز گذارد و به حمد و ثنای الهی بپردازد و صلوات بر پیامبر و آل وی فرستد و سپس از خدا درخواست کند تا با رحمت و لطف خود او را از راه دست یابی حلال، روی آوردن به حرام بی نیاز کند</w:t>
      </w:r>
      <w:r>
        <w:rPr>
          <w:rFonts w:eastAsia="IRNazanin" w:cs="IRNazanin"/>
          <w:color w:val="111111"/>
          <w:sz w:val="28"/>
          <w:szCs w:val="28"/>
          <w:rtl w:val="true"/>
          <w:lang w:bidi="fa-IR"/>
        </w:rPr>
        <w:t xml:space="preserve">. </w:t>
      </w:r>
      <w:bookmarkStart w:id="102" w:name="pg8720_116760"/>
    </w:p>
    <w:p>
      <w:pPr>
        <w:pStyle w:val="Heading2"/>
        <w:numPr>
          <w:ilvl w:val="1"/>
          <w:numId w:val="1"/>
        </w:numPr>
        <w:rPr/>
      </w:pPr>
      <w:bookmarkStart w:id="103" w:name="__RefHeading___Toc3055022_653776707"/>
      <w:bookmarkStart w:id="104" w:name="_Toc36"/>
      <w:bookmarkEnd w:id="102"/>
      <w:bookmarkEnd w:id="103"/>
      <w:r>
        <w:rPr>
          <w:rtl w:val="true"/>
        </w:rPr>
        <w:t>فصل سوم</w:t>
      </w:r>
      <w:r>
        <w:rPr>
          <w:rtl w:val="true"/>
        </w:rPr>
        <w:t xml:space="preserve">: </w:t>
      </w:r>
      <w:r>
        <w:rPr>
          <w:rtl w:val="true"/>
        </w:rPr>
        <w:t>ابعاد و عوامل عفت</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055024_653776707"/>
      <w:bookmarkStart w:id="106" w:name="_Toc37"/>
      <w:bookmarkEnd w:id="105"/>
      <w:r>
        <w:rPr>
          <w:rtl w:val="true"/>
        </w:rPr>
        <w:t>اشاره</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720_116762"/>
      <w:bookmarkStart w:id="108" w:name="pg8720_116762"/>
      <w:bookmarkEnd w:id="108"/>
    </w:p>
    <w:p>
      <w:pPr>
        <w:pStyle w:val="Heading3"/>
        <w:numPr>
          <w:ilvl w:val="2"/>
          <w:numId w:val="1"/>
        </w:numPr>
        <w:rPr/>
      </w:pPr>
      <w:bookmarkStart w:id="109" w:name="pg8720_116762"/>
      <w:bookmarkStart w:id="110" w:name="__RefHeading___Toc3055026_653776707"/>
      <w:bookmarkStart w:id="111" w:name="_Toc38"/>
      <w:bookmarkEnd w:id="109"/>
      <w:bookmarkEnd w:id="110"/>
      <w:r>
        <w:rPr>
          <w:rtl w:val="true"/>
        </w:rPr>
        <w:t>گفتار اول</w:t>
      </w:r>
      <w:r>
        <w:rPr>
          <w:rtl w:val="true"/>
        </w:rPr>
        <w:t xml:space="preserve">: </w:t>
      </w:r>
      <w:r>
        <w:rPr>
          <w:rtl w:val="true"/>
        </w:rPr>
        <w:t>عوامل مؤثر در عفت و بی عفتی</w:t>
      </w:r>
      <w:bookmarkEnd w:id="111"/>
    </w:p>
    <w:p>
      <w:pPr>
        <w:pStyle w:val="Heading4"/>
        <w:numPr>
          <w:ilvl w:val="3"/>
          <w:numId w:val="1"/>
        </w:numPr>
        <w:rPr/>
      </w:pPr>
      <w:bookmarkStart w:id="112" w:name="__RefHeading___Toc3055028_653776707"/>
      <w:bookmarkStart w:id="113" w:name="_Toc39"/>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رفتار هر مسلمانی باید تجلی تربیت دینی باشد به تعبیری دیگر ارزش های اخلاقی اسلام باید در رفتار تک تک مسلمانان جلوه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 کردن و اختلاط با نامحرمان، معاشرت با دوستان ناباب بی موالاتی پدر و مادر در فضای خانواده محیط ناسالم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هستند که منجر به خدشه دار شدنن عفت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سازی ازدواج به موقع، آسان و ساده فرزندان، مراعات مسائل اخلاقی در زمینه زناشویی، و عمل به دستورات اسلام در مورد مسائل خانوادگی از جمله مواردی هستند که توجه به آن عفت را تقویت می بخشد رعایت حریم محرم و نامحرم پرهیز عملی از معاشرت های حرام توجه جدی به تربیت دینی خانواده رعایت حقوق متقابل بین پدر و مادر و فرزندان و هم چنین جدی گرفتن حقوق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دیگر عفت است وظیفه ی زنان پرهیز از اعمال و رفتارهای جلب توجه کننده و غیر عفیفانه است</w:t>
      </w:r>
      <w:r>
        <w:rPr>
          <w:rFonts w:eastAsia="IRNazanin" w:cs="IRNazanin"/>
          <w:color w:val="111111"/>
          <w:sz w:val="28"/>
          <w:szCs w:val="28"/>
          <w:rtl w:val="true"/>
          <w:lang w:bidi="fa-IR"/>
        </w:rPr>
        <w:t>.</w:t>
      </w:r>
    </w:p>
    <w:p>
      <w:pPr>
        <w:pStyle w:val="Heading4"/>
        <w:numPr>
          <w:ilvl w:val="3"/>
          <w:numId w:val="1"/>
        </w:numPr>
        <w:rPr/>
      </w:pPr>
      <w:bookmarkStart w:id="114" w:name="__RefHeading___Toc3055030_653776707"/>
      <w:bookmarkStart w:id="115" w:name="_Toc40"/>
      <w:bookmarkEnd w:id="114"/>
      <w:r>
        <w:rPr>
          <w:rtl w:val="true"/>
        </w:rPr>
        <w:t>عوامل مؤثر در به وجود آمدن عفت</w:t>
      </w:r>
      <w:bookmarkEnd w:id="1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ریشه یابی مسائل کمک زیادی به بررسی و حل آن ها می کند، در زمینۀ عفت نیز باید عوامل مؤثر در عفت شناخته و بررسی شود تا </w:t>
      </w:r>
    </w:p>
    <w:p>
      <w:pPr>
        <w:pStyle w:val="BookText"/>
        <w:rPr/>
      </w:pPr>
      <w:r>
        <w:rPr>
          <w:rFonts w:ascii="IRNazanin" w:hAnsi="IRNazanin" w:eastAsia="IRNazanin"/>
          <w:color w:val="111111"/>
          <w:sz w:val="28"/>
          <w:sz w:val="28"/>
          <w:szCs w:val="28"/>
          <w:rtl w:val="true"/>
          <w:lang w:bidi="fa-IR"/>
        </w:rPr>
        <w:t>بتوان گام بیش تری در جهت تقویت آن ها نمود و هم عوامل مؤثر در بی عفتی را شناخت تا در زائل نمودن هرچه بیش تر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که از مختصات انسان است به معنی خودداری و حفظ نفس از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قوّه را در انسان قرار داد تا به وسیلۀ آن آدمی از زشتی هائیکه مقتضای شهوت است فاصله گیرد و مانند حیوانات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مرکب از عفت و ترس است و لذا شخص با حیاء فاسق نیست و انسان فاسق نیز با حیاء نیست زیرا عفت با فسق جمع نمی شود و کم است شجاعی که با حیاء باشد و با حیایی که شجاع باشد، زیرا اجتماع ترس با شجاعت ممکن نیست و از آن جا که شجاعت با حیاء در کمتر موردی جمع می شود از اجتماع آن مدح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به انقباض و گرفتگی نفس مخصوص کودکان و نوجوانان است و مدح به ترک زشتی و بدی برای همه می باشد و به اعتبار اوّلی می گفته اند که حیاء برای افاضل قبیح است و به اعتبار دوم گفته اند که خداوند حیاء می کند که شخص سابقه دار در اسلام را که پیر شده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خجالت به معنای حیرت و سرگردانی نفس که حاصل از شدت حیاء است می باشد و این در کودکان و زنان پسندیده و ممدوح است و در مورد مردان بالاتفاق مذموم و زشت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وقاحت که به معنای لجاجت نفس در برخورد با زشتی ها و قبایح است برای همه ی انسان ها زشت و ناپسند است زیرا در واقع نتیجه اش فاصله گرفتن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دستیابی به حیاء در هنگام برخورد با زشتی ها و میل به آن ها این است که شخص بزرگی را در نفس خود تصور کند چون انسان معمولاً از حیوان و نیز از بچه هایی که ممیز نیستند حیاء ندارد و از عالم بیش از </w:t>
      </w:r>
    </w:p>
    <w:p>
      <w:pPr>
        <w:pStyle w:val="BookText"/>
        <w:rPr/>
      </w:pPr>
      <w:r>
        <w:rPr>
          <w:rFonts w:ascii="IRNazanin" w:hAnsi="IRNazanin" w:eastAsia="IRNazanin"/>
          <w:color w:val="111111"/>
          <w:sz w:val="28"/>
          <w:sz w:val="28"/>
          <w:szCs w:val="28"/>
          <w:rtl w:val="true"/>
          <w:lang w:bidi="fa-IR"/>
        </w:rPr>
        <w:t>جاهل و از جمعیت بیشتر از یک نفر حیاء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انسان از آن ها حیاء دارد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ها که بیش ترین حیاء را از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نفس آدمی و سوم خداوند متعال هر آن کس که از مردم حیاء کند اما از نفس خود حیاء نداشته باشد نفس او در نزد خودش پست تر از دیگران است کسی که از انسان ها و از نفس خود حیاء کند ولی از خداوند حیاء ننماید معلوم است که نسبت به خداوند معرفت و شناخت ندارد، زیرا انسان از آن چه که آن را بزرگ شمارد و می داند که او را می بیند حتی نجوای او را می شنود</w:t>
      </w:r>
    </w:p>
    <w:p>
      <w:pPr>
        <w:pStyle w:val="BookText"/>
        <w:rPr/>
      </w:pPr>
      <w:r>
        <w:rPr>
          <w:rFonts w:ascii="IRNazanin" w:hAnsi="IRNazanin" w:eastAsia="IRNazanin"/>
          <w:color w:val="111111"/>
          <w:sz w:val="28"/>
          <w:sz w:val="28"/>
          <w:szCs w:val="28"/>
          <w:rtl w:val="true"/>
          <w:lang w:bidi="fa-IR"/>
        </w:rPr>
        <w:t xml:space="preserve">و حیاء دارد و کسی که خدا را نمی شناسد چگونه او را بزرگ می دارد و نسبت به اطلاع و احاطه او بر انسان آگاه است؟ و در ضمن این سخن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حیاء کنید آن گونه که حق حیاء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هشدار بر این است که انسان اگر بداند که خدایش ناظر اوست از ارتکاب گناه حیاء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عوامل متعددی در جنبه های مختلف فردی، اجتماعی، خانوادگی در به وجود آمدن عفت مؤثرند که به طور خلاصه و مجمل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زندگی پس از مرگ و هم چنین یاد خدا در موقعیت های وسوسه انگیز از مهم ترین و قوی ترین عوامل پیش گیری از شهوات و هوس هاست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نماز و عبادت هم به عنوان مصداقی از یاد خدا مطرح است که در قرآن صراحتاً عامل بازدارنده از گناه بیان شده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و 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زمینه های عفاف آگاهی از </w:t>
      </w:r>
    </w:p>
    <w:p>
      <w:pPr>
        <w:pStyle w:val="BookText"/>
        <w:rPr/>
      </w:pPr>
      <w:r>
        <w:rPr>
          <w:rFonts w:ascii="IRNazanin" w:hAnsi="IRNazanin" w:eastAsia="IRNazanin"/>
          <w:color w:val="111111"/>
          <w:sz w:val="28"/>
          <w:sz w:val="28"/>
          <w:szCs w:val="28"/>
          <w:rtl w:val="true"/>
          <w:lang w:bidi="fa-IR"/>
        </w:rPr>
        <w:t>فواید عفاف و مضرات بی عفتی و فکر کردن به تبعات آن است و این آگاهی، گاهی با مطالعه کتب و نشریات به دست می آید گاه با عبرت گرفتن از حوادث و تجربیاتی که دیگران داشته اند گاه با تفکر و توجه به این واقعیت که افراد بی عفت رسوایی در انتظارشان است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فکر و نگاه از حرام و وسوسه های شیطانی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مناسب و اشتغال؛ لازم است انسان از تنهایی و بیکاری دوری جوید چرا که بسیاری از فکرهای گناه آلود به همین دلیل 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حیاء و 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فطری در نهاد بشر ودیعه گذاشته شده و غیرت را در مردها و عفت را در زن ها بیدار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نفس و الگو پذیری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گوهر اصلی و ذات خویش آشنایی داشته باشد درک می کند که هیچ پستی با این جوهر عالی سازگار نیست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دارای بزگواری و کرامت نفس باشد، هوا و هوس در نظرش خواهد مرد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دامنی مادر و دایه و همسر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متأسفانه اکثر پدر و مادرها توجه و همتشان این است که فرزندانشان به سطح تحصیلی بالا برسند و شغل خوب پیدا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فکر مسائل معنوی آن ها نیستند حتّی گاهی با دست خود بعضی زمینه های آلودگی را برای فرزندانشان فراهم می کنند مثل تهیه فیلم های مستهجن، ماهواره</w:t>
      </w:r>
      <w:r>
        <w:rPr>
          <w:rFonts w:eastAsia="IRNazanin" w:cs="IRNazanin"/>
          <w:color w:val="111111"/>
          <w:sz w:val="28"/>
          <w:szCs w:val="28"/>
          <w:rtl w:val="true"/>
          <w:lang w:bidi="fa-IR"/>
        </w:rPr>
        <w:t xml:space="preserve">... </w:t>
      </w:r>
      <w:bookmarkStart w:id="116" w:name="pg8720_116766"/>
    </w:p>
    <w:p>
      <w:pPr>
        <w:pStyle w:val="BookText"/>
        <w:rPr/>
      </w:pPr>
      <w:bookmarkEnd w:id="116"/>
      <w:r>
        <w:rPr>
          <w:rFonts w:ascii="IRNazanin" w:hAnsi="IRNazanin" w:eastAsia="IRNazanin"/>
          <w:color w:val="111111"/>
          <w:sz w:val="28"/>
          <w:sz w:val="28"/>
          <w:szCs w:val="28"/>
          <w:rtl w:val="true"/>
          <w:lang w:bidi="fa-IR"/>
        </w:rPr>
        <w:t>بعضی نیز چنان در مراقبت افراط می کنند که فرزندان را از والدین و ارزش های دینی بیزار می سازد، اعتدال راه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 این والدین باید در حضور کودکان ممیز در روابط بین خود، مراقبت و هوشیار باشند تا زمینه تحریک برانگیختن حس کنجکاوی آن ها فراهم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شوخی با نامحرم، پرهیز از خلوت با نامحرم، پیراستن جامعه از عوامل تحریک نه حبس و نه اختلاط، طرد بی عفتان و</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اعتلای فرهنگ حجاب و سالم سازی چهره جامعه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حجاب در مدارس، فعالیت های علمی و فرهنگی و هنری، نظارت لازم بر رسانه های جمعی و اماکن عمومی، فعالیت مؤثر قوای سه گانه، تقویت پایه های حجاب، جلوگیری از مظاهر تهاجم فرهنگی مثل فیلم ها و آرایش های مبتذل و</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گرسنه است، دین و ایمان از یادش می رود و ممکن است به هر خلافی تن در دهد</w:t>
      </w:r>
      <w:r>
        <w:rPr>
          <w:rFonts w:eastAsia="IRNazanin" w:cs="IRNazanin"/>
          <w:color w:val="111111"/>
          <w:sz w:val="28"/>
          <w:szCs w:val="28"/>
          <w:rtl w:val="true"/>
          <w:lang w:bidi="fa-IR"/>
        </w:rPr>
        <w:t>.</w:t>
      </w:r>
    </w:p>
    <w:p>
      <w:pPr>
        <w:pStyle w:val="Heading4"/>
        <w:numPr>
          <w:ilvl w:val="3"/>
          <w:numId w:val="1"/>
        </w:numPr>
        <w:rPr/>
      </w:pPr>
      <w:bookmarkStart w:id="117" w:name="__RefHeading___Toc3055032_653776707"/>
      <w:bookmarkStart w:id="118" w:name="_Toc41"/>
      <w:bookmarkEnd w:id="117"/>
      <w:r>
        <w:rPr>
          <w:rtl w:val="true"/>
        </w:rPr>
        <w:t>عفت؛ حافظ حرمت و شخصیت زن</w:t>
      </w:r>
      <w:r>
        <w:rPr>
          <w:rtl w:val="true"/>
        </w:rPr>
        <w:t>:</w:t>
      </w:r>
      <w:bookmarkEnd w:id="118"/>
    </w:p>
    <w:p>
      <w:pPr>
        <w:pStyle w:val="BookText"/>
        <w:rPr/>
      </w:pPr>
      <w:r>
        <w:rPr>
          <w:rFonts w:ascii="IRNazanin" w:hAnsi="IRNazanin" w:eastAsia="IRNazanin"/>
          <w:color w:val="111111"/>
          <w:sz w:val="28"/>
          <w:sz w:val="28"/>
          <w:szCs w:val="28"/>
          <w:rtl w:val="true"/>
          <w:lang w:bidi="fa-IR"/>
        </w:rPr>
        <w:t>همواره ناموس خلقت بر این استوار بوده که اشیاء ذی قیمت و پر ارج را در پوشش محکم و دست نیافتنی و به دور از چشم و دسترس هر کس و ناکس محافظت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گران سنگ را در پوششی نفوذ ناپذیر چون صدف نگاه داری نموده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سنگ های بی ارزش را به وفور در هر جا پراکنده ساخته است</w:t>
      </w:r>
      <w:r>
        <w:rPr>
          <w:rFonts w:eastAsia="IRNazanin" w:cs="IRNazanin"/>
          <w:color w:val="111111"/>
          <w:sz w:val="28"/>
          <w:szCs w:val="28"/>
          <w:rtl w:val="true"/>
          <w:lang w:bidi="fa-IR"/>
        </w:rPr>
        <w:t xml:space="preserve">. </w:t>
      </w:r>
      <w:bookmarkStart w:id="119" w:name="pg8720_116767"/>
    </w:p>
    <w:p>
      <w:pPr>
        <w:pStyle w:val="BookText"/>
        <w:rPr/>
      </w:pPr>
      <w:bookmarkEnd w:id="119"/>
      <w:r>
        <w:rPr>
          <w:rFonts w:ascii="IRNazanin" w:hAnsi="IRNazanin" w:eastAsia="IRNazanin"/>
          <w:color w:val="111111"/>
          <w:sz w:val="28"/>
          <w:sz w:val="28"/>
          <w:szCs w:val="28"/>
          <w:rtl w:val="true"/>
          <w:lang w:bidi="fa-IR"/>
        </w:rPr>
        <w:t>آدمیان نیز به تقلید از طبیعت و متأثر از فطرت خدادادی خویش، دارائی های خود را در جایگاهی امن و استوار و دور از دسترس اغیار، پاسداری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گوهر های پرقیمت را در جعبه ها و گاو صندوق ها و در پستوها نگاه داشته و سیب زمینی و پیاز و امثال آن را در گوشه ی اتاق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مسلمان نیز آن گاه که پیکر خود را در حرم پر حرمت عفت و حجاب قرار می دهد و خویشتن را از تیر نگاه های هوس آلود مردان هرزه حفظ می کند، در واقع مروارید گران سنگ</w:t>
      </w:r>
    </w:p>
    <w:p>
      <w:pPr>
        <w:pStyle w:val="BookText"/>
        <w:rPr/>
      </w:pPr>
      <w:r>
        <w:rPr>
          <w:rFonts w:ascii="IRNazanin" w:hAnsi="IRNazanin" w:eastAsia="IRNazanin"/>
          <w:color w:val="111111"/>
          <w:sz w:val="28"/>
          <w:sz w:val="28"/>
          <w:szCs w:val="28"/>
          <w:rtl w:val="true"/>
          <w:lang w:bidi="fa-IR"/>
        </w:rPr>
        <w:t>عفّت و نجابت را در صدف عفت و حجاب نگاه می دارد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0" w:name="__RefHeading___Toc3055034_653776707"/>
      <w:bookmarkStart w:id="121" w:name="_Toc42"/>
      <w:bookmarkEnd w:id="120"/>
      <w:r>
        <w:rPr>
          <w:rtl w:val="true"/>
        </w:rPr>
        <w:t>عوامل مؤثر در بوجود آمدن بی عفتی</w:t>
      </w:r>
      <w:r>
        <w:rPr>
          <w:rtl w:val="true"/>
        </w:rPr>
        <w:t>:</w:t>
      </w:r>
      <w:bookmarkEnd w:id="121"/>
    </w:p>
    <w:p>
      <w:pPr>
        <w:pStyle w:val="BookText"/>
        <w:rPr/>
      </w:pPr>
      <w:r>
        <w:rPr>
          <w:rFonts w:ascii="IRNazanin" w:hAnsi="IRNazanin" w:eastAsia="IRNazanin"/>
          <w:color w:val="111111"/>
          <w:sz w:val="28"/>
          <w:sz w:val="28"/>
          <w:szCs w:val="28"/>
          <w:rtl w:val="true"/>
          <w:lang w:bidi="fa-IR"/>
        </w:rPr>
        <w:t>همان طور که بی عفتی نقطه ی مقابل عفت است، عوامل مؤثر در آن هم نقطۀ مقابل عوامل مؤثر در عفت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تا اندازه ای خطرناک است که در دستورات اسلامی حتی با ایمان ترین افراد نیز از آن نهی شده اند و برای حفظ ایمان خود باید از آن پرهیز کند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دام های شيطانند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 کردن با نامحرم و اختلاط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نامحرم در هر مرحله ای از صفات اخلاقی و عفاف هم که باشند در این هنگام سخت در معرض وسوسه های شیطانی قرار می 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به عمل آمده، معلوم شده که ارتکاب جرائم بزرگ اغلب در زمان فراغت و بیکاری صورت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عاشقانه و نجواهای شیطانی بین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ی سؤال پرسیدن، مشورت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هوا و هوس دوران جوانی و غریزه جنسی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مطرب و مبتذل</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افسون زنا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رُقیةُ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به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نفس مسافرت مفید است ولی با توجه به اثر پذیری سریع طبع انسان به خصوص جوانان، مسافرت به کشورهای خارجی برای بسیاری از آنان مساوی است با از دست دادن ارزش ها و غرق شدن در فساد و شیفتگی نسبت به فرهنگ بیگانه که بی عفتی را به دنبال دارد زیرا در نظام های فاسد بیگانگان، فساد ارزش محسوب می شود</w:t>
      </w:r>
    </w:p>
    <w:p>
      <w:pPr>
        <w:pStyle w:val="BookText"/>
        <w:rPr/>
      </w:pPr>
      <w:r>
        <w:rPr>
          <w:rFonts w:ascii="IRNazanin" w:hAnsi="IRNazanin" w:eastAsia="IRNazanin"/>
          <w:color w:val="111111"/>
          <w:sz w:val="28"/>
          <w:sz w:val="28"/>
          <w:szCs w:val="28"/>
          <w:rtl w:val="true"/>
          <w:lang w:bidi="fa-IR"/>
        </w:rPr>
        <w:t>و عفت ضد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از ایمان و اصالت مذهبی ضعیف برخوردار است و تنها راه سعادت را رفاه و ارزش های مادی می داند، سریع بر اثر پائین بودن وضع زندگی به جاده انحراف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 رفاه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انگیزی ثروت، کلیت ندارد اما به هر حال ثروت و رفاه گاهی می تواند زمینۀ انحراف گردد زیرا طبع اولیه انسان، راحتی و عیش و نوش را دوست دارد و ثروت هم مقدمات این راحت طلبی 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لیطغی اَن رءآهُ استغنی</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انسان طغیان می کند از این که خود را بی نیاز ببیند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تجرد و عزبیت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جوانانی که ازدواج کرده اند از نظر روحی دارای تعامل بیش تری هستند و جنبه تعقل آنان بر شهوات و احساساتشان غلبه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حجابی یا بدحجابی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از مذهب به دلایلی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تضاد بین مذهب و تجدد تبلیغات سوء مخالفان مذهب، غرق شدن در شهوات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فرهنگی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رادیویی و تلویزیونی و مطبوعات، ترویج سکولاریسم، معرفی الگوهای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فوتبالیست ها، هنرمندان ناپاک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فساد و فحشاء، مخدوش کردن فرهنگ انقلابی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 آن چه که در این فصل گفته شد، این برداشت حاصل می شود که احکام در همه ابعاد عفت محدودیت آور نیست بلکه مصونیت فردی و اجتماعی را به دنبال دارد و اسلام هم به مصلحت فردی و اجتماعی می اندیشد و بر آن همواره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بین همه ابعاد عفت مشترک است، این است که علاوه بر رعایت کردن عفت و دوری جستن از گناه در نگاه، کلام، حجاب و اخلاق و رفتار، باید در محدوده حلال آن نیز به مقدار ضرورت اکتفا کرد و نباید پا را فراتر گذاشت که خود مقدمه ای بر گناه می شود از طرفی باید عوامل مؤثر در عفت و بی عفتی را شناخت و نسبت به تقویت یا زائل کردن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مشترک بین آن 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ایمان و عزّت نفس،کنترل حواس، آگاهی، رعایت محدوده ها در </w:t>
      </w:r>
      <w:bookmarkStart w:id="122" w:name="pg8720_116770"/>
    </w:p>
    <w:p>
      <w:pPr>
        <w:pStyle w:val="BookText"/>
        <w:rPr/>
      </w:pPr>
      <w:bookmarkEnd w:id="122"/>
      <w:r>
        <w:rPr>
          <w:rFonts w:ascii="IRNazanin" w:hAnsi="IRNazanin" w:eastAsia="IRNazanin"/>
          <w:color w:val="111111"/>
          <w:sz w:val="28"/>
          <w:sz w:val="28"/>
          <w:szCs w:val="28"/>
          <w:rtl w:val="true"/>
          <w:lang w:bidi="fa-IR"/>
        </w:rPr>
        <w:t xml:space="preserve">روابط و حجاب،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بودن آن ها باعث تقویت و نبودن آن ها باعث زائل شدن عفت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از همه موارد این که نباید نسبت به مسأله عفت و عوامل مؤثر در آن بی تفاوت بود چرا که هم مصلحت و مفسده دنیوی و اخروی را در پی دارد و هم مصلحت و مفسده فردی و اجتماعی را</w:t>
      </w:r>
      <w:r>
        <w:rPr>
          <w:rFonts w:eastAsia="IRNazanin" w:cs="IRNazanin"/>
          <w:color w:val="111111"/>
          <w:sz w:val="28"/>
          <w:szCs w:val="28"/>
          <w:rtl w:val="true"/>
          <w:lang w:bidi="fa-IR"/>
        </w:rPr>
        <w:t>.</w:t>
      </w:r>
    </w:p>
    <w:p>
      <w:pPr>
        <w:pStyle w:val="Heading4"/>
        <w:numPr>
          <w:ilvl w:val="3"/>
          <w:numId w:val="1"/>
        </w:numPr>
        <w:rPr/>
      </w:pPr>
      <w:bookmarkStart w:id="123" w:name="__RefHeading___Toc3055036_653776707"/>
      <w:bookmarkStart w:id="124" w:name="_Toc43"/>
      <w:bookmarkEnd w:id="123"/>
      <w:r>
        <w:rPr>
          <w:rtl w:val="true"/>
        </w:rPr>
        <w:t>آثار عفت دختران</w:t>
      </w:r>
      <w:bookmarkEnd w:id="124"/>
    </w:p>
    <w:p>
      <w:pPr>
        <w:pStyle w:val="Heading5"/>
        <w:numPr>
          <w:ilvl w:val="4"/>
          <w:numId w:val="1"/>
        </w:numPr>
        <w:rPr/>
      </w:pPr>
      <w:bookmarkStart w:id="125" w:name="__RefHeading___Toc3055038_653776707"/>
      <w:bookmarkStart w:id="126" w:name="_Toc44"/>
      <w:bookmarkEnd w:id="125"/>
      <w:r>
        <w:rPr/>
        <w:t>1</w:t>
      </w:r>
      <w:r>
        <w:rPr>
          <w:rtl w:val="true"/>
        </w:rPr>
        <w:t xml:space="preserve">- </w:t>
      </w:r>
      <w:r>
        <w:rPr>
          <w:rtl w:val="true"/>
        </w:rPr>
        <w:t>تأثیر عفت در آزادی فکری و معنوی</w:t>
      </w:r>
      <w:bookmarkEnd w:id="126"/>
    </w:p>
    <w:p>
      <w:pPr>
        <w:pStyle w:val="BookText"/>
        <w:rPr/>
      </w:pPr>
      <w:r>
        <w:rPr>
          <w:rFonts w:ascii="IRNazanin" w:hAnsi="IRNazanin" w:eastAsia="IRNazanin"/>
          <w:color w:val="111111"/>
          <w:sz w:val="28"/>
          <w:sz w:val="28"/>
          <w:szCs w:val="28"/>
          <w:rtl w:val="true"/>
          <w:lang w:bidi="fa-IR"/>
        </w:rPr>
        <w:t>واضح است که ادامه حیات بشر در گرو رعایت قوانین فردی نظیر قوانین بهداشتی و رعایت قوانین اجتماعی نظیر قوانین راهنمایی و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قوانین برای انسان محدودیت هایی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مطابق این قوانین انسان نمی تواند هر چه را می خواهد در هر شرایطی و به هر صورتی اقدام کند یا هر مسیری را که می خواهد در هر شرایطی با اتومبیل خود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رعایت قوانین بهداشتی و راهنمایی و رانندگی را مغایر آزادی دانست؟ آیا می توان بی توجهی به این قوانین را آزادی نامید؟</w:t>
      </w:r>
    </w:p>
    <w:p>
      <w:pPr>
        <w:pStyle w:val="BookText"/>
        <w:rPr/>
      </w:pPr>
      <w:r>
        <w:rPr>
          <w:rFonts w:ascii="IRNazanin" w:hAnsi="IRNazanin" w:eastAsia="IRNazanin"/>
          <w:color w:val="111111"/>
          <w:sz w:val="28"/>
          <w:sz w:val="28"/>
          <w:szCs w:val="28"/>
          <w:rtl w:val="true"/>
          <w:lang w:bidi="fa-IR"/>
        </w:rPr>
        <w:t>بدون تردید هیچ کس نمی تواند رعایت این قوانین که سلامت انسان در سهولت ترافیک را به دنبال دارد مخالف آزادی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عفت نیز مانند بسیاری از قوانین ضروری و لازم فردی و اجتماعی دیگر است سلامت روحی و اخلاقی فرد و جامعه مشروط به رعایت آن می باشد و چون نمی توان قوانین فردی و اجتماعی را مخالف آزادی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عفت را نمی توان مخالف آزادی دانست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عفت دختران اگر چه نظیر قوانین دیگر به ظاهر محدودیت هایی را به </w:t>
      </w:r>
      <w:bookmarkStart w:id="127" w:name="pg8720_116771"/>
    </w:p>
    <w:p>
      <w:pPr>
        <w:pStyle w:val="BookText"/>
        <w:rPr/>
      </w:pPr>
      <w:bookmarkEnd w:id="127"/>
      <w:r>
        <w:rPr>
          <w:rFonts w:ascii="IRNazanin" w:hAnsi="IRNazanin" w:eastAsia="IRNazanin"/>
          <w:color w:val="111111"/>
          <w:sz w:val="28"/>
          <w:sz w:val="28"/>
          <w:szCs w:val="28"/>
          <w:rtl w:val="true"/>
          <w:lang w:bidi="fa-IR"/>
        </w:rPr>
        <w:t>دنبال دارد، ولی در واقع آزادی فکری و معنوی افراد جامعه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رعایت این قانون فکر و روح و روان دختران از بردگی مُد و هوا و هوس آزاد می 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اساساً در فرهنگ اسلامی آزادی واقعی و حقیقی مشروط به کنار گذاشتن هوا و هوس 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الشهوات کانُ حرّا؛</w:t>
      </w:r>
    </w:p>
    <w:p>
      <w:pPr>
        <w:pStyle w:val="BookText"/>
        <w:rPr/>
      </w:pPr>
      <w:r>
        <w:rPr>
          <w:rFonts w:ascii="IRNazanin" w:hAnsi="IRNazanin" w:eastAsia="IRNazanin"/>
          <w:color w:val="111111"/>
          <w:sz w:val="28"/>
          <w:sz w:val="28"/>
          <w:szCs w:val="28"/>
          <w:rtl w:val="true"/>
          <w:lang w:bidi="fa-IR"/>
        </w:rPr>
        <w:t>هر کس که شهوت ها و خواهش های نفسانی را ترک نماید حر و آزاد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عفت دختران آزادی روح و فکر را به همراه دارد و بر عکس عدم عفت گرچه نوعی آزادی ظاهری تن و بدن است ولی بردگی فکری و روحی فرد و جامعه را موجب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 عفتی معمولاً با روحیه مدپرستی و رواج کال ها و بی بندوباری های جنسی و مفاسد اجتماعی همراه است و بدون تردید این امور زمینه ی سلطه فرهنگی، سیاسی و اقتصادی بیگانگان و استعمارگران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 عفتی نه تنها آزادی بلکه بردگی آفرین است و عفت نه تنها با آزادی حقیقی مخالفتی ندارد بلکه آزادی آفرین است</w:t>
      </w:r>
      <w:r>
        <w:rPr>
          <w:rFonts w:eastAsia="IRNazanin" w:cs="IRNazanin"/>
          <w:color w:val="111111"/>
          <w:sz w:val="28"/>
          <w:szCs w:val="28"/>
          <w:rtl w:val="true"/>
          <w:lang w:bidi="fa-IR"/>
        </w:rPr>
        <w:t>.</w:t>
      </w:r>
    </w:p>
    <w:p>
      <w:pPr>
        <w:pStyle w:val="Heading5"/>
        <w:numPr>
          <w:ilvl w:val="4"/>
          <w:numId w:val="1"/>
        </w:numPr>
        <w:rPr/>
      </w:pPr>
      <w:bookmarkStart w:id="128" w:name="__RefHeading___Toc3055040_653776707"/>
      <w:bookmarkStart w:id="129" w:name="_Toc45"/>
      <w:bookmarkEnd w:id="128"/>
      <w:r>
        <w:rPr/>
        <w:t>2</w:t>
      </w:r>
      <w:r>
        <w:rPr>
          <w:rtl w:val="true"/>
        </w:rPr>
        <w:t xml:space="preserve"> - </w:t>
      </w:r>
      <w:r>
        <w:rPr>
          <w:rtl w:val="true"/>
        </w:rPr>
        <w:t>تأثیر عفت دختران در سلامت روحی</w:t>
      </w:r>
      <w:bookmarkEnd w:id="1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دخترانی که از سلامت روحی و روانی برخوردارند در خود کمبود احساس نمی کنند و در نتیجه تمایلی نیز به جلب توجه دیگران ندارند، ولی دختران که دارای عقد و حقارت هستند با نمایش زینت ها و زیبایی ها و استفاده کردن از </w:t>
      </w:r>
      <w:bookmarkStart w:id="130" w:name="pg8720_116772"/>
    </w:p>
    <w:p>
      <w:pPr>
        <w:pStyle w:val="BookText"/>
        <w:rPr/>
      </w:pPr>
      <w:bookmarkEnd w:id="130"/>
      <w:r>
        <w:rPr>
          <w:rFonts w:ascii="IRNazanin" w:hAnsi="IRNazanin" w:eastAsia="IRNazanin"/>
          <w:color w:val="111111"/>
          <w:sz w:val="28"/>
          <w:sz w:val="28"/>
          <w:szCs w:val="28"/>
          <w:rtl w:val="true"/>
          <w:lang w:bidi="fa-IR"/>
        </w:rPr>
        <w:t>لباس های رنگارنگ و جذاب در بیرون منزل و در مواجهه با نامحرم می کوشند تا احساس حقارت و کمبود خود را به نحوی مرتفع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همان گونه که انسان زبان دارد، لباس او نیز زبان دارد و زبان لباس خسته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همه لباس ها، لباس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منشأ و دلیل استفاده از لباس شهرت را عقده حقارت می دانند و حاصل این که عفت نشانه سلامت روحی و بی عفتی نشانه بیماری روحی احساس حقارت است</w:t>
      </w:r>
      <w:r>
        <w:rPr>
          <w:rFonts w:eastAsia="IRNazanin" w:cs="IRNazanin"/>
          <w:color w:val="111111"/>
          <w:sz w:val="28"/>
          <w:szCs w:val="28"/>
          <w:rtl w:val="true"/>
          <w:lang w:bidi="fa-IR"/>
        </w:rPr>
        <w:t>.</w:t>
      </w:r>
    </w:p>
    <w:p>
      <w:pPr>
        <w:pStyle w:val="Heading5"/>
        <w:numPr>
          <w:ilvl w:val="4"/>
          <w:numId w:val="1"/>
        </w:numPr>
        <w:rPr/>
      </w:pPr>
      <w:bookmarkStart w:id="131" w:name="__RefHeading___Toc3055042_653776707"/>
      <w:bookmarkStart w:id="132" w:name="_Toc46"/>
      <w:bookmarkEnd w:id="131"/>
      <w:r>
        <w:rPr/>
        <w:t>3</w:t>
      </w:r>
      <w:r>
        <w:rPr>
          <w:rtl w:val="true"/>
        </w:rPr>
        <w:t xml:space="preserve"> - </w:t>
      </w:r>
      <w:r>
        <w:rPr>
          <w:rtl w:val="true"/>
        </w:rPr>
        <w:t>تأثیر عفت دختران در سلامت جسمی</w:t>
      </w:r>
      <w:r>
        <w:rPr>
          <w:rtl w:val="true"/>
        </w:rPr>
        <w:t>:</w:t>
      </w:r>
      <w:bookmarkEnd w:id="132"/>
    </w:p>
    <w:p>
      <w:pPr>
        <w:pStyle w:val="BookText"/>
        <w:rPr/>
      </w:pPr>
      <w:r>
        <w:rPr>
          <w:rFonts w:ascii="IRNazanin" w:hAnsi="IRNazanin" w:eastAsia="IRNazanin"/>
          <w:color w:val="111111"/>
          <w:sz w:val="28"/>
          <w:sz w:val="28"/>
          <w:szCs w:val="28"/>
          <w:rtl w:val="true"/>
          <w:lang w:bidi="fa-IR"/>
        </w:rPr>
        <w:t>علاوه بر تأمین سلامت روحی و فکری، عفّت در تأمین سلامت جسمانی افراد جامعه نیز نقش دارد؛ با این توضیح که عدم رعایت حجاب و پوشش مناسب معمولاً باعث تحریک جنسی افراد جامعه می گردد و تحریک جنسی نیز در بسیاری از موارد در نهایت باعث ایجاد ارتباط های جنسی غیر قانونی می شود و ارتباط جنسی نامشروع نیز باعث پیدایش بیماری های مقاربتی خطرناک مثل ایدز می گردد که امروزه از خطرناک ترین بیماری هایی است که قربانی فراوانی از انسان ها می گیرد و نسل بشر را تهدید به نابودی می کند</w:t>
      </w:r>
      <w:r>
        <w:rPr>
          <w:rFonts w:eastAsia="IRNazanin" w:cs="IRNazanin"/>
          <w:color w:val="111111"/>
          <w:sz w:val="28"/>
          <w:szCs w:val="28"/>
          <w:rtl w:val="true"/>
          <w:lang w:bidi="fa-IR"/>
        </w:rPr>
        <w:t>.</w:t>
      </w:r>
    </w:p>
    <w:p>
      <w:pPr>
        <w:pStyle w:val="Heading5"/>
        <w:numPr>
          <w:ilvl w:val="4"/>
          <w:numId w:val="1"/>
        </w:numPr>
        <w:rPr/>
      </w:pPr>
      <w:bookmarkStart w:id="133" w:name="__RefHeading___Toc3055044_653776707"/>
      <w:bookmarkStart w:id="134" w:name="_Toc47"/>
      <w:bookmarkEnd w:id="133"/>
      <w:r>
        <w:rPr/>
        <w:t>4</w:t>
      </w:r>
      <w:r>
        <w:rPr>
          <w:rtl w:val="true"/>
        </w:rPr>
        <w:t xml:space="preserve"> - </w:t>
      </w:r>
      <w:r>
        <w:rPr>
          <w:rtl w:val="true"/>
        </w:rPr>
        <w:t>تأثیر عفت در تشکیل و تحکیم نهاد خانواده</w:t>
      </w:r>
      <w:r>
        <w:rPr>
          <w:rtl w:val="true"/>
        </w:rPr>
        <w:t>:</w:t>
      </w:r>
      <w:bookmarkEnd w:id="134"/>
    </w:p>
    <w:p>
      <w:pPr>
        <w:pStyle w:val="BookText"/>
        <w:rPr/>
      </w:pPr>
      <w:r>
        <w:rPr>
          <w:rFonts w:ascii="IRNazanin" w:hAnsi="IRNazanin" w:eastAsia="IRNazanin"/>
          <w:color w:val="111111"/>
          <w:sz w:val="28"/>
          <w:sz w:val="28"/>
          <w:szCs w:val="28"/>
          <w:rtl w:val="true"/>
          <w:lang w:bidi="fa-IR"/>
        </w:rPr>
        <w:t>بدون تردید تشکیل خانواده مرکز عشق و امید و تحقق آرزوهای شیرین همه دختران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تشکیل زندگی زناشویی را بر آورنده ی بسیاری از آرزوها و رویاهای خود می 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خانواده مهم ترین و اساسی ترین نهاد اجتماعی جامعه انسانی است و تأثیر آن در نهادهای اجتماعی دیگر مثل نهاد آموزش و پرورش و نهاد </w:t>
      </w:r>
      <w:bookmarkStart w:id="135" w:name="pg8720_116773"/>
    </w:p>
    <w:p>
      <w:pPr>
        <w:pStyle w:val="BookText"/>
        <w:rPr/>
      </w:pPr>
      <w:bookmarkEnd w:id="135"/>
      <w:r>
        <w:rPr>
          <w:rFonts w:ascii="IRNazanin" w:hAnsi="IRNazanin" w:eastAsia="IRNazanin"/>
          <w:color w:val="111111"/>
          <w:sz w:val="28"/>
          <w:sz w:val="28"/>
          <w:szCs w:val="28"/>
          <w:rtl w:val="true"/>
          <w:lang w:bidi="fa-IR"/>
        </w:rPr>
        <w:t>حکومت و سیاست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ثبات و استحکام نهاد اجتماعی خانواده، در استحکام و استواری نهادهای دیگر جامعه نیز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تردیدی نیست که یکی از عوامل مهم در تشکیل و استحکام خانواده رعایت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جامعه عفت رعایت گردد جوانان با ازدواج به تشکیل خانواده تمایل پیدا می کنند</w:t>
      </w:r>
      <w:r>
        <w:rPr>
          <w:rFonts w:eastAsia="IRNazanin" w:cs="IRNazanin"/>
          <w:color w:val="111111"/>
          <w:sz w:val="28"/>
          <w:szCs w:val="28"/>
          <w:rtl w:val="true"/>
          <w:lang w:bidi="fa-IR"/>
        </w:rPr>
        <w:t>.</w:t>
      </w:r>
    </w:p>
    <w:p>
      <w:pPr>
        <w:pStyle w:val="Heading5"/>
        <w:numPr>
          <w:ilvl w:val="4"/>
          <w:numId w:val="1"/>
        </w:numPr>
        <w:rPr/>
      </w:pPr>
      <w:bookmarkStart w:id="136" w:name="__RefHeading___Toc3055046_653776707"/>
      <w:bookmarkStart w:id="137" w:name="_Toc48"/>
      <w:bookmarkEnd w:id="136"/>
      <w:r>
        <w:rPr/>
        <w:t>5</w:t>
      </w:r>
      <w:r>
        <w:rPr>
          <w:rtl w:val="true"/>
        </w:rPr>
        <w:t xml:space="preserve"> - </w:t>
      </w:r>
      <w:r>
        <w:rPr>
          <w:rtl w:val="true"/>
        </w:rPr>
        <w:t>تأثیر عفت در حضور اجتماعی سالم دختران</w:t>
      </w:r>
      <w:bookmarkEnd w:id="137"/>
    </w:p>
    <w:p>
      <w:pPr>
        <w:pStyle w:val="BookText"/>
        <w:rPr/>
      </w:pPr>
      <w:r>
        <w:rPr>
          <w:rFonts w:ascii="IRNazanin" w:hAnsi="IRNazanin" w:eastAsia="IRNazanin"/>
          <w:color w:val="111111"/>
          <w:sz w:val="28"/>
          <w:sz w:val="28"/>
          <w:szCs w:val="28"/>
          <w:rtl w:val="true"/>
          <w:lang w:bidi="fa-IR"/>
        </w:rPr>
        <w:t>اندام زن به ویژه اگر به آرایه ها و پیرایه ها، تزیین و آراسته گردد هیجان آور و هوس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زنان و دختران بخش عظیمی از نیروی انسانی جامعه را تشکیل می دهد که در ابعاد مختلف فرهنگی، اجتماعی و سیاسی می تواند نقش آفرینی عظیمی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تدبر حکیمانه قانون عفّت، در حقیقت جواز حضور دختران در اجتماع را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دستورات جامع راه گشا در این زمینه مؤثر بوده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38" w:name="__RefHeading___Toc3055048_653776707"/>
      <w:bookmarkStart w:id="139" w:name="_Toc49"/>
      <w:bookmarkEnd w:id="138"/>
      <w:r>
        <w:rPr/>
        <w:t>6</w:t>
      </w:r>
      <w:r>
        <w:rPr>
          <w:rtl w:val="true"/>
        </w:rPr>
        <w:t xml:space="preserve"> - </w:t>
      </w:r>
      <w:r>
        <w:rPr>
          <w:rtl w:val="true"/>
        </w:rPr>
        <w:t>تأثیر عفت در رعایت احترام دختران</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تجسم حرمت و عفت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به نوعی باعث احترام گذاردن به دختران و محفوظ نگه داشتن وی از نگاه های شهواتی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حدود شرعی حجاب را رعایت نکند بیماردلان به او طمع ورزیده، با نگاه آلوده خود حریم او را می شکنند و آن شخصیتی که باید سالم بماند و نسل سالم تربیت کند تحت تأثیر آن نگاه ما به طرف شهوات سوق داده می شود و در نتیجه هویت واقعی خود را فراموش و در چنگال </w:t>
      </w:r>
      <w:bookmarkStart w:id="140" w:name="pg8720_116774"/>
    </w:p>
    <w:p>
      <w:pPr>
        <w:pStyle w:val="BookText"/>
        <w:rPr/>
      </w:pPr>
      <w:bookmarkEnd w:id="140"/>
      <w:r>
        <w:rPr>
          <w:rFonts w:ascii="IRNazanin" w:hAnsi="IRNazanin" w:eastAsia="IRNazanin"/>
          <w:color w:val="111111"/>
          <w:sz w:val="28"/>
          <w:sz w:val="28"/>
          <w:szCs w:val="28"/>
          <w:rtl w:val="true"/>
          <w:lang w:bidi="fa-IR"/>
        </w:rPr>
        <w:t>بیماردلان و هوس بازان گرفتار می آید و این بی احترامی به او و شخصیت او محسوب می شود</w:t>
      </w:r>
      <w:r>
        <w:rPr>
          <w:rFonts w:eastAsia="IRNazanin" w:cs="IRNazanin"/>
          <w:color w:val="111111"/>
          <w:sz w:val="28"/>
          <w:szCs w:val="28"/>
          <w:rtl w:val="true"/>
          <w:lang w:bidi="fa-IR"/>
        </w:rPr>
        <w:t>.</w:t>
      </w:r>
    </w:p>
    <w:p>
      <w:pPr>
        <w:pStyle w:val="Heading5"/>
        <w:numPr>
          <w:ilvl w:val="4"/>
          <w:numId w:val="1"/>
        </w:numPr>
        <w:rPr/>
      </w:pPr>
      <w:bookmarkStart w:id="141" w:name="__RefHeading___Toc3055050_653776707"/>
      <w:bookmarkStart w:id="142" w:name="_Toc50"/>
      <w:bookmarkEnd w:id="141"/>
      <w:r>
        <w:rPr/>
        <w:t>7</w:t>
      </w:r>
      <w:r>
        <w:rPr>
          <w:rtl w:val="true"/>
        </w:rPr>
        <w:t xml:space="preserve"> - </w:t>
      </w:r>
      <w:r>
        <w:rPr>
          <w:rtl w:val="true"/>
        </w:rPr>
        <w:t>تأثیر عفّت در تعدیل غریزه خودنمایی دختران</w:t>
      </w:r>
      <w:bookmarkEnd w:id="142"/>
    </w:p>
    <w:p>
      <w:pPr>
        <w:pStyle w:val="BookText"/>
        <w:rPr/>
      </w:pPr>
      <w:r>
        <w:rPr>
          <w:rFonts w:ascii="IRNazanin" w:hAnsi="IRNazanin" w:eastAsia="IRNazanin"/>
          <w:color w:val="111111"/>
          <w:sz w:val="28"/>
          <w:sz w:val="28"/>
          <w:szCs w:val="28"/>
          <w:rtl w:val="true"/>
          <w:lang w:bidi="fa-IR"/>
        </w:rPr>
        <w:t>میل به خودنمایی و جلوه گری به دلیل مصالحی در سرشت بانوان نهاده شده است و این میل همانند همه ی امیال غریزی انسان باید در مسیر درست و هدفی والا تعدیل و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میل غریزی به طور صحیح استفاده گردد ثمرات مطلوبی در پی خواهد داشت و در جهت کمال انسانی مفید واقع می گردد، امّا اگر از این گرایش فطری بدون رعایت حد و مرز استفاده گردد به گونه ای که بدون تعدیل آن، میل به خود نمایی و جلوه گری همواره و در همه جا نمود و ظهور داشته باشد فساد آفرین خواهد بود و در ایجاد زمینه های ناهنجاری های جنسی در جامعه تأثیر خواهد گذاشت</w:t>
      </w:r>
      <w:r>
        <w:rPr>
          <w:rFonts w:eastAsia="IRNazanin" w:cs="IRNazanin"/>
          <w:color w:val="111111"/>
          <w:sz w:val="28"/>
          <w:szCs w:val="28"/>
          <w:rtl w:val="true"/>
          <w:lang w:bidi="fa-IR"/>
        </w:rPr>
        <w:t>.</w:t>
      </w:r>
    </w:p>
    <w:p>
      <w:pPr>
        <w:pStyle w:val="Heading4"/>
        <w:numPr>
          <w:ilvl w:val="3"/>
          <w:numId w:val="1"/>
        </w:numPr>
        <w:rPr/>
      </w:pPr>
      <w:bookmarkStart w:id="143" w:name="__RefHeading___Toc3055052_653776707"/>
      <w:bookmarkStart w:id="144" w:name="_Toc51"/>
      <w:bookmarkEnd w:id="143"/>
      <w:r>
        <w:rPr>
          <w:rtl w:val="true"/>
        </w:rPr>
        <w:t>آثار بی عفتی دختران</w:t>
      </w:r>
      <w:bookmarkEnd w:id="144"/>
    </w:p>
    <w:p>
      <w:pPr>
        <w:pStyle w:val="Heading5"/>
        <w:numPr>
          <w:ilvl w:val="4"/>
          <w:numId w:val="1"/>
        </w:numPr>
        <w:rPr/>
      </w:pPr>
      <w:bookmarkStart w:id="145" w:name="__RefHeading___Toc3055054_653776707"/>
      <w:bookmarkStart w:id="146" w:name="_Toc52"/>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از آن جایی که بی عفتی در دنیا و آخرت دارای آثار سوء و منفی زیادی است، می توان آثار آن را به دو دسته کلی آثار دنیوی و اخروی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آثار دنیوی به آثار فردی و خانوادگی و اجتماعی پرداخته که آثار فردی نیزشامل اختلالات روانی، افت تحصیلی، خشونت و آزار جنسی و زمینه ساز رذایل اخلاقی و سقوط ارزش دختران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به برخی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دنیوی عبارتند از</w:t>
      </w:r>
      <w:r>
        <w:rPr>
          <w:rFonts w:eastAsia="IRNazanin" w:cs="IRNazanin"/>
          <w:color w:val="111111"/>
          <w:sz w:val="28"/>
          <w:szCs w:val="28"/>
          <w:rtl w:val="true"/>
          <w:lang w:bidi="fa-IR"/>
        </w:rPr>
        <w:t>:</w:t>
      </w:r>
    </w:p>
    <w:p>
      <w:pPr>
        <w:pStyle w:val="Heading5"/>
        <w:numPr>
          <w:ilvl w:val="4"/>
          <w:numId w:val="1"/>
        </w:numPr>
        <w:rPr/>
      </w:pPr>
      <w:bookmarkStart w:id="147" w:name="__RefHeading___Toc3055056_653776707"/>
      <w:bookmarkStart w:id="148" w:name="_Toc53"/>
      <w:bookmarkEnd w:id="147"/>
      <w:r>
        <w:rPr>
          <w:rtl w:val="true"/>
        </w:rPr>
        <w:t xml:space="preserve">الف </w:t>
      </w:r>
      <w:r>
        <w:rPr>
          <w:rtl w:val="true"/>
        </w:rPr>
        <w:t xml:space="preserve">- </w:t>
      </w:r>
      <w:r>
        <w:rPr>
          <w:rtl w:val="true"/>
        </w:rPr>
        <w:t>اختلالات روانی</w:t>
      </w:r>
      <w:r>
        <w:rPr>
          <w:rtl w:val="true"/>
        </w:rPr>
        <w:t>:</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فردی و پیامدهای سوء و منفی بی عفتی دختران ایجاد اختلالات </w:t>
      </w:r>
      <w:bookmarkStart w:id="149" w:name="pg8720_116775"/>
    </w:p>
    <w:p>
      <w:pPr>
        <w:pStyle w:val="BookText"/>
        <w:rPr/>
      </w:pPr>
      <w:bookmarkEnd w:id="149"/>
      <w:r>
        <w:rPr>
          <w:rFonts w:ascii="IRNazanin" w:hAnsi="IRNazanin" w:eastAsia="IRNazanin"/>
          <w:color w:val="111111"/>
          <w:sz w:val="28"/>
          <w:sz w:val="28"/>
          <w:szCs w:val="28"/>
          <w:rtl w:val="true"/>
          <w:lang w:bidi="fa-IR"/>
        </w:rPr>
        <w:t>روانی است برخی از دختران با سوء استفاده از غریزه خودنمایی برای جلب رضایت دیگران در محیط های اجتماعی به خود آرایی و جلوه گری اقدام می کنند و در نتیجه فکر و اندیشه خود را خواسته یا ناخواسته در بعد تمایلات و تخیلات پوچ محدودی می کنند در نتیجه در جامعه فشارهای روحی جبران ناپذیری بر روان و اعصاب و شخصیت او وارد می سازد</w:t>
      </w:r>
      <w:r>
        <w:rPr>
          <w:rFonts w:eastAsia="IRNazanin" w:cs="IRNazanin"/>
          <w:color w:val="111111"/>
          <w:sz w:val="28"/>
          <w:szCs w:val="28"/>
          <w:rtl w:val="true"/>
          <w:lang w:bidi="fa-IR"/>
        </w:rPr>
        <w:t>.</w:t>
      </w:r>
    </w:p>
    <w:p>
      <w:pPr>
        <w:pStyle w:val="Heading5"/>
        <w:numPr>
          <w:ilvl w:val="4"/>
          <w:numId w:val="1"/>
        </w:numPr>
        <w:rPr/>
      </w:pPr>
      <w:bookmarkStart w:id="150" w:name="__RefHeading___Toc3055058_653776707"/>
      <w:bookmarkStart w:id="151" w:name="_Toc54"/>
      <w:bookmarkEnd w:id="150"/>
      <w:r>
        <w:rPr>
          <w:rtl w:val="true"/>
        </w:rPr>
        <w:t xml:space="preserve">ب </w:t>
      </w:r>
      <w:r>
        <w:rPr>
          <w:rtl w:val="true"/>
        </w:rPr>
        <w:t xml:space="preserve">- </w:t>
      </w:r>
      <w:r>
        <w:rPr>
          <w:rtl w:val="true"/>
        </w:rPr>
        <w:t>افت تحصیلی و آموزشی در مراکز علمی؛</w:t>
      </w:r>
      <w:bookmarkEnd w:id="151"/>
    </w:p>
    <w:p>
      <w:pPr>
        <w:pStyle w:val="BookText"/>
        <w:rPr/>
      </w:pPr>
      <w:r>
        <w:rPr>
          <w:rFonts w:ascii="IRNazanin" w:hAnsi="IRNazanin" w:eastAsia="IRNazanin"/>
          <w:color w:val="111111"/>
          <w:sz w:val="28"/>
          <w:sz w:val="28"/>
          <w:szCs w:val="28"/>
          <w:rtl w:val="true"/>
          <w:lang w:bidi="fa-IR"/>
        </w:rPr>
        <w:t>یکی دیگر از آثار و پیامدهای سوء بی عفّتی دختران افت تحصیلی و آموزشی در میان دانش آموزان و دانشجویان دختر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52" w:name="__RefHeading___Toc3055060_653776707"/>
      <w:bookmarkStart w:id="153" w:name="_Toc55"/>
      <w:bookmarkEnd w:id="152"/>
      <w:r>
        <w:rPr>
          <w:rtl w:val="true"/>
        </w:rPr>
        <w:t xml:space="preserve">ج </w:t>
      </w:r>
      <w:r>
        <w:rPr>
          <w:rtl w:val="true"/>
        </w:rPr>
        <w:t xml:space="preserve">- </w:t>
      </w:r>
      <w:r>
        <w:rPr>
          <w:rtl w:val="true"/>
        </w:rPr>
        <w:t>خشونت و آزار جنسی</w:t>
      </w:r>
      <w:r>
        <w:rPr>
          <w:rtl w:val="true"/>
        </w:rPr>
        <w:t>:</w:t>
      </w:r>
      <w:bookmarkEnd w:id="153"/>
    </w:p>
    <w:p>
      <w:pPr>
        <w:pStyle w:val="BookText"/>
        <w:rPr/>
      </w:pPr>
      <w:r>
        <w:rPr>
          <w:rFonts w:ascii="IRNazanin" w:hAnsi="IRNazanin" w:eastAsia="IRNazanin"/>
          <w:color w:val="111111"/>
          <w:sz w:val="28"/>
          <w:sz w:val="28"/>
          <w:szCs w:val="28"/>
          <w:rtl w:val="true"/>
          <w:lang w:bidi="fa-IR"/>
        </w:rPr>
        <w:t>یکی از آثار سوء بی عفتی دختران، آزار و اذیت توسط مردان و جوانان ولگرد و لاابالی است گویا این قبیل مردان پوشش ناقص و بد برخی دختران و زنان را به منزله چراغ سبزی می دانند که نشان دهنده تمایل زنان و دختران به کارهای خلاف و گناه آلود است و همین نکته ذهنی و روانی از نظر آنان مجوز اذیت و آزار زنان و دختران می باشد</w:t>
      </w:r>
      <w:r>
        <w:rPr>
          <w:rFonts w:eastAsia="IRNazanin" w:cs="IRNazanin"/>
          <w:color w:val="111111"/>
          <w:sz w:val="28"/>
          <w:szCs w:val="28"/>
          <w:rtl w:val="true"/>
          <w:lang w:bidi="fa-IR"/>
        </w:rPr>
        <w:t>.</w:t>
      </w:r>
    </w:p>
    <w:p>
      <w:pPr>
        <w:pStyle w:val="Heading5"/>
        <w:numPr>
          <w:ilvl w:val="4"/>
          <w:numId w:val="1"/>
        </w:numPr>
        <w:rPr/>
      </w:pPr>
      <w:bookmarkStart w:id="154" w:name="__RefHeading___Toc3055062_653776707"/>
      <w:bookmarkStart w:id="155" w:name="_Toc56"/>
      <w:bookmarkEnd w:id="154"/>
      <w:r>
        <w:rPr>
          <w:rtl w:val="true"/>
        </w:rPr>
        <w:t xml:space="preserve">د </w:t>
      </w:r>
      <w:r>
        <w:rPr>
          <w:rtl w:val="true"/>
        </w:rPr>
        <w:t xml:space="preserve">- </w:t>
      </w:r>
      <w:r>
        <w:rPr>
          <w:rtl w:val="true"/>
        </w:rPr>
        <w:t>زمینه ساز رذایل اخلاقی و سقوط ارزش دختران</w:t>
      </w:r>
      <w:r>
        <w:rPr>
          <w:rtl w:val="true"/>
        </w:rPr>
        <w:t>:</w:t>
      </w:r>
      <w:bookmarkEnd w:id="155"/>
    </w:p>
    <w:p>
      <w:pPr>
        <w:pStyle w:val="Heading6"/>
        <w:numPr>
          <w:ilvl w:val="5"/>
          <w:numId w:val="1"/>
        </w:numPr>
        <w:rPr/>
      </w:pPr>
      <w:bookmarkStart w:id="156" w:name="__RefHeading___Toc3055064_653776707"/>
      <w:bookmarkStart w:id="157" w:name="_Toc57"/>
      <w:bookmarkEnd w:id="156"/>
      <w:r>
        <w:rPr>
          <w:rtl w:val="true"/>
        </w:rPr>
        <w:t>اشاره</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عفتی منشأ برخی از رزایل اخلاقی و در نتیجه باعث سقوط دختران از نظام و منزلت الهی و انسانی خویش می گردد اگر دختری نقیصه عفّت را داشته باشد توجه مردان به او جنبه شهوانی پیدا می کند و در نتیجه ارزش های حقیقی او فراموش می گردد</w:t>
      </w:r>
      <w:r>
        <w:rPr>
          <w:rFonts w:eastAsia="IRNazanin" w:cs="IRNazanin"/>
          <w:color w:val="111111"/>
          <w:sz w:val="28"/>
          <w:szCs w:val="28"/>
          <w:rtl w:val="true"/>
          <w:lang w:bidi="fa-IR"/>
        </w:rPr>
        <w:t xml:space="preserve">. </w:t>
      </w:r>
      <w:bookmarkStart w:id="158" w:name="pg8720_116776"/>
    </w:p>
    <w:p>
      <w:pPr>
        <w:pStyle w:val="Heading6"/>
        <w:numPr>
          <w:ilvl w:val="5"/>
          <w:numId w:val="1"/>
        </w:numPr>
        <w:rPr/>
      </w:pPr>
      <w:bookmarkStart w:id="159" w:name="__RefHeading___Toc3055066_653776707"/>
      <w:bookmarkStart w:id="160" w:name="_Toc58"/>
      <w:bookmarkEnd w:id="158"/>
      <w:bookmarkEnd w:id="159"/>
      <w:r>
        <w:rPr/>
        <w:t>1</w:t>
      </w:r>
      <w:r>
        <w:rPr>
          <w:rtl w:val="true"/>
        </w:rPr>
        <w:t xml:space="preserve">- </w:t>
      </w:r>
      <w:r>
        <w:rPr>
          <w:rtl w:val="true"/>
        </w:rPr>
        <w:t>آثار خانوادگی بی عفتی دختران</w:t>
      </w:r>
      <w:r>
        <w:rPr>
          <w:rtl w:val="true"/>
        </w:rPr>
        <w:t>:</w:t>
      </w:r>
      <w:bookmarkEnd w:id="16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علاقگی 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بی عفتی و مسائل جنسی رواج دارد بسیاری از لذت های جنسی که عامل گرایش به ازدواج است به راحتی در دسترس افراد می گیرد و روشن است که این امر میزان علاقه و گرایش افراد مخصوصاً جوانان به ازدواج را کاهش و بلکه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مقدار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غریزه جنسی یکی از علل مهم انجام ازدواج و تشکیل خانواده است، اما پس از ازدواج هر چه می گذرد نقش غریزه جنسی در حفظ و بقای خانواده کمتر می شود و به جای آن نقش تفاهم و وفاداری در بقای خانواده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سوء بی عفتی دختران تحت تأثیر گذاردن مردان و بی رغبتی و کم میلی نسبت به خانواده و تحقق امر طلاق که معضل بد اجتماعی است می باشد</w:t>
      </w:r>
      <w:r>
        <w:rPr>
          <w:rFonts w:eastAsia="IRNazanin" w:cs="IRNazanin"/>
          <w:color w:val="111111"/>
          <w:sz w:val="28"/>
          <w:szCs w:val="28"/>
          <w:rtl w:val="true"/>
          <w:lang w:bidi="fa-IR"/>
        </w:rPr>
        <w:t>.</w:t>
      </w:r>
    </w:p>
    <w:p>
      <w:pPr>
        <w:pStyle w:val="Heading6"/>
        <w:numPr>
          <w:ilvl w:val="5"/>
          <w:numId w:val="1"/>
        </w:numPr>
        <w:rPr/>
      </w:pPr>
      <w:bookmarkStart w:id="161" w:name="__RefHeading___Toc3055068_653776707"/>
      <w:bookmarkStart w:id="162" w:name="_Toc59"/>
      <w:bookmarkEnd w:id="161"/>
      <w:r>
        <w:rPr/>
        <w:t>2</w:t>
      </w:r>
      <w:r>
        <w:rPr>
          <w:rtl w:val="true"/>
        </w:rPr>
        <w:t xml:space="preserve"> - </w:t>
      </w:r>
      <w:r>
        <w:rPr>
          <w:rtl w:val="true"/>
        </w:rPr>
        <w:t>آثار اجتماعی بی عفتی دختران</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نگاه آلوده و سلب آرامش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دختران به صورت بد حجاب با چهره های آرایش کرده و لباس های کوتاه و نازک و رنگارنگ در جامعه، آتش هوس را در درون مردان مخصوصاً جوانانی که ازدواج نکرده اند شعله ور می گرداند و باعث ترویج نگاه آلوده و سلب آرامش روحی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بهره وری در فعالیت های اجتماعی و زمینه سازی رخدادهای مخاطره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عفتی دختران در اجتماع از یک سو نیروی کارآیی مردان را دچار توقف و رکود می سازد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مانع پرداختن جدی زن به کار و فعالیت های اجتماعی می شود</w:t>
      </w:r>
      <w:r>
        <w:rPr>
          <w:rFonts w:eastAsia="IRNazanin" w:cs="IRNazanin"/>
          <w:color w:val="111111"/>
          <w:sz w:val="28"/>
          <w:szCs w:val="28"/>
          <w:rtl w:val="true"/>
          <w:lang w:bidi="fa-IR"/>
        </w:rPr>
        <w:t xml:space="preserve">. </w:t>
      </w:r>
      <w:bookmarkStart w:id="163" w:name="pg8720_116777"/>
    </w:p>
    <w:p>
      <w:pPr>
        <w:pStyle w:val="Heading6"/>
        <w:numPr>
          <w:ilvl w:val="5"/>
          <w:numId w:val="1"/>
        </w:numPr>
        <w:rPr/>
      </w:pPr>
      <w:bookmarkStart w:id="164" w:name="__RefHeading___Toc3055070_653776707"/>
      <w:bookmarkStart w:id="165" w:name="_Toc60"/>
      <w:bookmarkEnd w:id="163"/>
      <w:bookmarkEnd w:id="164"/>
      <w:r>
        <w:rPr/>
        <w:t>3</w:t>
      </w:r>
      <w:r>
        <w:rPr>
          <w:rtl w:val="true"/>
        </w:rPr>
        <w:t xml:space="preserve">- </w:t>
      </w:r>
      <w:r>
        <w:rPr>
          <w:rtl w:val="true"/>
        </w:rPr>
        <w:t>آثار اخروی بی عفتی دختران</w:t>
      </w:r>
      <w:r>
        <w:rPr>
          <w:rtl w:val="true"/>
        </w:rPr>
        <w:t>:</w:t>
      </w:r>
      <w:bookmarkEnd w:id="165"/>
    </w:p>
    <w:p>
      <w:pPr>
        <w:pStyle w:val="BookText"/>
        <w:rPr/>
      </w:pPr>
      <w:r>
        <w:rPr>
          <w:rFonts w:ascii="IRNazanin" w:hAnsi="IRNazanin" w:eastAsia="IRNazanin"/>
          <w:color w:val="111111"/>
          <w:sz w:val="28"/>
          <w:sz w:val="28"/>
          <w:szCs w:val="28"/>
          <w:rtl w:val="true"/>
          <w:lang w:bidi="fa-IR"/>
        </w:rPr>
        <w:t>در بینش اسلامی اعمال انسان علاوه بر آثار دنیوی دارای آثار اخروی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در مورد آن وعده عذاب های مختلف داده شده که می توان آن عذاب ها را آثار اخروی بی عفتی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آیات و روایات به برخی از آن ها هم چون آتش دوزخ، قهر پروردگار، بی برکتی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پرداخته شد</w:t>
      </w:r>
      <w:r>
        <w:rPr>
          <w:rFonts w:eastAsia="IRNazanin" w:cs="IRNazanin"/>
          <w:color w:val="111111"/>
          <w:sz w:val="28"/>
          <w:szCs w:val="28"/>
          <w:rtl w:val="true"/>
          <w:lang w:bidi="fa-IR"/>
        </w:rPr>
        <w:t>.</w:t>
      </w:r>
    </w:p>
    <w:p>
      <w:pPr>
        <w:pStyle w:val="Heading3"/>
        <w:numPr>
          <w:ilvl w:val="2"/>
          <w:numId w:val="1"/>
        </w:numPr>
        <w:rPr/>
      </w:pPr>
      <w:bookmarkStart w:id="166" w:name="__RefHeading___Toc3055072_653776707"/>
      <w:bookmarkStart w:id="167" w:name="_Toc61"/>
      <w:bookmarkEnd w:id="166"/>
      <w:r>
        <w:rPr>
          <w:rtl w:val="true"/>
        </w:rPr>
        <w:t>گفتار دوم</w:t>
      </w:r>
      <w:r>
        <w:rPr>
          <w:rtl w:val="true"/>
        </w:rPr>
        <w:t xml:space="preserve">: </w:t>
      </w:r>
      <w:r>
        <w:rPr>
          <w:rtl w:val="true"/>
        </w:rPr>
        <w:t>ابعاد عفت</w:t>
      </w:r>
      <w:bookmarkEnd w:id="167"/>
    </w:p>
    <w:p>
      <w:pPr>
        <w:pStyle w:val="Heading4"/>
        <w:numPr>
          <w:ilvl w:val="3"/>
          <w:numId w:val="1"/>
        </w:numPr>
        <w:rPr/>
      </w:pPr>
      <w:bookmarkStart w:id="168" w:name="__RefHeading___Toc3055074_653776707"/>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دختران در فرهنگ اسلامی از ویژگی و جایگاه خاصی برخورداند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حفظ این جایگاه یک دسته از اصول و ارزش ها و مراقبت ها رعایت شود تا بدین وسیله بتوانند پاسدار ارزش های واقعی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مادران جایگاه مخصوص به خود دارد چرا که اخلاق اعضای جامعه به اخلاق مادران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فعالیت اخلاقی، اجتماعی، فرهنگی مادر، تمدنی انسانی و معنوی یا تصنعی و ماشینی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ها، سبکسری ها و لجاجت ها تا حد و حدود زیادی بستگی به طرز تفکر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بی تفاوت یا حساس، تمدنی ویران گر یا آباد کننده بستگی به افرادی دارد که در دامان مادران، رنگ و خوی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ها و جنگ ها غالباً از درون خانواده به ویژه از مادران پایه گذاری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تمام دختران جوانی که دوست دارند در پرتو احکام اسلامی دارای زندگی شرافت مندانه ای باشند و مادران نمونه برای آینده اجتماع باشند، می بایست مکارم الخلاقی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را رعایت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همین دختران هستند که مادران فردا می شوند و همین مادران، فرزندانی را تربیت می کنند </w:t>
      </w:r>
    </w:p>
    <w:p>
      <w:pPr>
        <w:pStyle w:val="BookText"/>
        <w:rPr/>
      </w:pPr>
      <w:r>
        <w:rPr>
          <w:rFonts w:ascii="IRNazanin" w:hAnsi="IRNazanin" w:eastAsia="IRNazanin"/>
          <w:color w:val="111111"/>
          <w:sz w:val="28"/>
          <w:sz w:val="28"/>
          <w:szCs w:val="28"/>
          <w:rtl w:val="true"/>
          <w:lang w:bidi="fa-IR"/>
        </w:rPr>
        <w:t xml:space="preserve">که جامعه را می سازند یا به فرموده امام خمینی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لازم است در توجه به جمال و آراستن خود حد اعتدال را در پیش گیرند و سخت مواظب باشند که با دست خویش راه های سقوط و هلاکت خود را فراهم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مقدمه و بررسی در مضامین دینی و ابعاد مختلف عفاف و گستره آن در شئونات فردی و اجتماعی که با استفاده از قرآن و سنت می باشد می توان به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مادران در عفاف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عفت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نفسانی است که از غلبه شهوت باز دارد پس باید عفیف به معنای خود نگه دار و با مناعت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تعریف نکاتی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اکتسابی است و باید از طریق متفاوت مثل مطالعه،دعا، الگو گیری از مادر و دیگر افراد عفیف آن را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حالت است نه ملکه؛ که پس از حصول آن، در معرض خطر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افراد عفیف، نوعی بازدارندگی نسبت به غلبه شهوت وجود دارد و هرگز عفاف به معنی سرکوبی غرایز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عفاف حالت درونی است که مربوط به نفس آدمی می باشد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تر شدن ماهیت عفت بهتر می توان، ابعاد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عفّت در چهار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کلام، حجاب و پوشش بررسی می شود</w:t>
      </w:r>
      <w:r>
        <w:rPr>
          <w:rFonts w:eastAsia="IRNazanin" w:cs="IRNazanin"/>
          <w:color w:val="111111"/>
          <w:sz w:val="28"/>
          <w:szCs w:val="28"/>
          <w:rtl w:val="true"/>
          <w:lang w:bidi="fa-IR"/>
        </w:rPr>
        <w:t xml:space="preserve">. </w:t>
      </w:r>
      <w:bookmarkStart w:id="170" w:name="pg8720_116779"/>
    </w:p>
    <w:p>
      <w:pPr>
        <w:pStyle w:val="Heading4"/>
        <w:numPr>
          <w:ilvl w:val="3"/>
          <w:numId w:val="1"/>
        </w:numPr>
        <w:rPr/>
      </w:pPr>
      <w:bookmarkStart w:id="171" w:name="__RefHeading___Toc3055076_653776707"/>
      <w:bookmarkStart w:id="172" w:name="_Toc63"/>
      <w:bookmarkEnd w:id="170"/>
      <w:bookmarkEnd w:id="171"/>
      <w:r>
        <w:rPr>
          <w:rtl w:val="true"/>
        </w:rPr>
        <w:t>عفّت از بعد نگاه</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اهمیّت این موضوع از این بابت است که چشم، دروازه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دریچه وارد وجود شخص می شود، گاهی او را به سر منزل سعادت و گاه به ورطه سقوط و ذلت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 چه را که از طریق چشم می بیند و حس می کند، مورد تحلیل قرار داده و زمینه را برای انفعال در برابر شرایط موجود و در پی آن حرکت برای کسب و تصرف آن شرایط و اقناع آن فراهم می نماید و این سخن 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 نمی کند به صواب بوده و مجاز و یا ناصواب و غیر مجاز</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چشم، سکه دورویی است که می تواند دروازه بهشت بوده و یا کلید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 از جمله گونه های بسیار مهم و تأثیرگذاری است که در سرنوشت انسان دخالت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انسانی با یک نگاه متحول گشته و با فرشتگان و آسمانیان پیوند بخورد و فردی دیگر با نگاهی شعله های سرکش آتش جهنم را بر خود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مضامین و گفتار مادران باید دقّت لازم داشته باشند چشمی که به آیه های نورانی قرآن کریم می نگرد، چشمی که برای خدا و به خاطر خوف از او و امید به رحمت او در خلوت شب اشک می ریزد، دیدگانی که با نگاه مهر و محبت و سر شار از عاطفه، گره های کور زندگی دیگران را باز کرده و یا از طریق گوناگون در پی جلب رضایت خداست، چشمانی که در فراق صاحب عصر و زمان، مهدی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است، پیوندی معنوی با ملکوتیان داشته وعلاوه بر آن باعث شده این جذبه و حرارت از نگاه تیز فرزندان و علی الخصوص دختران که مبحث ما است دور نماند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اسلام برای سلامتی و پاکی جامعه، علاوه بر این که پوشش را واجب و حدود روابط را مشخص می نماید، مردان و زنان را مؤظف می کند تا مراقب چشم ها و نگاه 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روی غریزه به جنس مخالف گرایش دارد و حواس او نقش به سزائی در تحریک این غریزه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به حساسیت چشم نمی رسند چرا که هم زمینه انحراف در این حس، فراوان است و هم موانع کمتری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ملتی بخواهد اجتماع سالمی داشته باشد، باید چشمان خود را در اختیار عقل و دین قرار دهد و بقای سلامتی جامعه و استحکام کانون خانواده را هرگز فدای لذات زودگذر نکند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چرا که نگاه موجب مشغلۀ فکری و ذهنی می شود و بعد از آن در واقع، چشم، فکر را و فکر هم، دیگر جوارح و اعضای آدمی را فرا می خواند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نگاه فقط مربوط به دیدن مستقیم نامحرم نیست، بلکه حتی نگاه کردن به فیلم ها، عکس های مبتذل که از رسانه های مختلف پخش می شود، همین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مسائل است که اسلام برای نگاه احکام و حدودی را وضع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جامعۀ اسلامی بدون این که تحت فشار قرار گیرد از گزند ناهنجاری های ناشی از این حس مصونیت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همین مطالب در آیات سوره ی مبارکه ی نور، فصل دوم، مورد بررسی قرار گرفته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به همه ابعاد و مصالح، چه فردی و چه اجتماعی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نگاه از دیدگاه مراجع عظام تقلید و سؤالات مخاطبین </w:t>
      </w:r>
      <w:bookmarkStart w:id="173" w:name="pg8720_116781"/>
    </w:p>
    <w:p>
      <w:pPr>
        <w:pStyle w:val="BookText"/>
        <w:rPr/>
      </w:pPr>
      <w:bookmarkEnd w:id="173"/>
      <w:r>
        <w:rPr>
          <w:rFonts w:ascii="IRNazanin" w:hAnsi="IRNazanin" w:eastAsia="IRNazanin"/>
          <w:color w:val="111111"/>
          <w:sz w:val="28"/>
          <w:sz w:val="28"/>
          <w:szCs w:val="28"/>
          <w:rtl w:val="true"/>
          <w:lang w:bidi="fa-IR"/>
        </w:rPr>
        <w:t>در این باب نشان از توجه عمومی به این باب دارد که در بحث حجابگنجانیده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احکام ابتدا با وسعت بیش تری در مورد مردان نسبت به زنان تشریع شده و سپس برای زنان در قالب چارچوبی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و دست و صورت زنان مسلمان و غیر مسلمان نگاه به زیور آلات زنان، نگاه به زن در حال خواستگاری، نگاه به عکس و فیلم زنان بدون حجاب و یا ظهور و میکس آن ها نگاه به برنامه های ماهواره و نگاه به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حکم الهی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بنابر فتوای فقها نگاه کردن مرد به زن حرام است و نگاه به صورت و دست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قصد لذت باشد حرام بوده و اگر بدون قصد لذت باشد اشکالی ندارد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برخی نیز افزون بر قصد لذت و شهوت، ترس از وقوع در حرام را نیز مطرح کرده و در این صورت حرام می دانند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74" w:name="__RefHeading___Toc3055078_653776707"/>
      <w:bookmarkStart w:id="175" w:name="_Toc64"/>
      <w:bookmarkEnd w:id="174"/>
      <w:r>
        <w:rPr>
          <w:rtl w:val="true"/>
        </w:rPr>
        <w:t>عفت از بعد کلام</w:t>
      </w:r>
      <w:bookmarkEnd w:id="1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نگاه، ارتباط کلامی به عنوان دومین ابزار ارتباطات انسانی مطرح می شود زیرا پیام، احساسات و مراد افراد از طریق کلام انتقال می یابد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همان طور که همه می دانند زبان می تواند منشأ خیلی از برکات باشد، به همان مقدار هم می تواند منشأ خیلی مفاسد و حتی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سوره ی حجرات منع هایی شده که هم شامل کلام و هم غیر کلام می شود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مسخره کردن، عیب جویی، تنابز </w:t>
      </w:r>
    </w:p>
    <w:p>
      <w:pPr>
        <w:pStyle w:val="BookText"/>
        <w:rPr/>
      </w:pPr>
      <w:r>
        <w:rPr>
          <w:rFonts w:ascii="IRNazanin" w:hAnsi="IRNazanin" w:eastAsia="IRNazanin"/>
          <w:color w:val="111111"/>
          <w:sz w:val="28"/>
          <w:sz w:val="28"/>
          <w:szCs w:val="28"/>
          <w:rtl w:val="true"/>
          <w:lang w:bidi="fa-IR"/>
        </w:rPr>
        <w:t>به القاب گمان بد، تجس و غیبت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این نهی ها فقط در دو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که نشان از جامع بودن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آیات زیادی آمده است که حکم سخن گفتن در مواقع مختلف بیان می کند به عنوان مثال در سوره ی نساء درباره ی اولی القربی و یتیمان و مساکین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همراه با ادب و بدون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قولی همراه با حسن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به مردم نمی توان احسان کرد ولی با همه مردم می توان خوب حرف 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گستره فعالیت های زنان در جامعه کنونی، اهمیت بحث در این موضوع را روشن می کند و احکامی که ما از منابع اسلامی در این باره به دست می آوریم، همه و همه بیان گر توجه دقیق و موشکافانه اسلام نسبت به سلامت جامعه و فرد می باشد، قرآن به انسان دستور داد، که به گونه ای هوس انگیز سخن نگویید که بیماردلان در شما طمع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کیفیت سخن گفتن دارد، یعنی به هنگام سخن گفتن جدی، خشک و به طور معمولی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محتوای سخن گفتن دارد، یعنی باید به صورت شایسته ای که همراه با رضایت خدای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حق و عدالت است،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وسیعی دارد و هرگونه </w:t>
      </w:r>
    </w:p>
    <w:p>
      <w:pPr>
        <w:pStyle w:val="BookText"/>
        <w:rPr/>
      </w:pPr>
      <w:r>
        <w:rPr>
          <w:rFonts w:ascii="IRNazanin" w:hAnsi="IRNazanin" w:eastAsia="IRNazanin"/>
          <w:color w:val="111111"/>
          <w:sz w:val="28"/>
          <w:sz w:val="28"/>
          <w:szCs w:val="28"/>
          <w:rtl w:val="true"/>
          <w:lang w:bidi="fa-IR"/>
        </w:rPr>
        <w:t>گفتار باطل و بیهوده و گناه آلود و مخالف حق را نفی می کنند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بنابراین از نظر قرآن هرگونه ناز و غمزه در کلام با اداء و اطوار سخن گفتن، تغییر صدا که افراد شهوت ران را به فکر گناه می افکند و هرگونه سخن باطل و غیر حقی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دیگر بانوان، لزوم رعایت عفاف در سخن گفتن با مردان نامحرم است؛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نرمی و لحن هوس انگیز سخن نگویید که بیمار دل درشما طمع کند و سخن نیک و شایسته ای که عقل و وحی آن را به رسمیّت شناخته است بگویید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ابتدای این آیه اشاره به کیفیت سخن گفتن و حرمت صحبت کردن با ناز و عشوه و کج کردن زبان دارد و در انتهای آن مربوط به محتوای سخن است که باید شایسته و مورد رضایت خداوند متعال و پسند عقل 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کیفیت صحبت و محتوای سخن، عفیفانه و خداپسندانه باشد؛ عادی و معمولی صحبت کنید و سخن حق و خوب نیز بگویید و از هرگونه سخنان غیر ضروری و بیهوده، باطل و مخالف شرع و شهوت انگیز و گناه آلود اجتناب کنید، که رعایت این امر موجب حفظ شخصیت و امنیت جسمی، جنسی و عرضی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بیماردل و طمع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اثر فقدان یا ضعف ایمان از سلامت روحی و روانی و اعتدال نفسانی و غریزی برخودار نمی باشد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نمایش جاذبه های زنانه و صحبت و سخنان هوس انگیز زنان غیر وزین، او را به فکر گناه، و طمع فحشاء </w:t>
      </w:r>
    </w:p>
    <w:p>
      <w:pPr>
        <w:pStyle w:val="BookText"/>
        <w:rPr/>
      </w:pPr>
      <w:r>
        <w:rPr>
          <w:rFonts w:ascii="IRNazanin" w:hAnsi="IRNazanin" w:eastAsia="IRNazanin"/>
          <w:color w:val="111111"/>
          <w:sz w:val="28"/>
          <w:sz w:val="28"/>
          <w:szCs w:val="28"/>
          <w:rtl w:val="true"/>
          <w:lang w:bidi="fa-IR"/>
        </w:rPr>
        <w:t>انداخته و امنیت چنین زنانی را به خطر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آیه ی فوق و آیه ی بعد از آن که مربوط به حرمت خودآرایی و خودنمایی می باشد و این عمل زشت را جاهلانه و هم چون جاهلیت قدیم قبل از ظهور اسلام می شمارد، خطاب به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امام همان گونه که مفسران عالی قدر فرموده اند، دستورهایی که در این دو آیه آمده عمومیت دارد و شامل همۀ زنان می شود؛ چنان که تأمل و دقت در این آیات و ویژگی های مشترک زنان این مدعا را اثبات می کند؛ زیرا نرمش و خضوع در صحبت کردن و خود نمایی دو خصیصه ای است که مشترک بین تمامی زنان است و باید در پرتو ایمان و عفت،کنترل و تعدیل شود و زنان باید از استفاده از این دو خصلت زنانه در برابر نامحرمان و افراد جامعه پرهیز نمایند، تا امنیت آنان در برابر بیماردلان هوس ران محفوظ و قلوب و افکار مردان از تباهی و انحراف سالم بماند؛ چنان که نیک و معروف بودن محتوای سخن نیز مورد نیاز همۀ زنان می باشد و اختصاص به زنان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آیه ی بعدی به دنبال نهی از خودنمایی در جامعه، امر به اقامۀ نماز و پرداخت زکات و اطاعت از خداوند متعال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دستورهای سه گانه با توجه به این که تکالیف عمومی است، نشانۀ آن است که وظایف فوق اختصاصی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برای عموم زنان است و اگر زنان حضرت در این آیات مورد خطاب قرار گرفته اند، به عنوان تأکید بیش تر برای آنان در رعایت این دستورهای الهی است؛ به همین جهت در صدر این آیات به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همانند یکی از زنان عادی نیستید، در صورتی که تقوا پیشه کنید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تأکید، بیش تر نسبت به همسران حضرت به خاطر جنبه ی الگویی </w:t>
      </w:r>
      <w:bookmarkStart w:id="176" w:name="pg8720_116785"/>
    </w:p>
    <w:p>
      <w:pPr>
        <w:pStyle w:val="BookText"/>
        <w:rPr/>
      </w:pPr>
      <w:bookmarkEnd w:id="176"/>
      <w:r>
        <w:rPr>
          <w:rFonts w:ascii="IRNazanin" w:hAnsi="IRNazanin" w:eastAsia="IRNazanin"/>
          <w:color w:val="111111"/>
          <w:sz w:val="28"/>
          <w:sz w:val="28"/>
          <w:szCs w:val="28"/>
          <w:rtl w:val="true"/>
          <w:lang w:bidi="fa-IR"/>
        </w:rPr>
        <w:t xml:space="preserve">آنان برای زنان دیگر است، زیرا آن ها به دلیل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کانون وحی، باید از یک سو حرمت آیات الهی و آن حضرت را رعایت کنند و از سوی دیگر الگو و سرشت خوبی برای زنان باشند، مانند این که به دانشمندان و علما سفارش می شود که مواظب باشید عملی که مورد رضایت خداوند متعال نیست از شما صادر نشود؛ این توصیه بدان معنا نیست که عمل غیر خدا پسندانه برای دیگران جایز است؛ بلکه مقصود این است که علماء از یک سو به خاطر ارتباط بیش تر با آیات قرآن و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جنبه ی الگویی و هدایت گری آنان برای مردم، باید به مراتب بیش تر از سایرین، مواظب اعمال و رفتار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فیصلمه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منطق نیرومند اسلام این است که هر رفتاری از زنان از جمله بدحجابی و خودنمایی که بذر شهوت و طمع را در دل های مردم می رویاند ممنوع و حرام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77" w:name="__RefHeading___Toc3055080_653776707"/>
      <w:bookmarkStart w:id="178" w:name="_Toc65"/>
      <w:bookmarkEnd w:id="177"/>
      <w:r>
        <w:rPr>
          <w:rtl w:val="true"/>
        </w:rPr>
        <w:t>عفت از بعد پوشش و حجاب</w:t>
      </w:r>
      <w:bookmarkEnd w:id="178"/>
    </w:p>
    <w:p>
      <w:pPr>
        <w:pStyle w:val="BookText"/>
        <w:rPr/>
      </w:pPr>
      <w:r>
        <w:rPr>
          <w:rFonts w:ascii="IRNazanin" w:hAnsi="IRNazanin" w:eastAsia="IRNazanin"/>
          <w:color w:val="111111"/>
          <w:sz w:val="28"/>
          <w:sz w:val="28"/>
          <w:szCs w:val="28"/>
          <w:rtl w:val="true"/>
          <w:lang w:bidi="fa-IR"/>
        </w:rPr>
        <w:t>یکی از پردامنه ترین موضوعاتی که در دنیای امروز راجع به زن و حیات اجتماعی او مطرح است موضوع ستر یا حجاب زنان می باشد و این مسئله ای است که بحث های موافق و مخالف بسیاری را در جوامع غرب و شرق برانگیخته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پوشش برای این که طرفداران و مسلمانان مذهب را به انزوا بکشانند و در نتیجه دست خود را در تجاوز به حریم عفت زنان باز گذارند، وسوسه ها و شبهاتی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مانع آزادی کار و نشانه عقب ماندگی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ذهن زنان القاء کرده و خواستار آن می باشند که خود زنان علیه شرایط </w:t>
      </w:r>
    </w:p>
    <w:p>
      <w:pPr>
        <w:pStyle w:val="BookText"/>
        <w:rPr/>
      </w:pPr>
      <w:r>
        <w:rPr>
          <w:rFonts w:ascii="IRNazanin" w:hAnsi="IRNazanin" w:eastAsia="IRNazanin"/>
          <w:color w:val="111111"/>
          <w:sz w:val="28"/>
          <w:sz w:val="28"/>
          <w:szCs w:val="28"/>
          <w:rtl w:val="true"/>
          <w:lang w:bidi="fa-IR"/>
        </w:rPr>
        <w:t>موجود، احکام فقهی و الهی دین به قیام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پوشش و حفظ عفاف خاص دنیای اسلام و حتی سایر ادیان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زمینه فطری، حتی جوامع اولیه و به دور از تمدن و مذهب هم آن را مورد توجه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 تاتار از لحاظ عصمت، وقار و وظیفه شناسی در برابر شوهران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دامنی و حجب و حیای آن ها قابل تحسین است و بی احترامی به عفت عمومی گناهی بزرگ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آن جا که موضوع حجاب زن و پوشش جسم و مستور نمودن زینت های وی اهمیت بسیاری دارد چند دلیل برای وجوب پوشش و حجاب عفیفانه و حرمت نمایاندن بعضی از اندام و زینت های محرک زنان در این جا به اختصار بیان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یبدین زینتهن الا ما ظهر منها؛ زنان نباید جاذبه ها و زینت های طبیعی و مصنوعی خو را آشکار سازند مگر آن مقدار که طبیعتاً ظاهر است، مقصود از زینت در مستثنامنه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مقابله در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های پنهان است، آن زینت هایی که بر حَسَب طبیعت و فطرت سالم، پنهان می باشد و زن آن ها را می پوشاند که شامل زینت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 سر و گردن و سینه و 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های مصنوعی تحریک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روی بدن او باشد نظیر لباس های زینتی 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وقتی زینت های مصنوعی نباید نمایان شود، محل زینت به طریق اولی باید مستور و پنهان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از آشکار کردن زینت، شدت تأکید قرآن به رعایت عفاف و تحقق تربیت عفیفان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طبیعتاً آشکار است و پوشاندن آن برای زن دشوار بوده و غالباً توأم </w:t>
      </w:r>
    </w:p>
    <w:p>
      <w:pPr>
        <w:pStyle w:val="BookText"/>
        <w:rPr/>
      </w:pPr>
      <w:r>
        <w:rPr>
          <w:rFonts w:ascii="IRNazanin" w:hAnsi="IRNazanin" w:eastAsia="IRNazanin"/>
          <w:color w:val="111111"/>
          <w:sz w:val="28"/>
          <w:sz w:val="28"/>
          <w:szCs w:val="28"/>
          <w:rtl w:val="true"/>
          <w:lang w:bidi="fa-IR"/>
        </w:rPr>
        <w:t>با مشکلات و محدودیت هایی در فعالیت زن می باشد که بر اساس روایات،</w:t>
      </w:r>
      <w:r>
        <w:rPr>
          <w:rStyle w:val="FootnoteAnchor"/>
          <w:rtl w:val="true"/>
        </w:rPr>
        <w:footnoteReference w:id="107"/>
      </w:r>
      <w:r>
        <w:rPr>
          <w:rFonts w:ascii="IRNazanin" w:hAnsi="IRNazanin" w:eastAsia="IRNazanin"/>
          <w:color w:val="111111"/>
          <w:sz w:val="28"/>
          <w:sz w:val="28"/>
          <w:szCs w:val="28"/>
          <w:rtl w:val="true"/>
          <w:lang w:bidi="fa-IR"/>
        </w:rPr>
        <w:t>گردی صورت و دو دست تا مچ می باشد؛ در صورتی که از هر نوع زینت و آرایشی که توجه مردان و جوانان را جلب می کند و موجب مشتعل شدن غریزه آنان می شود، خالی باشد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بنابراین مقتضای نهی در آیه این است که خودنمایی زن و آشکار کردن زینت های شهوت آفرین و بعضی از اندام و مو و پوشیدن لباس ها و روسری های زینتی و رنگارنگ و پوشش های بدن نما حرام می باشد و مخالف فرمان الهی است که مستحق عقوبت و عذاب می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لیضر بن یخمر هن من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باید خمارها و سرپوش های خود را بر روی سینه انداخته و حائل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خمار به معنای پوششی است که زنان سر و موی خود را با آن می پوشانند،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جبیب به معنای گریبان و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کلام به دست می آید مضافاً بر نقل تواریخ و شأن نزول آیه ی مربوط به پرهیز از چشم چرانی و عفت در نگاه؛</w:t>
      </w:r>
      <w:r>
        <w:rPr>
          <w:rStyle w:val="FootnoteAnchor"/>
          <w:rtl w:val="true"/>
        </w:rPr>
        <w:footnoteReference w:id="109"/>
      </w:r>
      <w:r>
        <w:rPr>
          <w:rFonts w:ascii="IRNazanin" w:hAnsi="IRNazanin" w:eastAsia="IRNazanin"/>
          <w:color w:val="111111"/>
          <w:sz w:val="28"/>
          <w:sz w:val="28"/>
          <w:szCs w:val="28"/>
          <w:rtl w:val="true"/>
          <w:lang w:bidi="fa-IR"/>
        </w:rPr>
        <w:t xml:space="preserve">این است که زنان عرب قبل از نزول این آیه، معمولاً لباس هایی می پوشیدند که یقه ی پیراهن و گریبان هایشان باز بود؛ به طوری که گردن و کمی از سینه ی آنان نمایان می شد و از طرفی دامنه ی پوشش هایی را که با آن، سر و موی خود را می پوشاندند نیز به شانه یا پشت سر می انداختند، به طوری که گوش ها و بنا گوش ها و گوشواره ها آشکار می شد، لذا آیه مورد بحث نازل شد که زنان باید پوشش های سر خود را از دو طرف روی گریبان و سینه ی خود بی فکنند تا تمام قسمت های مذکور که نمایان شده پوشیده گردد و به قول ابن عباس، صحابی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تغطی شعرها و صدرها و ترائبها و سَوالِفُها؛</w:t>
      </w:r>
    </w:p>
    <w:p>
      <w:pPr>
        <w:pStyle w:val="BookText"/>
        <w:rPr/>
      </w:pPr>
      <w:r>
        <w:rPr>
          <w:rFonts w:ascii="IRNazanin" w:hAnsi="IRNazanin" w:eastAsia="IRNazanin"/>
          <w:color w:val="111111"/>
          <w:sz w:val="28"/>
          <w:sz w:val="28"/>
          <w:szCs w:val="28"/>
          <w:rtl w:val="true"/>
          <w:lang w:bidi="fa-IR"/>
        </w:rPr>
        <w:t>زنان باید مو و سینه و دور گردن و زیر گلوی خود را بپوشانند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پوشش می تواند این حکم الهی را جامه ی عمل بپوشاند گذشته از چادر که حجاب برتر است حداقل پوشش، چارقد یا روسری بلند و ساده و یا مقنعه باشد، تا علاوه بر پوشاندن کامل سر و موها، زیر چانه و گوش ها و دور گردن و سینه را نیز کلاً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روسری های کوتاهی که بعضی از این مواضع را کاملاً نمی پوشاند یا آن ها را در موقع چرخش سر و صورت به سمت راست یا چپ و یا با وزش باد و غیره نمایان می سازد، نمی تواند پوشش شرعی و حجاب مورد سفارش آفریدگار عالم را محقق سازد؛ ضمن این که معمولاً این روسری ها رنگارنگ و زینتی است و از مصداق های آشکار کردن زینت در برابر نامحرمان در جامعه بوده و حرام و گناه می باشد؛ از این رو این گونه پوشش ها چیزی جز فریب دادن خویشتن و آراستگی بیش تر و سست کردن پایه های اعتقادی و اخلاقی جوانان و قربانی شدن قوانین اسلام و فساد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آیه همانند جمله ی قبل علاوه بر بیان وجوب حجاب،حدود پوشش و حجاب زنان را مشخص می نماید که تمام اندام و سینه و سر و گردن و موی خویش در برابر مردان نامحرم بپوشانند و از بی حجابی و خودنمایی در جامعه پرهیز نمایند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ولایبدین زینتهن الا لبعولتهن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جاذبه ها و زینت های خود را آشکار سازند جز برای شوهران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مورد از محارم نسبی و سببی و غیر این ها را ذکر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حکیمانه ی الهی، باز هم موضوع حجاب و حرمت خود آرایی </w:t>
      </w:r>
    </w:p>
    <w:p>
      <w:pPr>
        <w:pStyle w:val="BookText"/>
        <w:rPr/>
      </w:pPr>
      <w:r>
        <w:rPr>
          <w:rFonts w:ascii="IRNazanin" w:hAnsi="IRNazanin" w:eastAsia="IRNazanin"/>
          <w:color w:val="111111"/>
          <w:sz w:val="28"/>
          <w:sz w:val="28"/>
          <w:szCs w:val="28"/>
          <w:rtl w:val="true"/>
          <w:lang w:bidi="fa-IR"/>
        </w:rPr>
        <w:t>و خودنمایی زنان مورد تأکید قرار گرفته که آنان حق ندارند زینت های پنهان طبیعی بدن و سینه و سر و گردن و موی مصنوعی خویش را ظاهر کنند، مگر برای این موارد مذکور و در صورتی که قصد تهییج شهوت آنان نباشد جز شوهر یا ترس وقوع آنان در فساد و انحرافات نباشد و گرنه زن باید پوشیده تر باشد و از آرایش های غلیظ و محرک اجتناب نماید، خصوصاً در محیط خانواده در برابر فرزند و برادر تا این که کمک به معصیت و انحراف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آنان نیز به این زنان جایز است در صورتی که بدون قصد لذت باشد و خوف فساد و انحراف برای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که محارم زنان و مردانی که با هم محرمند غیر از زن و شوهر می توانند به بدن یک دیگر نگاه کنند قدر مسلم آن در میان مراجع عظام به اندازه ای</w:t>
      </w:r>
    </w:p>
    <w:p>
      <w:pPr>
        <w:pStyle w:val="BookText"/>
        <w:rPr/>
      </w:pPr>
      <w:r>
        <w:rPr>
          <w:rFonts w:ascii="IRNazanin" w:hAnsi="IRNazanin" w:eastAsia="IRNazanin"/>
          <w:color w:val="111111"/>
          <w:sz w:val="28"/>
          <w:sz w:val="28"/>
          <w:szCs w:val="28"/>
          <w:rtl w:val="true"/>
          <w:lang w:bidi="fa-IR"/>
        </w:rPr>
        <w:t>است که در میان محارم معمول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یکی از ازکان سعادت بانوان که موجب بهره های مادی و معنوی بسیاری برای آنان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نه تنها یک دستور اجتماعی برای حفظ عفت جامعه است بلکه یک دستور انقلابی و جهت دار برای حفظ هویت و شخصیت زنان از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را از نامحرمان حفظ می کند و باعث گرمی کانون خانواده و حفظ حریم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حجاب بسیار توجه داشت در طول عمر، هرگز مو و بدن او را مردم نامحرم ندیده بودند و با این که در صحنه های اجتماعی حضور داشت، هیچ گاه از مرز و حریم مقدس حجاب و پوشش صحیح اسلامی خارج نشد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خدمت آن حضرت بودم وقتی به درب خانه </w:t>
      </w:r>
    </w:p>
    <w:p>
      <w:pPr>
        <w:pStyle w:val="BookText"/>
        <w:rPr/>
      </w:pPr>
      <w:r>
        <w:rPr>
          <w:rFonts w:ascii="IRNazanin" w:hAnsi="IRNazanin" w:eastAsia="IRNazanin"/>
          <w:color w:val="111111"/>
          <w:sz w:val="28"/>
          <w:sz w:val="28"/>
          <w:szCs w:val="28"/>
          <w:rtl w:val="true"/>
          <w:lang w:bidi="fa-IR"/>
        </w:rPr>
        <w:t xml:space="preserve">رسیدیم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 درگذاشت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یا رسول الله، آن 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مقنعه بر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ملحفه سرت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همراهم داخل شوم؟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می شود که هر چیز اصحاب و یاران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داشتند ولی آن حضرت خود را به طور کامل از آن ها می پوشاند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720_116792"/>
      <w:bookmarkStart w:id="180" w:name="pg8720_116792"/>
      <w:bookmarkEnd w:id="180"/>
    </w:p>
    <w:p>
      <w:pPr>
        <w:pStyle w:val="Heading2"/>
        <w:numPr>
          <w:ilvl w:val="1"/>
          <w:numId w:val="1"/>
        </w:numPr>
        <w:rPr/>
      </w:pPr>
      <w:bookmarkStart w:id="181" w:name="pg8720_116792"/>
      <w:bookmarkStart w:id="182" w:name="__RefHeading___Toc3055082_653776707"/>
      <w:bookmarkStart w:id="183" w:name="_Toc66"/>
      <w:bookmarkEnd w:id="181"/>
      <w:bookmarkEnd w:id="182"/>
      <w:r>
        <w:rPr>
          <w:rtl w:val="true"/>
        </w:rPr>
        <w:t>فصل چهارم</w:t>
      </w:r>
      <w:r>
        <w:rPr>
          <w:rtl w:val="true"/>
        </w:rPr>
        <w:t xml:space="preserve">: </w:t>
      </w:r>
      <w:r>
        <w:rPr>
          <w:rtl w:val="true"/>
        </w:rPr>
        <w:t>نقش مادران در عفاف دختران</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3055084_653776707"/>
      <w:bookmarkStart w:id="185" w:name="_Toc67"/>
      <w:bookmarkEnd w:id="184"/>
      <w:r>
        <w:rPr>
          <w:rtl w:val="true"/>
        </w:rPr>
        <w:t>اشاره</w:t>
      </w:r>
      <w:bookmarkEnd w:id="1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8720_116794"/>
      <w:bookmarkStart w:id="187" w:name="pg8720_116794"/>
      <w:bookmarkEnd w:id="187"/>
    </w:p>
    <w:p>
      <w:pPr>
        <w:pStyle w:val="Heading3"/>
        <w:numPr>
          <w:ilvl w:val="2"/>
          <w:numId w:val="1"/>
        </w:numPr>
        <w:rPr/>
      </w:pPr>
      <w:bookmarkStart w:id="188" w:name="pg8720_116794"/>
      <w:bookmarkStart w:id="189" w:name="__RefHeading___Toc3055086_653776707"/>
      <w:bookmarkStart w:id="190" w:name="_Toc68"/>
      <w:bookmarkEnd w:id="188"/>
      <w:bookmarkEnd w:id="189"/>
      <w:r>
        <w:rPr>
          <w:rtl w:val="true"/>
        </w:rPr>
        <w:t>گفتار اول</w:t>
      </w:r>
      <w:r>
        <w:rPr>
          <w:rtl w:val="true"/>
        </w:rPr>
        <w:t xml:space="preserve">: </w:t>
      </w:r>
      <w:r>
        <w:rPr>
          <w:rtl w:val="true"/>
        </w:rPr>
        <w:t>زمینه سازی مادر در ایجاد و حفظ عفت دختر</w:t>
      </w:r>
      <w:bookmarkEnd w:id="190"/>
    </w:p>
    <w:p>
      <w:pPr>
        <w:pStyle w:val="Heading4"/>
        <w:numPr>
          <w:ilvl w:val="3"/>
          <w:numId w:val="1"/>
        </w:numPr>
        <w:rPr/>
      </w:pPr>
      <w:bookmarkStart w:id="191" w:name="__RefHeading___Toc3055088_653776707"/>
      <w:bookmarkStart w:id="192" w:name="_Toc69"/>
      <w:bookmarkEnd w:id="191"/>
      <w:r>
        <w:rPr>
          <w:rtl w:val="true"/>
        </w:rPr>
        <w:t xml:space="preserve">الف </w:t>
      </w:r>
      <w:r>
        <w:rPr>
          <w:rtl w:val="true"/>
        </w:rPr>
        <w:t xml:space="preserve">- </w:t>
      </w:r>
      <w:r>
        <w:rPr>
          <w:rtl w:val="true"/>
        </w:rPr>
        <w:t>نقش مادر در عفت دختر قبل از تولد</w:t>
      </w:r>
      <w:bookmarkEnd w:id="192"/>
    </w:p>
    <w:p>
      <w:pPr>
        <w:pStyle w:val="Heading5"/>
        <w:numPr>
          <w:ilvl w:val="4"/>
          <w:numId w:val="1"/>
        </w:numPr>
        <w:rPr/>
      </w:pPr>
      <w:bookmarkStart w:id="193" w:name="__RefHeading___Toc3055090_653776707"/>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بعد از آن که مادر، چارچوب عفت و عوامل مؤثر بر آن را شناخت نوبت به آن می رسد که آن ها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عملی سازی نیز نیاز به آگاهی های لازم و صحیح دارد و گرنه بدون آن یا راه برایش مشکل می شود یا حتی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یک مادر در ایفاء نقش خود در این مسیر باید بداند این است که شکل گیری عفت یکدختر</w:t>
      </w:r>
    </w:p>
    <w:p>
      <w:pPr>
        <w:pStyle w:val="BookText"/>
        <w:rPr/>
      </w:pPr>
      <w:r>
        <w:rPr>
          <w:rFonts w:ascii="IRNazanin" w:hAnsi="IRNazanin" w:eastAsia="IRNazanin"/>
          <w:color w:val="111111"/>
          <w:sz w:val="28"/>
          <w:sz w:val="28"/>
          <w:szCs w:val="28"/>
          <w:rtl w:val="true"/>
          <w:lang w:bidi="fa-IR"/>
        </w:rPr>
        <w:t>نیازمند مراحلی است که در نگاه اول به خود او برمی گردد و همواره باید در این راه مراقب او بود و عوامل مثبت و منفی عفّت را تقویت کرد و عوامل منفی را از او دور سازد چه در محیط داخل خانواده و چه محیط بیرون؛</w:t>
      </w:r>
    </w:p>
    <w:p>
      <w:pPr>
        <w:pStyle w:val="BookText"/>
        <w:rPr/>
      </w:pPr>
      <w:r>
        <w:rPr>
          <w:rFonts w:ascii="IRNazanin" w:hAnsi="IRNazanin" w:eastAsia="IRNazanin"/>
          <w:color w:val="111111"/>
          <w:sz w:val="28"/>
          <w:sz w:val="28"/>
          <w:szCs w:val="28"/>
          <w:rtl w:val="true"/>
          <w:lang w:bidi="fa-IR"/>
        </w:rPr>
        <w:t>به این ترتیب نقش مادری خود را در زمینه عفت دخترش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به هر سه مرحله ی ایجاد، تقویت، زائل کردن عوامل منفی عفت پرداخته می شود</w:t>
      </w:r>
      <w:r>
        <w:rPr>
          <w:rFonts w:eastAsia="IRNazanin" w:cs="IRNazanin"/>
          <w:color w:val="111111"/>
          <w:sz w:val="28"/>
          <w:szCs w:val="28"/>
          <w:rtl w:val="true"/>
          <w:lang w:bidi="fa-IR"/>
        </w:rPr>
        <w:t>.</w:t>
      </w:r>
    </w:p>
    <w:p>
      <w:pPr>
        <w:pStyle w:val="Heading5"/>
        <w:numPr>
          <w:ilvl w:val="4"/>
          <w:numId w:val="1"/>
        </w:numPr>
        <w:rPr/>
      </w:pPr>
      <w:bookmarkStart w:id="195" w:name="__RefHeading___Toc3055092_653776707"/>
      <w:bookmarkStart w:id="196" w:name="_Toc71"/>
      <w:bookmarkEnd w:id="195"/>
      <w:r>
        <w:rPr>
          <w:rtl w:val="true"/>
        </w:rPr>
        <w:t>زمینه سازی، ایجاد عفت</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قبل از هر موردی لازم است یک مادر بداند، این است که </w:t>
      </w:r>
      <w:bookmarkStart w:id="197" w:name="pg8720_116795"/>
    </w:p>
    <w:p>
      <w:pPr>
        <w:pStyle w:val="BookText"/>
        <w:rPr/>
      </w:pPr>
      <w:bookmarkEnd w:id="197"/>
      <w:r>
        <w:rPr>
          <w:rFonts w:ascii="IRNazanin" w:hAnsi="IRNazanin" w:eastAsia="IRNazanin"/>
          <w:color w:val="111111"/>
          <w:sz w:val="28"/>
          <w:sz w:val="28"/>
          <w:szCs w:val="28"/>
          <w:rtl w:val="true"/>
          <w:lang w:bidi="fa-IR"/>
        </w:rPr>
        <w:t>از نحوه زمینه سازی</w:t>
      </w:r>
    </w:p>
    <w:p>
      <w:pPr>
        <w:pStyle w:val="BookText"/>
        <w:rPr/>
      </w:pPr>
      <w:r>
        <w:rPr>
          <w:rFonts w:ascii="IRNazanin" w:hAnsi="IRNazanin" w:eastAsia="IRNazanin"/>
          <w:color w:val="111111"/>
          <w:sz w:val="28"/>
          <w:sz w:val="28"/>
          <w:szCs w:val="28"/>
          <w:rtl w:val="true"/>
          <w:lang w:bidi="fa-IR"/>
        </w:rPr>
        <w:t>عفّت در دخترش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کار راحت تر می شود چون وقتی این آگاهی را پیدا کرد و عفّت را به خوبی در فرزندش ایجاد کرد، تقویت عوامل مثبت و زائل کردن عوامل منفی در عفّت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مادر اگر بخواهد این زمینه سازی به نحو احسن انجام گیرد باید هم قبل از تولّد و هم بعد از آن، بدان اهمیت دهد</w:t>
      </w:r>
      <w:r>
        <w:rPr>
          <w:rFonts w:eastAsia="IRNazanin" w:cs="IRNazanin"/>
          <w:color w:val="111111"/>
          <w:sz w:val="28"/>
          <w:szCs w:val="28"/>
          <w:rtl w:val="true"/>
          <w:lang w:bidi="fa-IR"/>
        </w:rPr>
        <w:t>.</w:t>
      </w:r>
    </w:p>
    <w:p>
      <w:pPr>
        <w:pStyle w:val="Heading5"/>
        <w:numPr>
          <w:ilvl w:val="4"/>
          <w:numId w:val="1"/>
        </w:numPr>
        <w:rPr/>
      </w:pPr>
      <w:bookmarkStart w:id="198" w:name="__RefHeading___Toc3055094_653776707"/>
      <w:bookmarkStart w:id="199" w:name="_Toc72"/>
      <w:bookmarkEnd w:id="198"/>
      <w:r>
        <w:rPr>
          <w:rtl w:val="true"/>
        </w:rPr>
        <w:t>قبل از تولّد</w:t>
      </w:r>
      <w:bookmarkEnd w:id="199"/>
    </w:p>
    <w:p>
      <w:pPr>
        <w:pStyle w:val="BookText"/>
        <w:rPr/>
      </w:pPr>
      <w:r>
        <w:rPr>
          <w:rFonts w:ascii="IRNazanin" w:hAnsi="IRNazanin" w:eastAsia="IRNazanin"/>
          <w:color w:val="111111"/>
          <w:sz w:val="28"/>
          <w:sz w:val="28"/>
          <w:szCs w:val="28"/>
          <w:rtl w:val="true"/>
          <w:lang w:bidi="fa-IR"/>
        </w:rPr>
        <w:t>یکی از مراحل بسیار مهّم تربیت، دوران زندگی پدر و مادر قبل از ازداوج است؛ گر چه هنوز ازدواج نکرده اند اما در آینده نزدیک مسئولیت پدری و مادری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مسائلی توجه کرد که نقش سرنوشت سازی در آینده کودکان دارند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سیستم فکری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فردی و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باورهای دینی و سیاسی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سمبل ها و الگوهای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و شناخت لازم در امور تربیتی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روانی و اخلاقی و میزان تعهّد و مسئولیت پذیری</w:t>
      </w:r>
    </w:p>
    <w:p>
      <w:pPr>
        <w:pStyle w:val="BookText"/>
        <w:rPr/>
      </w:pPr>
      <w:r>
        <w:rPr>
          <w:rFonts w:ascii="IRNazanin" w:hAnsi="IRNazanin" w:eastAsia="IRNazanin"/>
          <w:color w:val="111111"/>
          <w:sz w:val="28"/>
          <w:sz w:val="28"/>
          <w:szCs w:val="28"/>
          <w:rtl w:val="true"/>
          <w:lang w:bidi="fa-IR"/>
        </w:rPr>
        <w:t>برای تحقق معیارهای صحیح تربیت و ازدواج، از پدر و مادر باید شروع کرد و لیاقت ها و شایستگی های آن ها را باید در نظر گرفت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عقیده و ارزش های اخلاقی پدر و مادر در رأس همه مسائل قرار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یکی دیگر از مراحل مقدماتی تربیت توجه و دقت مادران در هنگام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حساس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رابطه مخصوص بین مادر و فرزند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کودک از تنفّس مادر، غذای مادر استفاده می کند، حالات روانی و اخلاقی مادر نیز در کودک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خوبی و بدی، زشتی و زیبایی مادر از نظر جسم و روح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 هر کس از زمانی شروع می شود که در رحم مادر زندگی می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کودک از آن چه می خورد و می آشامد تأمین می گردد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درباره غذای روحی و جسمی مادر سفارشات زیادی شده است که زن باردار هر غذائی نخورد و از غذای حرام یا شبهه ناک پرهیز نماید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طفل در رحم مادر تحت تأثیر دو دسته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و معنوی</w:t>
      </w:r>
    </w:p>
    <w:p>
      <w:pPr>
        <w:pStyle w:val="BookText"/>
        <w:rPr/>
      </w:pPr>
      <w:r>
        <w:rPr>
          <w:rFonts w:ascii="IRNazanin" w:hAnsi="IRNazanin" w:eastAsia="IRNazanin"/>
          <w:color w:val="111111"/>
          <w:sz w:val="28"/>
          <w:sz w:val="28"/>
          <w:szCs w:val="28"/>
          <w:rtl w:val="true"/>
          <w:lang w:bidi="fa-IR"/>
        </w:rPr>
        <w:t>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تغذیه مادر، داروها، امراض میکروبی یا ویروسی، فشار خون مادر، سن مادر، فشار رحم، حجم رحم، نوع خون 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داده است نوع غذائی که زن در دوران حمل مصرف می کند در جنین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نظر حتّی در روایات اسلامی از نوع غذای حامله نام برده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تغذیه مادر در دوران حمل ممکن است زخم های دیر پا در کودک ایجاد کند و حتّی افراط در مصرف ادویه تند ممکن است موجب اگزما در </w:t>
      </w:r>
      <w:bookmarkStart w:id="200" w:name="pg8720_116797"/>
    </w:p>
    <w:p>
      <w:pPr>
        <w:pStyle w:val="BookText"/>
        <w:rPr/>
      </w:pPr>
      <w:bookmarkEnd w:id="200"/>
      <w:r>
        <w:rPr>
          <w:rFonts w:ascii="IRNazanin" w:hAnsi="IRNazanin" w:eastAsia="IRNazanin"/>
          <w:color w:val="111111"/>
          <w:sz w:val="28"/>
          <w:sz w:val="28"/>
          <w:szCs w:val="28"/>
          <w:rtl w:val="true"/>
          <w:lang w:bidi="fa-IR"/>
        </w:rPr>
        <w:t>طفل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مرفین و سایر مواد مخدر در خون و در نتیجه در جنین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اضطراب ها، اندیشه های صواب و ناصواب، غم ها و شادی ها، هیجانات شدید، خشم ها، بدبینی ها، فریب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جنین مؤثر می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چنین است که دین اسلام با برنامه ریزی های دقیق و صحیحی برای عفیف شدن یک انسان دارد حتّی قبل از این که اصلاً پدر و مادری داشته باشد و هم چنین قبل از انعقاد نطفه، این باریک بینی دین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دستورها یی داده شده، مسئولیت زن به عنوان یک مادر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عرایض فهمیده می شود دوره ی قبل از تولّد، از حساسیت بسیار زیادی برخوردار است و هم چون خشت اوّل ساختمان خواهد بود که اگر کج نهاده شود، ساختمان را دچار آسیب جدی می کند و اصلاح چنین ساختمانی، بسیار طاقت فرسا و مشقت بار است، اگر نگوئیم ناشدنی و چه بسا غیرقابل تحمّل خواهد بود؛ مثل این که فرزند کور یا لال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w:t>
      </w:r>
      <w:r>
        <w:rPr>
          <w:rFonts w:eastAsia="IRNazanin" w:cs="IRNazanin"/>
          <w:color w:val="111111"/>
          <w:sz w:val="28"/>
          <w:szCs w:val="28"/>
          <w:rtl w:val="true"/>
          <w:lang w:bidi="fa-IR"/>
        </w:rPr>
        <w:t>.</w:t>
      </w:r>
    </w:p>
    <w:p>
      <w:pPr>
        <w:pStyle w:val="Heading4"/>
        <w:numPr>
          <w:ilvl w:val="3"/>
          <w:numId w:val="1"/>
        </w:numPr>
        <w:rPr/>
      </w:pPr>
      <w:bookmarkStart w:id="201" w:name="__RefHeading___Toc3055096_653776707"/>
      <w:bookmarkStart w:id="202" w:name="_Toc73"/>
      <w:bookmarkEnd w:id="201"/>
      <w:r>
        <w:rPr>
          <w:rtl w:val="true"/>
        </w:rPr>
        <w:t>ب</w:t>
      </w:r>
      <w:r>
        <w:rPr>
          <w:rtl w:val="true"/>
        </w:rPr>
        <w:t xml:space="preserve">) </w:t>
      </w:r>
      <w:r>
        <w:rPr>
          <w:rtl w:val="true"/>
        </w:rPr>
        <w:t>نقش مادر در عفّت دختر بعد از تولّد</w:t>
      </w:r>
      <w:r>
        <w:rPr>
          <w:rtl w:val="true"/>
        </w:rPr>
        <w:t>:</w:t>
      </w:r>
      <w:bookmarkEnd w:id="202"/>
    </w:p>
    <w:p>
      <w:pPr>
        <w:pStyle w:val="Heading5"/>
        <w:numPr>
          <w:ilvl w:val="4"/>
          <w:numId w:val="1"/>
        </w:numPr>
        <w:rPr/>
      </w:pPr>
      <w:bookmarkStart w:id="203" w:name="__RefHeading___Toc3055098_653776707"/>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مناسب تر آن است برای نتیجه گیری بهتر، این بحث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مجزّا یعنی دوران کودکی، نوجوانی و جوانی مورد بررسی قرار گیرد</w:t>
      </w:r>
      <w:r>
        <w:rPr>
          <w:rFonts w:eastAsia="IRNazanin" w:cs="IRNazanin"/>
          <w:color w:val="111111"/>
          <w:sz w:val="28"/>
          <w:szCs w:val="28"/>
          <w:rtl w:val="true"/>
          <w:lang w:bidi="fa-IR"/>
        </w:rPr>
        <w:t>:</w:t>
      </w:r>
    </w:p>
    <w:p>
      <w:pPr>
        <w:pStyle w:val="Heading5"/>
        <w:numPr>
          <w:ilvl w:val="4"/>
          <w:numId w:val="1"/>
        </w:numPr>
        <w:rPr/>
      </w:pPr>
      <w:bookmarkStart w:id="205" w:name="__RefHeading___Toc3055100_653776707"/>
      <w:bookmarkStart w:id="206" w:name="_Toc75"/>
      <w:bookmarkEnd w:id="205"/>
      <w:r>
        <w:rPr>
          <w:rtl w:val="true"/>
        </w:rPr>
        <w:t>کودکی</w:t>
      </w:r>
      <w:r>
        <w:rPr>
          <w:rtl w:val="true"/>
        </w:rPr>
        <w:t>:</w:t>
      </w:r>
      <w:bookmarkEnd w:id="2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مؤثر در زمینه سازی عفت در کودکان هنگام تولّد و بعد از </w:t>
      </w:r>
    </w:p>
    <w:p>
      <w:pPr>
        <w:pStyle w:val="BookText"/>
        <w:rPr/>
      </w:pPr>
      <w:r>
        <w:rPr>
          <w:rFonts w:ascii="IRNazanin" w:hAnsi="IRNazanin" w:eastAsia="IRNazanin"/>
          <w:color w:val="111111"/>
          <w:sz w:val="28"/>
          <w:sz w:val="28"/>
          <w:szCs w:val="28"/>
          <w:rtl w:val="true"/>
          <w:lang w:bidi="fa-IR"/>
        </w:rPr>
        <w:t>آن، تغذیه حلال است چه در مراحل شیر دهی و چه بعد از آن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یکی دیگر از نکاتی که باید در این زمینه سازی مورد توجّه قرار بگیرد، اهمیت به آموزش اخلاق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 شناسی ثابت شده است که رشد اخلاقی از کودکی آغاز می شود، پس باید آموزش اخلاقی از ایندوران آغاز گردد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شاید دلیلش این باشد که شاکله ی وجودی انسان و اساس خصوصیات اخلاقی وی از ابتدای کودکی به خصوص در سال های اولیه عمر پایه ریزی می شود و ویژگی های اخلاقی که در این دوران تحصیل می گردد، به طور ریشه دار</w:t>
      </w:r>
    </w:p>
    <w:p>
      <w:pPr>
        <w:pStyle w:val="BookText"/>
        <w:rPr/>
      </w:pPr>
      <w:r>
        <w:rPr>
          <w:rFonts w:ascii="IRNazanin" w:hAnsi="IRNazanin" w:eastAsia="IRNazanin"/>
          <w:color w:val="111111"/>
          <w:sz w:val="28"/>
          <w:sz w:val="28"/>
          <w:szCs w:val="28"/>
          <w:rtl w:val="true"/>
          <w:lang w:bidi="fa-IR"/>
        </w:rPr>
        <w:t>و مستحکم و عمیق در روح کودک باقی مانده و بنای اصلی شخصیت و شاکله ی وجود او را تشکیل می دهد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رشد شخصیت نیز از دو سالگی به بعد ملاحظه می شود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زمینه رشد شخصیت، توجه به عزت نفس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موظفند سجیّه عزّت نفس را که از تمایلات فطری بشر است، در نهاد فرزندان شان پرورش دهند؛ باید با آنان طوری رفتار کنند که عزیز النفس بار بیایند و از تن دادن به ذلّت و خواری منزجّر باشند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علاوه بر آن، خود نیز دارای شرافت اخلاقی باشند، از کارهای پست و سخنان موهوم بپرهیزد و عملاً شخصیت یک دیگر را محترم شمارند تا کودکان نیز این شرافت اخلاقی را یاد بگیرند که اگر این گونه نباشند، فرزندان نیز به فرومایگی عادت کرده و از ارتکاب کارهای پست اِبا ندارند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مسئله برای دختران به دلیل عواطف سرشار آنان اهمیت بیش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دختران، به خاطر نقش حساس آن ها در مسئولیت های خانوادگی و تأثیر آن ها در اجتماع باید مراقبت بیشتری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مهّم تربیتی دیگر در پرورش شخصیت کودکان، تکریم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تکریم کودک این است که والدین، فرزند خود را یک انسان واقعی به حساب بیاورند و او را مانند سایر انسان ها محترم بشمارند و او را با دید محبت بنگرند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ناگفته نماند افراط و تفریط در تکریم کودک نیز مانند بی احترامی به کودک باعث سوء تربیت و فساد اخلاق است و سبب می شود که از خود راضی و پر توقّع بار بیاید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همه صحبت هایی که تا الآن شد اعم از عزّت نفس دادن تکریم کودک، همگی به نوعی به جنبه روانی و شخصیت طفل بر می گردد که پشتوانه آن همان رشد اخلاقی است که در ابتداء بحث،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رشد اخلاقی بهتر آموزش هایی هم لازم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مذهبی، قبل از هر چیز باید در آن ها ایجاد علاقه و رغبت نسبت به مسائل دینی و مذهبی کرد و باید روش های متناسب با آن را به کار برد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عواطف کودکان برای ایجاد شور و شوق گرایش به مذهب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الگو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کودکان در جوّ مذهبی و محیط معنوی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و ایجاد سؤال در ذهن کودکان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عملی دین و رفتارهای مذهبی کودکان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تجارب موفقیت آمیز کودکان در رفتارهای دینی از طریق مثلاً تشویق های</w:t>
      </w:r>
    </w:p>
    <w:p>
      <w:pPr>
        <w:pStyle w:val="BookText"/>
        <w:rPr/>
      </w:pPr>
      <w:r>
        <w:rPr>
          <w:rFonts w:ascii="IRNazanin" w:hAnsi="IRNazanin" w:eastAsia="IRNazanin"/>
          <w:color w:val="111111"/>
          <w:sz w:val="28"/>
          <w:sz w:val="28"/>
          <w:szCs w:val="28"/>
          <w:rtl w:val="true"/>
          <w:lang w:bidi="fa-IR"/>
        </w:rPr>
        <w:t>مناسب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نعمت های خداوند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بعد از آشنایی با روش های ایجاد علاقه و گرایش مذهب در کودکان، نوبت به انجام عملی آموزش های مذهبی و تربیت دینی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عادت دادن کودکان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علم ندارد بلکه باید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اَلتَّربیةُ فِی الصِّغرَ کَالَّنقشِ فِی الحَجَر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عادت از مسائل مهمّی است که از دیدگاه علم اخلاق و آموزش و پرورش مورد توجه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علم اخلاق در تعریف خلق و ملکه و تعیین فضائل و رذائل گفته اند، به ارزش عادات بستگی کامل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یکی از نکاتی که باید در آموزش های مذهبی بیش تر رعایت شود این است که؛ باید همراه با صبر و حوصله اما جدیّت و قاطعیت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دینی از آن جا که با قلب و روح انسان ارتباط دارند باید روش هایی در پیش گرفت که در دل کودکان و نوجوانان راه پیدا کند و مورد محبّت و دل بستگی آنان واقع شود و به ایمان قلبی تبدیل گردند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آموزش تعایم دینی لازم است عواطف دینی نیز در آن ها رشد و </w:t>
      </w:r>
    </w:p>
    <w:p>
      <w:pPr>
        <w:pStyle w:val="BookText"/>
        <w:rPr/>
      </w:pPr>
      <w:r>
        <w:rPr>
          <w:rFonts w:ascii="IRNazanin" w:hAnsi="IRNazanin" w:eastAsia="IRNazanin"/>
          <w:color w:val="111111"/>
          <w:sz w:val="28"/>
          <w:sz w:val="28"/>
          <w:szCs w:val="28"/>
          <w:rtl w:val="true"/>
          <w:lang w:bidi="fa-IR"/>
        </w:rPr>
        <w:t>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مذهبی در پرورش عواطف دینی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تربیت دینی باید توجّه کرد که دین منحصر به برخی واجبات عبادی نیست، فرزندان باید به راستگویی، امانتداری، وظیفه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بهاء دهند و آن ها را وظایف دینی خود بدانند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یادگیری این آموزش ها در کودک هنگامی تسریع می شود که همه کسانی که با کودک سرو کار دارند، هماهنگ عمل کنند، این هماهنگی ابتدا، باید از درون خانواده و توسط پدر و مادر صورت گیرد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زیرا در روان شناسی ثابت شده که در رشد اخلاقی که یکی از پایه های تقویت آن، همین آموزش ها و تربیت دینی است،معمولاً یک شیوه آموختن، تقلید و سرمشق گیری از بزرگ ترها، به ویژه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آموزش دیگر، آموزش های غیر مستقیم با تکیه بر داستان ها و مثل هاست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هنگام آموزش مذهبی کودک، گاهی اوقات از تشویق یا تنبیه نیز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یا تقویت در مواردی به کار می رود من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مطلوب موجود در کودک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تازه و جدید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رفتارهای نامطلوب را کاهش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در مواردی به کار می رود که رفتاری ناپسند و بر خلاف مقررات است و مادر می خواهد آن را تضعیف و خاموش سازد این روش باید به طرز صحیح و بجا به کار رود تا موجب آرامش خاطر و تعادل کودک گردد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تنبیه باعث </w:t>
      </w:r>
      <w:bookmarkStart w:id="207" w:name="pg8720_116802"/>
    </w:p>
    <w:p>
      <w:pPr>
        <w:pStyle w:val="BookText"/>
        <w:rPr/>
      </w:pPr>
      <w:bookmarkEnd w:id="207"/>
      <w:r>
        <w:rPr>
          <w:rFonts w:ascii="IRNazanin" w:hAnsi="IRNazanin" w:eastAsia="IRNazanin"/>
          <w:color w:val="111111"/>
          <w:sz w:val="28"/>
          <w:sz w:val="28"/>
          <w:szCs w:val="28"/>
          <w:rtl w:val="true"/>
          <w:lang w:bidi="fa-IR"/>
        </w:rPr>
        <w:t>نابودی رفتار تنبیه شده نمی شود بلکه تنها اثر آن این است که رفتار نامطلوب را موقّتاً واپس می زند ولی رفتار تقویت شده را نیرومند می سازد و به ایجاد رفتار تازه کمک می کند و خزانه رفتار فرد را غنی می سازد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لذا باید به تقویت، اهمیت بیش تری نسبت به تنبیه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سهم عمده در انجام این وظایف مهم از آن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مادر پاک نهاد، مادری که سرشت پاک زنانه خود را حفظ کرده، محیط خانه را گرم و فرزندان را از لحظات آغازین زندگی، با ارزش های عاطفی و دینی آشنا می سازد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چنین مادری فرزند دختر خود را تغذیه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به فکر رشد اخلاقی او از طریق آموزش 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آموزش از طریق عمل کرد مثبت اخلاقی خودش که الگویی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فرزند دخترش را از آموزش های مذهبی به نحو صحیح نیز بهره مند می سازد تا وی رشد اخلاقی بهتری داشته باشد که نتیجه آن شکل گیری شخصیت و شاکله وجودی فرزند دلبندش براساس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رشد شخصیت بهتر او سعی می کند با تکریم و عزت نفس دادن، زمینه پروش هر چه بیش تر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این طریق دختری با شخصیت اخلاقی و به تعبیر دیگر با عفت تحویل جامعه می دهد که هرگز دست خوش فرومایگی و بی عفتی قرار نخواهد گرفت انشاء الله</w:t>
      </w:r>
      <w:r>
        <w:rPr>
          <w:rFonts w:eastAsia="IRNazanin" w:cs="IRNazanin"/>
          <w:color w:val="111111"/>
          <w:sz w:val="28"/>
          <w:szCs w:val="28"/>
          <w:rtl w:val="true"/>
          <w:lang w:bidi="fa-IR"/>
        </w:rPr>
        <w:t>.</w:t>
      </w:r>
    </w:p>
    <w:p>
      <w:pPr>
        <w:pStyle w:val="Heading5"/>
        <w:numPr>
          <w:ilvl w:val="4"/>
          <w:numId w:val="1"/>
        </w:numPr>
        <w:rPr/>
      </w:pPr>
      <w:bookmarkStart w:id="208" w:name="__RefHeading___Toc3055102_653776707"/>
      <w:bookmarkStart w:id="209" w:name="_Toc76"/>
      <w:bookmarkEnd w:id="208"/>
      <w:r>
        <w:rPr>
          <w:rtl w:val="true"/>
        </w:rPr>
        <w:t>نوجوانی</w:t>
      </w:r>
      <w:r>
        <w:rPr>
          <w:rtl w:val="true"/>
        </w:rPr>
        <w:t>:</w:t>
      </w:r>
      <w:bookmarkEnd w:id="2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دلی پاک و روحی پر 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حساس ترین و بحرانی ترین دوران زندگی خود به سر می برند و نیازمند هدایت، حمایت و </w:t>
      </w:r>
    </w:p>
    <w:p>
      <w:pPr>
        <w:pStyle w:val="BookText"/>
        <w:rPr/>
      </w:pPr>
      <w:r>
        <w:rPr>
          <w:rFonts w:ascii="IRNazanin" w:hAnsi="IRNazanin" w:eastAsia="IRNazanin"/>
          <w:color w:val="111111"/>
          <w:sz w:val="28"/>
          <w:sz w:val="28"/>
          <w:szCs w:val="28"/>
          <w:rtl w:val="true"/>
          <w:lang w:bidi="fa-IR"/>
        </w:rPr>
        <w:t>همدلی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نهال نورسیده ای است که برای رشد و بالندگی به باغبانی دل سوز و روشن بین نیاز دارد تا او را از آفت ها و حادثه ها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به نوجوان و در تربیت و ارشاد آنان کوشیدن بی گمان یکی از نشانه های آشکار رشد فرهنگی یک جامعه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ایام کودکی در دوازده سالگی پایان می پذیرد و دوران تحوّل و انقلاب بلوغ و نوجوانی که دوره طوفانی و پرتشنجی است آغاز می شود که چهار سال طول می کشد و بعضی دانش مندان آن را ولادت جدیدیه نامیده 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دوره مرحله انتقال از دوران کودکی به دوران بزرگ سالی است نوجوان از یک سو در حال هجرت از وابستگی های دوران کودکی است از سوی دیگر توانایی لازم را برای حل بسیاری از مسائل زندگی ندارد و همین نوسان فکری و روانی در او پریشانی و درماندگی ایجاد می کند و آرامش روحی او را می گیرد این دوره نه تنها انگیزه های غریزی و در رأس آن ها میل جنسی را در وجود نوجوان بیدار می کند بلکه گرایش های عاطفی و روانی او را نیز به ظهور می رساند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طور کلی تحولات بلوغ دختران را می 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بدنی در دوره بلوغ دختران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هایی ترشح می شوند که باعث این تغییرات می شوند و در پی آن قاعدگی می 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دوره بلوغ ترشح غدد و هورمون ها افزون بر اثر ظاهری در بدن اثرهایی بر روی احساس و انگیزه نوجوان می گذارد که یکی از این اثرها آشفتگی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بزرگ ترین حامی و پناهگاه نوجوانان در این دوران بحرانی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نتواند این وظیفه را به درستی انجام دهد فرزندان از حوزه جاذبه خانواده خارج می شوند</w:t>
      </w:r>
    </w:p>
    <w:p>
      <w:pPr>
        <w:pStyle w:val="BookText"/>
        <w:rPr/>
      </w:pPr>
      <w:r>
        <w:rPr>
          <w:rFonts w:ascii="IRNazanin" w:hAnsi="IRNazanin" w:eastAsia="IRNazanin"/>
          <w:color w:val="111111"/>
          <w:sz w:val="28"/>
          <w:sz w:val="28"/>
          <w:szCs w:val="28"/>
          <w:rtl w:val="true"/>
          <w:lang w:bidi="fa-IR"/>
        </w:rPr>
        <w:t>و در معرض جذب عوامل محیطی قرار می گیرند و راه انحراف را در پیش می گیرند اما زمانی که فرزندان با پیوندهای محکم به کانون خانواده تعلق داشته باشند و جذب محیط گرم و روابط صمیمانه خانواده خویش باشند، از بسیاری آفت ها در امان هستند گفتگو کردن با آن ها در زمینه های گوناگون بها دادن به نظر آن ها گذراندن اوقاتی به شوخی و تفریح با آن ها البته به تحو متعادل و مراعات اصول دیگر به برقراری روابط صمیمانه و بی تکلف به فرزندان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صمیمانه برای فرزند دختر از اهمّیّت بیش تری برخوردار است مخصوصاً وقتی از طرف مادر باشد، زمانی این روابط نتیجه بهتر می دهد که والدین با طرز فکر فرزندان خود که وابسته به فصل جدید بوده و یک نسل با آن ها فاصله دارند آشنا باشند و علاقه ها، حساسیت ها افکار و احساسات آن ها را بشناسند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اعرفَ النّاسِ بِالزَمانِ مَنْ لَم یَتَعَجّبْ مِنْ اَحْداثِهْ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 داناترین مردم به مقتضیات زمان کسی است که از تحولات آن دچار آشفتگی نشود و خویشتن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مادر خوب علاوه بر آگاهی به مقتضیات زمان باید ویژگی های دختر نوجوانش را نیز بشناسد که به طور خلاصه عبارتند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رشد سریع بدن و بیداری فطرت و غریزه، عواطف و احساسات هم به وجهی دیگر بیدار می شوند و شدت و جهت دیگری پیدا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خیلی زود اهل محبّت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سنین علائق و رغبت ها نسبت به جنس مخالف بیدار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در آن ها لذتی ایجاد می کند زیبا پسندی وی تنها در جنبه جسم نیست بلکه در جنبه کمالات هم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گونه که احساس غرور و تکبر دارند، احساس شرم و حیا هم دارند و این نعمتی بزرگ برای آن ها و عامل امنیت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دوستی ها چنان افراطی هستند که حتی سلیقه و عقیده و طرز لباس پوشیدن شان را با دوستان شان واحد می کنند و دوست دارند هویت شان را مشترک سازند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ها گوشه ای از ویژگی های دختران نوجون بود، حال یکی از نکات بسیار مهم که در دوره نوجوانی وجود دارد و مادر در برخورد با دختر باید به آن توجه کند این است که محوری ترین انگیزش این دوره کوشش برای به دست آوردن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صحیح این حسّ باید مواردی را رعایت کرد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آزادی های مشروع و معقول آن ها را محترم شمرد و زمینه برای دستیابی آن ها به زندگی مستقل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انتقاد نباید زیاده 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شخصیت اخلاقی و عزت و کرامت نفس در او تقویت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کردن با نوجوان که نتیجه دیگر آن یاد دادن تصمیم گیری به وی می باشد</w:t>
      </w:r>
      <w:r>
        <w:rPr>
          <w:rFonts w:eastAsia="IRNazanin" w:cs="IRNazanin"/>
          <w:color w:val="111111"/>
          <w:sz w:val="28"/>
          <w:szCs w:val="28"/>
          <w:rtl w:val="true"/>
          <w:lang w:bidi="fa-IR"/>
        </w:rPr>
        <w:t>.</w:t>
      </w:r>
      <w:r>
        <w:rPr>
          <w:rStyle w:val="FootnoteAnchor"/>
          <w:rtl w:val="true"/>
        </w:rPr>
        <w:footnoteReference w:id="143"/>
      </w:r>
      <w:bookmarkStart w:id="210" w:name="pg8720_116806"/>
    </w:p>
    <w:p>
      <w:pPr>
        <w:pStyle w:val="BookText"/>
        <w:rPr/>
      </w:pPr>
      <w:bookmarkEnd w:id="210"/>
      <w:r>
        <w:rPr>
          <w:rFonts w:ascii="IRNazanin" w:hAnsi="IRNazanin" w:eastAsia="IRNazanin"/>
          <w:color w:val="111111"/>
          <w:sz w:val="28"/>
          <w:sz w:val="28"/>
          <w:szCs w:val="28"/>
          <w:rtl w:val="true"/>
          <w:lang w:bidi="fa-IR"/>
        </w:rPr>
        <w:t>خلاصه این که یک مادر با آگاهی از تحولات جسمی و روانی و ویژگی های دوران نوجوانی دخترش و مقتضیات زمان و هم چنین با روابط صمیمانه به راحتی می تواند با تکیه بر همان آموزش های مذهبی و رشد اخلاقی که در قسمت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نوجوانش را عفیف سازد و در این مسیر نگه دارد</w:t>
      </w:r>
      <w:r>
        <w:rPr>
          <w:rFonts w:eastAsia="IRNazanin" w:cs="IRNazanin"/>
          <w:color w:val="111111"/>
          <w:sz w:val="28"/>
          <w:szCs w:val="28"/>
          <w:rtl w:val="true"/>
          <w:lang w:bidi="fa-IR"/>
        </w:rPr>
        <w:t>.</w:t>
      </w:r>
    </w:p>
    <w:p>
      <w:pPr>
        <w:pStyle w:val="Heading5"/>
        <w:numPr>
          <w:ilvl w:val="4"/>
          <w:numId w:val="1"/>
        </w:numPr>
        <w:rPr/>
      </w:pPr>
      <w:bookmarkStart w:id="211" w:name="__RefHeading___Toc3055104_653776707"/>
      <w:bookmarkStart w:id="212" w:name="_Toc77"/>
      <w:bookmarkEnd w:id="211"/>
      <w:r>
        <w:rPr>
          <w:rtl w:val="true"/>
        </w:rPr>
        <w:t>جوانی</w:t>
      </w:r>
      <w:r>
        <w:rPr>
          <w:rtl w:val="true"/>
        </w:rPr>
        <w:t>:</w:t>
      </w:r>
      <w:bookmarkEnd w:id="212"/>
    </w:p>
    <w:p>
      <w:pPr>
        <w:pStyle w:val="BookText"/>
        <w:rPr/>
      </w:pPr>
      <w:r>
        <w:rPr>
          <w:rFonts w:ascii="IRNazanin" w:hAnsi="IRNazanin" w:eastAsia="IRNazanin"/>
          <w:color w:val="111111"/>
          <w:sz w:val="28"/>
          <w:sz w:val="28"/>
          <w:szCs w:val="28"/>
          <w:rtl w:val="true"/>
          <w:lang w:bidi="fa-IR"/>
        </w:rPr>
        <w:t xml:space="preserve">ایام پرشور و طوفان جوانی که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خیلی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و می گویند دوران جوانی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تمام می شود، بعضی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پایان آن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دانند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این دوره نیز مادر باید با ویژگی های دختر جوانش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این دوره از نظر اسلام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 بسیار پذیرا 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القَلبُ الحَدَثِ کَالأرضِ الخالیَةِ ما اُلقىَ فی ها منشی ءٍ قَبِلَتهُ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قلب نوجوان چونان زمین کاشته نشده، آماده پذیرش هر بذری است که در آن پاشیده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تنش های روانی شدید به دلیل فوران انگیزه های مختلف که باعث جذب سریع او حتی به عقاید باطل می گردد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گرایش به دین و معنویت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سرشار از نیروی جسمی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استعدادها و توانایی های</w:t>
      </w:r>
    </w:p>
    <w:p>
      <w:pPr>
        <w:pStyle w:val="BookText"/>
        <w:rPr/>
      </w:pPr>
      <w:r>
        <w:rPr>
          <w:rFonts w:ascii="IRNazanin" w:hAnsi="IRNazanin" w:eastAsia="IRNazanin"/>
          <w:color w:val="111111"/>
          <w:sz w:val="28"/>
          <w:sz w:val="28"/>
          <w:szCs w:val="28"/>
          <w:rtl w:val="true"/>
          <w:lang w:bidi="fa-IR"/>
        </w:rPr>
        <w:t>عقلی و ادراکی زیاد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اندک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و زود رنجی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خواهی و زیبا جویی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خواهی و مشارکت جویی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دلی و انعطاف پذیری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آرزومندی که نمونه بارز آن تقلید کورکورانه از فرهنگ بیگانگان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چیزهای که مادر باید بداند این است که انقلاب صنعتی روی اخلاق و آداب مردم تأثیر عمیق گذارده و جوانان بیش تر از بزرگ سالان تحت تأثیر آن قرار گرفته اند قبح اعمال زشت از دست رفته بدبختانه دنیای امروز در اکثر موارد قبول و رد مردم را میزان شناخت خوب و بد های اخلاقی و اجتماعی می داند و این خود یکی از خطرناک ترین نقاط انحراف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نادرست بر اساس اخلاق نسبی پایه گذاری شده است مقصود از نسبیت اخلاق در غرب این است که خوبی و بدی در مورد اخلاق یک امر مطلق و ثابت نیست بلکه با اختلاف شرائط محیط و تفاوت زمان و مکان نیک و بدی های اخلاقی تغییر می کند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نکته قابل توجهی که اخلاق نسبی اسلام را از اخلاق نسبی دنیای امروز متمایز می سازد آن است که معیار خوب و بد اخلاق در اسلام، صلاح و فساد فردی و اجتماعی و تعالی و انحطاط بشر است و به مردم دستور داده شده در شرایط خاص، روش صحیح اخلاقی خود را به دلیل مصلحت فرد و اجتماع تغییر دهند ولی دنیای کنونی خوب و بد </w:t>
      </w:r>
    </w:p>
    <w:p>
      <w:pPr>
        <w:pStyle w:val="BookText"/>
        <w:rPr/>
      </w:pPr>
      <w:r>
        <w:rPr>
          <w:rFonts w:ascii="IRNazanin" w:hAnsi="IRNazanin" w:eastAsia="IRNazanin"/>
          <w:color w:val="111111"/>
          <w:sz w:val="28"/>
          <w:sz w:val="28"/>
          <w:szCs w:val="28"/>
          <w:rtl w:val="true"/>
          <w:lang w:bidi="fa-IR"/>
        </w:rPr>
        <w:t>اخلاق را با قبول و ردّ مردم می سنجد و همین اختلاف بین نسبیّت اخلاق اسلام و دنیای حاضر، یکی از علل اختلاف در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اخلاق نیک و بد را با معیار صلاح و سعادت فرزندان می سنجند ولی فرزندان، اخلاق نیک و بد را با ردّ و قبول دنیای امروز اندازه گیری می کنند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راه حل این است که والدین در حفظ سنن و اصولی که به مصلحت قطعی جامعه و پایه ی اساس سعادت بشر است، با قاطعیت ایستادگی و پافشاری کنند ولی در اموری که سعادت اجتماع و فرد وابسته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باشد و برای نگهداری آنها تعصب از خود نشان ندهد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یعنی در آداب و رسوم اجتماعی طبق مقتضیات زمان با فرزند خود بر خورد کنند و آسان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به طور کلی یک مادر در هنگام بروز این اختلافات با دختر خود در هر مقطع سنی باید به آن توجه کند این است که اگر محتوای آموزه های تربیتی مجموعه ای از سلبها ممنوعیت ها بدون جایگزین مناسب باشد به تدریج متربی را از میدان به در می کند پس نباید از ارائه این جایگزین ها غافل بماند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جایگزین های دلنشین می تواند رغبت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ممنوعیت های دینی لذایذ مادی است که مثلاً جوان به طور غریزی در پی آنهاست هدایت جوان باید با رائه طریق مناسب و جایگزین برای ارضاء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عادات غلط تنش آفرین است در صورتی می توان از این تنش های طاقت فرسا جلوگیری کرد که عادات، جایگزین حاصل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ها غالباً دقّت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ترک رفتارهای مضّر اوقات </w:t>
      </w:r>
    </w:p>
    <w:p>
      <w:pPr>
        <w:pStyle w:val="BookText"/>
        <w:rPr/>
      </w:pPr>
      <w:r>
        <w:rPr>
          <w:rFonts w:ascii="IRNazanin" w:hAnsi="IRNazanin" w:eastAsia="IRNazanin"/>
          <w:color w:val="111111"/>
          <w:sz w:val="28"/>
          <w:sz w:val="28"/>
          <w:szCs w:val="28"/>
          <w:rtl w:val="true"/>
          <w:lang w:bidi="fa-IR"/>
        </w:rPr>
        <w:t>فرد خالی شود لازم است به وجهی نیکو پر شود و گرنه فرصت اضافی ممکن است برای فرد مشکلات جدیدی بیافریند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علاوه بر جایگزین مناسب اصول دیگری نیز در اصلاح بینش ها و رفتارهای ناپسند دختر وجود دارد که به طور خلاصه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منطقی و شروع نیازهای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کنترل با کم ترین محدودیت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بر خویشتن داری و نظارت درونی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فرهنگ امر به معروف و نهی از منکر به ویژه درون خانواده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بخشی نسبت به رفتارهای ناصواب و پیامدهای سوء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دادن به فکر و حیله منحرفان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 درمانی و برجسته ساختن ویژگی ها و رفتارهای پسندیده و عزت نفس دادن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اصل تعامل در خطاهای جزئی تا حدی که منجر به تکرار 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روش های غیر مستقیم بر مستقیم</w:t>
      </w:r>
      <w:r>
        <w:rPr>
          <w:rFonts w:eastAsia="IRNazanin" w:cs="IRNazanin"/>
          <w:color w:val="111111"/>
          <w:sz w:val="28"/>
          <w:szCs w:val="28"/>
          <w:rtl w:val="true"/>
          <w:lang w:bidi="fa-IR"/>
        </w:rPr>
        <w:t>.</w:t>
      </w:r>
      <w:r>
        <w:rPr>
          <w:rStyle w:val="FootnoteAnchor"/>
          <w:rtl w:val="true"/>
        </w:rPr>
        <w:footnoteReference w:id="1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دوران کودکی نوجوانی و جوانی مشخص شد که آگاهی مادر از ویژگی های مختص هر دوره و هم چنین آگاهی از شیوه های صحیح تربیتی و آموزشی و اصلاح رفتارها همراه با روابط صمیمانه و نیز با خبر بودن از مقتضیات زمانی و اخلاق نسبی اسلامی باعث می شود که بتواند راحت تر و با مشکلات کمتری ریشه های عفت و اخلاق را در فرزند دخترش بارور سازد </w:t>
      </w:r>
      <w:bookmarkStart w:id="213" w:name="pg8720_116810"/>
    </w:p>
    <w:p>
      <w:pPr>
        <w:pStyle w:val="BookText"/>
        <w:rPr/>
      </w:pPr>
      <w:bookmarkEnd w:id="213"/>
      <w:r>
        <w:rPr>
          <w:rFonts w:ascii="IRNazanin" w:hAnsi="IRNazanin" w:eastAsia="IRNazanin"/>
          <w:color w:val="111111"/>
          <w:sz w:val="28"/>
          <w:sz w:val="28"/>
          <w:szCs w:val="28"/>
          <w:rtl w:val="true"/>
          <w:lang w:bidi="fa-IR"/>
        </w:rPr>
        <w:t>زیرا فطرت اولیه فرزند بر پایه طینتی پاک نهاده شده که نباید منحرف شود و بر عکس باید هر چه بیش تر بارو شود و به فعلیت برسد</w:t>
      </w:r>
      <w:r>
        <w:rPr>
          <w:rFonts w:eastAsia="IRNazanin" w:cs="IRNazanin"/>
          <w:color w:val="111111"/>
          <w:sz w:val="28"/>
          <w:szCs w:val="28"/>
          <w:rtl w:val="true"/>
          <w:lang w:bidi="fa-IR"/>
        </w:rPr>
        <w:t>.</w:t>
      </w:r>
    </w:p>
    <w:p>
      <w:pPr>
        <w:pStyle w:val="Heading3"/>
        <w:numPr>
          <w:ilvl w:val="2"/>
          <w:numId w:val="1"/>
        </w:numPr>
        <w:rPr/>
      </w:pPr>
      <w:bookmarkStart w:id="214" w:name="__RefHeading___Toc3055106_653776707"/>
      <w:bookmarkStart w:id="215" w:name="_Toc78"/>
      <w:bookmarkEnd w:id="214"/>
      <w:r>
        <w:rPr>
          <w:rtl w:val="true"/>
        </w:rPr>
        <w:t>گفتار دوم</w:t>
      </w:r>
      <w:r>
        <w:rPr>
          <w:rtl w:val="true"/>
        </w:rPr>
        <w:t xml:space="preserve">: </w:t>
      </w:r>
      <w:r>
        <w:rPr>
          <w:rtl w:val="true"/>
        </w:rPr>
        <w:t>تقویت عوامل مثبت در عفت</w:t>
      </w:r>
      <w:bookmarkEnd w:id="215"/>
    </w:p>
    <w:p>
      <w:pPr>
        <w:pStyle w:val="Heading4"/>
        <w:numPr>
          <w:ilvl w:val="3"/>
          <w:numId w:val="1"/>
        </w:numPr>
        <w:rPr/>
      </w:pPr>
      <w:bookmarkStart w:id="216" w:name="__RefHeading___Toc3055108_653776707"/>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فرزندان و نو نهالان امروز را باید نیکو تربیت کرد، هم از آن بابت که چنین تربیتی حق و حقوق آن هاست و هم از آن جهت که اینان مردان یا زنان فردای جامعه ما هستند، ضمن گرداندن چرخ های جامعه می بایست به پرورش نسل های بعدی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بایست فرزندان را مورد حمایت خود قرار داده و با بینش و دقت عوامل مثبت در عفت فرزندان را شناسایی کرد و موانعی که در سر راه رشد اوست از میان بردارد و عوامل پیش برنده و سازنده را در اختیارش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صحیح را از همان دوران خردسالی باید بر کودک اعمال کرد و این خود مستلزم آگاهی از شیوه های درست آن است این خطاست که به گمان آگاهی از طی راه به دنبال کسب اطلاعات در این زمینه نرویم، بلکه باید در این راه آگاهانه پیش رویم در گفتار قبل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کودکی، نوجوانی و جوانی مورد بحث و بررسی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نیز بناست ابتدا دوره تربیتی اسلام بیان شود که توجه به آن ها برای مادر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تربیت در روایات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تقسیم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 نخست زندگی به علت رشد عواطف کودک باید احساسات و نیازهای او را درک کرد و به او آزادی و اختیار کافی داد تا به مراحل بالاتر رشد و شناخت عقلانی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کودکانه او از بهترین اسباب آموزش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عنده صبّیُ فلیتصآبَّ 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 کس کودکی دارد باید با او کودکانه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پیامبر از این دوران چنین است طفل در هفت سال اول آقائی و سیادت دارد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هفت سال اول زندگی دوره ای است که در آن کودک از آموزش جدی و رسمی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 از آزادی عمل بیش تری برخوردار است و نباید تکلیف منظم و شاقی بر او تحمیل کرد؛ از این رو گفته می شود در این دوره تکلیف پذیر نیست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 دوم با در نظر گرفتن پیشرفت هایی که کودک از نظر شناختی عقلانی و جسمانی به دست آورده است آمادگی درک خوب و بد در او ایجاد شده است ولی هنوز صلاح و فساد را به درستی تشخیص نمی دهد؛ باید وظایفی را به او محول کرد تا با موضوعات و واقعیات زندگی در حد درک و توان آشنا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تعبیر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هفت سال دوم بنده و فرمانبردار پدر و مادر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سال سوم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می شود، دوران بلوغ و جوانی است که اندام و افکار فرزند به کلی دگرگون می شود و تحولات چشم گیری در جسم و جانش پدید می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دروه را با کلمۀ وزیر </w:t>
      </w:r>
      <w:bookmarkStart w:id="218" w:name="pg8720_116812"/>
    </w:p>
    <w:p>
      <w:pPr>
        <w:pStyle w:val="BookText"/>
        <w:rPr/>
      </w:pPr>
      <w:bookmarkEnd w:id="218"/>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با این تعبیر تشخص طلبی و استقلال جویی جوان را مورد توجه قرار داده و از طرف دیگر به پدر و مادر فهمانده که با جوان امروز همانند بچه ی دیروز رفتار نکنید او وزیر و مشاور شماست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از کلمه ی وزیر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آزادی جوانان به خوبی استفاده می شود، زیرا وزارت به معنای یاری و معاونت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جوان گرچه با وزارت، شخصیتش مورد تکریم و احترام قرار می گیرد ولی نباید فراموش کند او وزیر پدر و مادر است و خود آزادی و استقلال کامل ندارد و تصمیم نهایی در انجام امور خانواده مربوط به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دنیای غرب که جوان را کاملاً آزادی می دادند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حال که سه مرحله تربیتی از نظر اسلام با ویژگی های آن تبین شد، بهتر می توان فهمید که در هر مقطع سنی چگونه و چه کارهایی را برای تقویت و یا زائل کردن در زمینه عفت دختران باید انجام داد</w:t>
      </w:r>
      <w:r>
        <w:rPr>
          <w:rFonts w:eastAsia="IRNazanin" w:cs="IRNazanin"/>
          <w:color w:val="111111"/>
          <w:sz w:val="28"/>
          <w:szCs w:val="28"/>
          <w:rtl w:val="true"/>
          <w:lang w:bidi="fa-IR"/>
        </w:rPr>
        <w:t>.</w:t>
      </w:r>
    </w:p>
    <w:p>
      <w:pPr>
        <w:pStyle w:val="Heading4"/>
        <w:numPr>
          <w:ilvl w:val="3"/>
          <w:numId w:val="1"/>
        </w:numPr>
        <w:rPr/>
      </w:pPr>
      <w:bookmarkStart w:id="219" w:name="__RefHeading___Toc3055110_653776707"/>
      <w:bookmarkStart w:id="220" w:name="_Toc80"/>
      <w:bookmarkEnd w:id="219"/>
      <w:r>
        <w:rPr>
          <w:rtl w:val="true"/>
        </w:rPr>
        <w:t>الف</w:t>
      </w:r>
      <w:r>
        <w:rPr>
          <w:rtl w:val="true"/>
        </w:rPr>
        <w:t xml:space="preserve">) </w:t>
      </w:r>
      <w:r>
        <w:rPr>
          <w:rtl w:val="true"/>
        </w:rPr>
        <w:t>محیط داخل خانواده</w:t>
      </w:r>
      <w:r>
        <w:rPr>
          <w:rtl w:val="true"/>
        </w:rPr>
        <w:t>:</w:t>
      </w:r>
      <w:bookmarkEnd w:id="220"/>
    </w:p>
    <w:p>
      <w:pPr>
        <w:pStyle w:val="Heading5"/>
        <w:numPr>
          <w:ilvl w:val="4"/>
          <w:numId w:val="1"/>
        </w:numPr>
        <w:rPr/>
      </w:pPr>
      <w:bookmarkStart w:id="221" w:name="__RefHeading___Toc3055112_653776707"/>
      <w:bookmarkStart w:id="222" w:name="_Toc81"/>
      <w:bookmarkEnd w:id="221"/>
      <w:r>
        <w:rPr>
          <w:rtl w:val="true"/>
        </w:rPr>
        <w:t>اشاره</w:t>
      </w:r>
      <w:bookmarkEnd w:id="2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تمام عوامل خارجی است که از آغاز رشد، یعنی از آن لحظه ای که انسان به صورت نطفه ای در رحم قرار می گیرد و منعقد می شود، بر او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جنین نیز محیطی است و آن عبارت از حالات داخلی رحم از نظر حرارت و برودت و غیره است و نمو جنین تحت تأثیر این عوامل از خارج و عامل وراثت از داخل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محیط عبارت از هر امری است که انسان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که انسان رشد </w:t>
      </w:r>
      <w:bookmarkStart w:id="223" w:name="pg8720_116813"/>
    </w:p>
    <w:p>
      <w:pPr>
        <w:pStyle w:val="BookText"/>
        <w:rPr/>
      </w:pPr>
      <w:bookmarkEnd w:id="223"/>
      <w:r>
        <w:rPr>
          <w:rFonts w:ascii="IRNazanin" w:hAnsi="IRNazanin" w:eastAsia="IRNazanin"/>
          <w:color w:val="111111"/>
          <w:sz w:val="28"/>
          <w:sz w:val="28"/>
          <w:szCs w:val="28"/>
          <w:rtl w:val="true"/>
          <w:lang w:bidi="fa-IR"/>
        </w:rPr>
        <w:t>می کند دایره محیط او وسعت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بسیار است و در تقسیم اولیه می توان به دو قسم عوامل انسانی و غیرانسانی تقسیم نمود</w:t>
      </w:r>
      <w:r>
        <w:rPr>
          <w:rFonts w:eastAsia="IRNazanin" w:cs="IRNazanin"/>
          <w:color w:val="111111"/>
          <w:sz w:val="28"/>
          <w:szCs w:val="28"/>
          <w:rtl w:val="true"/>
          <w:lang w:bidi="fa-IR"/>
        </w:rPr>
        <w:t>:</w:t>
      </w:r>
    </w:p>
    <w:p>
      <w:pPr>
        <w:pStyle w:val="Heading5"/>
        <w:numPr>
          <w:ilvl w:val="4"/>
          <w:numId w:val="1"/>
        </w:numPr>
        <w:rPr/>
      </w:pPr>
      <w:bookmarkStart w:id="224" w:name="__RefHeading___Toc3055114_653776707"/>
      <w:bookmarkStart w:id="225" w:name="_Toc82"/>
      <w:bookmarkEnd w:id="224"/>
      <w:r>
        <w:rPr>
          <w:rtl w:val="true"/>
        </w:rPr>
        <w:t>محیط انسانی</w:t>
      </w:r>
      <w:r>
        <w:rPr>
          <w:rtl w:val="true"/>
        </w:rPr>
        <w:t>:</w:t>
      </w:r>
      <w:bookmarkEnd w:id="225"/>
    </w:p>
    <w:p>
      <w:pPr>
        <w:pStyle w:val="BookText"/>
        <w:rPr/>
      </w:pPr>
      <w:r>
        <w:rPr>
          <w:rFonts w:ascii="IRNazanin" w:hAnsi="IRNazanin" w:eastAsia="IRNazanin"/>
          <w:color w:val="111111"/>
          <w:sz w:val="28"/>
          <w:sz w:val="28"/>
          <w:szCs w:val="28"/>
          <w:rtl w:val="true"/>
          <w:lang w:bidi="fa-IR"/>
        </w:rPr>
        <w:t>منظور از محیط انسانی، کلیه افرادی هستند که فرد را مورد تربیت و احاطه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پدر، مادر، برادر و خواهر تا معلم و مدیر و رهبر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مبحث را تحت عنوان محیط داخل خانواده مورد بررسی قرار می دهیم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خانواده اولین نهادی است که کودک با قدم گذاشتن در آن به اولین مدرسه و مهد اصلی تربیت خویش گام می نهد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مرحله کودکی که دوران نوزادی تا دوازده، سیزده سالگی را در بر می گیرد، دوران وابستگی به خانواده مخصوصاً مادر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امروزه ما در خیابان و کوچه و بازار و گاهی در کنار یک مادر با حجاب، یک دختر بد حجاب را می بینیم، این پدیده به معنای این است که خانواده این دختر در انتقال فرهنگ حجاب به فرزندشان موفق نبوده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خانواده به عنوان اولین محیط رشد و نمو فرزند در شکل گیری و تکوین عادات او تأثیر بسیار عمیقی دارد فرزندان نه تنها از طریق تشویق های کلامی و غیرکلامی بلکه از طریق الگوسازی نیز خود را با نقش های ایده آل خانواده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خانواده ای والدین، مخصوصاً مادر مقید به ارزش های اسلامی باشند و فرزندان خویش را تربیت و تشویق کنند پایه های </w:t>
      </w:r>
    </w:p>
    <w:p>
      <w:pPr>
        <w:pStyle w:val="BookText"/>
        <w:rPr/>
      </w:pPr>
      <w:r>
        <w:rPr>
          <w:rFonts w:ascii="IRNazanin" w:hAnsi="IRNazanin" w:eastAsia="IRNazanin"/>
          <w:color w:val="111111"/>
          <w:sz w:val="28"/>
          <w:sz w:val="28"/>
          <w:szCs w:val="28"/>
          <w:rtl w:val="true"/>
          <w:lang w:bidi="fa-IR"/>
        </w:rPr>
        <w:t>مستحکمی برای تربیت دختران پی ریزی می 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محیط خانه شامل برادران و خواهران و احیاناً دیگران نیز می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پایه های اخلاق و سازندگی در زمینه شخصیت کودک در خانه گذارده و آغاز می گردد و در این زمینه مادر نقش اول را داراست زیرا با کودک، روابط متعددی از قبیل خشم و مهر، تنبیه و تشویق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مادر تنها ساختن شخصیت نیست بلکه ترمیم آن هم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شخصیت کودک باید او را شناخت که آن هم تعمق و دقت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از راه افعال، رفتار، بازی ها، گفتارها و روش های وی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تمام ابعاد شخصیت طفل متعادل و متوازن باید پرورش یابد جنبه های شخصیتی شامل شخصیت؛ فردی، اجتماعی، عاطفی، فرهنگی، علمی، معاشرتی، دینی، مذهبی،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بعد از ایجاد شخصیت کودک نیز نکاتی در تثبیت آن باید مورد توجه قرار گیرد که به طور مجمل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درونی و معنوی از طریق محافظ قرار دادن هاله های دینی و اخلاقی که یکی از راه های تثبیت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عادات خوب از راه تکرار هوشیارانه عمل، نه این که قالبی و بدون اندیشه باشد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مصداق های عادات خوب، عادت کردن کودک به انجام عبادات است که دانش مندان اسلامی با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تمرینی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تمرین </w:t>
      </w:r>
    </w:p>
    <w:p>
      <w:pPr>
        <w:pStyle w:val="BookText"/>
        <w:rPr/>
      </w:pPr>
      <w:r>
        <w:rPr>
          <w:rFonts w:ascii="IRNazanin" w:hAnsi="IRNazanin" w:eastAsia="IRNazanin"/>
          <w:color w:val="111111"/>
          <w:sz w:val="28"/>
          <w:sz w:val="28"/>
          <w:szCs w:val="28"/>
          <w:rtl w:val="true"/>
          <w:lang w:bidi="fa-IR"/>
        </w:rPr>
        <w:t>را در انجام دادن تکالیف دینی در خصوص اطفال خاطر نشان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تمرین دینی کودکان از همان دوران کودکی که بیش تر در اختیار والدین و مربیان هستند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بسیار درخشانی به بار می آید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که من جمله با عفت شدن فرزند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مسیر ایجاد عادت ها و صفات حسنه و تربیت صحیح دختر برای این که فردی عفیف باشد، باید با تشویق مورد توجه قرار گیرد تا این حالت عفت تقویت شود، اما نکاتی هم باید در آن رعایت شود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اخلاق و رفتار نیک وی مورد ستایش قرار گیرد نه خود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 تمجید باید به صورت جزئی و به مقدار واقع و گاه گاه باشد نه به صورت کلی و بیش از مقدار واقعی و دائمی؛</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تشویق باید به عنوان کمک انگیزه در انجام کارهای شایسته استفاده کرد نه اصل انگیزه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و تشویق و پاداش خداوند باید به تدریج جایگزین رضایت و تشویق والدین شود، این معنای اخلاص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طبق مقدار سن و درک فرد مورد تربیت و اوضاع و شرایط خاص زندگی ارزش و اهمیت کار او نوع تشویق و مقدار آن را باید انتخاب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گه گاهی هم از نصیحت باید استفاده کرد ولی باید دانست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آمادگی پند گیرنده و پند دهنده از مهم ترین ارکان پند است مثلاً </w:t>
      </w:r>
    </w:p>
    <w:p>
      <w:pPr>
        <w:pStyle w:val="BookText"/>
        <w:rPr/>
      </w:pPr>
      <w:r>
        <w:rPr>
          <w:rFonts w:ascii="IRNazanin" w:hAnsi="IRNazanin" w:eastAsia="IRNazanin"/>
          <w:color w:val="111111"/>
          <w:sz w:val="28"/>
          <w:sz w:val="28"/>
          <w:szCs w:val="28"/>
          <w:rtl w:val="true"/>
          <w:lang w:bidi="fa-IR"/>
        </w:rPr>
        <w:t>نباید هیچ کدام خشم 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بیش از آن که با گوش خود مطالب را فراگیرد با چشم و فهم خود آن ها را درک می کند و می آموزد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 برای تقویت بهتر عادت های نیکو که منتهی به شخصیت عفیف کودک دختر می شود آموزش های مذهبی لازم است که در گفتار قبل نیز به عنوان عاملی برای رشد اخلاقی بهتر درباره ی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هم در ایجاد و هم در تقویت عفت مؤثرند پس باید مداومت بر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مادر باید مواردی را رعایت کند مثلاً این که کودک از راه لمس و حواس ظاهری با جهان خارج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ایمان در کودک نیز بر این اساس باید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زبان ساده می تواند به کودک تفهیم کند که خدا او را می بیند و هیچ از نظرش پنهان نیست تا نتیجه اش این شود که او آن چه که عنوان حلال دارد در زندگی خود مورد پذیرش قرار دهد و آن چه حرام و ممنوع است از زندگی طرد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آموزش ها باید از سنّی آغاز شود که هنوز ذهن او به عوامل آلوده محیط، انس نگرفته و برای درک حقایق، راستی و درستی آمادگی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ها عملاً از طریق رفتار مادر و انجام برنامه های عبادتی او و نیز از راه ذکر داستان ها و بیان کیفیت آفرینش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در این آموزش ها، این است که تا قبل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دائماً از مهر و لطف و محبت خداوند و جنبه هایی که زائیده این احساس است بحث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کوشش بر این است که خوف خداوند در دل او انداخته شود و ضرورت مجازات برای گناه گوشزد شود و به او گفته شود که خداوند همان گونه که برای خوبان، مهر و عطاء دارد برای بدان، کیفر و </w:t>
      </w:r>
    </w:p>
    <w:p>
      <w:pPr>
        <w:pStyle w:val="BookText"/>
        <w:rPr/>
      </w:pPr>
      <w:r>
        <w:rPr>
          <w:rFonts w:ascii="IRNazanin" w:hAnsi="IRNazanin" w:eastAsia="IRNazanin"/>
          <w:color w:val="111111"/>
          <w:sz w:val="28"/>
          <w:sz w:val="28"/>
          <w:szCs w:val="28"/>
          <w:rtl w:val="true"/>
          <w:lang w:bidi="fa-IR"/>
        </w:rPr>
        <w:t>عقوبت دارد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اما مهم ترین آموزش های دینی و مذهبی دوران نوجوانی و جوانی که در قرآن و روایات به آن اشاره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و نبایدهای فقهی، حقوقی، واجبات و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مستحبّات و مکروهات همراه با رعایت اولیّت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اصول تربیت دینی و دین مداری و پرهیز از افراط و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معارف دینی که نتیجه اش خارج شدن تربیت دینی از حالت عادت انفعالی به عادت فعال و همراه با منطق و استدلال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مفاهیم اخلاقی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مسئله مهمی که در همه این موارد و آموزش ها باید مد نظر قرار گیرد، نوع برخورد با دختران است که باید بر پایه مهر و محبت و صمیمیت باشد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علاوه بر این حتماً در دوران جوانی و نوجوانی توجه داشته باشد که فرزندش دوران کودکی را طی کرده و عاشق استقلال و تشخص است و اساس روابط در این سنین مخصوصاً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از روی تکریم و احترام به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با نرمی و انس موجباتی را فراهم آورد که دختر هویت شخصیتی خود را دریابد و حیات خود را به صورت انسانی سالم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باید شرایط و موقعیت شان و ارزش عفّت را تفهیم کرد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به حفظ عفّت دختران کمک می کند، تربیت مسائل </w:t>
      </w:r>
      <w:bookmarkStart w:id="226" w:name="pg8720_116818"/>
    </w:p>
    <w:p>
      <w:pPr>
        <w:pStyle w:val="BookText"/>
        <w:rPr/>
      </w:pPr>
      <w:bookmarkEnd w:id="226"/>
      <w:r>
        <w:rPr>
          <w:rFonts w:ascii="IRNazanin" w:hAnsi="IRNazanin" w:eastAsia="IRNazanin"/>
          <w:color w:val="111111"/>
          <w:sz w:val="28"/>
          <w:sz w:val="28"/>
          <w:szCs w:val="28"/>
          <w:rtl w:val="true"/>
          <w:lang w:bidi="fa-IR"/>
        </w:rPr>
        <w:t>زنانه است که تعبیر به تربیت جنسی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جنسی عبارت از دادن آگاهی درباره ی مسائل زناشویی و عشق و روابط با جنس مخالف و موافق نیست، بلکه غرض دادن اطلاعات و آگاهی هایی به آنان در رابطه با مسائل زنانه است مثل قاعدگی چرا که اصل بر کنترل احساس و عواطف برای دچار شدن به بلوغ زودرس و دادن آگاهی هائی در زمینه رشد و شرایط آن هاست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میل را می توان به آتشفشانی تشبیه کرد که از اعماق وجود انسان بر می خیزد و اگر به روشی صحیح کنترل و مهار نشود هر آن چه که بر سر راهش باشد از بین می برد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 توجه به آن چه گفته شد مادر باید در محیط درون خانواده به نقش الگویی خود و رشد همه ابعاد شخصیت کودک و اعمال روش های صحیح تربیتی و آموزش های مذهبی و اخلاقی او اهمیت دهد و محیط درون خانواده را هماهنگ سازد تا زمینه بهتر رشد اخلاقی دختر در محیط داخل فراهم شود</w:t>
      </w:r>
      <w:r>
        <w:rPr>
          <w:rFonts w:eastAsia="IRNazanin" w:cs="IRNazanin"/>
          <w:color w:val="111111"/>
          <w:sz w:val="28"/>
          <w:szCs w:val="28"/>
          <w:rtl w:val="true"/>
          <w:lang w:bidi="fa-IR"/>
        </w:rPr>
        <w:t>.</w:t>
      </w:r>
    </w:p>
    <w:p>
      <w:pPr>
        <w:pStyle w:val="Heading4"/>
        <w:numPr>
          <w:ilvl w:val="3"/>
          <w:numId w:val="1"/>
        </w:numPr>
        <w:rPr/>
      </w:pPr>
      <w:bookmarkStart w:id="227" w:name="__RefHeading___Toc3055116_653776707"/>
      <w:bookmarkStart w:id="228" w:name="_Toc83"/>
      <w:bookmarkEnd w:id="227"/>
      <w:r>
        <w:rPr>
          <w:rtl w:val="true"/>
        </w:rPr>
        <w:t>ب</w:t>
      </w:r>
      <w:r>
        <w:rPr>
          <w:rtl w:val="true"/>
        </w:rPr>
        <w:t xml:space="preserve">) </w:t>
      </w:r>
      <w:r>
        <w:rPr>
          <w:rtl w:val="true"/>
        </w:rPr>
        <w:t>محیط بیرون خانواده</w:t>
      </w:r>
      <w:r>
        <w:rPr>
          <w:rtl w:val="true"/>
        </w:rPr>
        <w:t>:</w:t>
      </w:r>
      <w:bookmarkEnd w:id="2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محیط هم شامل محیط انسانی و هم غیر انسانی می باشد بر خلاف محیط خانواده که شامل افراد انسانی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انسانی شامل رفاقت ها و دوستی هایی است که به صورت کلی در محیط بیرون خانواده، فرزندان و از جمله فرزند دختر با آن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غیر انسانی کلیه عوامل غیرانسانی است که به گونه ای مستقیم یاغیرمستقیم در امر تربیت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عواملی پدیده های غیرانسانی عوامل وجود دارد که نشأت یافته از انسانند </w:t>
      </w:r>
    </w:p>
    <w:p>
      <w:pPr>
        <w:pStyle w:val="BookText"/>
        <w:rPr/>
      </w:pPr>
      <w:r>
        <w:rPr>
          <w:rFonts w:ascii="IRNazanin" w:hAnsi="IRNazanin" w:eastAsia="IRNazanin"/>
          <w:color w:val="111111"/>
          <w:sz w:val="28"/>
          <w:sz w:val="28"/>
          <w:szCs w:val="28"/>
          <w:rtl w:val="true"/>
          <w:lang w:bidi="fa-IR"/>
        </w:rPr>
        <w:t>مثل وسائل ارتباط جمعی و یا مجلات و روزنامه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دسته جدید و قدیم قابل تقسیم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وسائل جدید می توان رادیو، تلوزیون و فیلم و سینما را نام برد که نقشی حیرت انگیز در ایجاد تحول و تغییر در 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سینما برای کودک دنیای دیگری را غیر از محیط خانواده مأنوس می کند و او را در زندگی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شده که بسیاری از جرائم و جنایات و صلاح و سداء کودکان مربوط به این دو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قدیم می توان کتاب، روزنامه، مجله و نوشته ها را نام برد که تأثیر آن ها در برخی موارد کمتر از تأثیر وسایل جدید نیستند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اینترنت و فضای آن اگر چه در دسته جدید می گنجید لکن جداگانه نام بردیم که کنکاش خانواده و والدین در این مهم طلب می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رفاقت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بشر در تمام ادوار زندگی از ایام کودکی و جوانی تا روزگار کهولت و پیری همواره نیازمند رفاقت و دوستی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آدمی از داشتن رفیق موافق و دوست یک دل احساس مسرت می کند از نداشتن هم صحبت شایسته و مناسب آزرده خاطر می شود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همسالان و دوستان از راه های خاصی در شکل گیری شخصیت، رفتار اجتماعی، ارزش ها و نگرش های یک دیگر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مقدار دوستان بیش تر و روابط آن ها به فرزند نزدیک تر باشد تأثیر آن ها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مادر باید در انتخاب دوستان مناسب به فرزند خود کمک کند تا علاوه بر تأمین نیاز او به دوستی به حفظ و تقویت عفت در بیرون از خانه، یاری رسانش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باید نکاتی را هم مد نظر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دختر را به درستی درک و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هایی برای نزدیک شدن به دختر و دوستانش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دوستی او با دیگران مشکل و رنج آور می شود، از او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 خود درباره ارزش دوستی با صراحت و صداقت گفتگو کند و از دوستی های سالم و تعهد او نسبت به دوستان قدیم و جدیدش حمایت 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موارد دیگری که به حفظ عفت دختر در بیرون کمک می کند، آگاهی دادن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باید به ارزش وجودی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از دیدگاه روان شناسی اجتماعی، کانون خانواده مهم ترین وسیله تحکیم توان و سلامت اخلاق و روان جامعه است و بیش ترین نقش در حفظ رابطه ای مقدس و صمیمی و وحدت میان اعضای خانواده نیز برعهد ه ی زن قرار داده شده چرا که وجود زن سرشار از عواطف انسانی است و تجلّی گاه این احساس، نقش مادری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این مسیر نیست مگر با حفظ عفّت زن در مقابل هوس ها و گناهان از طرفی دیگر باید آگاهی های لازم درباره منحرفان و خطرات آن ها و چگونگی مقابله با آن ها و دوری جستن از عوامل و محیط های آلوده به گناه به وی داده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مادر باید نیاز به حمایت های اجتماعی و میل به دوستان و همسالان را که از نیازهای فطری فرزند دخترش است درک کند و آن ها را بر آورده سازد و تحت نظارت های مختلف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ارزش وجودی او و عفتش را برایش روشن می سازد در عین حال آگاهی های لازم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عفت دختر را در محیط بیرون از خانواده هم حفظ و هم تقویت می کند</w:t>
      </w:r>
      <w:r>
        <w:rPr>
          <w:rFonts w:eastAsia="IRNazanin" w:cs="IRNazanin"/>
          <w:color w:val="111111"/>
          <w:sz w:val="28"/>
          <w:szCs w:val="28"/>
          <w:rtl w:val="true"/>
          <w:lang w:bidi="fa-IR"/>
        </w:rPr>
        <w:t xml:space="preserve">. </w:t>
      </w:r>
      <w:bookmarkStart w:id="229" w:name="pg8720_116821"/>
    </w:p>
    <w:p>
      <w:pPr>
        <w:pStyle w:val="Heading4"/>
        <w:numPr>
          <w:ilvl w:val="3"/>
          <w:numId w:val="1"/>
        </w:numPr>
        <w:rPr/>
      </w:pPr>
      <w:bookmarkStart w:id="230" w:name="__RefHeading___Toc3055118_653776707"/>
      <w:bookmarkStart w:id="231" w:name="_Toc84"/>
      <w:bookmarkEnd w:id="229"/>
      <w:bookmarkEnd w:id="230"/>
      <w:r>
        <w:rPr>
          <w:rtl w:val="true"/>
        </w:rPr>
        <w:t>ج</w:t>
      </w:r>
      <w:r>
        <w:rPr>
          <w:rtl w:val="true"/>
        </w:rPr>
        <w:t xml:space="preserve">) </w:t>
      </w:r>
      <w:r>
        <w:rPr>
          <w:rtl w:val="true"/>
        </w:rPr>
        <w:t>الگوسازی مناسب</w:t>
      </w:r>
      <w:r>
        <w:rPr>
          <w:rtl w:val="true"/>
        </w:rPr>
        <w:t>:</w:t>
      </w:r>
      <w:bookmarkEnd w:id="231"/>
    </w:p>
    <w:p>
      <w:pPr>
        <w:pStyle w:val="BookText"/>
        <w:rPr/>
      </w:pPr>
      <w:r>
        <w:rPr>
          <w:rFonts w:ascii="IRNazanin" w:hAnsi="IRNazanin" w:eastAsia="IRNazanin"/>
          <w:color w:val="111111"/>
          <w:sz w:val="28"/>
          <w:sz w:val="28"/>
          <w:szCs w:val="28"/>
          <w:rtl w:val="true"/>
          <w:lang w:bidi="fa-IR"/>
        </w:rPr>
        <w:t>تأثیر شخصیت الگو در شکل گیری رفتار و منش کودکان و نوجوانان و تشکیل یا تثبیت شخصیت اخلاقی و اجتماعی آنان فوق العاده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اهمیت نقش الگو را این چنین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که هیچ گوشی آن را بیرون نمی افکند و هیچ نفعی با آن برابری نمی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روش یادگیری از الگو به طور غیرمستقیم و گاه از طریق مشاهده انجام می گیرد که از مؤثرترین و پایدارترین انواع یادگیری ها محسوب می شود و این یک امر طبیعی است که یکی از نیرومندترین غرایز بشری یعنی از غریزه تقلید سرچشمه می گیرد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توان تقلید یک ویژگی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فرایند تقلید سه مرحله قائل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تقلید در مراحل اولیه یعنی نوزادی، امری غریزی و بدون توجّه و آگاهی تلقّی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ای که با اندکی توجه و آگاهی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تقلیدهای کودکان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به مرحله ای می رسد که الگوگیری های او آگاهانه و توأم با انتخاب و گزینش است، همانند آن چه در سنین نوجوانی و جوانی روی می دهد که اگرچه اساس توان تقلید در این مرحله ذاتی است، اما انگیزۀ مؤثر در رفتار تقلیدی او آموخته و آگاهانه است و به دنبال تجزیه و تحلیل های ذهنی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تقلید نوعی تطابق با محیط است نه رفتاری غریزی و نا آگاهانه و </w:t>
      </w:r>
    </w:p>
    <w:p>
      <w:pPr>
        <w:pStyle w:val="BookText"/>
        <w:rPr/>
      </w:pPr>
      <w:r>
        <w:rPr>
          <w:rFonts w:ascii="IRNazanin" w:hAnsi="IRNazanin" w:eastAsia="IRNazanin"/>
          <w:color w:val="111111"/>
          <w:sz w:val="28"/>
          <w:sz w:val="28"/>
          <w:szCs w:val="28"/>
          <w:rtl w:val="true"/>
          <w:lang w:bidi="fa-IR"/>
        </w:rPr>
        <w:t>بی هدف بلکه رفتاری است که هم چون بسیاری از ادراکات از قبیل ادراک اصل علیّت نخست حالت ارتکازی و نیمه آگاهانه دارد و به مرور زمان رشد می کند و آگاهانه می شود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راستای استفاده از الگوها برای تربیت باید به نکاتی چند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الگو محبوب تر باشد میزان تأثیر گذاریش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غیرمستقیم تأثیر بیش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باید تجارت مذهبی را خوش آیند جلوه دهد مثلاً برای اولین نماز برنامه ای بسیار آسان و لذت بخش طراحی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و عام ترین الگوها،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اولین و آشناترین چهره هایی هستند که کودک با آن ها برخورد می کند و نیازمندی هایش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بهترین و خیرخواه ترین اشخاص می داند که می تواند سرمشق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و مادر، معلم جاذب ترین و با نفوذترین افراد مؤثر در کودک و نوجوان است چون با روح و جان آن ها سر و کار 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برای بررسی فرایند تقلید و همانندسازی مناسب تر است مقاطع سنّی به صورت تفکیکی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روان شناسان دوره کودکی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مجزّا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بلوغ</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همانندسازی، در این هنگام به صورت محبّت و مهربانی از طرف </w:t>
      </w:r>
    </w:p>
    <w:p>
      <w:pPr>
        <w:pStyle w:val="BookText"/>
        <w:rPr/>
      </w:pPr>
      <w:r>
        <w:rPr>
          <w:rFonts w:ascii="IRNazanin" w:hAnsi="IRNazanin" w:eastAsia="IRNazanin"/>
          <w:color w:val="111111"/>
          <w:sz w:val="28"/>
          <w:sz w:val="28"/>
          <w:szCs w:val="28"/>
          <w:rtl w:val="true"/>
          <w:lang w:bidi="fa-IR"/>
        </w:rPr>
        <w:t>پدر یا مادر می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این میان نقش مادر و جنبه الگویی او بسیار مهم است زیرا مادر بیش تر در کنار او و نخستین سرمشق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همانندسازی توجه به رشد فرا خود و وجدان کودک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رشد فرا خود و وجدان در دوره دوم کودکی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رفتار خود را با معیارهای والدینش همگام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معیارهای اخلاقی که قبل از ورود به دبستان بنا شده در دوره سوم کودکی با سرعت زیاد توسعه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ابتدا به واسطه ترس از والدین یا جلب محبّت آن ها اجرا می گردد، تدریجاً جزء خصوصیت شخصیت کودک می گردد، چنان چه معیارهای اخلاقی در طفولیت به وجود نیایند در نوجوانی و بزرگ سالی، فرزند تابع تمایلات و غرایز خودش گردیده و از عهده ضبط رفتار خود بر نخواهد آمد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که کودکان نسبت به بزرگ ترها دارند؛ وجود ندارد و آن ها رفتارهای والدین را زیر ذرّه بین نقادی و کنجکاوی قرار می دهند و حتی شاید زیاده روی کنند و اگر تضاد بین رفتار و گفتار آن ها مشاهده کنند نسبت به توصیه های آن ها بی اعتماد می شوند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نکته قابل توجه این است که در معرفی الگوها باید دقت شود که مخصوصاً الگوهای دینی نباید به مثابه فوق بشر باشد بلکه باید بشر ما فوق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فوق بشر نمی تواند</w:t>
      </w:r>
    </w:p>
    <w:p>
      <w:pPr>
        <w:pStyle w:val="BookText"/>
        <w:rPr/>
      </w:pPr>
      <w:r>
        <w:rPr>
          <w:rFonts w:ascii="IRNazanin" w:hAnsi="IRNazanin" w:eastAsia="IRNazanin"/>
          <w:color w:val="111111"/>
          <w:sz w:val="28"/>
          <w:sz w:val="28"/>
          <w:szCs w:val="28"/>
          <w:rtl w:val="true"/>
          <w:lang w:bidi="fa-IR"/>
        </w:rPr>
        <w:t>الگوی نیکویی برای آدمی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مهم مؤثر در این عرصه، مطالعه زندگی شخصیت های </w:t>
      </w:r>
      <w:bookmarkStart w:id="232" w:name="pg8720_116824"/>
    </w:p>
    <w:p>
      <w:pPr>
        <w:pStyle w:val="BookText"/>
        <w:rPr/>
      </w:pPr>
      <w:bookmarkEnd w:id="232"/>
      <w:r>
        <w:rPr>
          <w:rFonts w:ascii="IRNazanin" w:hAnsi="IRNazanin" w:eastAsia="IRNazanin"/>
          <w:color w:val="111111"/>
          <w:sz w:val="28"/>
          <w:sz w:val="28"/>
          <w:szCs w:val="28"/>
          <w:rtl w:val="true"/>
          <w:lang w:bidi="fa-IR"/>
        </w:rPr>
        <w:t xml:space="preserve">برجسته اسلامی مانند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تحقیقات در خصوص کسانی که به اسلام و شیعه گرویده اند،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 الگویی، بهترین و مؤثرترین و طبیعی ترین وسیله برای انتقال ارزش های اخلاقی و فرهنگی در خانواده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طبق آن چه گفته شد یک مادر باید چه در مرحله ای که ویژگی فطری تقلید به صورت غریزی و نا آگاهانه است و چه آگاهانه، در همه این مراحل باید معیارها و اصول و ارزش های اخلاقی را به نحو احسن رعایت کند تا دخترش نیز به نحو مجسّم و عینی یاد گرفته و این ارزش ها در دختر فراهم شود</w:t>
      </w:r>
      <w:r>
        <w:rPr>
          <w:rFonts w:eastAsia="IRNazanin" w:cs="IRNazanin"/>
          <w:color w:val="111111"/>
          <w:sz w:val="28"/>
          <w:szCs w:val="28"/>
          <w:rtl w:val="true"/>
          <w:lang w:bidi="fa-IR"/>
        </w:rPr>
        <w:t>.</w:t>
      </w:r>
    </w:p>
    <w:p>
      <w:pPr>
        <w:pStyle w:val="Heading3"/>
        <w:numPr>
          <w:ilvl w:val="2"/>
          <w:numId w:val="1"/>
        </w:numPr>
        <w:rPr/>
      </w:pPr>
      <w:bookmarkStart w:id="233" w:name="__RefHeading___Toc3055120_653776707"/>
      <w:bookmarkStart w:id="234" w:name="_Toc85"/>
      <w:bookmarkEnd w:id="233"/>
      <w:r>
        <w:rPr>
          <w:rtl w:val="true"/>
        </w:rPr>
        <w:t>گفتار سوّم</w:t>
      </w:r>
      <w:r>
        <w:rPr>
          <w:rtl w:val="true"/>
        </w:rPr>
        <w:t xml:space="preserve">: </w:t>
      </w:r>
      <w:r>
        <w:rPr>
          <w:rtl w:val="true"/>
        </w:rPr>
        <w:t>راه کار در از بین بردن عوامل منفی در عفّت</w:t>
      </w:r>
      <w:bookmarkEnd w:id="234"/>
    </w:p>
    <w:p>
      <w:pPr>
        <w:pStyle w:val="Heading4"/>
        <w:numPr>
          <w:ilvl w:val="3"/>
          <w:numId w:val="1"/>
        </w:numPr>
        <w:rPr/>
      </w:pPr>
      <w:bookmarkStart w:id="235" w:name="__RefHeading___Toc3055122_653776707"/>
      <w:bookmarkStart w:id="236" w:name="_Toc8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همان طور که ایجاد و تقویت عفت در دختر، اهمیّت دارد نگه داری از آن نیز در مقابل طوفان حوادث اهمیّت زیادی دارد؛ چرا که ممکن است در مسیر آن بعضی انحرافات به صورت عمدی یا سهوی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مادر در وحله ی اول پیش گیری است، چرا که پیش 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اتفّاق ناگوار افتاد و دختر در مسیر حفظ عفّتش مشکلاتی برایش پیش آمد مادر باید از علل و مسائل و راه هایی آگاه باشد تا به نحو احسن آن ها را درمان کند و نگذارد پیش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نیاز به آگاهی های دارد که به طور مختصر و مفید بررسی می شود</w:t>
      </w:r>
      <w:r>
        <w:rPr>
          <w:rFonts w:eastAsia="IRNazanin" w:cs="IRNazanin"/>
          <w:color w:val="111111"/>
          <w:sz w:val="28"/>
          <w:szCs w:val="28"/>
          <w:rtl w:val="true"/>
          <w:lang w:bidi="fa-IR"/>
        </w:rPr>
        <w:t>.</w:t>
      </w:r>
    </w:p>
    <w:p>
      <w:pPr>
        <w:pStyle w:val="Heading4"/>
        <w:numPr>
          <w:ilvl w:val="3"/>
          <w:numId w:val="1"/>
        </w:numPr>
        <w:rPr/>
      </w:pPr>
      <w:bookmarkStart w:id="237" w:name="__RefHeading___Toc3055124_653776707"/>
      <w:bookmarkStart w:id="238" w:name="_Toc87"/>
      <w:bookmarkEnd w:id="237"/>
      <w:r>
        <w:rPr>
          <w:rtl w:val="true"/>
        </w:rPr>
        <w:t>الف</w:t>
      </w:r>
      <w:r>
        <w:rPr>
          <w:rtl w:val="true"/>
        </w:rPr>
        <w:t xml:space="preserve">) </w:t>
      </w:r>
      <w:r>
        <w:rPr>
          <w:rtl w:val="true"/>
        </w:rPr>
        <w:t>راه کار محیط داخل خانواده</w:t>
      </w:r>
      <w:r>
        <w:rPr>
          <w:rtl w:val="true"/>
        </w:rPr>
        <w:t>:</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های اصلاحی در تربیت، روش تذکّر و القاء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تذکر از سوی </w:t>
      </w:r>
    </w:p>
    <w:p>
      <w:pPr>
        <w:pStyle w:val="BookText"/>
        <w:rPr/>
      </w:pPr>
      <w:r>
        <w:rPr>
          <w:rFonts w:ascii="IRNazanin" w:hAnsi="IRNazanin" w:eastAsia="IRNazanin"/>
          <w:color w:val="111111"/>
          <w:sz w:val="28"/>
          <w:sz w:val="28"/>
          <w:szCs w:val="28"/>
          <w:rtl w:val="true"/>
          <w:lang w:bidi="fa-IR"/>
        </w:rPr>
        <w:t>مادر بر کودک بیش تر است و موجب اصلاح یا لااقل مقدمه اصلاح است و اگر آن را نپذیرفت باید به صورت دیگری مثل داستان، قصّه گویی و یا حتّی تنبیه در آید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البته در تذکر دادن هم باید نکاتی را رعایت کرد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تذکرات باید آرام و لطیف باشد نه توأم با خشونت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باید توأم با امر و نهی باشد ولی بدون خرد کردن شخصیت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باید با سطح فکر و رشد کودک مطابقت داشته باشد و گاهی باید از استدلالات کودکانه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مجدد و تکرار به شرطی که از حد اعتدال نگذرد و باعث سرخوردگی و تضعیف اعتماد به نفس فرزند نشود،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تکرار اشتباه را هم باید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و القاء گاهی باید قبل از وقوع یک عمل باشد و گرنه بعدها کمتر مؤثر واقع می شود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مهّم در حفظ عفّت فرزند، مخصوصاً دختر توجه به غریزه جنسی و احتیاط های لازم در آن است که قبلاً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تحریک و هیجان میل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میل در نوجوانی به هیجان آید جلوگیری از عواقب بعدی کاری بسیار دشوار است؛ از این رو برای این منظور محیط خانواده نباید چنان باشد که به این انگیزه نیرومند دامن بزند، یا آن را به هیجان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لباس پوشیدن و آرایش مادر و خواهران نباید چنان باشد که زمینه انحراف را در پسران نوجوان و یا دختران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 تر مادران به این مهّم توجه نمی 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جا می بایست از خطا و اشتباه والدین در روابط خود یاد کرد گاهی در حضور کودک و به گونه ای بی پروا و با این تصور که او طفل است و از این موارد سر در نمی آورد،</w:t>
      </w:r>
    </w:p>
    <w:p>
      <w:pPr>
        <w:pStyle w:val="BookText"/>
        <w:rPr/>
      </w:pPr>
      <w:r>
        <w:rPr>
          <w:rFonts w:ascii="IRNazanin" w:hAnsi="IRNazanin" w:eastAsia="IRNazanin"/>
          <w:color w:val="111111"/>
          <w:sz w:val="28"/>
          <w:sz w:val="28"/>
          <w:szCs w:val="28"/>
          <w:rtl w:val="true"/>
          <w:lang w:bidi="fa-IR"/>
        </w:rPr>
        <w:t>رفتارهای بد آموزی در نظر فرزندان نمود پیدا می کند که به بیداری نابهنگام جنسی منجر می شود لذا باید از این رفتارها اجتناب 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مؤثرترین روش برای پیش گیری از کجروی های برخاسته از میل جنسی و سایر بزه کاری ها در سنین نوجوانی و جوانی، پرورش تقویت ایمان دینی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حال اگر احیاناً فرزند به راه اشتباه رفت باید اقداماتی انجام داد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آگاهی لازم به فرد که دریابد در مسیر ناروا و لغزش قرار گرفته و افزایش بصیرت وی درباره محرک ها و عوامل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تذکرات خیرخواهانه به صورت غیرمستقیم و گاهی اوقات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مذهب و تقویت نیروی ایمان و روشن کردن ارزش پاکی عفت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تغافل نسبت به مسئله به شرطی که برایش درس آموز باشد به ویژه وقتی شرمنده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اوقات فراغت از طریق ایجاد سرگرمی هایی مثل فعالیت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عزت نفس به فرزند و تقویت حیای عاقلانه و احترام به شخصیت او به گونه ای که حاضر نشود خود را در معرض تحقیرها و تخفیف ها قرار دهد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ها، والدین باید علت لغزش فرزند خود را بیابند چه بسا علّت </w:t>
      </w:r>
    </w:p>
    <w:p>
      <w:pPr>
        <w:pStyle w:val="BookText"/>
        <w:rPr/>
      </w:pPr>
      <w:r>
        <w:rPr>
          <w:rFonts w:ascii="IRNazanin" w:hAnsi="IRNazanin" w:eastAsia="IRNazanin"/>
          <w:color w:val="111111"/>
          <w:sz w:val="28"/>
          <w:sz w:val="28"/>
          <w:szCs w:val="28"/>
          <w:rtl w:val="true"/>
          <w:lang w:bidi="fa-IR"/>
        </w:rPr>
        <w:t>اصلی در نهایت ریشه در رفتار خود آن ها داشته باشد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از علل دیگری که می تواند باعث لغزش دختر شود می توان موارد زیر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عاشقانه و مزاحمت های تلفنی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کتاب و مجلات فاسد و گمراه کننده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بیداری نا به هنگام غریزه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امر ازدواج</w:t>
      </w:r>
      <w:r>
        <w:rPr>
          <w:rFonts w:eastAsia="IRNazanin" w:cs="IRNazanin"/>
          <w:color w:val="111111"/>
          <w:sz w:val="28"/>
          <w:szCs w:val="28"/>
          <w:rtl w:val="true"/>
          <w:lang w:bidi="fa-IR"/>
        </w:rPr>
        <w:t>.</w:t>
      </w:r>
      <w:r>
        <w:rPr>
          <w:rStyle w:val="FootnoteAnchor"/>
        </w:rPr>
        <w:footnoteReference w:id="199"/>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 های مبتذل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های مطرب؛ موسیقی های مبتذل که مناسب مجالس لهو و لعب است علاوه بر ضررهای معنوی و اخلاقی مانند؛ قرار گرفتن در مسیر شهوات و افکار شیطانی، مردن دل ها، محروم شدن از لذّت انس با خدا، پاره شدن پرده های عصمت، سبک شدن عقل، فراهم شدن زمینه گناه و استجابت نشدن دعا، بر جسم و اعصاب هم آثار سوئی دارد که امروزه از نظر علمی ثابت شده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تجدّد و نوطلبی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گرچه یک امر طبیعی و فطری در جوانان است اما نباید به نام تجدّد، معیار خوبی و بدی را جدید و قدیمی بودن قرار دهند که این همان اخلاق نسبی غربی است، بر عکس باید بدانند این نوع گرایش در حد طبیعی خود باید در امور متغیّر زندگی باشد نه در امور ثابت و جاوید مثل </w:t>
      </w:r>
    </w:p>
    <w:p>
      <w:pPr>
        <w:pStyle w:val="BookText"/>
        <w:rPr/>
      </w:pP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والدین هم باید مقتضیات زمان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زمان خودتان را با زور و فشار به فرزندان خویش تحمیل نکیند زیرا آنان برای زمانی غیر از زمان شما آفریده شده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اینترنت؛ مطالعات اخیر نشان می دهد که فعالیت نوجوانان ما روز به روز خصوصی تر می شود و پشت درهای بسته اتاق خواب به دور از جمع خانواده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استفاده از اینترنت به بافت خانوادگی استفاده کننده که به صورت مثبت یا منفی از اینترنت استفاده می کنند و هم میزان ارتباط و نظارت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باید به نحوه استفاده از اینترنت توسط دخترش و هم به مکانی که کامپیوتر در آن جا قرار می گیرد، توجه داشته 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شک نیست که در امر تربیت فرزندان، پدران و مادران هر دو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جهات گوناگون وظیفه ی مادران سنگین تر و تعهّد و مسئولیت آن ها درباره دختران بیش تر است مادر باید بیدار و هوشیار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دختران به هنگامی امکان دارد که مادر شناخت نسبتاً جامعی درباره ی آن ها داشته باشد و این شناخت به هر میزان که وسیع تر و پر دامنه تر باشد توفیق بیش تر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این شناخت در سایه ارتباط صمیمانه و هر چه نزدیک تر مادر با دختر پدید می آید</w:t>
      </w:r>
      <w:r>
        <w:rPr>
          <w:rFonts w:eastAsia="IRNazanin" w:cs="IRNazanin"/>
          <w:color w:val="111111"/>
          <w:sz w:val="28"/>
          <w:szCs w:val="28"/>
          <w:rtl w:val="true"/>
          <w:lang w:bidi="fa-IR"/>
        </w:rPr>
        <w:t>.</w:t>
      </w:r>
      <w:r>
        <w:rPr>
          <w:rStyle w:val="FootnoteAnchor"/>
          <w:rtl w:val="true"/>
        </w:rPr>
        <w:footnoteReference w:id="205"/>
      </w:r>
      <w:bookmarkStart w:id="239" w:name="pg8720_116829"/>
    </w:p>
    <w:p>
      <w:pPr>
        <w:pStyle w:val="Heading4"/>
        <w:numPr>
          <w:ilvl w:val="3"/>
          <w:numId w:val="1"/>
        </w:numPr>
        <w:rPr/>
      </w:pPr>
      <w:bookmarkStart w:id="240" w:name="__RefHeading___Toc3055126_653776707"/>
      <w:bookmarkStart w:id="241" w:name="_Toc88"/>
      <w:bookmarkEnd w:id="239"/>
      <w:bookmarkEnd w:id="240"/>
      <w:r>
        <w:rPr>
          <w:rtl w:val="true"/>
        </w:rPr>
        <w:t>ب</w:t>
      </w:r>
      <w:r>
        <w:rPr>
          <w:rtl w:val="true"/>
        </w:rPr>
        <w:t xml:space="preserve">) </w:t>
      </w:r>
      <w:r>
        <w:rPr>
          <w:rtl w:val="true"/>
        </w:rPr>
        <w:t>محیط بیرون خانواده</w:t>
      </w:r>
      <w:r>
        <w:rPr>
          <w:rtl w:val="true"/>
        </w:rPr>
        <w:t>:</w:t>
      </w:r>
      <w:bookmarkEnd w:id="241"/>
    </w:p>
    <w:p>
      <w:pPr>
        <w:pStyle w:val="BookText"/>
        <w:rPr/>
      </w:pPr>
      <w:r>
        <w:rPr>
          <w:rFonts w:ascii="IRNazanin" w:hAnsi="IRNazanin" w:eastAsia="IRNazanin"/>
          <w:color w:val="111111"/>
          <w:sz w:val="28"/>
          <w:sz w:val="28"/>
          <w:szCs w:val="28"/>
          <w:rtl w:val="true"/>
          <w:lang w:bidi="fa-IR"/>
        </w:rPr>
        <w:t>طفل از زمان ولادت تا پایان ایام بلوغ دوران متعدّدی از زندگی خود را طی می کند و در خلال این مدّت طولانی ضمن این که قوای جسمی او نیرومند می گردد استعداد اجتماعی اش نیز تدریجاً فعلیّت می یابد و عامل بسیار مؤثّر در آن که شخصیّت کودک را هم به صفات خوب یا، بد اجتماعی متصّف می سازد، محیط تربیتی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بیش تر، صفات اجتماعی خود را از کسانی فرا می گیرند که از دوران کودکی تا ایّام جوانی در محیط های مختلف خانواده، آموزش گاه، کوی و برزن، به طور متناوب با آن ها در تماس و از رفتار و گفتارشان سرمشق گرفته 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رشد و توسعه محیط اجتماعی در دوره سوم کودکی یعنی سن دبستان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کودک به دبستان، همسالان تدریجاً در رشد و نمو شخصیّت او نقش مؤثّری دارند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که در گفتار قبل نیز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علاقه مندی پسرها به تلفیق شدن به گروه همسالان بیش تر از دخترهاست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بیش تر تمایل دارند وابستگی های خانوادگی خود را حفظ کنند ولی در ضمن، علاقه مند به ایجاد روابط دو نفری هستند از همین رویاحساسات و عواطف دختران در روابطی که با یک دوست برقرار می سازند به مراتب شدیدتر از علائق پسرها در روابط بین خودشان می باشد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نوجوانی نیز از یک سوی عواطف نوجوان نسبت به دوران کودکی عمق بیش تری پیدا می کند و دوستی ها، عمیق و انتخابی می شوند و از سوی دیگر نوجوان در پی کسب استقلال از بزرگ سالان به گروه همسالان توجه </w:t>
      </w:r>
    </w:p>
    <w:p>
      <w:pPr>
        <w:pStyle w:val="BookText"/>
        <w:rPr/>
      </w:pPr>
      <w:r>
        <w:rPr>
          <w:rFonts w:ascii="IRNazanin" w:hAnsi="IRNazanin" w:eastAsia="IRNazanin"/>
          <w:color w:val="111111"/>
          <w:sz w:val="28"/>
          <w:sz w:val="28"/>
          <w:szCs w:val="28"/>
          <w:rtl w:val="true"/>
          <w:lang w:bidi="fa-IR"/>
        </w:rPr>
        <w:t>پیدا می کند و اثرپذیری از آن ها به بیش ترین حدّ خود می رسد، بررسی های علمی نیز این مطلب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خطر دوستی های نامناسب در این دوران بسیار بیش تر و عواقب وخمیم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خانواده در این دوران از اهمیّتی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نحوی متقاعدشان سازند که از مراقبت بی نیاز نیستند و این مراقبت ناشی از علاقه و مسئولیتی است که خانواده در برابر فرزندان دارد نه این که به آن ها بی اعتمادند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یکی دیگر از مواردی که پدر و مادر می توانند به کمک آن فرزند خود را از عوامل زائل کننده عفّت در محیط بیرون مصون نگه دارند، آگاهی و آموزش کنترل نگاه در فرزندان است زیرا اولین قدم اساسی و علمی در کنترل خواسته های نفسانی، مراقبت از نگاه و بی بندباری و دوری از صحنه های مهیّج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بسیار مؤثّر دیگری که نقش مهمّی در تحریک فرزند مخصوصاً دختر به سوی گناه و بی عفّتی دارد نیروهای تخیّل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فطری در دوران جوانی و نوجوانی ممکن است تحت تأثیر و تسلط غریزه جنسی و وسوسه های شیطانی قرار بگیرد و فرد را به ایجاد روابط ناسالم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وی فهمانده شود تا آن جا که می تواند از یاد خدا غفلت نورزد و اوقات خود را با برنامه های سودمند مثل مطالعه و تحقیق، فعالیت های هنری و ورزش مناسب پر کند تا دیگر مجالی برای وسوسه های بی جا و تخیّل و توهم درباره ی صحنه های شهوت انگیز باقی نماند چرا که بیکاری منشاء همۀ انحرافات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باید فرزند را آگاه سازد که در هر اقدام که خواهان انجام آن است </w:t>
      </w:r>
    </w:p>
    <w:p>
      <w:pPr>
        <w:pStyle w:val="BookText"/>
        <w:rPr/>
      </w:pPr>
      <w:r>
        <w:rPr>
          <w:rFonts w:ascii="IRNazanin" w:hAnsi="IRNazanin" w:eastAsia="IRNazanin"/>
          <w:color w:val="111111"/>
          <w:sz w:val="28"/>
          <w:sz w:val="28"/>
          <w:szCs w:val="28"/>
          <w:rtl w:val="true"/>
          <w:lang w:bidi="fa-IR"/>
        </w:rPr>
        <w:t>باید ریشه تمایلات خود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عقل و قوانین شرع بود آن را دنبال کند وگرنه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دختر به خاطر احساسات و عواطف قوی او از اهمیّت بیش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باید دختر را از شرکت در بعضی برنامه های تفریحی یا میهمانی هایی که او را اجباراً به رفت و آمد و برخورد با نامحرمان وادار می سازد، منع کرد زیرا این برخوردها اولین زمینه اختلال روحی و انحراف او را فراهم می سازد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ممکن است زمینۀ روابط نامشروع با جنس مخالف و دوستی با آن ها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مخصوصاً اگر فرزند دختر در سنین ازدواج باشد باید آگاه شود که معمولاً دوستی های قبل از ازدواج با جنس مخالف برای کامیابی های جنسی در اثر غلبه شهوات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علل روابط دختر و پسر بیان شود که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ارضای غریزه جنسی به دلیل بالا رفتن سن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نیاز به محبّت به دلیل ارضا نشدن آن در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گرفتن از فرهنگ بیگانه که طبق فرهنگ آن ها، این گونه روابط عامل رشد و نشانۀ کمال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وظایف والدین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ارضای صحیح و مشروع این غریزه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روابط خانوادگی و ایجاد فضای عاطفی مثبت؛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روابط صمیمانه و دوستانه وی بین همسالان هم جنس که البته افرادی ارزش مند و با ایمان باشند</w:t>
      </w:r>
      <w:r>
        <w:rPr>
          <w:rFonts w:eastAsia="IRNazanin" w:cs="IRNazanin"/>
          <w:color w:val="111111"/>
          <w:sz w:val="28"/>
          <w:szCs w:val="28"/>
          <w:rtl w:val="true"/>
          <w:lang w:bidi="fa-IR"/>
        </w:rPr>
        <w:t xml:space="preserve">. </w:t>
      </w:r>
      <w:bookmarkStart w:id="242" w:name="pg8720_116832"/>
    </w:p>
    <w:p>
      <w:pPr>
        <w:pStyle w:val="BookText"/>
        <w:rPr/>
      </w:pPr>
      <w:bookmarkEnd w:id="24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کردن آن ها به مسأله خود کنترلی از طریق کنترل حواس ظاهری و افکار و پر کردن اوقات فراغت برخورد روشن گرانه و مهرورزانه والدین به خصوص مادر در مورد دختر می تواند به تغییر رفتار آن ها بیانجامد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یکی از مواردی که درباره محیط بیرون مادر باید مد نظر قرار دهد این است که متأسفانه در جهان کنونی یعنی دنیای صنعت و ماشین روش های اجتماعی به سرعت عوض می شود در خلال این تحولات چه بسیار نارواها در نظرمردم روا می شود و رواها، ناروا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بیش تر جوانان دچار کشمکش های درونی می شوند و از تضّاد و ناسازگاری تربیت های خانوادگی با روش های نوین اجتماعی، ناراحت و نگران می گردند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این موقع این مادر است که باید به کمک فرزند بشتابد و با آگاهی از مقتضیات زمان، خواسته های مثبت و به صلاح دختر خویش را جامه ی عمل بپوشاند و خواسته های منفی و غیر صلاح آن ها را با روش منطقی رد نماید و راه حقّ را به وی نشان دهد</w:t>
      </w:r>
      <w:r>
        <w:rPr>
          <w:rFonts w:eastAsia="IRNazanin" w:cs="IRNazanin"/>
          <w:color w:val="111111"/>
          <w:sz w:val="28"/>
          <w:szCs w:val="28"/>
          <w:rtl w:val="true"/>
          <w:lang w:bidi="fa-IR"/>
        </w:rPr>
        <w:t>.</w:t>
      </w:r>
    </w:p>
    <w:p>
      <w:pPr>
        <w:pStyle w:val="Heading4"/>
        <w:numPr>
          <w:ilvl w:val="3"/>
          <w:numId w:val="1"/>
        </w:numPr>
        <w:rPr/>
      </w:pPr>
      <w:bookmarkStart w:id="243" w:name="__RefHeading___Toc3055128_653776707"/>
      <w:bookmarkStart w:id="244" w:name="_Toc89"/>
      <w:bookmarkEnd w:id="243"/>
      <w:r>
        <w:rPr>
          <w:rtl w:val="true"/>
        </w:rPr>
        <w:t>ج</w:t>
      </w:r>
      <w:r>
        <w:rPr>
          <w:rtl w:val="true"/>
        </w:rPr>
        <w:t xml:space="preserve">) </w:t>
      </w:r>
      <w:r>
        <w:rPr>
          <w:rtl w:val="true"/>
        </w:rPr>
        <w:t>مبارزه با الگو برداری نامناسب</w:t>
      </w:r>
      <w:r>
        <w:rPr>
          <w:rtl w:val="true"/>
        </w:rPr>
        <w:t>:</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ولادت، تقلید شیوه ای برای تعدیل الگوهای رفتار اجتماعی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به ویژه کودکان با هوش تر، تلقین پذیرتر هستند و عاداتی را الگوگیری می کنند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یکی از مهم ترین راه های الگو گیری فرزندان، وسایل ارتباط جمعی مخصوصاً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و تقلید کودک از برنامه تلویزیون با رشد او تغییر می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وسایل همانند مدرسه ایست که در تمام نقاط و در تمام زمان ها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وسایل ارتباطی از خانواده و مدرسه و همسالان هم بیش تر است؛ بنابراین امتیاز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تلویزیونی از طریق مجریان برنامه ها، گویندگان اخبار، فیلم و دیگر برنامه ها به جامعه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اجتماعی مطلوب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همدردی و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رفتارهای ضّد اجتماعی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گری و جنایت همگی از طریق تلویزیون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تلویزیون، سمعی و بصری بودن آن است و این بعد تلویزیون با سایر وسایل ارتباط جمعی تفاوت بسیار دارد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به ذکر است که این حس الگوپذیری در دوره ی نوجوانی و جوانی به اوج خود می رسد؛ زیرا یکی از ویژگی ها دوران جوانی حس الگوپذیری است و با نظر به فطری بودن حس کمال طلبی، جوانان برای تکوین شخصیت روحی و فکری و اجتماعی خویش همواره سعی می کنند افرادی را که از نظر مادی یا معنوی به کمال رسیده اند الگوی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غرب که به این خواسته و نیاز جوانان پی برده در اشاعه ی الگوهای کاذب و شخصیت های دروغین می کوشد تا جوانان را از هویّت انسانی جدا کند؛ به همین دلیل به معرفی هنرپیشه های فاسد سینما، ورزش کاران بی بندوبار، قهرمانان بی شخصّیت و خوانندگان پست می پردازد و آنان را الگو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در پرتو امور مقدّسی مانند ورزش و هنر، دفاع و نشاط روحی به خورد جوانان می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مهّم است که جوانان بدانند باید از فردی که در جامعه نمونه است و می خواهند او را الگوی خود قرار دهند، شناخت کافی داشته باشند، از </w:t>
      </w:r>
    </w:p>
    <w:p>
      <w:pPr>
        <w:pStyle w:val="BookText"/>
        <w:rPr/>
      </w:pPr>
      <w:r>
        <w:rPr>
          <w:rFonts w:ascii="IRNazanin" w:hAnsi="IRNazanin" w:eastAsia="IRNazanin"/>
          <w:color w:val="111111"/>
          <w:sz w:val="28"/>
          <w:sz w:val="28"/>
          <w:szCs w:val="28"/>
          <w:rtl w:val="true"/>
          <w:lang w:bidi="fa-IR"/>
        </w:rPr>
        <w:t>الگوپذیری های جاهلانه برحذر باشند و به امید رسیدن به مقامات فردی یا اجتماعی، نباید اعمال و افکار نادرست شخصیت های معروف را سرمشق قرار دهند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یکی از نکات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الگوهای غلط و رواج بینش ها و روش های نامناسب در ارتباط با زن در اغلب فرهنگ ها، بازنگری اساسی در زمینه پرورش روحیه ی سالم زنان در دختران را می طلبد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لذا خانواده ها به خصوص مادران در این زمینه باید دختران خود را با ارزش های وجودی خود و مواهبی که خداوند در درون آن ها به ودیعت نهاده آشنا سازند و از هرگونه برخوردی که به ایجاد عقده حقارت در آن ها بینجامد، خودداری کنند، آن ها باید احساس کرامت را درون دختران خود زنده و بیدار سازند تا آن ها به سادگی تسلیم روش های غلط که نتیجه ای جز تحقیر زن و از بین رفتن سرمایه های درونی او ندارد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یکی از عالی ترین ویژگی های اخلاقی زنان است که باید در همه حالات و حرکات آن ها نمود داشته باشد و پرواضح است که دختران این درس را قبل از همه باید از مادران خود فرا گیرند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آن چه در این فصل گفته شد این نتیجه را می توان گرفت که یک مادر برای عفّت فرزند دختر باید تا جایی که امکان دارد هم خودش پاک دامن باشد و هم همسر مناسبی از هر جهت خصوصاً از جهت ایمان و اخلاق برگزیند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قبل و حین بارداری مسائل تأثیرگذار در جنین را رعایت کند و بعد از تولّد هم غذای پاک و حلال به بچه بخوراند و نیازهای اقتصادی او را تا حد </w:t>
      </w:r>
    </w:p>
    <w:p>
      <w:pPr>
        <w:pStyle w:val="BookText"/>
        <w:rPr/>
      </w:pPr>
      <w:r>
        <w:rPr>
          <w:rFonts w:ascii="IRNazanin" w:hAnsi="IRNazanin" w:eastAsia="IRNazanin"/>
          <w:color w:val="111111"/>
          <w:sz w:val="28"/>
          <w:sz w:val="28"/>
          <w:szCs w:val="28"/>
          <w:rtl w:val="true"/>
          <w:lang w:bidi="fa-IR"/>
        </w:rPr>
        <w:t>امکان تأمین کند و هم در جنبه معنوی باید به رشد اخلاقی دختر خود از دوران کودکی توجه کند و برای نتیجه گیری بهتر در مسیر این رشد، دختر را از آموزش های مذهبی و دینی بهره مند سازد؛ در سایۀ این تلاش ها شخصیت دخترش بر اساس، اخلاق مذهبی و با عفّت شکل می گیرد، البته باز در زمینه رشد شخصیت وی از توجّه کردن به وی عزّت نفس دادن و تکریم فرزند و در کنار آن از الگوی خوب بودن خود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ویژگی های روحی، روانی و جسمانی دختر خود را در مقاطع سنّی مختلف بداند و بر اساس آن تدبیر و چاره اندیشی کند؛ روابط صمیمانه با او داشته باشد مقتضیات زمان را هم مد نظر قرار دهد در نتیجه مصلحت های فردی و اجتماعی را در تصمیم گیری خود اعمال نماید، لذا در آداب و رسوم معمول اجتماعی، سهل گیر و در اصول ثابت اسلام سخت گیری شود البته تا حد اعتدال و با شیوه 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روش های تربیت صحیح اسلامی آگاه باشد چه در جهت ایجاد معیارهای اخلاقی و دینی در فرزند و چه حفظ و تقویت و هم چنین اصلاح آن ها مثل تذکر، نصیحت، تنبیه و تشویق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به جا و به اندازه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خوب ویژگی های فطری فرزند را در نظر می گیرد مثل تقلید کردن، عزت نفس خواستن، حس دوست یابی و حمایت های اجتماعی که این امور در همه سنین وجود دارند و مثل حس کمال طلبی، خودنمایی یا استقلال طلبی و میل به جنس مخالف، غریزه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سنین نوجوانی و جوانی وجود 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باید این ویژگی های فطری را در مسیر صحیح هدایت و رهبری همه جانبه کند و همه جوانب شخصیتی دختر و نیازهای او را به نحو متعادل و هماهنگ بر طرف سازد که در درجه اوّل رضایت خداوند متعال و در درجه بعدی رضایت فرزند و اجتماع را در پی دارد و نباید اجازه دهد این غرایز فطری </w:t>
      </w:r>
    </w:p>
    <w:p>
      <w:pPr>
        <w:pStyle w:val="BookText"/>
        <w:rPr/>
      </w:pPr>
      <w:r>
        <w:rPr>
          <w:rFonts w:ascii="IRNazanin" w:hAnsi="IRNazanin" w:eastAsia="IRNazanin"/>
          <w:color w:val="111111"/>
          <w:sz w:val="28"/>
          <w:sz w:val="28"/>
          <w:szCs w:val="28"/>
          <w:rtl w:val="true"/>
          <w:lang w:bidi="fa-IR"/>
        </w:rPr>
        <w:t>دچار افراط و تفریط شوند و فرزند خویش را نیز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کنترل این غرایز و آموزش راه های صحیح به فرزند مخصوصاً دختر باید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طریق روابط صمیمانه الگوی جامع بودنن و فراهم کردن زمینه های مناسب و نمونه الگویی و هم چنین به کار بردن روش های آموزشی و تربیت صحیح به دست می آید تا فرزند دختر هم در حضور و هم در غیاب مادر، عفّت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های لازم هم باید به فرزندش بدهد مثل ارزش عفت و مضرات بی عفتی، عوامل انحرافی و نحوه مبارزه با آن ها، خود کنترلی و تقویت ایمان 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مادر، پدر هم باید هم کاری و هم راهی و حمایت کند ولی مادر نقش اصلی را ایفا می کند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8720_116838"/>
      <w:bookmarkStart w:id="246" w:name="pg8720_116838"/>
      <w:bookmarkEnd w:id="246"/>
    </w:p>
    <w:p>
      <w:pPr>
        <w:pStyle w:val="Heading2"/>
        <w:numPr>
          <w:ilvl w:val="1"/>
          <w:numId w:val="1"/>
        </w:numPr>
        <w:rPr/>
      </w:pPr>
      <w:bookmarkStart w:id="247" w:name="pg8720_116838"/>
      <w:bookmarkStart w:id="248" w:name="__RefHeading___Toc3055130_653776707"/>
      <w:bookmarkStart w:id="249" w:name="_Toc90"/>
      <w:bookmarkEnd w:id="247"/>
      <w:bookmarkEnd w:id="248"/>
      <w:r>
        <w:rPr>
          <w:rtl w:val="true"/>
        </w:rPr>
        <w:t>نتیجه</w:t>
      </w:r>
      <w:bookmarkEnd w:id="249"/>
    </w:p>
    <w:p>
      <w:pPr>
        <w:pStyle w:val="BookText"/>
        <w:rPr/>
      </w:pPr>
      <w:r>
        <w:rPr>
          <w:rFonts w:ascii="IRNazanin" w:hAnsi="IRNazanin" w:eastAsia="IRNazanin"/>
          <w:color w:val="111111"/>
          <w:sz w:val="28"/>
          <w:sz w:val="28"/>
          <w:szCs w:val="28"/>
          <w:rtl w:val="true"/>
          <w:lang w:bidi="fa-IR"/>
        </w:rPr>
        <w:t>بنا بر آن چه که در کلیّه فصول گذشت می توان این نتیجه را گرفت که مادر برای این که نقش و اثر ماندگاری در عفّت فرزند دوشیزه و باکره خود داشته باشد و خود نگه داری</w:t>
      </w:r>
    </w:p>
    <w:p>
      <w:pPr>
        <w:pStyle w:val="BookText"/>
        <w:rPr/>
      </w:pPr>
      <w:r>
        <w:rPr>
          <w:rFonts w:ascii="IRNazanin" w:hAnsi="IRNazanin" w:eastAsia="IRNazanin"/>
          <w:color w:val="111111"/>
          <w:sz w:val="28"/>
          <w:sz w:val="28"/>
          <w:szCs w:val="28"/>
          <w:rtl w:val="true"/>
          <w:lang w:bidi="fa-IR"/>
        </w:rPr>
        <w:t>در مقابل گناهان را در او ایجاد کند مراحلی را باید طی کند که به ترتیب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عفّت هم در مسائل مادی مثل نیازهای اقتصادی و هم غیرمادّی مثل امور جنسی مطرح است، و امّا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درجه ی اول خودش باید عفیفه باشد و عفت در همه ابعاد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کلام، حجاب و پوشش، اخلاق و رفتار در ظاهر و باطن او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عفّت مثل ایمان به خدا و معاد، عزّت نفس، 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عوامل مؤثّر در بی عفّتی مثل چشم چرانی، تهاجم فرهنگی،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نسبت به تقویت یا زائل کردن آن ها تا جایی که می تواند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انتخاب همسر عفیف است که در شکل گیری جنین نقش اساسی دارد و بعد از آن هم از حمایت های مادّی و معنوی او برخوردار می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بارداری است که با رعایت تغذیه مناسب و </w:t>
      </w:r>
    </w:p>
    <w:p>
      <w:pPr>
        <w:pStyle w:val="BookText"/>
        <w:rPr/>
      </w:pPr>
      <w:r>
        <w:rPr>
          <w:rFonts w:ascii="IRNazanin" w:hAnsi="IRNazanin" w:eastAsia="IRNazanin"/>
          <w:color w:val="111111"/>
          <w:sz w:val="28"/>
          <w:sz w:val="28"/>
          <w:szCs w:val="28"/>
          <w:rtl w:val="true"/>
          <w:lang w:bidi="fa-IR"/>
        </w:rPr>
        <w:t>پرهیز از داروهای غیر مجاز و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سلامت جنین بسیار مهّم است و نیز حالات روحی نامناسب و تغذیه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سازد و در عوض حالات روحی مناسب را که همراه با معنویت است در خود ایجاد و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بعد از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 بعد مادی و هم بعد معنوی عفت را باید در نظر گرفت زیرا یک انسان متشکل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که کوتاهی کند باعث می شود که انسان کاملی نباشد انسان کاملی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اگر با تمام توان در عفت خود بکوشد و معیارهای اخلاقی و دینی را رعایت کند و خودش را مجسمۀ عفّت سازد و هم چنین تضاد بین گفتار و رفتارش نباشد، دختر نیز از او یاد می گیرد و او را اسوه 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بیرون از مواردی است که نباید از آن غفلت نمود چرا که محیط بیرون مثل مدرسه و دیگر محیط های اجتماعی بر فرزند مؤثّر هستند پس باید از تأثیر همسالان نیز غافل نباشد و او را هدایت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مادر در محیط خانه باید جو مناسب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بیرون نیز اهتمام لازم را انجام دهد باشد که جامعه ای سالم و سعادتمند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250" w:name="pg8720_116840"/>
    </w:p>
    <w:p>
      <w:pPr>
        <w:pStyle w:val="Heading2"/>
        <w:numPr>
          <w:ilvl w:val="1"/>
          <w:numId w:val="1"/>
        </w:numPr>
        <w:rPr/>
      </w:pPr>
      <w:bookmarkStart w:id="251" w:name="__RefHeading___Toc3055132_653776707"/>
      <w:bookmarkStart w:id="252" w:name="_Toc91"/>
      <w:bookmarkEnd w:id="250"/>
      <w:bookmarkEnd w:id="251"/>
      <w:r>
        <w:rPr>
          <w:rtl w:val="true"/>
        </w:rPr>
        <w:t>راه کارها و پیشنهادات</w:t>
      </w:r>
      <w:r>
        <w:rPr>
          <w:rtl w:val="true"/>
        </w:rPr>
        <w:t>:</w:t>
      </w:r>
      <w:bookmarkEnd w:id="252"/>
    </w:p>
    <w:p>
      <w:pPr>
        <w:pStyle w:val="BookText"/>
        <w:rPr/>
      </w:pPr>
      <w:r>
        <w:rPr>
          <w:rFonts w:ascii="IRNazanin" w:hAnsi="IRNazanin" w:eastAsia="IRNazanin"/>
          <w:color w:val="111111"/>
          <w:sz w:val="28"/>
          <w:sz w:val="28"/>
          <w:szCs w:val="28"/>
          <w:rtl w:val="true"/>
          <w:lang w:bidi="fa-IR"/>
        </w:rPr>
        <w:t>اقداماتی که مادر عفیف برای عفّت فرزند دختر بعد از تولّد می تواند انجام دهد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اقتصادی او را اعم از غذا، مسکن،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تأمین کند و به فکر سلامت جسم و تن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معنوی باید به فکر سلامتی روح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بداند همان طور که در تعریف گفته شده، دختر تا موقعی که ازدواج نکرده و باکره است و تحت مسئولیت پدر و مادر می باشد، وظیفه ی حفظ عفّت او به دست آن هاست بعد از ازدواج، همسرش این مهّم را برعهده می گیرد، امّا به صورت نامحسوس باز هم مادر باید او را کنترل کند تا از جادّه عفت،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که در بعد معنوی عفّت حائز اهمیت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شیر و غذای حلال به او بخوراند که اثر وضعی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از نتایج و مظاهر ایمان و تقواست بنابراین، برای تقویت آن باید در درجه ی اول به تحکیم ایمان و تقویت باورهای دینی جامعه که در حکم و ریشه ی اخلاق و رفتار است توجه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توسعه فرهنگ عفت عمومی لازم است به تحکیم ارزش ها و مفاهیم </w:t>
      </w:r>
    </w:p>
    <w:p>
      <w:pPr>
        <w:pStyle w:val="BookText"/>
        <w:rPr/>
      </w:pPr>
      <w:r>
        <w:rPr>
          <w:rFonts w:ascii="IRNazanin" w:hAnsi="IRNazanin" w:eastAsia="IRNazanin"/>
          <w:color w:val="111111"/>
          <w:sz w:val="28"/>
          <w:sz w:val="28"/>
          <w:szCs w:val="28"/>
          <w:rtl w:val="true"/>
          <w:lang w:bidi="fa-IR"/>
        </w:rPr>
        <w:t>اخلاقی خاصی از قبیل؛ تقوا، عفت، حیا، غیرت که با عفت رابطه نزدیک و با واسطه دارند و از ثمرات ایمان محسوب می شوند و نیز به آموزش احکام شرعی مربوط به عفاف و آموزش صحیح رفتار زن و مرد با یک دیگر در جامعه و خانواده، توجه کافی مبذول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و تبیین دائمی فلسفه و فواید عفت در زندگی فردی و اجتماعی و بیان آثار و نتایج سوء عدم رعایت عفاف امری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عفاف یکی امر تربیتی مرتبط با خانواده است، بنابراین تربیت خانوادگی در تثبیت فرهنگ عفاف در اندیشه و روح افراد نقش اصلی و عمده را ایفا می کند برای این که خانواده بتواند نقش تربیتی خود در زمینه عفت را در بین دختران به خوبی ایفا نماید لازم است دلایل عفت دختران به والدین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کتاب هایی که در زمینه تربیتی و نقش مادران می باشد فراوان است البته علاوه بر خانواده نباید از نقش مؤثّر مدرسه و دانشگاه در مقوله عفت غفلت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عموم افراد خصوصاً جوانان را از نقش عفاف در ایجاد هویت فرهنگی و ملی مستقل برای کشور و ملّت آگاه کرد و مقاصد دشمنان در ترویج فرهنگ بی عفتی را که خود یکی از راه های هجمه فرهنگی است با ذکر شواهد و نمونه تشریح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توسعه و ترویج عفاف باید بر فعالیت های</w:t>
      </w:r>
    </w:p>
    <w:p>
      <w:pPr>
        <w:pStyle w:val="BookText"/>
        <w:rPr/>
      </w:pPr>
      <w:r>
        <w:rPr>
          <w:rFonts w:ascii="IRNazanin" w:hAnsi="IRNazanin" w:eastAsia="IRNazanin"/>
          <w:color w:val="111111"/>
          <w:sz w:val="28"/>
          <w:sz w:val="28"/>
          <w:szCs w:val="28"/>
          <w:rtl w:val="true"/>
          <w:lang w:bidi="fa-IR"/>
        </w:rPr>
        <w:t>فرهنگی، آموزشی و تبلیغی و ارشادی تأکید گردد و سعی شود فضای اجتماعی و فرهنگی جامعه و محیط به نحوی ساخته شود که افراد به صورت طبیعی در آن فضا به رعایت عفاف رغبت نمایند و بدان عادت کنند و از برخوردهای تند و خشونت آمیز که موجب بدبینی به اسلام می گردد، پرهیز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توسعه و ترویج فرهنگ عفاف نباید تنها زنان مخاطب قرار گیرند و </w:t>
      </w:r>
    </w:p>
    <w:p>
      <w:pPr>
        <w:pStyle w:val="BookText"/>
        <w:rPr/>
      </w:pPr>
      <w:r>
        <w:rPr>
          <w:rFonts w:ascii="IRNazanin" w:hAnsi="IRNazanin" w:eastAsia="IRNazanin"/>
          <w:color w:val="111111"/>
          <w:sz w:val="28"/>
          <w:sz w:val="28"/>
          <w:szCs w:val="28"/>
          <w:rtl w:val="true"/>
          <w:lang w:bidi="fa-IR"/>
        </w:rPr>
        <w:t>نقش و مسئولیت مردان فراموش شود، بلکه باید عفاف به عنوان امر مشترکی که به زن و مرد مربوط می شود، تبیین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انتخاب و معرفی اسوه ها</w:t>
      </w:r>
    </w:p>
    <w:p>
      <w:pPr>
        <w:pStyle w:val="BookText"/>
        <w:rPr/>
      </w:pPr>
      <w:r>
        <w:rPr>
          <w:rFonts w:ascii="IRNazanin" w:hAnsi="IRNazanin" w:eastAsia="IRNazanin"/>
          <w:color w:val="111111"/>
          <w:sz w:val="28"/>
          <w:sz w:val="28"/>
          <w:szCs w:val="28"/>
          <w:rtl w:val="true"/>
          <w:lang w:bidi="fa-IR"/>
        </w:rPr>
        <w:t>و الگوها در جامعه به عفاف آنان به عنوان یک ارزش توجه کافی شود و در تبلیغات و در تجلیل از آثار ادبی و هنری زنان، شان و منزلت انسانی آنان و رعایت عفّت مورد توجه قرار گیرد و بدون تردید صدا و سیما به عنوان یک دانشگاه عمومی در این زمینه نقش بسیار مهم 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عفاف باید چنان باشد که موجب بدآموزی نشود و در این زمینه باید مقتضیات سنی، روحی و فرهنگی مخاطبان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آموزش عفت به دختران خردسال از قالب های ادبی مثل داستان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فرهنگ عفاف لازم است میان فعالیت های فرهنگی ارشادی و اجرایی، هم سویی و هماهنگی وجود داشته باشد و برنامه ها و اقدامات انجام شده به صورت مستمر مورد نظارت و ارزیابی و آسیب شناسی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ترویج عفاف باید بیش تر</w:t>
      </w:r>
    </w:p>
    <w:p>
      <w:pPr>
        <w:pStyle w:val="BookText"/>
        <w:rPr/>
      </w:pPr>
      <w:r>
        <w:rPr>
          <w:rFonts w:ascii="IRNazanin" w:hAnsi="IRNazanin" w:eastAsia="IRNazanin"/>
          <w:color w:val="111111"/>
          <w:sz w:val="28"/>
          <w:sz w:val="28"/>
          <w:szCs w:val="28"/>
          <w:rtl w:val="true"/>
          <w:lang w:bidi="fa-IR"/>
        </w:rPr>
        <w:t>بر جنبه های مثبت تکیه شود و شیوه های ارشادی دوستانه و مودّبانه به کار گرفته شود و واکنش در برابر عدم رعایت عفاف باید تابع مقررات و محدود به حدود قانون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مسئولان باید درباره ی</w:t>
      </w:r>
    </w:p>
    <w:p>
      <w:pPr>
        <w:pStyle w:val="BookText"/>
        <w:rPr/>
      </w:pPr>
      <w:r>
        <w:rPr>
          <w:rFonts w:ascii="IRNazanin" w:hAnsi="IRNazanin" w:eastAsia="IRNazanin"/>
          <w:color w:val="111111"/>
          <w:sz w:val="28"/>
          <w:sz w:val="28"/>
          <w:szCs w:val="28"/>
          <w:rtl w:val="true"/>
          <w:lang w:bidi="fa-IR"/>
        </w:rPr>
        <w:t>مسئله عفاف از آگاهی و حساسیت لازم برخوردار باشند و مخصوصاً باید به آموزش صحیح مجریان تبلیغ و پاسداری از عفاف اولویت داده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شهرسازی و معماری باید فرهنگ عفاف مدّ نظر قرار گیرد و محیط کار و نوع برنامه ها و استفاده از وسایل و امکانات به نحوی باشد که خود موجب اختلاط غیرضروری و نامناسب زن و مرد نشود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به ریشه ها و زمینه های اجتماعی و اقتصادی ضعف عفاف از قبیل روحیه اشرافی گری و تجمل پرستی از یک سوء و فقر و استیصال مادی از سوی دیگر و نیز دشواری های موجود بر سر راه ازدواج شرعی و قانونی و تشکیل خانواده در مورد صیانت از عفت عمومی توجه ویژه کرد</w:t>
      </w:r>
      <w:r>
        <w:rPr>
          <w:rFonts w:eastAsia="IRNazanin" w:cs="IRNazanin"/>
          <w:color w:val="111111"/>
          <w:sz w:val="28"/>
          <w:szCs w:val="28"/>
          <w:rtl w:val="true"/>
          <w:lang w:bidi="fa-IR"/>
        </w:rPr>
        <w:t xml:space="preserve">. </w:t>
      </w:r>
      <w:bookmarkStart w:id="253" w:name="pg8720_116844"/>
    </w:p>
    <w:p>
      <w:pPr>
        <w:pStyle w:val="Heading2"/>
        <w:numPr>
          <w:ilvl w:val="1"/>
          <w:numId w:val="1"/>
        </w:numPr>
        <w:rPr/>
      </w:pPr>
      <w:bookmarkStart w:id="254" w:name="__RefHeading___Toc3055134_653776707"/>
      <w:bookmarkStart w:id="255" w:name="_Toc92"/>
      <w:bookmarkEnd w:id="253"/>
      <w:bookmarkEnd w:id="254"/>
      <w:r>
        <w:rPr>
          <w:rtl w:val="true"/>
        </w:rPr>
        <w:t>فهرست منابع</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ی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ی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اسنایدرمن، نانسی و استریپ، پگ، کلیدهای شناخت و رفتار با دخترها، مترجم اکرم کرمی، صابرین،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اکبری، محمود، برای ریحانه، گلستان ادب،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اکبری، محمود، مروارید عفاف، انتشارات نهضت، چ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اکبری، محمدرضا، تحلیلی نو و علمی از حجاب در عصر حاضر، پیام عترت، چاپ سوم، بی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ابراهیم، اسلام و تعلیم و تربیت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اولیاء و مربیان، چاپ اول،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محمدرضا و دیگران، تفسیر نمونه، زیر نظر ناصر مکارم شیرازی، دار الکتب الاسلامیّه، بی چا،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بهشتی، احمد، نسل نو خاسته، مرکز انتشارات دفتر تبلیغات اسلامی، </w:t>
      </w:r>
    </w:p>
    <w:p>
      <w:pPr>
        <w:pStyle w:val="BookText"/>
        <w:rPr/>
      </w:pPr>
      <w:r>
        <w:rPr>
          <w:rFonts w:ascii="IRNazanin" w:hAnsi="IRNazanin" w:eastAsia="IRNazanin"/>
          <w:color w:val="111111"/>
          <w:sz w:val="28"/>
          <w:sz w:val="28"/>
          <w:szCs w:val="28"/>
          <w:rtl w:val="true"/>
          <w:lang w:bidi="fa-IR"/>
        </w:rPr>
        <w:t xml:space="preserve">چاپ دوم،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بیابان گر، اسماعیل، راهنمای والدین و معلمان در تربیت و آموزش کودکان، دفتر نشر فرهنگ اسلامی،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ریا، ناصر و دیگران، روان 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نگرش به منابع اسلامی، دفتر هم کاری حوزه و دانشگاه چاپ اول،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پرفسور عباس شوشتری، مهرین، فرهنگ لغات قرآن، انتشارات دریا، چاپ سوم،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رسائل حجابیه، انتشارات دلیل ما، چاپ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حسینیان، روح الله، حریم عفاف، مرکز چاپ و نشر سازمان تبلیغات اسلامی، چاپ دوم،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بهشتی، سید محمّد، نقش آزادی در تربیت کودکان، انتشارات بقعه، چاپ دوم،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ده آبادی، محمد علی و حسینی زاده، سیدعلی، بررسی مسائل تربیتی جوانان در روایات، پژوهشگاه قم و دانشگاه، چاپ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دشتی، سید مصطفی، معارف و معاریف، اسماعیلیان، چاپ اول،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شاهرودی، سیدمحمد، اسوه اخلاق، ناشر سازمان تحقیقات خودکفایی بسیج با مشارکت شرکت ایران خودرو، چاپ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دشتی، محمد، مسئولیت تربیت، بی نا، بی چا، بی جا،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دشتی، محمد، ترجمه نهج البلاغه، انتشارات موسسۀ فرهنگی تحقیقاتی امیرالمؤمنین،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دهخدا، موسسه انتشارات و چاپ دانشگاه تهران، بی چا، تهران، سال های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رجبیان، زهره و آیت اللهی، زهرا، گدازگر، مریم، سن ازدواج دختران، سفیر صبح،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رجالی تهرانی، علیرضا، سیمای کودک و نوجوان و جوان در آثار استاد مطهری، انجمن اولیاء و مربیان، چاپ سوم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ترجمه تحقیق مفردات الفاظ قرآن کریم، ترجمه سیدغلامرضا خسروی حسینی، انتشارات مرتضوی چاپ دوم،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سجادی، سید محمد کاظم، عوامل انحراف انگیز در کودکان و نوجوانان، انتشارات دانشجو، بی 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محمدعلی، راهنمای پدران و مادران و شیوه های برخورد با نوجوانان، دفتر نشر فرهنگ اسلامی، چاپ چهارم،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سهراب پور، همت، جوانان در طوفان غرائز، دفتر تبلیغات اسلامی، چاپ دوم،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ساجدی، ابوالفضل، دنیا گریزی چرا؟ دین گرایی چه سان؟، موسسۀ پژوهشی و آموزشی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شکوهی یکتا، محسن، تعلیم و تربیت اسلامی، چاپ گلشن،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شفیعی، سیدمحمد، پرورش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نوبت چاپ اول،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یاری، مسعود، پیامبراعظم و مسائل خانواده، ناشر ظفر، چاپ زلال کوثر، چاپ اول،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طیبی، ناهید، عطر عفاف، انتشارات جامعه الزهرا، چاپ اول،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طاهری، حبیب الله، سیری در مسائل خانواده، شرکت چاپ و نشر بین الملل،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سید محمد حسین،ترجمه و شرح نهایه الحکمه، ترجمه علی شیروانی، انتشارات درا الفکر، قم، چاپ پنجم،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سیدمحمدحسین، ترجمه تفسیر المیزان، مترجم سیدمحمدباقر موسوی همدانی، ناشر انتشارات اسلامی وابسته به جامعه مدرسین، بی چا،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عظیمی، سیروس، روان شناسی کودک، کتابفروش دهخدا،چاپ دوم، بی جا،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بابائی، احمد، برگزیده تفسیر نمونه، انتشارات درا الکتب الاسلامیه، چاپ نهم،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عمید، سازمان انتشارات جاویدان،چاپ هفتم، بی جا،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عامری، حمیده، فصل نامه شورای فرهنگی اجتماعی،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عفاف به گستردگی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چا، بی جا، بی تا،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غفاری، علی اکبر، ترجمۀ نهج البلاغه، ناشر جامعه مدرسین، نوبت چاپ دوم،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فلسفی،محمد تقی، جوان از نظر عقل و احساسات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نشر فرهنگ اسلامی، چاپ چهارم،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فلسفی، محمد تقی، بزرگسالان و جوان از نظر افکار و تمایلات جلد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هیئت نشر فرهنگ اسلامی، بی چا،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قرائتی،محسن،تفسیر نور، موسسه در راه حق، چاپ اول،قم،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قائمی، علی،خانواده و مسائل جنسی کودکان، انجمن اولیاء و مربیان، چاپ دهم،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قائمی، علی، نقش مادر در تربیت، انتشارات امیری، چاپ سوم،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قائمی، علی، دنیای جوانی دختران، انتشارات امیری،چاپ دوم، بی جا،</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قریشی،سید علی اکبر، قاموس قرآن، چاپخانه حیدری، چاپ هشتم،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اصول کافی، مترجم محمد باقر کمره ای، انتشارات اسوه، چاپ سوم،تهران،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یوسف، روان شناسی اجتماعی، نشر ارسباران، چاپ نهم،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کوهی، محمدرضا، آسیب شناسی شخصیت و محبوبیت زن، ناشر انتشارات اتقان،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لقمانی، احمد، جوانان و پرسش ها و پاسخ ها، بهشت بینش، چاپ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مترجم سید عبد الحسین رضایی، کتابفروشی اسلامیه، چاپ دوم،تهران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و شیخی، رضا، میزان الحکمه، دار الحدیث، قم، بی چا،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وشیخی، رضا، منتخب المیزان الحکمه، دارالحدیث، چاپ سوم،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نیا، اسدالله، آن چه باید یک زن بداند، انتشارات علمی فرهنگی صاحب الزمان،چاپ هشتم،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محمد، فرهنگ فارسی معین، امیر کبیر، چاپ شانزدهم،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منفرد شفتی، زینب، دختران ریحانه اند، ناشر احقاف، چاپ ثامن الحجج، نوبت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زاده، حسین، پرسمان حجاب، انتشارات صهبای یقین، چاپ پنجم، قم،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مصطفوی، حسن، مصباح الشریعه و مفتاح الحقیقه، مترجم مصطفوی، ناشر انجمن حکمت و فلسفه ایران، بی چا،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معاونت پژوهشی، گروه روان شناسی، تقویت نظام خانواده و آسیب شناسی آن، موسسه آموزشی پژوهشی امام خمینی، چاپ دوم،قم،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تفسیر نمونه، ناشر دارالکتاب الاسلامیه، بی چا،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خواه، ستاره، زیور عفاف، ناشر معاونت پژوهشی اداره آموزش و پرورش خراسان،چاپخانه دقت،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ثواب الاعمال و عقاب الاعمال، مترجم ندارد، ناشر دار الشریف الرضی، چاپ دوم، بی جا،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عبد الحمید بن هبه الله، شرح نهج البلاغه ابی الحدید، مترجم ابراهیم، محمد ابوالفضل، ناشر مکتبه آیت الله مرعشی نجفی، چاپ اوّل،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امینی، ابراهیم و دیگران، معجم الوسیط، ناصر خسرو، چاپ دوم،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بروجردی، آقا حسین، جامع احادیث للشیعه، مترجم جمعی از محققان، ناشر فرهنگ سبز، چاپ اوّل، بی جا،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تمیمی، عامدی،عبدالواحد بن محمد، غرر الحکم و در الکلام، مترجم رجایی، سید مهدی، ناشر دار الکتاب الاسلامی، نوبت چاپ دوم،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حرعاملی، شیخ محمد بن حسن، وسائل الشیعه، مترجم موسسه آل البیت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ناشر موسسه آل البیت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قمع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حرعاملی، شیخ محمد بن الحسن، هدایه المله الی الاحکام الائمه، مترجم آستان قدس رضوی، بنیاد پژوهش های اسلامی گروه حدیث، چاپ اول،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الرضی، محمدبن حسین، نهج البلاغه صبحی صالح، مترجم فیض الاسلام، ناشر هجرت، چاپ اول،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شیخ ابوعلی الفضل بن الحسن، ترجمه تفسیر مجمع البیان،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میرباقری، سیدابراهیم و دیگران، انتشارات فراهانی، چاپ اول،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کراجی، محمدبن علی، معدن الجواهر و ریاضه الخواطر، مترجم حسینی، احمد، ناشر المکتبه المرتضویه، چاپ دوم،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اصول کافی، غفاری، علی اکبر، آخوندی، </w:t>
      </w:r>
    </w:p>
    <w:p>
      <w:pPr>
        <w:pStyle w:val="BookText"/>
        <w:rPr/>
      </w:pPr>
      <w:r>
        <w:rPr>
          <w:rFonts w:ascii="IRNazanin" w:hAnsi="IRNazanin" w:eastAsia="IRNazanin"/>
          <w:color w:val="111111"/>
          <w:sz w:val="28"/>
          <w:sz w:val="28"/>
          <w:szCs w:val="28"/>
          <w:rtl w:val="true"/>
          <w:lang w:bidi="fa-IR"/>
        </w:rPr>
        <w:t xml:space="preserve">محمد، ناشر دارالکتاب الاسلامیه، چاپ چهارم،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مترجم جمعی از محققان، ناشر دار التراث العربی،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رضایی، کتاب فروشی اسلامیه، تهران، ج دوم،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والدین و معلمان در تربیت و آموزش کودکان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 مسلسل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مسلسل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حرف د،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قران، ص </w:t>
      </w:r>
      <w:r>
        <w:rPr>
          <w:rFonts w:eastAsia="IRNazanin" w:cs="IRNazanin"/>
          <w:b w:val="false"/>
          <w:bCs w:val="false"/>
          <w:i w:val="false"/>
          <w:iCs w:val="false"/>
          <w:color w:val="333333"/>
          <w:sz w:val="20"/>
          <w:szCs w:val="20"/>
        </w:rPr>
        <w:t>362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قران کریم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غلامرضا خسروی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محمد باقر کمره ای،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عفاف،ص </w:t>
      </w:r>
      <w:r>
        <w:rPr>
          <w:rFonts w:eastAsia="IRNazanin" w:cs="IRNazanin"/>
          <w:b w:val="false"/>
          <w:bCs w:val="false"/>
          <w:i w:val="false"/>
          <w:iCs w:val="false"/>
          <w:color w:val="333333"/>
          <w:sz w:val="20"/>
          <w:szCs w:val="20"/>
        </w:rPr>
        <w:t>91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اسک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ملی پاسخگویی به سؤالات دینی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و مسائل خانواده،ص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زیر نظر ناصر مکارم شیرازی،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گستره عفاف به گستردگی زندگی، ص </w:t>
      </w:r>
      <w:r>
        <w:rPr>
          <w:rFonts w:eastAsia="IRNazanin" w:cs="IRNazanin"/>
          <w:b w:val="false"/>
          <w:bCs w:val="false"/>
          <w:i w:val="false"/>
          <w:iCs w:val="false"/>
          <w:color w:val="333333"/>
          <w:sz w:val="20"/>
          <w:szCs w:val="20"/>
        </w:rPr>
        <w:t>117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نور،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پیامبراعظم و مسائل خانواده،صص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نور، آیه 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پیامبراعظم و مسائل خانواده،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نور،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پیامبراعظم و مسائل خانواده،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 احزاب،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ذیل آیه شریفه،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 احزاب،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 احزاب،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 رباضه الخواطر، مترجم، حسینی، احمد، ناشر المکتبه المرتضویه،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نهایة الحکمة، مترجم علی شیروانی،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مرحله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مترجم، رجائی،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و مفتاح الحقیقه، مترجم، مصطفوی، ش،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البلاغه،حکمت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مترجم، غفاری علی اکبر، آخوندی، محمد،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الحدید، مترجم، ابراهیم، محد ابوالفضل،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جمعی از محققان،ج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 الکلم،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فیض الاسلام،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 الکلم،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فیض الاسلام،ص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مترجم، موسسه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اهدایة الامة الی الاحکام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آستان قدس رضوی بنیاد پزوهش های اسلامی گروه 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سعادت،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مترجم سید عبدالحسین رضایی، </w:t>
      </w:r>
      <w:r>
        <w:rPr>
          <w:rFonts w:eastAsia="IRNazanin" w:cs="IRNazanin"/>
          <w:b w:val="false"/>
          <w:bCs w:val="false"/>
          <w:i w:val="false"/>
          <w:iCs w:val="false"/>
          <w:color w:val="333333"/>
          <w:sz w:val="20"/>
          <w:szCs w:val="20"/>
        </w:rPr>
        <w:t>71/331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مروارید عفاف،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ی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قصار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مروارید عفاف 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نو و عملی از حجاب در عصر حاضر،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 عفاف،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مروارید عفاف،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 الانوار، مترجم سید عبد الحسین رضایی،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در طوفان غرائز،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مترجم، نعمت، عبدالله،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دختران ریحانه اند،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شورای فرهنگی اجتماعی زنان،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وسائل خانواده،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عفاف،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عفاف،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عفاف،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عفاف،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شخصیت و محبوبیت زن،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شورای فرهنگی اجتماعی زنان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شخصیت و محبوبیت زن،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مترجم سیدمحمدباقر موسوی همدانی،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تفسیر مجمع البیان، مترجمان میرباقری، سیدابراهیم و دیگران،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شخصیت و محبوبیت زن،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شخصیت و محبوبیت زن،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مترجم، جمعی از محففان،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تربیت،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مسائل خانواده،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والدین و معلمان در تربیت و آموزش کودکان،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کودک،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 اجتماعی،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 شناسی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نوجوان و جوان در آثار شهید مطهری به انجمن اولیاء و مربیان،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آزادی در تربیت کودکان،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والدین و معلمان در تربیت و آموزش کودکان،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دختران ،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درالکلم،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انتشارات امیری،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گریزی چرا، دین گرایی چه سان،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گریزی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همان، ج دوم،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المله الی الاحکام الائمه،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بزرگسالان و جوان از نظر افکار و تمایلات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کودک و نوجوان و جوان در آثار استاد مطهری،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حجاب،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همان،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نوخواسته،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انحراف انگیز در کودکان و نوجوانان،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انحراف انگیز در کودکان و نوجوانان،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تربیتی جوانان در روایات،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پدارن و مادران،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 و تربیت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کلیدهای شناخت و رفتار با دخترها،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کرمی،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 الکلام، مترجم رجایی، سید مهدی، فصل نهم،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و آسیبشناسی آن،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 اوّل،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فرزندان،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 های برخورد با نوجوانان،،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وسائل جنسی در کودکان،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ریحانه،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مسائل جنسی کودکان،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در طوفان غرائز،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شناخت و رفتار با دخترها،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شناخت و رفتار با دخترها،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و پرسشها و پاسخها،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در طوفان غرائز،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جلد اول،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و شیوههای برخورد با نوجوانان،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39.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29542</Words>
  <Characters>108540</Characters>
  <CharactersWithSpaces>137179</CharactersWithSpaces>
  <Paragraphs>1345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2026-08-20T04:07:20Z</dcterms:created>
  <dc:creator>ghaemiyeh.com</dc:creator>
  <dc:description/>
  <dc:language>en-US</dc:language>
  <cp:lastModifiedBy/>
  <dcterms:modified xsi:type="dcterms:W3CDTF">2026-08-20T07:37:25Z</dcterms:modified>
  <cp:revision>1</cp:revision>
  <dc:subject/>
  <dc:title>نقش مادر در عفت دختران</dc:title>
</cp:coreProperties>
</file>

<file path=docProps/custom.xml><?xml version="1.0" encoding="utf-8"?>
<Properties xmlns="http://schemas.openxmlformats.org/officeDocument/2006/custom-properties" xmlns:vt="http://schemas.openxmlformats.org/officeDocument/2006/docPropsVTypes"/>
</file>